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47472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747260"/>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Maher David Eugene</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right="320"/>
        <w:spacing w:after="0" w:line="336" w:lineRule="auto"/>
        <w:rPr>
          <w:sz w:val="20"/>
          <w:szCs w:val="20"/>
          <w:color w:val="auto"/>
        </w:rPr>
      </w:pPr>
      <w:r>
        <w:rPr>
          <w:rFonts w:ascii="Times New Roman" w:cs="Times New Roman" w:eastAsia="Times New Roman" w:hAnsi="Times New Roman"/>
          <w:sz w:val="17"/>
          <w:szCs w:val="17"/>
          <w:color w:val="0000FF"/>
        </w:rPr>
        <w:t>C/O ACUSHNET HOLDINGS CORP., 333 BRIDGE STREET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jc w:val="center"/>
        <w:ind w:right="175"/>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Acushnet Holdings Corp.</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GOLF</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89"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06/17/2022</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5" w:type="dxa"/>
        <w:tblCellMar>
          <w:top w:w="0" w:type="dxa"/>
          <w:left w:w="0" w:type="dxa"/>
          <w:bottom w:w="0" w:type="dxa"/>
          <w:right w:w="0" w:type="dxa"/>
        </w:tblCellMar>
      </w:tblPr>
      <w:tr>
        <w:trPr>
          <w:trHeight w:val="226"/>
        </w:trPr>
        <w:tc>
          <w:tcPr>
            <w:tcW w:w="220" w:type="dxa"/>
            <w:vAlign w:val="bottom"/>
          </w:tcPr>
          <w:p>
            <w:pPr>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9"/>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8"/>
        </w:trPr>
        <w:tc>
          <w:tcPr>
            <w:tcW w:w="220" w:type="dxa"/>
            <w:vAlign w:val="bottom"/>
            <w:vMerge w:val="continue"/>
          </w:tcPr>
          <w:p>
            <w:pPr>
              <w:spacing w:after="0"/>
              <w:rPr>
                <w:sz w:val="10"/>
                <w:szCs w:val="10"/>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925"/>
        <w:spacing w:after="0"/>
        <w:rPr>
          <w:sz w:val="20"/>
          <w:szCs w:val="20"/>
          <w:color w:val="auto"/>
        </w:rPr>
      </w:pPr>
      <w:r>
        <w:rPr>
          <w:rFonts w:ascii="Times New Roman" w:cs="Times New Roman" w:eastAsia="Times New Roman" w:hAnsi="Times New Roman"/>
          <w:sz w:val="17"/>
          <w:szCs w:val="17"/>
          <w:color w:val="0000FF"/>
        </w:rPr>
        <w:t>President and CEO</w:t>
      </w:r>
    </w:p>
    <w:p>
      <w:pPr>
        <w:spacing w:after="0" w:line="419"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213"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FAIRHAVEN</w:t>
            </w:r>
          </w:p>
        </w:tc>
        <w:tc>
          <w:tcPr>
            <w:tcW w:w="9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MA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02719</w:t>
            </w:r>
          </w:p>
        </w:tc>
      </w:tr>
      <w:tr>
        <w:trPr>
          <w:trHeight w:val="155"/>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69"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6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18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520" w:type="dxa"/>
            <w:vAlign w:val="bottom"/>
            <w:tcBorders>
              <w:bottom w:val="single" w:sz="8" w:color="2C2C2C"/>
            </w:tcBorders>
            <w:gridSpan w:val="2"/>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120" w:type="dxa"/>
            <w:vAlign w:val="bottom"/>
            <w:tcBorders>
              <w:bottom w:val="single" w:sz="8" w:color="2C2C2C"/>
            </w:tcBorders>
          </w:tcPr>
          <w:p>
            <w:pPr>
              <w:spacing w:after="0"/>
              <w:rPr>
                <w:sz w:val="24"/>
                <w:szCs w:val="24"/>
                <w:color w:val="auto"/>
              </w:rPr>
            </w:pP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06/17/2022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A</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2,121</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A</w:t>
            </w:r>
          </w:p>
        </w:tc>
        <w:tc>
          <w:tcPr>
            <w:tcW w:w="2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gridSpan w:val="3"/>
          </w:tcPr>
          <w:p>
            <w:pPr>
              <w:ind w:left="4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39.29</w:t>
            </w:r>
          </w:p>
        </w:tc>
        <w:tc>
          <w:tcPr>
            <w:tcW w:w="1200" w:type="dxa"/>
            <w:vAlign w:val="bottom"/>
            <w:tcBorders>
              <w:bottom w:val="single" w:sz="8" w:color="2C2C2C"/>
            </w:tcBorders>
            <w:gridSpan w:val="2"/>
          </w:tcPr>
          <w:p>
            <w:pPr>
              <w:ind w:left="300"/>
              <w:spacing w:after="0"/>
              <w:rPr>
                <w:sz w:val="20"/>
                <w:szCs w:val="20"/>
                <w:color w:val="auto"/>
              </w:rPr>
            </w:pPr>
            <w:r>
              <w:rPr>
                <w:rFonts w:ascii="Times New Roman" w:cs="Times New Roman" w:eastAsia="Times New Roman" w:hAnsi="Times New Roman"/>
                <w:sz w:val="17"/>
                <w:szCs w:val="17"/>
                <w:color w:val="0000FF"/>
              </w:rPr>
              <w:t>579,115</w:t>
            </w:r>
          </w:p>
        </w:tc>
        <w:tc>
          <w:tcPr>
            <w:tcW w:w="940" w:type="dxa"/>
            <w:vAlign w:val="bottom"/>
            <w:tcBorders>
              <w:bottom w:val="single" w:sz="8" w:color="2C2C2C"/>
            </w:tcBorders>
          </w:tcPr>
          <w:p>
            <w:pPr>
              <w:ind w:left="36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78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460" w:type="dxa"/>
            <w:vAlign w:val="bottom"/>
          </w:tcPr>
          <w:p>
            <w:pPr>
              <w:spacing w:after="0"/>
              <w:rPr>
                <w:sz w:val="3"/>
                <w:szCs w:val="3"/>
                <w:color w:val="auto"/>
              </w:rPr>
            </w:pPr>
          </w:p>
        </w:tc>
        <w:tc>
          <w:tcPr>
            <w:tcW w:w="740" w:type="dxa"/>
            <w:vAlign w:val="bottom"/>
          </w:tcPr>
          <w:p>
            <w:pPr>
              <w:spacing w:after="0"/>
              <w:rPr>
                <w:sz w:val="3"/>
                <w:szCs w:val="3"/>
                <w:color w:val="auto"/>
              </w:rPr>
            </w:pPr>
          </w:p>
        </w:tc>
        <w:tc>
          <w:tcPr>
            <w:tcW w:w="9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40" w:right="66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dividend equivalent rights in connection with the Issuer's quarterly dividend and accrued to the Reporting Person on restricted and performance stock units, adjusted for rounding of fractional amounts, under the Issuer's deferred compensation plan.</w:t>
      </w:r>
    </w:p>
    <w:p>
      <w:pPr>
        <w:spacing w:after="0" w:line="25"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66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Chad M. Van Ess, as</w:t>
            </w:r>
          </w:p>
        </w:tc>
        <w:tc>
          <w:tcPr>
            <w:tcW w:w="260" w:type="dxa"/>
            <w:vAlign w:val="bottom"/>
          </w:tcPr>
          <w:p>
            <w:pPr>
              <w:spacing w:after="0"/>
              <w:rPr>
                <w:sz w:val="16"/>
                <w:szCs w:val="16"/>
                <w:color w:val="auto"/>
              </w:rPr>
            </w:pPr>
          </w:p>
        </w:tc>
        <w:tc>
          <w:tcPr>
            <w:tcW w:w="1080" w:type="dxa"/>
            <w:vAlign w:val="bottom"/>
            <w:gridSpan w:val="2"/>
            <w:vMerge w:val="restart"/>
          </w:tcPr>
          <w:p>
            <w:pPr>
              <w:jc w:val="right"/>
              <w:spacing w:after="0"/>
              <w:rPr>
                <w:sz w:val="20"/>
                <w:szCs w:val="20"/>
                <w:color w:val="auto"/>
              </w:rPr>
            </w:pPr>
            <w:r>
              <w:rPr>
                <w:rFonts w:ascii="Times New Roman" w:cs="Times New Roman" w:eastAsia="Times New Roman" w:hAnsi="Times New Roman"/>
                <w:sz w:val="17"/>
                <w:szCs w:val="17"/>
                <w:color w:val="0000FF"/>
              </w:rPr>
              <w:t>06/22/2022</w:t>
            </w:r>
          </w:p>
        </w:tc>
        <w:tc>
          <w:tcPr>
            <w:tcW w:w="0" w:type="dxa"/>
            <w:vAlign w:val="bottom"/>
          </w:tcPr>
          <w:p>
            <w:pPr>
              <w:spacing w:after="0"/>
              <w:rPr>
                <w:sz w:val="1"/>
                <w:szCs w:val="1"/>
                <w:color w:val="auto"/>
              </w:rPr>
            </w:pPr>
          </w:p>
        </w:tc>
      </w:tr>
      <w:tr>
        <w:trPr>
          <w:trHeight w:val="87"/>
        </w:trPr>
        <w:tc>
          <w:tcPr>
            <w:tcW w:w="1920" w:type="dxa"/>
            <w:vAlign w:val="bottom"/>
            <w:gridSpan w:val="3"/>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10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1920" w:type="dxa"/>
            <w:vAlign w:val="bottom"/>
            <w:gridSpan w:val="3"/>
            <w:vMerge w:val="continue"/>
          </w:tcPr>
          <w:p>
            <w:pPr>
              <w:spacing w:after="0"/>
              <w:rPr>
                <w:sz w:val="7"/>
                <w:szCs w:val="7"/>
                <w:color w:val="auto"/>
              </w:rPr>
            </w:pPr>
          </w:p>
        </w:tc>
        <w:tc>
          <w:tcPr>
            <w:tcW w:w="2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080" w:type="dxa"/>
            <w:vAlign w:val="bottom"/>
            <w:shd w:val="clear" w:color="auto" w:fill="000000"/>
          </w:tcPr>
          <w:p>
            <w:pPr>
              <w:spacing w:after="0" w:line="20" w:lineRule="exact"/>
              <w:rPr>
                <w:sz w:val="1"/>
                <w:szCs w:val="1"/>
                <w:color w:val="auto"/>
              </w:rPr>
            </w:pPr>
          </w:p>
        </w:tc>
        <w:tc>
          <w:tcPr>
            <w:tcW w:w="1120" w:type="dxa"/>
            <w:vAlign w:val="bottom"/>
            <w:gridSpan w:val="3"/>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5"/>
        </w:trPr>
        <w:tc>
          <w:tcPr>
            <w:tcW w:w="3000" w:type="dxa"/>
            <w:vAlign w:val="bottom"/>
            <w:gridSpan w:val="5"/>
          </w:tcPr>
          <w:p>
            <w:pPr>
              <w:spacing w:after="0"/>
              <w:rPr>
                <w:sz w:val="20"/>
                <w:szCs w:val="20"/>
                <w:color w:val="auto"/>
              </w:rPr>
            </w:pPr>
            <w:r>
              <w:rPr>
                <w:rFonts w:ascii="Arial" w:cs="Arial" w:eastAsia="Arial" w:hAnsi="Arial"/>
                <w:sz w:val="13"/>
                <w:szCs w:val="13"/>
                <w:color w:val="auto"/>
              </w:rPr>
              <w:t>** Signature of Reporting PersonDate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682297" TargetMode="External"/><Relationship Id="rId13" Type="http://schemas.openxmlformats.org/officeDocument/2006/relationships/hyperlink" Target="http://www.sec.gov/cgi-bin/browse-edgar?action=getcompany&amp;CIK=000167201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2022-06-22T15:19:02Z</dcterms:created>
  <dcterms:modified xsi:type="dcterms:W3CDTF">2022-06-22T15:19:02Z</dcterms:modified>
</cp:coreProperties>
</file>