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8376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83769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1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FILA Holdings Corp.</w:t>
              </w:r>
            </w:hyperlink>
          </w:p>
        </w:tc>
        <w:tc>
          <w:tcPr>
            <w:tcW w:w="1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Acushnet Holdings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GOLF</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140" w:type="dxa"/>
            <w:vAlign w:val="bottom"/>
            <w:gridSpan w:val="3"/>
            <w:vMerge w:val="continue"/>
          </w:tcPr>
          <w:p>
            <w:pPr>
              <w:spacing w:after="0"/>
              <w:rPr>
                <w:sz w:val="5"/>
                <w:szCs w:val="5"/>
                <w:color w:val="auto"/>
              </w:rPr>
            </w:pPr>
          </w:p>
        </w:tc>
        <w:tc>
          <w:tcPr>
            <w:tcW w:w="15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Borders>
              <w:top w:val="single" w:sz="8" w:color="0000EE"/>
            </w:tcBorders>
          </w:tcPr>
          <w:p>
            <w:pPr>
              <w:spacing w:after="0"/>
              <w:rPr>
                <w:sz w:val="5"/>
                <w:szCs w:val="5"/>
                <w:color w:val="auto"/>
              </w:rPr>
            </w:pPr>
          </w:p>
        </w:tc>
        <w:tc>
          <w:tcPr>
            <w:tcW w:w="2040" w:type="dxa"/>
            <w:vAlign w:val="bottom"/>
            <w:tcBorders>
              <w:top w:val="single" w:sz="8" w:color="0000EE"/>
            </w:tcBorders>
          </w:tcPr>
          <w:p>
            <w:pPr>
              <w:spacing w:after="0"/>
              <w:rPr>
                <w:sz w:val="5"/>
                <w:szCs w:val="5"/>
                <w:color w:val="auto"/>
              </w:rPr>
            </w:pPr>
          </w:p>
        </w:tc>
        <w:tc>
          <w:tcPr>
            <w:tcW w:w="15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40" w:type="dxa"/>
            <w:vAlign w:val="bottom"/>
          </w:tcPr>
          <w:p>
            <w:pPr>
              <w:spacing w:after="0"/>
              <w:rPr>
                <w:sz w:val="15"/>
                <w:szCs w:val="15"/>
                <w:color w:val="auto"/>
              </w:rPr>
            </w:pPr>
          </w:p>
        </w:tc>
        <w:tc>
          <w:tcPr>
            <w:tcW w:w="780" w:type="dxa"/>
            <w:vAlign w:val="bottom"/>
            <w:tcBorders>
              <w:top w:val="single" w:sz="8" w:color="0000EE"/>
              <w:bottom w:val="single" w:sz="8" w:color="9A9A9A"/>
            </w:tcBorders>
          </w:tcPr>
          <w:p>
            <w:pPr>
              <w:spacing w:after="0"/>
              <w:rPr>
                <w:sz w:val="15"/>
                <w:szCs w:val="15"/>
                <w:color w:val="auto"/>
              </w:rPr>
            </w:pPr>
          </w:p>
        </w:tc>
        <w:tc>
          <w:tcPr>
            <w:tcW w:w="1060" w:type="dxa"/>
            <w:vAlign w:val="bottom"/>
            <w:tcBorders>
              <w:top w:val="single" w:sz="8" w:color="0000EE"/>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150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2040" w:type="dxa"/>
            <w:vAlign w:val="bottom"/>
            <w:tcBorders>
              <w:bottom w:val="single" w:sz="8" w:color="2C2C2C"/>
            </w:tcBorders>
          </w:tcPr>
          <w:p>
            <w:pPr>
              <w:spacing w:after="0"/>
              <w:rPr>
                <w:sz w:val="15"/>
                <w:szCs w:val="15"/>
                <w:color w:val="auto"/>
              </w:rPr>
            </w:pPr>
          </w:p>
        </w:tc>
        <w:tc>
          <w:tcPr>
            <w:tcW w:w="1580" w:type="dxa"/>
            <w:vAlign w:val="bottom"/>
            <w:tcBorders>
              <w:bottom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360" w:type="dxa"/>
            <w:vAlign w:val="bottom"/>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500" w:type="dxa"/>
            <w:vAlign w:val="bottom"/>
            <w:vMerge w:val="restart"/>
          </w:tcPr>
          <w:p>
            <w:pPr>
              <w:ind w:left="300"/>
              <w:spacing w:after="0"/>
              <w:rPr>
                <w:sz w:val="20"/>
                <w:szCs w:val="20"/>
                <w:color w:val="auto"/>
              </w:rPr>
            </w:pPr>
            <w:r>
              <w:rPr>
                <w:rFonts w:ascii="Arial" w:cs="Arial" w:eastAsia="Arial" w:hAnsi="Arial"/>
                <w:sz w:val="13"/>
                <w:szCs w:val="13"/>
                <w:color w:val="auto"/>
              </w:rPr>
              <w:t>(Middle)</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15"/>
        </w:trPr>
        <w:tc>
          <w:tcPr>
            <w:tcW w:w="4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1360" w:type="dxa"/>
            <w:vAlign w:val="bottom"/>
            <w:gridSpan w:val="2"/>
            <w:vMerge w:val="continue"/>
          </w:tcPr>
          <w:p>
            <w:pPr>
              <w:spacing w:after="0"/>
              <w:rPr>
                <w:sz w:val="10"/>
                <w:szCs w:val="10"/>
                <w:color w:val="auto"/>
              </w:rPr>
            </w:pPr>
          </w:p>
        </w:tc>
        <w:tc>
          <w:tcPr>
            <w:tcW w:w="1500" w:type="dxa"/>
            <w:vAlign w:val="bottom"/>
            <w:vMerge w:val="continue"/>
          </w:tcPr>
          <w:p>
            <w:pPr>
              <w:spacing w:after="0"/>
              <w:rPr>
                <w:sz w:val="10"/>
                <w:szCs w:val="10"/>
                <w:color w:val="auto"/>
              </w:rPr>
            </w:pPr>
          </w:p>
        </w:tc>
        <w:tc>
          <w:tcPr>
            <w:tcW w:w="2320" w:type="dxa"/>
            <w:vAlign w:val="bottom"/>
            <w:gridSpan w:val="4"/>
            <w:vMerge w:val="restart"/>
          </w:tcPr>
          <w:p>
            <w:pPr>
              <w:ind w:left="160"/>
              <w:spacing w:after="0" w:line="187" w:lineRule="exact"/>
              <w:rPr>
                <w:sz w:val="20"/>
                <w:szCs w:val="20"/>
                <w:color w:val="auto"/>
              </w:rPr>
            </w:pPr>
            <w:r>
              <w:rPr>
                <w:rFonts w:ascii="Arial" w:cs="Arial" w:eastAsia="Arial" w:hAnsi="Arial"/>
                <w:sz w:val="17"/>
                <w:szCs w:val="17"/>
                <w:color w:val="0000FF"/>
              </w:rPr>
              <w:t>04/02/2021</w:t>
            </w:r>
          </w:p>
        </w:tc>
        <w:tc>
          <w:tcPr>
            <w:tcW w:w="1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500" w:type="dxa"/>
            <w:vAlign w:val="bottom"/>
          </w:tcPr>
          <w:p>
            <w:pPr>
              <w:spacing w:after="0"/>
              <w:rPr>
                <w:sz w:val="6"/>
                <w:szCs w:val="6"/>
                <w:color w:val="auto"/>
              </w:rPr>
            </w:pPr>
          </w:p>
        </w:tc>
        <w:tc>
          <w:tcPr>
            <w:tcW w:w="2320" w:type="dxa"/>
            <w:vAlign w:val="bottom"/>
            <w:gridSpan w:val="4"/>
            <w:vMerge w:val="continue"/>
          </w:tcPr>
          <w:p>
            <w:pPr>
              <w:spacing w:after="0"/>
              <w:rPr>
                <w:sz w:val="6"/>
                <w:szCs w:val="6"/>
                <w:color w:val="auto"/>
              </w:rPr>
            </w:pPr>
          </w:p>
        </w:tc>
        <w:tc>
          <w:tcPr>
            <w:tcW w:w="158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1077 CHEONHO-DAERO, GANGDONG-GU</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76" w:lineRule="exact"/>
        <w:rPr>
          <w:sz w:val="20"/>
          <w:szCs w:val="20"/>
          <w:color w:val="auto"/>
        </w:rPr>
      </w:pPr>
    </w:p>
    <w:p>
      <w:pPr>
        <w:sectPr>
          <w:pgSz w:w="11900" w:h="16838" w:orient="portrait"/>
          <w:cols w:equalWidth="0" w:num="2">
            <w:col w:w="7660" w:space="75"/>
            <w:col w:w="3345"/>
          </w:cols>
          <w:pgMar w:left="460" w:top="225" w:right="359" w:bottom="0" w:gutter="0" w:footer="0" w:header="0"/>
          <w:type w:val="continuous"/>
        </w:sectPr>
      </w:pPr>
    </w:p>
    <w:p>
      <w:pPr>
        <w:spacing w:after="0" w:line="187"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Arial" w:cs="Arial" w:eastAsia="Arial" w:hAnsi="Arial"/>
                <w:sz w:val="17"/>
                <w:szCs w:val="17"/>
                <w:color w:val="0000FF"/>
              </w:rPr>
              <w:t>SEOUL</w:t>
            </w:r>
          </w:p>
        </w:tc>
        <w:tc>
          <w:tcPr>
            <w:tcW w:w="1140" w:type="dxa"/>
            <w:vAlign w:val="bottom"/>
          </w:tcPr>
          <w:p>
            <w:pPr>
              <w:ind w:left="320"/>
              <w:spacing w:after="0"/>
              <w:rPr>
                <w:sz w:val="20"/>
                <w:szCs w:val="20"/>
                <w:color w:val="auto"/>
              </w:rPr>
            </w:pPr>
            <w:r>
              <w:rPr>
                <w:rFonts w:ascii="Arial" w:cs="Arial" w:eastAsia="Arial" w:hAnsi="Arial"/>
                <w:sz w:val="17"/>
                <w:szCs w:val="17"/>
                <w:color w:val="0000FF"/>
              </w:rPr>
              <w:t>M5</w:t>
            </w:r>
          </w:p>
        </w:tc>
        <w:tc>
          <w:tcPr>
            <w:tcW w:w="1600" w:type="dxa"/>
            <w:vAlign w:val="bottom"/>
          </w:tcPr>
          <w:p>
            <w:pPr>
              <w:ind w:left="400"/>
              <w:spacing w:after="0"/>
              <w:rPr>
                <w:sz w:val="20"/>
                <w:szCs w:val="20"/>
                <w:color w:val="auto"/>
              </w:rPr>
            </w:pPr>
            <w:r>
              <w:rPr>
                <w:rFonts w:ascii="Arial" w:cs="Arial" w:eastAsia="Arial" w:hAnsi="Arial"/>
                <w:sz w:val="17"/>
                <w:szCs w:val="17"/>
                <w:color w:val="0000FF"/>
              </w:rPr>
              <w:t>05340</w:t>
            </w:r>
          </w:p>
        </w:tc>
      </w:tr>
      <w:tr>
        <w:trPr>
          <w:trHeight w:val="155"/>
        </w:trPr>
        <w:tc>
          <w:tcPr>
            <w:tcW w:w="40" w:type="dxa"/>
            <w:vAlign w:val="bottom"/>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(City)</w:t>
            </w:r>
          </w:p>
        </w:tc>
        <w:tc>
          <w:tcPr>
            <w:tcW w:w="1140" w:type="dxa"/>
            <w:vAlign w:val="bottom"/>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ind w:right="280" w:hanging="3823"/>
        <w:spacing w:after="0" w:line="253" w:lineRule="auto"/>
        <w:rPr>
          <w:sz w:val="20"/>
          <w:szCs w:val="20"/>
          <w:color w:val="auto"/>
        </w:rPr>
      </w:pPr>
      <w:r>
        <w:rPr>
          <w:rFonts w:ascii="Arial" w:cs="Arial" w:eastAsia="Arial" w:hAnsi="Arial"/>
          <w:sz w:val="13"/>
          <w:szCs w:val="13"/>
          <w:color w:val="auto"/>
        </w:rPr>
        <w:t>4. If Amendment, Date of Original Filed (Month/Day/Year)</w:t>
      </w:r>
      <w:r>
        <w:rPr>
          <w:sz w:val="20"/>
          <w:szCs w:val="20"/>
          <w:color w:val="auto"/>
        </w:rPr>
        <w:t xml:space="preserve"> </w:t>
      </w:r>
      <w:r>
        <w:rPr>
          <w:rFonts w:ascii="Arial" w:cs="Arial" w:eastAsia="Arial" w:hAnsi="Arial"/>
          <w:sz w:val="13"/>
          <w:szCs w:val="13"/>
          <w:color w:val="auto"/>
        </w:rPr>
        <w:t>6. Individual or Joint/Group Filing (Check Applicable Line)</w:t>
      </w:r>
    </w:p>
    <w:p>
      <w:pPr>
        <w:spacing w:after="0" w:line="18"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2420" w:type="dxa"/>
            <w:vAlign w:val="bottom"/>
          </w:tcPr>
          <w:p>
            <w:pPr>
              <w:ind w:left="10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2420" w:type="dxa"/>
            <w:vAlign w:val="bottom"/>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2420" w:type="dxa"/>
            <w:vAlign w:val="bottom"/>
            <w:vMerge w:val="restart"/>
          </w:tcPr>
          <w:p>
            <w:pPr>
              <w:ind w:left="100"/>
              <w:spacing w:after="0"/>
              <w:rPr>
                <w:sz w:val="20"/>
                <w:szCs w:val="20"/>
                <w:color w:val="auto"/>
              </w:rPr>
            </w:pPr>
            <w:r>
              <w:rPr>
                <w:rFonts w:ascii="Arial" w:cs="Arial" w:eastAsia="Arial" w:hAnsi="Arial"/>
                <w:sz w:val="13"/>
                <w:szCs w:val="13"/>
                <w:color w:val="auto"/>
              </w:rPr>
              <w:t>Person</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24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94" w:lineRule="exact"/>
        <w:rPr>
          <w:sz w:val="20"/>
          <w:szCs w:val="20"/>
          <w:color w:val="auto"/>
        </w:rPr>
      </w:pPr>
    </w:p>
    <w:p>
      <w:pPr>
        <w:sectPr>
          <w:pgSz w:w="11900" w:h="16838" w:orient="portrait"/>
          <w:cols w:equalWidth="0" w:num="2">
            <w:col w:w="7020" w:space="720"/>
            <w:col w:w="3340"/>
          </w:cols>
          <w:pgMar w:left="460" w:top="225"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20" w:type="dxa"/>
        <w:tblCellMar>
          <w:top w:w="0" w:type="dxa"/>
          <w:left w:w="0" w:type="dxa"/>
          <w:bottom w:w="0" w:type="dxa"/>
          <w:right w:w="0" w:type="dxa"/>
        </w:tblCellMar>
      </w:tblPr>
      <w:tr>
        <w:trPr>
          <w:trHeight w:val="149"/>
        </w:trPr>
        <w:tc>
          <w:tcPr>
            <w:tcW w:w="216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60" w:type="dxa"/>
            <w:vAlign w:val="bottom"/>
          </w:tcPr>
          <w:p>
            <w:pPr>
              <w:ind w:left="4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10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0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140"/>
              <w:spacing w:after="0"/>
              <w:rPr>
                <w:sz w:val="20"/>
                <w:szCs w:val="20"/>
                <w:color w:val="auto"/>
              </w:rPr>
            </w:pPr>
            <w:r>
              <w:rPr>
                <w:rFonts w:ascii="Arial" w:cs="Arial" w:eastAsia="Arial" w:hAnsi="Arial"/>
                <w:sz w:val="12"/>
                <w:szCs w:val="12"/>
                <w:b w:val="1"/>
                <w:bCs w:val="1"/>
                <w:color w:val="auto"/>
              </w:rPr>
              <w:t>6.</w:t>
            </w:r>
          </w:p>
        </w:tc>
        <w:tc>
          <w:tcPr>
            <w:tcW w:w="1340" w:type="dxa"/>
            <w:vAlign w:val="bottom"/>
          </w:tcPr>
          <w:p>
            <w:pPr>
              <w:ind w:left="80"/>
              <w:spacing w:after="0"/>
              <w:rPr>
                <w:sz w:val="20"/>
                <w:szCs w:val="20"/>
                <w:color w:val="auto"/>
              </w:rPr>
            </w:pPr>
            <w:r>
              <w:rPr>
                <w:rFonts w:ascii="Arial" w:cs="Arial" w:eastAsia="Arial" w:hAnsi="Arial"/>
                <w:sz w:val="12"/>
                <w:szCs w:val="12"/>
                <w:b w:val="1"/>
                <w:bCs w:val="1"/>
                <w:color w:val="auto"/>
              </w:rPr>
              <w:t>7. Nature of Indirect</w:t>
            </w:r>
          </w:p>
        </w:tc>
        <w:tc>
          <w:tcPr>
            <w:tcW w:w="0" w:type="dxa"/>
            <w:vAlign w:val="bottom"/>
          </w:tcPr>
          <w:p>
            <w:pPr>
              <w:spacing w:after="0"/>
              <w:rPr>
                <w:sz w:val="1"/>
                <w:szCs w:val="1"/>
                <w:color w:val="auto"/>
              </w:rPr>
            </w:pPr>
          </w:p>
        </w:tc>
      </w:tr>
      <w:tr>
        <w:trPr>
          <w:trHeight w:val="131"/>
        </w:trPr>
        <w:tc>
          <w:tcPr>
            <w:tcW w:w="2160" w:type="dxa"/>
            <w:vAlign w:val="bottom"/>
          </w:tcPr>
          <w:p>
            <w:pPr>
              <w:spacing w:after="0"/>
              <w:rPr>
                <w:sz w:val="11"/>
                <w:szCs w:val="11"/>
                <w:color w:val="auto"/>
              </w:rPr>
            </w:pPr>
          </w:p>
        </w:tc>
        <w:tc>
          <w:tcPr>
            <w:tcW w:w="1460" w:type="dxa"/>
            <w:vAlign w:val="bottom"/>
          </w:tcPr>
          <w:p>
            <w:pPr>
              <w:ind w:left="420"/>
              <w:spacing w:after="0" w:line="131"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3"/>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0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140"/>
              <w:spacing w:after="0" w:line="131" w:lineRule="exact"/>
              <w:rPr>
                <w:sz w:val="20"/>
                <w:szCs w:val="20"/>
                <w:color w:val="auto"/>
              </w:rPr>
            </w:pPr>
            <w:r>
              <w:rPr>
                <w:rFonts w:ascii="Arial" w:cs="Arial" w:eastAsia="Arial" w:hAnsi="Arial"/>
                <w:sz w:val="12"/>
                <w:szCs w:val="12"/>
                <w:b w:val="1"/>
                <w:bCs w:val="1"/>
                <w:color w:val="auto"/>
              </w:rPr>
              <w:t>Ownership</w:t>
            </w:r>
          </w:p>
        </w:tc>
        <w:tc>
          <w:tcPr>
            <w:tcW w:w="13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160" w:type="dxa"/>
            <w:vAlign w:val="bottom"/>
          </w:tcPr>
          <w:p>
            <w:pPr>
              <w:spacing w:after="0"/>
              <w:rPr>
                <w:sz w:val="11"/>
                <w:szCs w:val="11"/>
                <w:color w:val="auto"/>
              </w:rPr>
            </w:pPr>
          </w:p>
        </w:tc>
        <w:tc>
          <w:tcPr>
            <w:tcW w:w="1460" w:type="dxa"/>
            <w:vAlign w:val="bottom"/>
          </w:tcPr>
          <w:p>
            <w:pPr>
              <w:ind w:left="42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Form: Direct</w:t>
            </w:r>
          </w:p>
        </w:tc>
        <w:tc>
          <w:tcPr>
            <w:tcW w:w="1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 (Instr. 4)</w:t>
            </w:r>
          </w:p>
        </w:tc>
        <w:tc>
          <w:tcPr>
            <w:tcW w:w="0" w:type="dxa"/>
            <w:vAlign w:val="bottom"/>
          </w:tcPr>
          <w:p>
            <w:pPr>
              <w:spacing w:after="0"/>
              <w:rPr>
                <w:sz w:val="1"/>
                <w:szCs w:val="1"/>
                <w:color w:val="auto"/>
              </w:rPr>
            </w:pPr>
          </w:p>
        </w:tc>
      </w:tr>
      <w:tr>
        <w:trPr>
          <w:trHeight w:val="133"/>
        </w:trPr>
        <w:tc>
          <w:tcPr>
            <w:tcW w:w="216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 or</w:t>
            </w: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160" w:type="dxa"/>
            <w:vAlign w:val="bottom"/>
          </w:tcPr>
          <w:p>
            <w:pPr>
              <w:spacing w:after="0"/>
              <w:rPr>
                <w:sz w:val="6"/>
                <w:szCs w:val="6"/>
                <w:color w:val="auto"/>
              </w:rPr>
            </w:pPr>
          </w:p>
        </w:tc>
        <w:tc>
          <w:tcPr>
            <w:tcW w:w="14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102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vMerge w:val="restart"/>
          </w:tcPr>
          <w:p>
            <w:pPr>
              <w:ind w:left="140"/>
              <w:spacing w:after="0" w:line="133" w:lineRule="exact"/>
              <w:rPr>
                <w:sz w:val="20"/>
                <w:szCs w:val="20"/>
                <w:color w:val="auto"/>
              </w:rPr>
            </w:pPr>
            <w:r>
              <w:rPr>
                <w:rFonts w:ascii="Arial" w:cs="Arial" w:eastAsia="Arial" w:hAnsi="Arial"/>
                <w:sz w:val="12"/>
                <w:szCs w:val="12"/>
                <w:b w:val="1"/>
                <w:bCs w:val="1"/>
                <w:color w:val="auto"/>
              </w:rPr>
              <w:t>Indirect (I)</w:t>
            </w:r>
          </w:p>
        </w:tc>
        <w:tc>
          <w:tcPr>
            <w:tcW w:w="13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160" w:type="dxa"/>
            <w:vAlign w:val="bottom"/>
          </w:tcPr>
          <w:p>
            <w:pPr>
              <w:spacing w:after="0"/>
              <w:rPr>
                <w:sz w:val="3"/>
                <w:szCs w:val="3"/>
                <w:color w:val="auto"/>
              </w:rPr>
            </w:pPr>
          </w:p>
        </w:tc>
        <w:tc>
          <w:tcPr>
            <w:tcW w:w="14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020" w:type="dxa"/>
            <w:vAlign w:val="bottom"/>
            <w:vMerge w:val="continue"/>
          </w:tcPr>
          <w:p>
            <w:pPr>
              <w:spacing w:after="0"/>
              <w:rPr>
                <w:sz w:val="3"/>
                <w:szCs w:val="3"/>
                <w:color w:val="auto"/>
              </w:rPr>
            </w:pPr>
          </w:p>
        </w:tc>
        <w:tc>
          <w:tcPr>
            <w:tcW w:w="940" w:type="dxa"/>
            <w:vAlign w:val="bottom"/>
            <w:vMerge w:val="continue"/>
          </w:tcPr>
          <w:p>
            <w:pPr>
              <w:spacing w:after="0"/>
              <w:rPr>
                <w:sz w:val="3"/>
                <w:szCs w:val="3"/>
                <w:color w:val="auto"/>
              </w:rPr>
            </w:pPr>
          </w:p>
        </w:tc>
        <w:tc>
          <w:tcPr>
            <w:tcW w:w="13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16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0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(A)</w:t>
            </w:r>
          </w:p>
        </w:tc>
        <w:tc>
          <w:tcPr>
            <w:tcW w:w="880" w:type="dxa"/>
            <w:vAlign w:val="bottom"/>
          </w:tcPr>
          <w:p>
            <w:pPr>
              <w:spacing w:after="0"/>
              <w:rPr>
                <w:sz w:val="11"/>
                <w:szCs w:val="11"/>
                <w:color w:val="auto"/>
              </w:rPr>
            </w:pPr>
          </w:p>
        </w:tc>
        <w:tc>
          <w:tcPr>
            <w:tcW w:w="10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16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Amount</w:t>
            </w:r>
          </w:p>
        </w:tc>
        <w:tc>
          <w:tcPr>
            <w:tcW w:w="50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or</w:t>
            </w:r>
          </w:p>
        </w:tc>
        <w:tc>
          <w:tcPr>
            <w:tcW w:w="8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Price</w:t>
            </w:r>
          </w:p>
        </w:tc>
        <w:tc>
          <w:tcPr>
            <w:tcW w:w="10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16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00" w:type="dxa"/>
            <w:vAlign w:val="bottom"/>
          </w:tcPr>
          <w:p>
            <w:pPr>
              <w:ind w:left="200"/>
              <w:spacing w:after="0"/>
              <w:rPr>
                <w:sz w:val="20"/>
                <w:szCs w:val="20"/>
                <w:color w:val="auto"/>
              </w:rPr>
            </w:pPr>
            <w:r>
              <w:rPr>
                <w:rFonts w:ascii="Arial" w:cs="Arial" w:eastAsia="Arial" w:hAnsi="Arial"/>
                <w:sz w:val="12"/>
                <w:szCs w:val="12"/>
                <w:b w:val="1"/>
                <w:bCs w:val="1"/>
                <w:color w:val="auto"/>
              </w:rPr>
              <w:t>(D)</w:t>
            </w:r>
          </w:p>
        </w:tc>
        <w:tc>
          <w:tcPr>
            <w:tcW w:w="880" w:type="dxa"/>
            <w:vAlign w:val="bottom"/>
          </w:tcPr>
          <w:p>
            <w:pPr>
              <w:spacing w:after="0"/>
              <w:rPr>
                <w:sz w:val="13"/>
                <w:szCs w:val="13"/>
                <w:color w:val="auto"/>
              </w:rPr>
            </w:pPr>
          </w:p>
        </w:tc>
        <w:tc>
          <w:tcPr>
            <w:tcW w:w="1020" w:type="dxa"/>
            <w:vAlign w:val="bottom"/>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16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20" w:type="dxa"/>
            <w:vAlign w:val="bottom"/>
          </w:tcPr>
          <w:p>
            <w:pPr>
              <w:spacing w:after="0"/>
              <w:rPr>
                <w:sz w:val="18"/>
                <w:szCs w:val="18"/>
                <w:color w:val="auto"/>
              </w:rPr>
            </w:pPr>
          </w:p>
        </w:tc>
        <w:tc>
          <w:tcPr>
            <w:tcW w:w="14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vMerge w:val="restart"/>
          </w:tcPr>
          <w:p>
            <w:pPr>
              <w:ind w:left="40"/>
              <w:spacing w:after="0"/>
              <w:rPr>
                <w:sz w:val="20"/>
                <w:szCs w:val="20"/>
                <w:color w:val="auto"/>
              </w:rPr>
            </w:pPr>
            <w:r>
              <w:rPr>
                <w:rFonts w:ascii="Arial" w:cs="Arial" w:eastAsia="Arial" w:hAnsi="Arial"/>
                <w:sz w:val="17"/>
                <w:szCs w:val="17"/>
                <w:color w:val="0000FF"/>
              </w:rPr>
              <w:t>04/02/2021</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1520" w:type="dxa"/>
            <w:vAlign w:val="bottom"/>
            <w:gridSpan w:val="2"/>
            <w:vMerge w:val="restart"/>
          </w:tcPr>
          <w:p>
            <w:pPr>
              <w:ind w:left="300"/>
              <w:spacing w:after="0"/>
              <w:rPr>
                <w:sz w:val="20"/>
                <w:szCs w:val="20"/>
                <w:color w:val="auto"/>
              </w:rPr>
            </w:pPr>
            <w:r>
              <w:rPr>
                <w:rFonts w:ascii="Arial" w:cs="Arial" w:eastAsia="Arial" w:hAnsi="Arial"/>
                <w:sz w:val="17"/>
                <w:szCs w:val="17"/>
                <w:color w:val="0000FF"/>
              </w:rPr>
              <w:t>355,341</w:t>
            </w:r>
            <w:r>
              <w:rPr>
                <w:rFonts w:ascii="Arial" w:cs="Arial" w:eastAsia="Arial" w:hAnsi="Arial"/>
                <w:sz w:val="22"/>
                <w:szCs w:val="22"/>
                <w:color w:val="008000"/>
                <w:vertAlign w:val="superscript"/>
              </w:rPr>
              <w:t>(1)</w:t>
            </w:r>
            <w:r>
              <w:rPr>
                <w:rFonts w:ascii="Arial" w:cs="Arial" w:eastAsia="Arial" w:hAnsi="Arial"/>
                <w:sz w:val="17"/>
                <w:szCs w:val="17"/>
                <w:color w:val="0000FF"/>
              </w:rPr>
              <w:t xml:space="preserve">     D</w:t>
            </w:r>
          </w:p>
        </w:tc>
        <w:tc>
          <w:tcPr>
            <w:tcW w:w="940" w:type="dxa"/>
            <w:vAlign w:val="bottom"/>
            <w:vMerge w:val="restart"/>
          </w:tcPr>
          <w:p>
            <w:pPr>
              <w:ind w:left="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31.3085</w:t>
            </w:r>
          </w:p>
        </w:tc>
        <w:tc>
          <w:tcPr>
            <w:tcW w:w="820" w:type="dxa"/>
            <w:vAlign w:val="bottom"/>
            <w:gridSpan w:val="2"/>
            <w:vMerge w:val="restart"/>
          </w:tcPr>
          <w:p>
            <w:pPr>
              <w:jc w:val="right"/>
              <w:spacing w:after="0"/>
              <w:rPr>
                <w:sz w:val="20"/>
                <w:szCs w:val="20"/>
                <w:color w:val="auto"/>
              </w:rPr>
            </w:pPr>
            <w:r>
              <w:rPr>
                <w:rFonts w:ascii="Arial" w:cs="Arial" w:eastAsia="Arial" w:hAnsi="Arial"/>
                <w:sz w:val="17"/>
                <w:szCs w:val="17"/>
                <w:color w:val="0000FF"/>
                <w:w w:val="91"/>
              </w:rPr>
              <w:t>38,453,827</w:t>
            </w:r>
          </w:p>
        </w:tc>
        <w:tc>
          <w:tcPr>
            <w:tcW w:w="920" w:type="dxa"/>
            <w:vAlign w:val="bottom"/>
            <w:vMerge w:val="restart"/>
          </w:tcPr>
          <w:p>
            <w:pPr>
              <w:ind w:left="540"/>
              <w:spacing w:after="0"/>
              <w:rPr>
                <w:sz w:val="20"/>
                <w:szCs w:val="20"/>
                <w:color w:val="auto"/>
              </w:rPr>
            </w:pPr>
            <w:r>
              <w:rPr>
                <w:rFonts w:ascii="Arial" w:cs="Arial" w:eastAsia="Arial" w:hAnsi="Arial"/>
                <w:sz w:val="17"/>
                <w:szCs w:val="17"/>
                <w:color w:val="0000FF"/>
              </w:rPr>
              <w:t>I</w:t>
            </w:r>
          </w:p>
        </w:tc>
        <w:tc>
          <w:tcPr>
            <w:tcW w:w="1540" w:type="dxa"/>
            <w:vAlign w:val="bottom"/>
            <w:gridSpan w:val="3"/>
          </w:tcPr>
          <w:p>
            <w:pPr>
              <w:ind w:left="160"/>
              <w:spacing w:after="0"/>
              <w:rPr>
                <w:sz w:val="20"/>
                <w:szCs w:val="20"/>
                <w:color w:val="auto"/>
              </w:rPr>
            </w:pPr>
            <w:r>
              <w:rPr>
                <w:rFonts w:ascii="Arial" w:cs="Arial" w:eastAsia="Arial" w:hAnsi="Arial"/>
                <w:sz w:val="17"/>
                <w:szCs w:val="17"/>
                <w:color w:val="0000FF"/>
              </w:rPr>
              <w:t>See explanation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3"/>
            <w:vMerge w:val="continue"/>
          </w:tcPr>
          <w:p>
            <w:pPr>
              <w:spacing w:after="0"/>
              <w:rPr>
                <w:sz w:val="18"/>
                <w:szCs w:val="18"/>
                <w:color w:val="auto"/>
              </w:rPr>
            </w:pP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vMerge w:val="continue"/>
          </w:tcPr>
          <w:p>
            <w:pPr>
              <w:spacing w:after="0"/>
              <w:rPr>
                <w:sz w:val="18"/>
                <w:szCs w:val="18"/>
                <w:color w:val="auto"/>
              </w:rPr>
            </w:pPr>
          </w:p>
        </w:tc>
        <w:tc>
          <w:tcPr>
            <w:tcW w:w="1520" w:type="dxa"/>
            <w:vAlign w:val="bottom"/>
            <w:gridSpan w:val="2"/>
            <w:vMerge w:val="continue"/>
          </w:tcPr>
          <w:p>
            <w:pPr>
              <w:spacing w:after="0"/>
              <w:rPr>
                <w:sz w:val="18"/>
                <w:szCs w:val="18"/>
                <w:color w:val="auto"/>
              </w:rPr>
            </w:pPr>
          </w:p>
        </w:tc>
        <w:tc>
          <w:tcPr>
            <w:tcW w:w="940" w:type="dxa"/>
            <w:vAlign w:val="bottom"/>
            <w:vMerge w:val="continue"/>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1540" w:type="dxa"/>
            <w:vAlign w:val="bottom"/>
            <w:gridSpan w:val="3"/>
          </w:tcPr>
          <w:p>
            <w:pPr>
              <w:ind w:left="160"/>
              <w:spacing w:after="0" w:line="208" w:lineRule="exact"/>
              <w:rPr>
                <w:sz w:val="20"/>
                <w:szCs w:val="20"/>
                <w:color w:val="auto"/>
              </w:rPr>
            </w:pPr>
            <w:r>
              <w:rPr>
                <w:rFonts w:ascii="Arial" w:cs="Arial" w:eastAsia="Arial" w:hAnsi="Arial"/>
                <w:sz w:val="17"/>
                <w:szCs w:val="17"/>
                <w:color w:val="0000FF"/>
              </w:rPr>
              <w:t>of responses</w:t>
            </w:r>
            <w:r>
              <w:rPr>
                <w:rFonts w:ascii="Arial" w:cs="Arial" w:eastAsia="Arial" w:hAnsi="Arial"/>
                <w:sz w:val="22"/>
                <w:szCs w:val="22"/>
                <w:color w:val="008000"/>
                <w:vertAlign w:val="superscript"/>
              </w:rPr>
              <w:t>(2)(3)</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60" w:type="dxa"/>
            <w:vAlign w:val="bottom"/>
          </w:tcPr>
          <w:p>
            <w:pPr>
              <w:jc w:val="right"/>
              <w:ind w:right="275"/>
              <w:spacing w:after="0"/>
              <w:rPr>
                <w:sz w:val="20"/>
                <w:szCs w:val="20"/>
                <w:color w:val="auto"/>
              </w:rPr>
            </w:pPr>
            <w:r>
              <w:rPr>
                <w:rFonts w:ascii="Arial" w:cs="Arial" w:eastAsia="Arial" w:hAnsi="Arial"/>
                <w:sz w:val="11"/>
                <w:szCs w:val="11"/>
                <w:color w:val="008000"/>
              </w:rPr>
              <w:t>(4)(5)</w:t>
            </w: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1820" w:type="dxa"/>
            <w:vAlign w:val="bottom"/>
            <w:tcBorders>
              <w:bottom w:val="single" w:sz="8" w:color="2C2C2C"/>
            </w:tcBorders>
            <w:gridSpan w:val="3"/>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3460" w:type="dxa"/>
            <w:vAlign w:val="bottom"/>
            <w:tcBorders>
              <w:bottom w:val="single" w:sz="8" w:color="2C2C2C"/>
            </w:tcBorders>
            <w:gridSpan w:val="6"/>
          </w:tcPr>
          <w:p>
            <w:pPr>
              <w:spacing w:after="0"/>
              <w:rPr>
                <w:sz w:val="10"/>
                <w:szCs w:val="10"/>
                <w:color w:val="auto"/>
              </w:rPr>
            </w:pPr>
          </w:p>
        </w:tc>
        <w:tc>
          <w:tcPr>
            <w:tcW w:w="168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7580" w:type="dxa"/>
            <w:vAlign w:val="bottom"/>
            <w:tcBorders>
              <w:top w:val="single" w:sz="8" w:color="2C2C2C"/>
            </w:tcBorders>
            <w:gridSpan w:val="14"/>
          </w:tcPr>
          <w:p>
            <w:pPr>
              <w:ind w:left="4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96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9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60" w:type="dxa"/>
            <w:vAlign w:val="bottom"/>
            <w:gridSpan w:val="3"/>
          </w:tcPr>
          <w:p>
            <w:pPr>
              <w:ind w:left="10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7. Title and</w:t>
            </w:r>
          </w:p>
        </w:tc>
        <w:tc>
          <w:tcPr>
            <w:tcW w:w="60" w:type="dxa"/>
            <w:vAlign w:val="bottom"/>
          </w:tcPr>
          <w:p>
            <w:pPr>
              <w:spacing w:after="0"/>
              <w:rPr>
                <w:sz w:val="14"/>
                <w:szCs w:val="14"/>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20" w:type="dxa"/>
            <w:vAlign w:val="bottom"/>
          </w:tcPr>
          <w:p>
            <w:pPr>
              <w:ind w:left="4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jc w:val="right"/>
              <w:ind w:right="455"/>
              <w:spacing w:after="0"/>
              <w:rPr>
                <w:sz w:val="20"/>
                <w:szCs w:val="20"/>
                <w:color w:val="auto"/>
              </w:rPr>
            </w:pPr>
            <w:r>
              <w:rPr>
                <w:rFonts w:ascii="Arial" w:cs="Arial" w:eastAsia="Arial" w:hAnsi="Arial"/>
                <w:sz w:val="12"/>
                <w:szCs w:val="12"/>
                <w:b w:val="1"/>
                <w:bCs w:val="1"/>
                <w:color w:val="auto"/>
              </w:rPr>
              <w:t>10.</w:t>
            </w:r>
          </w:p>
        </w:tc>
        <w:tc>
          <w:tcPr>
            <w:tcW w:w="780" w:type="dxa"/>
            <w:vAlign w:val="bottom"/>
            <w:tcBorders>
              <w:right w:val="single" w:sz="8" w:color="2C2C2C"/>
            </w:tcBorders>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Amount of</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2"/>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tcBorders>
              <w:right w:val="single" w:sz="8" w:color="2C2C2C"/>
            </w:tcBorders>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2"/>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Security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3 and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60" w:type="dxa"/>
            <w:vAlign w:val="bottom"/>
          </w:tcPr>
          <w:p>
            <w:pPr>
              <w:spacing w:after="0"/>
              <w:rPr>
                <w:sz w:val="4"/>
                <w:szCs w:val="4"/>
                <w:color w:val="auto"/>
              </w:rPr>
            </w:pPr>
          </w:p>
        </w:tc>
        <w:tc>
          <w:tcPr>
            <w:tcW w:w="68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ind w:left="480"/>
              <w:spacing w:after="0"/>
              <w:rPr>
                <w:sz w:val="20"/>
                <w:szCs w:val="20"/>
                <w:color w:val="auto"/>
              </w:rPr>
            </w:pPr>
            <w:r>
              <w:rPr>
                <w:rFonts w:ascii="Arial" w:cs="Arial" w:eastAsia="Arial" w:hAnsi="Arial"/>
                <w:sz w:val="12"/>
                <w:szCs w:val="12"/>
                <w:b w:val="1"/>
                <w:bCs w:val="1"/>
                <w:color w:val="auto"/>
                <w:w w:val="96"/>
              </w:rPr>
              <w:t>Amount</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48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480"/>
              <w:spacing w:after="0" w:line="133" w:lineRule="exact"/>
              <w:rPr>
                <w:sz w:val="20"/>
                <w:szCs w:val="20"/>
                <w:color w:val="auto"/>
              </w:rPr>
            </w:pPr>
            <w:r>
              <w:rPr>
                <w:rFonts w:ascii="Arial" w:cs="Arial" w:eastAsia="Arial" w:hAnsi="Arial"/>
                <w:sz w:val="12"/>
                <w:szCs w:val="12"/>
                <w:b w:val="1"/>
                <w:bCs w:val="1"/>
                <w:color w:val="auto"/>
                <w:w w:val="96"/>
              </w:rPr>
              <w:t>Number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40" w:type="dxa"/>
            <w:vAlign w:val="bottom"/>
          </w:tcPr>
          <w:p>
            <w:pPr>
              <w:ind w:left="48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Title  Shares</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40" w:type="dxa"/>
            <w:vAlign w:val="bottom"/>
            <w:tcBorders>
              <w:bottom w:val="single" w:sz="8" w:color="2C2C2C"/>
            </w:tcBorders>
            <w:gridSpan w:val="3"/>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11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92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2640" w:type="dxa"/>
            <w:vAlign w:val="bottom"/>
            <w:tcBorders>
              <w:top w:val="single" w:sz="8" w:color="2C2C2C"/>
            </w:tcBorders>
            <w:gridSpan w:val="6"/>
          </w:tcPr>
          <w:p>
            <w:pPr>
              <w:ind w:left="60"/>
              <w:spacing w:after="0" w:line="245"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20" w:type="dxa"/>
            <w:vAlign w:val="bottom"/>
            <w:tcBorders>
              <w:top w:val="single" w:sz="8" w:color="2C2C2C"/>
            </w:tcBorders>
          </w:tcPr>
          <w:p>
            <w:pPr>
              <w:spacing w:after="0"/>
              <w:rPr>
                <w:sz w:val="21"/>
                <w:szCs w:val="21"/>
                <w:color w:val="auto"/>
              </w:rPr>
            </w:pPr>
          </w:p>
        </w:tc>
        <w:tc>
          <w:tcPr>
            <w:tcW w:w="50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tcPr>
          <w:p>
            <w:pPr>
              <w:spacing w:after="0" w:line="221" w:lineRule="exact"/>
              <w:rPr>
                <w:rFonts w:ascii="Arial" w:cs="Arial" w:eastAsia="Arial" w:hAnsi="Arial"/>
                <w:sz w:val="21"/>
                <w:szCs w:val="21"/>
                <w:color w:val="0000EE"/>
              </w:rPr>
            </w:pPr>
            <w:hyperlink r:id="rId12">
              <w:r>
                <w:rPr>
                  <w:rFonts w:ascii="Arial" w:cs="Arial" w:eastAsia="Arial" w:hAnsi="Arial"/>
                  <w:sz w:val="21"/>
                  <w:szCs w:val="21"/>
                  <w:color w:val="0000EE"/>
                </w:rPr>
                <w:t>FILA Holdings Corp.</w:t>
              </w:r>
            </w:hyperlink>
          </w:p>
        </w:tc>
        <w:tc>
          <w:tcPr>
            <w:tcW w:w="1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460" w:type="dxa"/>
            <w:vAlign w:val="bottom"/>
            <w:tcBorders>
              <w:top w:val="single" w:sz="8" w:color="0000EE"/>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2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16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120" w:type="dxa"/>
            <w:vAlign w:val="bottom"/>
          </w:tcPr>
          <w:p>
            <w:pPr>
              <w:ind w:left="260"/>
              <w:spacing w:after="0"/>
              <w:rPr>
                <w:sz w:val="20"/>
                <w:szCs w:val="20"/>
                <w:color w:val="auto"/>
              </w:rPr>
            </w:pPr>
            <w:r>
              <w:rPr>
                <w:rFonts w:ascii="Arial" w:cs="Arial" w:eastAsia="Arial" w:hAnsi="Arial"/>
                <w:sz w:val="13"/>
                <w:szCs w:val="13"/>
                <w:color w:val="auto"/>
              </w:rPr>
              <w:t>(Middle)</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gridSpan w:val="6"/>
          </w:tcPr>
          <w:p>
            <w:pPr>
              <w:spacing w:after="0"/>
              <w:rPr>
                <w:sz w:val="20"/>
                <w:szCs w:val="20"/>
                <w:color w:val="auto"/>
              </w:rPr>
            </w:pPr>
            <w:r>
              <w:rPr>
                <w:rFonts w:ascii="Arial" w:cs="Arial" w:eastAsia="Arial" w:hAnsi="Arial"/>
                <w:sz w:val="17"/>
                <w:szCs w:val="17"/>
                <w:color w:val="0000FF"/>
              </w:rPr>
              <w:t>1077 CHEONHO-DAERO, GANGDONG-GU</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Borders>
              <w:bottom w:val="single" w:sz="8" w:color="9A9A9A"/>
            </w:tcBorders>
          </w:tcPr>
          <w:p>
            <w:pPr>
              <w:spacing w:after="0"/>
              <w:rPr>
                <w:sz w:val="18"/>
                <w:szCs w:val="18"/>
                <w:color w:val="auto"/>
              </w:rPr>
            </w:pPr>
          </w:p>
        </w:tc>
        <w:tc>
          <w:tcPr>
            <w:tcW w:w="760" w:type="dxa"/>
            <w:vAlign w:val="bottom"/>
            <w:tcBorders>
              <w:bottom w:val="single" w:sz="8" w:color="9A9A9A"/>
            </w:tcBorders>
          </w:tcPr>
          <w:p>
            <w:pPr>
              <w:spacing w:after="0"/>
              <w:rPr>
                <w:sz w:val="18"/>
                <w:szCs w:val="18"/>
                <w:color w:val="auto"/>
              </w:rPr>
            </w:pPr>
          </w:p>
        </w:tc>
        <w:tc>
          <w:tcPr>
            <w:tcW w:w="460" w:type="dxa"/>
            <w:vAlign w:val="bottom"/>
            <w:tcBorders>
              <w:bottom w:val="single" w:sz="8" w:color="9A9A9A"/>
            </w:tcBorders>
          </w:tcPr>
          <w:p>
            <w:pPr>
              <w:spacing w:after="0"/>
              <w:rPr>
                <w:sz w:val="18"/>
                <w:szCs w:val="18"/>
                <w:color w:val="auto"/>
              </w:rPr>
            </w:pPr>
          </w:p>
        </w:tc>
        <w:tc>
          <w:tcPr>
            <w:tcW w:w="50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1120" w:type="dxa"/>
            <w:vAlign w:val="bottom"/>
            <w:tcBorders>
              <w:bottom w:val="single" w:sz="8" w:color="9A9A9A"/>
            </w:tcBorders>
          </w:tcPr>
          <w:p>
            <w:pPr>
              <w:spacing w:after="0"/>
              <w:rPr>
                <w:sz w:val="18"/>
                <w:szCs w:val="18"/>
                <w:color w:val="auto"/>
              </w:rPr>
            </w:pPr>
          </w:p>
        </w:tc>
        <w:tc>
          <w:tcPr>
            <w:tcW w:w="5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7"/>
                <w:szCs w:val="17"/>
                <w:color w:val="0000FF"/>
              </w:rPr>
              <w:t>SEOUL</w:t>
            </w:r>
          </w:p>
        </w:tc>
        <w:tc>
          <w:tcPr>
            <w:tcW w:w="760" w:type="dxa"/>
            <w:vAlign w:val="bottom"/>
          </w:tcPr>
          <w:p>
            <w:pPr>
              <w:spacing w:after="0"/>
              <w:rPr>
                <w:sz w:val="20"/>
                <w:szCs w:val="20"/>
                <w:color w:val="auto"/>
              </w:rPr>
            </w:pPr>
          </w:p>
        </w:tc>
        <w:tc>
          <w:tcPr>
            <w:tcW w:w="1160" w:type="dxa"/>
            <w:vAlign w:val="bottom"/>
            <w:gridSpan w:val="3"/>
          </w:tcPr>
          <w:p>
            <w:pPr>
              <w:ind w:left="20"/>
              <w:spacing w:after="0"/>
              <w:rPr>
                <w:sz w:val="20"/>
                <w:szCs w:val="20"/>
                <w:color w:val="auto"/>
              </w:rPr>
            </w:pPr>
            <w:r>
              <w:rPr>
                <w:rFonts w:ascii="Arial" w:cs="Arial" w:eastAsia="Arial" w:hAnsi="Arial"/>
                <w:sz w:val="17"/>
                <w:szCs w:val="17"/>
                <w:color w:val="0000FF"/>
              </w:rPr>
              <w:t>M5</w:t>
            </w:r>
          </w:p>
        </w:tc>
        <w:tc>
          <w:tcPr>
            <w:tcW w:w="1120" w:type="dxa"/>
            <w:vAlign w:val="bottom"/>
          </w:tcPr>
          <w:p>
            <w:pPr>
              <w:ind w:left="260"/>
              <w:spacing w:after="0"/>
              <w:rPr>
                <w:sz w:val="20"/>
                <w:szCs w:val="20"/>
                <w:color w:val="auto"/>
              </w:rPr>
            </w:pPr>
            <w:r>
              <w:rPr>
                <w:rFonts w:ascii="Arial" w:cs="Arial" w:eastAsia="Arial" w:hAnsi="Arial"/>
                <w:sz w:val="17"/>
                <w:szCs w:val="17"/>
                <w:color w:val="0000FF"/>
              </w:rPr>
              <w:t>05340</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16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120" w:type="dxa"/>
            <w:vAlign w:val="bottom"/>
          </w:tcPr>
          <w:p>
            <w:pPr>
              <w:ind w:left="260"/>
              <w:spacing w:after="0"/>
              <w:rPr>
                <w:sz w:val="20"/>
                <w:szCs w:val="20"/>
                <w:color w:val="auto"/>
              </w:rPr>
            </w:pPr>
            <w:r>
              <w:rPr>
                <w:rFonts w:ascii="Arial" w:cs="Arial" w:eastAsia="Arial" w:hAnsi="Arial"/>
                <w:sz w:val="13"/>
                <w:szCs w:val="13"/>
                <w:color w:val="auto"/>
              </w:rPr>
              <w:t>(Zip)</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40" w:type="dxa"/>
            <w:vAlign w:val="bottom"/>
            <w:tcBorders>
              <w:bottom w:val="single" w:sz="8" w:color="2C2C2C"/>
            </w:tcBorders>
            <w:gridSpan w:val="3"/>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11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7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4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920" w:type="dxa"/>
            <w:vAlign w:val="bottom"/>
          </w:tcPr>
          <w:p>
            <w:pPr>
              <w:spacing w:after="0"/>
              <w:rPr>
                <w:sz w:val="7"/>
                <w:szCs w:val="7"/>
                <w:color w:val="auto"/>
              </w:rPr>
            </w:pPr>
          </w:p>
        </w:tc>
        <w:tc>
          <w:tcPr>
            <w:tcW w:w="7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6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tcPr>
          <w:p>
            <w:pPr>
              <w:spacing w:after="0" w:line="221" w:lineRule="exact"/>
              <w:rPr>
                <w:rFonts w:ascii="Arial" w:cs="Arial" w:eastAsia="Arial" w:hAnsi="Arial"/>
                <w:sz w:val="21"/>
                <w:szCs w:val="21"/>
                <w:color w:val="0000EE"/>
              </w:rPr>
            </w:pPr>
            <w:hyperlink r:id="rId14">
              <w:r>
                <w:rPr>
                  <w:rFonts w:ascii="Arial" w:cs="Arial" w:eastAsia="Arial" w:hAnsi="Arial"/>
                  <w:sz w:val="21"/>
                  <w:szCs w:val="21"/>
                  <w:color w:val="0000EE"/>
                </w:rPr>
                <w:t>Magnus Holdings Co., Ltd.</w:t>
              </w:r>
            </w:hyperlink>
          </w:p>
        </w:tc>
        <w:tc>
          <w:tcPr>
            <w:tcW w:w="1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760" w:type="dxa"/>
            <w:vAlign w:val="bottom"/>
            <w:tcBorders>
              <w:top w:val="single" w:sz="8" w:color="0000EE"/>
              <w:bottom w:val="single" w:sz="8" w:color="9A9A9A"/>
            </w:tcBorders>
          </w:tcPr>
          <w:p>
            <w:pPr>
              <w:spacing w:after="0"/>
              <w:rPr>
                <w:sz w:val="15"/>
                <w:szCs w:val="15"/>
                <w:color w:val="auto"/>
              </w:rPr>
            </w:pPr>
          </w:p>
        </w:tc>
        <w:tc>
          <w:tcPr>
            <w:tcW w:w="460" w:type="dxa"/>
            <w:vAlign w:val="bottom"/>
            <w:tcBorders>
              <w:top w:val="single" w:sz="8" w:color="0000EE"/>
              <w:bottom w:val="single" w:sz="8" w:color="9A9A9A"/>
            </w:tcBorders>
          </w:tcPr>
          <w:p>
            <w:pPr>
              <w:spacing w:after="0"/>
              <w:rPr>
                <w:sz w:val="15"/>
                <w:szCs w:val="15"/>
                <w:color w:val="auto"/>
              </w:rPr>
            </w:pPr>
          </w:p>
        </w:tc>
        <w:tc>
          <w:tcPr>
            <w:tcW w:w="500" w:type="dxa"/>
            <w:vAlign w:val="bottom"/>
            <w:tcBorders>
              <w:top w:val="single" w:sz="8" w:color="0000EE"/>
              <w:bottom w:val="single" w:sz="8" w:color="9A9A9A"/>
            </w:tcBorders>
          </w:tcPr>
          <w:p>
            <w:pPr>
              <w:spacing w:after="0"/>
              <w:rPr>
                <w:sz w:val="15"/>
                <w:szCs w:val="15"/>
                <w:color w:val="auto"/>
              </w:rPr>
            </w:pPr>
          </w:p>
        </w:tc>
        <w:tc>
          <w:tcPr>
            <w:tcW w:w="20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5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760" w:type="dxa"/>
            <w:vAlign w:val="bottom"/>
          </w:tcPr>
          <w:p>
            <w:pPr>
              <w:spacing w:after="0"/>
              <w:rPr>
                <w:sz w:val="24"/>
                <w:szCs w:val="24"/>
                <w:color w:val="auto"/>
              </w:rPr>
            </w:pPr>
          </w:p>
        </w:tc>
        <w:tc>
          <w:tcPr>
            <w:tcW w:w="116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120" w:type="dxa"/>
            <w:vAlign w:val="bottom"/>
          </w:tcPr>
          <w:p>
            <w:pPr>
              <w:ind w:left="260"/>
              <w:spacing w:after="0"/>
              <w:rPr>
                <w:sz w:val="20"/>
                <w:szCs w:val="20"/>
                <w:color w:val="auto"/>
              </w:rPr>
            </w:pPr>
            <w:r>
              <w:rPr>
                <w:rFonts w:ascii="Arial" w:cs="Arial" w:eastAsia="Arial" w:hAnsi="Arial"/>
                <w:sz w:val="13"/>
                <w:szCs w:val="13"/>
                <w:color w:val="auto"/>
              </w:rPr>
              <w:t>(Middle)</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40" w:type="dxa"/>
            <w:vAlign w:val="bottom"/>
            <w:gridSpan w:val="5"/>
          </w:tcPr>
          <w:p>
            <w:pPr>
              <w:spacing w:after="0"/>
              <w:rPr>
                <w:sz w:val="20"/>
                <w:szCs w:val="20"/>
                <w:color w:val="auto"/>
              </w:rPr>
            </w:pPr>
            <w:r>
              <w:rPr>
                <w:rFonts w:ascii="Arial" w:cs="Arial" w:eastAsia="Arial" w:hAnsi="Arial"/>
                <w:sz w:val="17"/>
                <w:szCs w:val="17"/>
                <w:color w:val="0000FF"/>
              </w:rPr>
              <w:t>1077 CHEONHO-DAERO,</w:t>
            </w:r>
          </w:p>
        </w:tc>
        <w:tc>
          <w:tcPr>
            <w:tcW w:w="1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80" w:type="dxa"/>
            <w:vAlign w:val="bottom"/>
            <w:gridSpan w:val="2"/>
          </w:tcPr>
          <w:p>
            <w:pPr>
              <w:spacing w:after="0"/>
              <w:rPr>
                <w:sz w:val="20"/>
                <w:szCs w:val="20"/>
                <w:color w:val="auto"/>
              </w:rPr>
            </w:pPr>
            <w:r>
              <w:rPr>
                <w:rFonts w:ascii="Arial" w:cs="Arial" w:eastAsia="Arial" w:hAnsi="Arial"/>
                <w:sz w:val="17"/>
                <w:szCs w:val="17"/>
                <w:color w:val="0000FF"/>
                <w:w w:val="99"/>
              </w:rPr>
              <w:t>GANGDONG-GU,</w:t>
            </w:r>
          </w:p>
        </w:tc>
        <w:tc>
          <w:tcPr>
            <w:tcW w:w="4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7"/>
                <w:szCs w:val="17"/>
                <w:color w:val="0000FF"/>
              </w:rPr>
              <w:t>SEOUL</w:t>
            </w:r>
          </w:p>
        </w:tc>
        <w:tc>
          <w:tcPr>
            <w:tcW w:w="760" w:type="dxa"/>
            <w:vAlign w:val="bottom"/>
          </w:tcPr>
          <w:p>
            <w:pPr>
              <w:spacing w:after="0"/>
              <w:rPr>
                <w:sz w:val="20"/>
                <w:szCs w:val="20"/>
                <w:color w:val="auto"/>
              </w:rPr>
            </w:pPr>
          </w:p>
        </w:tc>
        <w:tc>
          <w:tcPr>
            <w:tcW w:w="1160" w:type="dxa"/>
            <w:vAlign w:val="bottom"/>
            <w:gridSpan w:val="3"/>
          </w:tcPr>
          <w:p>
            <w:pPr>
              <w:ind w:left="20"/>
              <w:spacing w:after="0"/>
              <w:rPr>
                <w:sz w:val="20"/>
                <w:szCs w:val="20"/>
                <w:color w:val="auto"/>
              </w:rPr>
            </w:pPr>
            <w:r>
              <w:rPr>
                <w:rFonts w:ascii="Arial" w:cs="Arial" w:eastAsia="Arial" w:hAnsi="Arial"/>
                <w:sz w:val="17"/>
                <w:szCs w:val="17"/>
                <w:color w:val="0000FF"/>
              </w:rPr>
              <w:t>M5</w:t>
            </w:r>
          </w:p>
        </w:tc>
        <w:tc>
          <w:tcPr>
            <w:tcW w:w="1120" w:type="dxa"/>
            <w:vAlign w:val="bottom"/>
          </w:tcPr>
          <w:p>
            <w:pPr>
              <w:ind w:left="260"/>
              <w:spacing w:after="0"/>
              <w:rPr>
                <w:sz w:val="20"/>
                <w:szCs w:val="20"/>
                <w:color w:val="auto"/>
              </w:rPr>
            </w:pPr>
            <w:r>
              <w:rPr>
                <w:rFonts w:ascii="Arial" w:cs="Arial" w:eastAsia="Arial" w:hAnsi="Arial"/>
                <w:sz w:val="17"/>
                <w:szCs w:val="17"/>
                <w:color w:val="0000FF"/>
              </w:rPr>
              <w:t>05340</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7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760" w:type="dxa"/>
            <w:vAlign w:val="bottom"/>
          </w:tcPr>
          <w:p>
            <w:pPr>
              <w:spacing w:after="0"/>
              <w:rPr>
                <w:sz w:val="24"/>
                <w:szCs w:val="24"/>
                <w:color w:val="auto"/>
              </w:rPr>
            </w:pPr>
          </w:p>
        </w:tc>
        <w:tc>
          <w:tcPr>
            <w:tcW w:w="116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120" w:type="dxa"/>
            <w:vAlign w:val="bottom"/>
          </w:tcPr>
          <w:p>
            <w:pPr>
              <w:ind w:left="260"/>
              <w:spacing w:after="0"/>
              <w:rPr>
                <w:sz w:val="20"/>
                <w:szCs w:val="20"/>
                <w:color w:val="auto"/>
              </w:rPr>
            </w:pPr>
            <w:r>
              <w:rPr>
                <w:rFonts w:ascii="Arial" w:cs="Arial" w:eastAsia="Arial" w:hAnsi="Arial"/>
                <w:sz w:val="13"/>
                <w:szCs w:val="13"/>
                <w:color w:val="auto"/>
              </w:rPr>
              <w:t>(Zip)</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-5182235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1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to Acushnet Holdings Corp. pursuant to the Stock Repurchase Agreement dated May 10, 2019.</w:t>
      </w:r>
    </w:p>
    <w:p>
      <w:pPr>
        <w:spacing w:after="0" w:line="50" w:lineRule="exact"/>
        <w:rPr>
          <w:rFonts w:ascii="Arial" w:cs="Arial" w:eastAsia="Arial" w:hAnsi="Arial"/>
          <w:sz w:val="13"/>
          <w:szCs w:val="13"/>
          <w:color w:val="008000"/>
        </w:rPr>
      </w:pPr>
    </w:p>
    <w:p>
      <w:pPr>
        <w:ind w:left="40" w:right="38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Magnus Holdings Co., Ltd., directly holds 38,453,827 shares. The sole shareholder of Magnus Holdings Co., Ltd. is FILA Holdings Corp. Because of FILA Holdings Corp.'s relationship to Magnus Holdings Co., Ltd., FILA Holdings Corp. may be deemed to beneficially own the shares directly held by Magnus Holdings Co., Ltd.</w:t>
      </w:r>
    </w:p>
    <w:p>
      <w:pPr>
        <w:spacing w:after="0" w:line="15" w:lineRule="exact"/>
        <w:rPr>
          <w:rFonts w:ascii="Arial" w:cs="Arial" w:eastAsia="Arial" w:hAnsi="Arial"/>
          <w:sz w:val="13"/>
          <w:szCs w:val="13"/>
          <w:color w:val="008000"/>
        </w:rPr>
      </w:pPr>
    </w:p>
    <w:p>
      <w:pPr>
        <w:ind w:left="40" w:right="1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Magnus Holdings Co., Ltd. and FILA Holdings Corp. (together, the "Reporting Persons") disclaim beneficial ownership of these securities except to the extent of their pecuniary interest therein, and the inclusion of these securities in this report shall not be deemed an admission of beneficial ownership of the reported securities for purposes of Section 16 or for any other purpose.</w:t>
      </w:r>
    </w:p>
    <w:p>
      <w:pPr>
        <w:jc w:val="both"/>
        <w:ind w:left="40" w:right="360" w:firstLine="7"/>
        <w:spacing w:after="0" w:line="308"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Solely for the purposes of Section 16 of the Exchange Act, each of Magnus Holdings Co., Ltd. and FILA Holdings Corp. may be deemed a director-by-deputization by virtue of the fact that (i) Yoon Soo Yoon is the Chairman of the Board of Directors of Acushnet Holdings Corp. and the Chairman of FILA Holdings Corp., (ii) Keun Chang Yoon is a Director on the Board of Directors of Acushnet</w:t>
      </w:r>
    </w:p>
    <w:p>
      <w:pPr>
        <w:sectPr>
          <w:pgSz w:w="11900" w:h="16838" w:orient="portrait"/>
          <w:cols w:equalWidth="0" w:num="1">
            <w:col w:w="11080"/>
          </w:cols>
          <w:pgMar w:left="460" w:top="225" w:right="359" w:bottom="0" w:gutter="0" w:footer="0" w:header="0"/>
          <w:type w:val="continuous"/>
        </w:sectPr>
      </w:pPr>
    </w:p>
    <w:bookmarkStart w:id="1" w:name="page2"/>
    <w:bookmarkEnd w:id="1"/>
    <w:p>
      <w:pPr>
        <w:spacing w:after="0" w:line="266" w:lineRule="auto"/>
        <w:rPr>
          <w:sz w:val="20"/>
          <w:szCs w:val="20"/>
          <w:color w:val="auto"/>
        </w:rPr>
      </w:pPr>
      <w:r>
        <w:rPr>
          <w:rFonts w:ascii="Arial" w:cs="Arial" w:eastAsia="Arial" w:hAnsi="Arial"/>
          <w:sz w:val="13"/>
          <w:szCs w:val="13"/>
          <w:color w:val="008000"/>
        </w:rPr>
        <w:t>Holdings Corp. and is the President and Chief Executive Officer of FILA Holdings Corp. and (iii) Jennifer Estabrook is a Director on the Board of Directors of Acushnet Holdings Corp. and the President of Fila North America, an affiliate of FILA Holdings Corp.</w:t>
      </w:r>
    </w:p>
    <w:p>
      <w:pPr>
        <w:spacing w:after="0" w:line="15" w:lineRule="exact"/>
        <w:rPr>
          <w:sz w:val="20"/>
          <w:szCs w:val="20"/>
          <w:color w:val="auto"/>
        </w:rPr>
      </w:pPr>
    </w:p>
    <w:p>
      <w:pPr>
        <w:ind w:right="40" w:firstLine="7"/>
        <w:spacing w:after="0" w:line="250" w:lineRule="auto"/>
        <w:tabs>
          <w:tab w:leader="none" w:pos="133" w:val="left"/>
        </w:tabs>
        <w:numPr>
          <w:ilvl w:val="0"/>
          <w:numId w:val="3"/>
        </w:numPr>
        <w:rPr>
          <w:rFonts w:ascii="Arial" w:cs="Arial" w:eastAsia="Arial" w:hAnsi="Arial"/>
          <w:sz w:val="13"/>
          <w:szCs w:val="13"/>
          <w:color w:val="008000"/>
        </w:rPr>
      </w:pPr>
      <w:r>
        <w:rPr>
          <w:rFonts w:ascii="Arial" w:cs="Arial" w:eastAsia="Arial" w:hAnsi="Arial"/>
          <w:sz w:val="13"/>
          <w:szCs w:val="13"/>
          <w:color w:val="008000"/>
        </w:rPr>
        <w:t>As a result of their roles at FILA Holdings Corp., each of Yoon Soo Yoon and Keun Chang Yoon may be deemed to be the beneficial owner and have voting and dispositive power with respect to the shares directly held by Magnus Holdings Co., Ltd. Each of Yoon Soo Yoon and Keun Chang Yoon disclaims beneficial ownership over the shares held by Magnus Holdings Co., Ltd., except to the extent of his pecuniary interest therein.</w:t>
      </w:r>
    </w:p>
    <w:p>
      <w:pPr>
        <w:spacing w:after="0" w:line="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spacing w:after="0"/>
        <w:rPr>
          <w:sz w:val="20"/>
          <w:szCs w:val="20"/>
          <w:color w:val="auto"/>
        </w:rPr>
      </w:pPr>
      <w:r>
        <w:rPr>
          <w:rFonts w:ascii="Arial" w:cs="Arial" w:eastAsia="Arial" w:hAnsi="Arial"/>
          <w:sz w:val="13"/>
          <w:szCs w:val="13"/>
          <w:color w:val="008000"/>
        </w:rPr>
        <w:t>6. The Reporting Persons are jointly filing this Form 4 pursuant to Rule 16a-3(j) under the Exchange Act.</w:t>
      </w:r>
    </w:p>
    <w:p>
      <w:pPr>
        <w:spacing w:after="0" w:line="77"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Keun Chang Yoon,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12446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1244600" cy="8255"/>
                    </a:xfrm>
                    <a:prstGeom prst="rect">
                      <a:avLst/>
                    </a:prstGeom>
                    <a:noFill/>
                  </pic:spPr>
                </pic:pic>
              </a:graphicData>
            </a:graphic>
          </wp:anchor>
        </w:drawing>
      </w:r>
    </w:p>
    <w:p>
      <w:pPr>
        <w:spacing w:after="0" w:line="5"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7"/>
          <w:szCs w:val="17"/>
          <w:color w:val="0000FF"/>
        </w:rPr>
        <w:t>Executive Officer, FILA</w:t>
      </w:r>
      <w:r>
        <w:rPr>
          <w:sz w:val="20"/>
          <w:szCs w:val="20"/>
          <w:color w:val="auto"/>
        </w:rPr>
        <w:tab/>
      </w:r>
      <w:r>
        <w:rPr>
          <w:rFonts w:ascii="Arial" w:cs="Arial" w:eastAsia="Arial" w:hAnsi="Arial"/>
          <w:sz w:val="15"/>
          <w:szCs w:val="15"/>
          <w:color w:val="0000FF"/>
        </w:rPr>
        <w:t>04/06/2021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Holdings Corp.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8343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834390" cy="8255"/>
                    </a:xfrm>
                    <a:prstGeom prst="rect">
                      <a:avLst/>
                    </a:prstGeom>
                    <a:noFill/>
                  </pic:spPr>
                </pic:pic>
              </a:graphicData>
            </a:graphic>
          </wp:anchor>
        </w:drawing>
      </w:r>
    </w:p>
    <w:p>
      <w:pPr>
        <w:spacing w:after="0" w:line="44"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Ho Yeon Lee, Chief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101219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012190" cy="8255"/>
                    </a:xfrm>
                    <a:prstGeom prst="rect">
                      <a:avLst/>
                    </a:prstGeom>
                    <a:noFill/>
                  </pic:spPr>
                </pic:pic>
              </a:graphicData>
            </a:graphic>
          </wp:anchor>
        </w:drawing>
      </w:r>
    </w:p>
    <w:p>
      <w:pPr>
        <w:spacing w:after="0" w:line="5"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7"/>
          <w:szCs w:val="17"/>
          <w:color w:val="0000FF"/>
        </w:rPr>
        <w:t>Executive Officer, Magnus</w:t>
      </w:r>
      <w:r>
        <w:rPr>
          <w:sz w:val="20"/>
          <w:szCs w:val="20"/>
          <w:color w:val="auto"/>
        </w:rPr>
        <w:tab/>
      </w:r>
      <w:r>
        <w:rPr>
          <w:rFonts w:ascii="Arial" w:cs="Arial" w:eastAsia="Arial" w:hAnsi="Arial"/>
          <w:sz w:val="15"/>
          <w:szCs w:val="15"/>
          <w:color w:val="0000FF"/>
        </w:rPr>
        <w:t>04/06/2021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Holdings Co., Ltd.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779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977900" cy="8255"/>
                    </a:xfrm>
                    <a:prstGeom prst="rect">
                      <a:avLst/>
                    </a:prstGeom>
                    <a:noFill/>
                  </pic:spPr>
                </pic:pic>
              </a:graphicData>
            </a:graphic>
          </wp:anchor>
        </w:drawing>
      </w:r>
    </w:p>
    <w:p>
      <w:pPr>
        <w:spacing w:after="0" w:line="52"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40" w:firstLine="7"/>
        <w:spacing w:after="0" w:line="319" w:lineRule="auto"/>
        <w:tabs>
          <w:tab w:leader="none" w:pos="141" w:val="left"/>
        </w:tabs>
        <w:numPr>
          <w:ilvl w:val="0"/>
          <w:numId w:val="4"/>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40"/>
      </w:cols>
      <w:pgMar w:left="500" w:top="131"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5"/>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12" Type="http://schemas.openxmlformats.org/officeDocument/2006/relationships/hyperlink" Target="http://www.sec.gov/cgi-bin/browse-edgar?action=getcompany&amp;CIK=0001687274" TargetMode="External"/><Relationship Id="rId13" Type="http://schemas.openxmlformats.org/officeDocument/2006/relationships/hyperlink" Target="http://www.sec.gov/cgi-bin/browse-edgar?action=getcompany&amp;CIK=0001672013" TargetMode="External"/><Relationship Id="rId14" Type="http://schemas.openxmlformats.org/officeDocument/2006/relationships/hyperlink" Target="http://www.sec.gov/cgi-bin/browse-edgar?action=getcompany&amp;CIK=000168727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2021-04-06T15:19:03Z</dcterms:created>
  <dcterms:modified xsi:type="dcterms:W3CDTF">2021-04-06T15:19:03Z</dcterms:modified>
</cp:coreProperties>
</file>