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7"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17" w:lineRule="exact"/>
        <w:rPr>
          <w:sz w:val="24"/>
          <w:szCs w:val="24"/>
          <w:color w:val="auto"/>
        </w:rPr>
      </w:pPr>
    </w:p>
    <w:p>
      <w:pPr>
        <w:ind w:left="360"/>
        <w:spacing w:after="0" w:line="252"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32385</wp:posOffset>
            </wp:positionH>
            <wp:positionV relativeFrom="paragraph">
              <wp:posOffset>-233045</wp:posOffset>
            </wp:positionV>
            <wp:extent cx="127635" cy="127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635" cy="12763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5"/>
        </w:trPr>
        <w:tc>
          <w:tcPr>
            <w:tcW w:w="6240" w:type="dxa"/>
            <w:vAlign w:val="bottom"/>
          </w:tcPr>
          <w:p>
            <w:pPr>
              <w:jc w:val="center"/>
              <w:ind w:right="258"/>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20" w:type="dxa"/>
            <w:vAlign w:val="bottom"/>
            <w:tcBorders>
              <w:bottom w:val="single" w:sz="8" w:color="808080"/>
            </w:tcBorders>
          </w:tcPr>
          <w:p>
            <w:pPr>
              <w:spacing w:after="0"/>
              <w:rPr>
                <w:sz w:val="21"/>
                <w:szCs w:val="21"/>
                <w:color w:val="auto"/>
              </w:rPr>
            </w:pPr>
          </w:p>
        </w:tc>
        <w:tc>
          <w:tcPr>
            <w:tcW w:w="1400" w:type="dxa"/>
            <w:vAlign w:val="bottom"/>
            <w:tcBorders>
              <w:bottom w:val="single" w:sz="8" w:color="808080"/>
            </w:tcBorders>
          </w:tcPr>
          <w:p>
            <w:pPr>
              <w:spacing w:after="0"/>
              <w:rPr>
                <w:sz w:val="21"/>
                <w:szCs w:val="21"/>
                <w:color w:val="auto"/>
              </w:rPr>
            </w:pPr>
          </w:p>
        </w:tc>
        <w:tc>
          <w:tcPr>
            <w:tcW w:w="620" w:type="dxa"/>
            <w:vAlign w:val="bottom"/>
            <w:tcBorders>
              <w:bottom w:val="single" w:sz="8" w:color="808080"/>
            </w:tcBorders>
          </w:tcPr>
          <w:p>
            <w:pPr>
              <w:spacing w:after="0"/>
              <w:rPr>
                <w:sz w:val="21"/>
                <w:szCs w:val="21"/>
                <w:color w:val="auto"/>
              </w:rPr>
            </w:pPr>
          </w:p>
        </w:tc>
        <w:tc>
          <w:tcPr>
            <w:tcW w:w="2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40" w:type="dxa"/>
            <w:vAlign w:val="bottom"/>
            <w:vMerge w:val="restart"/>
          </w:tcPr>
          <w:p>
            <w:pPr>
              <w:jc w:val="center"/>
              <w:ind w:right="258"/>
              <w:spacing w:after="0" w:line="141" w:lineRule="exact"/>
              <w:rPr>
                <w:sz w:val="20"/>
                <w:szCs w:val="20"/>
                <w:color w:val="auto"/>
              </w:rPr>
            </w:pPr>
            <w:r>
              <w:rPr>
                <w:rFonts w:ascii="Arial" w:cs="Arial" w:eastAsia="Arial" w:hAnsi="Arial"/>
                <w:sz w:val="13"/>
                <w:szCs w:val="13"/>
                <w:color w:val="auto"/>
                <w:w w:val="97"/>
              </w:rPr>
              <w:t>Washington, D.C. 20549</w:t>
            </w:r>
          </w:p>
        </w:tc>
        <w:tc>
          <w:tcPr>
            <w:tcW w:w="20" w:type="dxa"/>
            <w:vAlign w:val="bottom"/>
          </w:tcPr>
          <w:p>
            <w:pPr>
              <w:spacing w:after="0"/>
              <w:rPr>
                <w:sz w:val="2"/>
                <w:szCs w:val="2"/>
                <w:color w:val="auto"/>
              </w:rPr>
            </w:pPr>
          </w:p>
        </w:tc>
        <w:tc>
          <w:tcPr>
            <w:tcW w:w="140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6"/>
        </w:trPr>
        <w:tc>
          <w:tcPr>
            <w:tcW w:w="62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1"/>
        </w:trPr>
        <w:tc>
          <w:tcPr>
            <w:tcW w:w="6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jc w:val="center"/>
              <w:ind w:right="258"/>
              <w:spacing w:after="0" w:line="182" w:lineRule="exact"/>
              <w:rPr>
                <w:sz w:val="20"/>
                <w:szCs w:val="20"/>
                <w:color w:val="auto"/>
              </w:rPr>
            </w:pPr>
            <w:r>
              <w:rPr>
                <w:rFonts w:ascii="Arial" w:cs="Arial" w:eastAsia="Arial" w:hAnsi="Arial"/>
                <w:sz w:val="20"/>
                <w:szCs w:val="20"/>
                <w:b w:val="1"/>
                <w:bCs w:val="1"/>
                <w:color w:val="auto"/>
              </w:rPr>
              <w:t>STATEMENT OF CHANGES IN BENEFICIAL OWNERSHIP</w:t>
            </w:r>
          </w:p>
        </w:tc>
        <w:tc>
          <w:tcPr>
            <w:tcW w:w="20" w:type="dxa"/>
            <w:vAlign w:val="bottom"/>
          </w:tcPr>
          <w:p>
            <w:pPr>
              <w:spacing w:after="0" w:line="20" w:lineRule="exact"/>
              <w:rPr>
                <w:sz w:val="1"/>
                <w:szCs w:val="1"/>
                <w:color w:val="auto"/>
              </w:rPr>
            </w:pPr>
          </w:p>
        </w:tc>
        <w:tc>
          <w:tcPr>
            <w:tcW w:w="1400" w:type="dxa"/>
            <w:vAlign w:val="bottom"/>
            <w:tcBorders>
              <w:top w:val="single" w:sz="8" w:color="808080"/>
              <w:bottom w:val="single" w:sz="8" w:color="2C2C2C"/>
            </w:tcBorders>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1"/>
        </w:trPr>
        <w:tc>
          <w:tcPr>
            <w:tcW w:w="624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0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620" w:type="dxa"/>
            <w:vAlign w:val="bottom"/>
            <w:vMerge w:val="restart"/>
          </w:tcPr>
          <w:p>
            <w:pPr>
              <w:jc w:val="right"/>
              <w:ind w:right="23"/>
              <w:spacing w:after="0"/>
              <w:rPr>
                <w:sz w:val="20"/>
                <w:szCs w:val="20"/>
                <w:color w:val="auto"/>
              </w:rPr>
            </w:pPr>
            <w:r>
              <w:rPr>
                <w:rFonts w:ascii="Arial" w:cs="Arial" w:eastAsia="Arial" w:hAnsi="Arial"/>
                <w:sz w:val="11"/>
                <w:szCs w:val="11"/>
                <w:color w:val="auto"/>
                <w:w w:val="98"/>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4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0" w:type="dxa"/>
            <w:vAlign w:val="bottom"/>
            <w:vMerge w:val="continue"/>
          </w:tcPr>
          <w:p>
            <w:pPr>
              <w:spacing w:after="0"/>
              <w:rPr>
                <w:sz w:val="3"/>
                <w:szCs w:val="3"/>
                <w:color w:val="auto"/>
              </w:rPr>
            </w:pPr>
          </w:p>
        </w:tc>
        <w:tc>
          <w:tcPr>
            <w:tcW w:w="6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6"/>
        </w:trPr>
        <w:tc>
          <w:tcPr>
            <w:tcW w:w="62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Estimated average burden</w:t>
            </w: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240" w:type="dxa"/>
            <w:vAlign w:val="bottom"/>
            <w:vMerge w:val="restart"/>
          </w:tcPr>
          <w:p>
            <w:pPr>
              <w:jc w:val="center"/>
              <w:ind w:right="258"/>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620" w:type="dxa"/>
            <w:vAlign w:val="bottom"/>
          </w:tcPr>
          <w:p>
            <w:pPr>
              <w:jc w:val="right"/>
              <w:ind w:right="23"/>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624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00" w:type="dxa"/>
            <w:vAlign w:val="bottom"/>
            <w:tcBorders>
              <w:bottom w:val="single" w:sz="8" w:color="808080"/>
            </w:tcBorders>
          </w:tcPr>
          <w:p>
            <w:pPr>
              <w:spacing w:after="0"/>
              <w:rPr>
                <w:sz w:val="3"/>
                <w:szCs w:val="3"/>
                <w:color w:val="auto"/>
              </w:rPr>
            </w:pPr>
          </w:p>
        </w:tc>
        <w:tc>
          <w:tcPr>
            <w:tcW w:w="62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4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5231765</wp:posOffset>
            </wp:positionH>
            <wp:positionV relativeFrom="paragraph">
              <wp:posOffset>-611505</wp:posOffset>
            </wp:positionV>
            <wp:extent cx="57150" cy="6248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150" cy="624840"/>
                    </a:xfrm>
                    <a:prstGeom prst="rect">
                      <a:avLst/>
                    </a:prstGeom>
                    <a:noFill/>
                  </pic:spPr>
                </pic:pic>
              </a:graphicData>
            </a:graphic>
          </wp:anchor>
        </w:drawing>
        <w:drawing>
          <wp:anchor simplePos="0" relativeHeight="251657728" behindDoc="1" locked="0" layoutInCell="0" allowOverlap="1">
            <wp:simplePos x="0" y="0"/>
            <wp:positionH relativeFrom="column">
              <wp:posOffset>3944620</wp:posOffset>
            </wp:positionH>
            <wp:positionV relativeFrom="paragraph">
              <wp:posOffset>-611505</wp:posOffset>
            </wp:positionV>
            <wp:extent cx="57150" cy="6248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50" cy="624840"/>
                    </a:xfrm>
                    <a:prstGeom prst="rect">
                      <a:avLst/>
                    </a:prstGeom>
                    <a:noFill/>
                  </pic:spPr>
                </pic:pic>
              </a:graphicData>
            </a:graphic>
          </wp:anchor>
        </w:drawing>
      </w:r>
    </w:p>
    <w:p>
      <w:pPr>
        <w:ind w:left="13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-1675130</wp:posOffset>
            </wp:positionH>
            <wp:positionV relativeFrom="paragraph">
              <wp:posOffset>20320</wp:posOffset>
            </wp:positionV>
            <wp:extent cx="7047865" cy="75247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7865" cy="7524750"/>
                    </a:xfrm>
                    <a:prstGeom prst="rect">
                      <a:avLst/>
                    </a:prstGeom>
                    <a:noFill/>
                  </pic:spPr>
                </pic:pic>
              </a:graphicData>
            </a:graphic>
          </wp:anchor>
        </w:drawing>
      </w:r>
    </w:p>
    <w:p>
      <w:pPr>
        <w:spacing w:after="0" w:line="108" w:lineRule="exact"/>
        <w:rPr>
          <w:sz w:val="24"/>
          <w:szCs w:val="24"/>
          <w:color w:val="auto"/>
        </w:rPr>
      </w:pPr>
    </w:p>
    <w:p>
      <w:pPr>
        <w:sectPr>
          <w:pgSz w:w="11900" w:h="16838" w:orient="portrait"/>
          <w:cols w:equalWidth="0" w:num="2">
            <w:col w:w="2200" w:space="420"/>
            <w:col w:w="8460"/>
          </w:cols>
          <w:pgMar w:left="460" w:top="215"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0"/>
          <w:szCs w:val="20"/>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Danziger Asaf</w:t>
        </w:r>
      </w:hyperlink>
    </w:p>
    <w:p>
      <w:pPr>
        <w:spacing w:after="0" w:line="28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4"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6"/>
          <w:szCs w:val="16"/>
          <w:color w:val="0000FF"/>
        </w:rPr>
        <w:t>C/O NOVOCURE INC.</w:t>
      </w:r>
    </w:p>
    <w:p>
      <w:pPr>
        <w:spacing w:after="0" w:line="68"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6"/>
          <w:szCs w:val="16"/>
          <w:color w:val="0000FF"/>
        </w:rPr>
        <w:t>1550 LIBERTY RIDGE DRIVE, SUITE 115</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rPr>
          <w:rFonts w:ascii="Times New Roman" w:cs="Times New Roman" w:eastAsia="Times New Roman" w:hAnsi="Times New Roman"/>
          <w:sz w:val="20"/>
          <w:szCs w:val="20"/>
          <w:color w:val="0000EE"/>
        </w:rPr>
      </w:pPr>
      <w:hyperlink r:id="rId13">
        <w:r>
          <w:rPr>
            <w:rFonts w:ascii="Times New Roman" w:cs="Times New Roman" w:eastAsia="Times New Roman" w:hAnsi="Times New Roman"/>
            <w:sz w:val="20"/>
            <w:szCs w:val="20"/>
            <w:u w:val="single" w:color="auto"/>
            <w:color w:val="0000EE"/>
          </w:rPr>
          <w:t>NovoCure Ltd</w:t>
        </w:r>
        <w:r>
          <w:rPr>
            <w:rFonts w:ascii="Times New Roman" w:cs="Times New Roman" w:eastAsia="Times New Roman" w:hAnsi="Times New Roman"/>
            <w:sz w:val="20"/>
            <w:szCs w:val="20"/>
            <w:color w:val="0000EE"/>
          </w:rPr>
          <w:t xml:space="preserve"> </w:t>
        </w:r>
      </w:hyperlink>
      <w:r>
        <w:rPr>
          <w:rFonts w:ascii="Times New Roman" w:cs="Times New Roman" w:eastAsia="Times New Roman" w:hAnsi="Times New Roman"/>
          <w:sz w:val="20"/>
          <w:szCs w:val="20"/>
          <w:color w:val="000000"/>
        </w:rPr>
        <w:t>[</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16"/>
          <w:szCs w:val="16"/>
          <w:color w:val="0000FF"/>
        </w:rPr>
        <w:t>NVCR</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color w:val="000000"/>
        </w:rPr>
        <w:t>]</w:t>
      </w:r>
    </w:p>
    <w:p>
      <w:pPr>
        <w:spacing w:after="0" w:line="365"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8"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0000FF"/>
        </w:rPr>
        <w:t>01/05/2023</w:t>
      </w:r>
    </w:p>
    <w:p>
      <w:pPr>
        <w:spacing w:after="0" w:line="20" w:lineRule="exact"/>
        <w:rPr>
          <w:sz w:val="24"/>
          <w:szCs w:val="24"/>
          <w:color w:val="auto"/>
        </w:rPr>
      </w:pPr>
      <w:r>
        <w:rPr>
          <w:sz w:val="24"/>
          <w:szCs w:val="24"/>
          <w:color w:val="auto"/>
        </w:rPr>
        <w:br w:type="column"/>
      </w:r>
    </w:p>
    <w:p>
      <w:pPr>
        <w:ind w:left="9" w:right="700" w:hanging="9"/>
        <w:spacing w:after="0" w:line="248" w:lineRule="auto"/>
        <w:tabs>
          <w:tab w:leader="none" w:pos="14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6" w:lineRule="exact"/>
        <w:rPr>
          <w:sz w:val="24"/>
          <w:szCs w:val="24"/>
          <w:color w:val="auto"/>
        </w:rPr>
      </w:pPr>
    </w:p>
    <w:tbl>
      <w:tblPr>
        <w:tblLayout w:type="fixed"/>
        <w:tblInd w:w="209" w:type="dxa"/>
        <w:tblCellMar>
          <w:top w:w="0" w:type="dxa"/>
          <w:left w:w="0" w:type="dxa"/>
          <w:bottom w:w="0" w:type="dxa"/>
          <w:right w:w="0" w:type="dxa"/>
        </w:tblCellMar>
      </w:tblPr>
      <w:tr>
        <w:trPr>
          <w:trHeight w:val="214"/>
        </w:trPr>
        <w:tc>
          <w:tcPr>
            <w:tcW w:w="220" w:type="dxa"/>
            <w:vAlign w:val="bottom"/>
          </w:tcPr>
          <w:p>
            <w:pPr>
              <w:spacing w:after="0"/>
              <w:rPr>
                <w:sz w:val="20"/>
                <w:szCs w:val="20"/>
                <w:color w:val="auto"/>
              </w:rPr>
            </w:pPr>
            <w:r>
              <w:rPr>
                <w:rFonts w:ascii="Times New Roman" w:cs="Times New Roman" w:eastAsia="Times New Roman" w:hAnsi="Times New Roman"/>
                <w:sz w:val="16"/>
                <w:szCs w:val="16"/>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7"/>
        </w:trPr>
        <w:tc>
          <w:tcPr>
            <w:tcW w:w="220" w:type="dxa"/>
            <w:vAlign w:val="bottom"/>
            <w:vMerge w:val="restart"/>
          </w:tcPr>
          <w:p>
            <w:pPr>
              <w:spacing w:after="0"/>
              <w:rPr>
                <w:sz w:val="20"/>
                <w:szCs w:val="20"/>
                <w:color w:val="auto"/>
              </w:rPr>
            </w:pPr>
            <w:r>
              <w:rPr>
                <w:rFonts w:ascii="Times New Roman" w:cs="Times New Roman" w:eastAsia="Times New Roman" w:hAnsi="Times New Roman"/>
                <w:sz w:val="16"/>
                <w:szCs w:val="16"/>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13"/>
        </w:trPr>
        <w:tc>
          <w:tcPr>
            <w:tcW w:w="220" w:type="dxa"/>
            <w:vAlign w:val="bottom"/>
            <w:vMerge w:val="continue"/>
          </w:tcPr>
          <w:p>
            <w:pPr>
              <w:spacing w:after="0"/>
              <w:rPr>
                <w:sz w:val="9"/>
                <w:szCs w:val="9"/>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3" w:lineRule="exact"/>
        <w:rPr>
          <w:sz w:val="24"/>
          <w:szCs w:val="24"/>
          <w:color w:val="auto"/>
        </w:rPr>
      </w:pPr>
    </w:p>
    <w:p>
      <w:pPr>
        <w:ind w:left="809"/>
        <w:spacing w:after="0"/>
        <w:rPr>
          <w:sz w:val="20"/>
          <w:szCs w:val="20"/>
          <w:color w:val="auto"/>
        </w:rPr>
      </w:pPr>
      <w:r>
        <w:rPr>
          <w:rFonts w:ascii="Times New Roman" w:cs="Times New Roman" w:eastAsia="Times New Roman" w:hAnsi="Times New Roman"/>
          <w:sz w:val="16"/>
          <w:szCs w:val="16"/>
          <w:color w:val="0000FF"/>
        </w:rPr>
        <w:t>Chief Executive Officer</w:t>
      </w:r>
    </w:p>
    <w:p>
      <w:pPr>
        <w:spacing w:after="0" w:line="395" w:lineRule="exact"/>
        <w:rPr>
          <w:sz w:val="24"/>
          <w:szCs w:val="24"/>
          <w:color w:val="auto"/>
        </w:rPr>
      </w:pPr>
    </w:p>
    <w:p>
      <w:pPr>
        <w:sectPr>
          <w:pgSz w:w="11900" w:h="16838" w:orient="portrait"/>
          <w:cols w:equalWidth="0" w:num="3">
            <w:col w:w="3180" w:space="720"/>
            <w:col w:w="3111" w:space="720"/>
            <w:col w:w="3349"/>
          </w:cols>
          <w:pgMar w:left="460" w:top="215" w:right="359" w:bottom="0" w:gutter="0" w:footer="0" w:header="0"/>
          <w:type w:val="continuous"/>
        </w:sectPr>
      </w:pPr>
    </w:p>
    <w:p>
      <w:pPr>
        <w:spacing w:after="0" w:line="201" w:lineRule="exact"/>
        <w:rPr>
          <w:sz w:val="24"/>
          <w:szCs w:val="24"/>
          <w:color w:val="auto"/>
        </w:rPr>
      </w:pPr>
    </w:p>
    <w:tbl>
      <w:tblPr>
        <w:tblLayout w:type="fixed"/>
        <w:tblInd w:w="80" w:type="dxa"/>
        <w:tblCellMar>
          <w:top w:w="0" w:type="dxa"/>
          <w:left w:w="0" w:type="dxa"/>
          <w:bottom w:w="0" w:type="dxa"/>
          <w:right w:w="0" w:type="dxa"/>
        </w:tblCellMar>
      </w:tblPr>
      <w:tr>
        <w:trPr>
          <w:trHeight w:val="166"/>
        </w:trPr>
        <w:tc>
          <w:tcPr>
            <w:tcW w:w="9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4"/>
        </w:trPr>
        <w:tc>
          <w:tcPr>
            <w:tcW w:w="20" w:type="dxa"/>
            <w:vAlign w:val="bottom"/>
          </w:tcPr>
          <w:p>
            <w:pPr>
              <w:spacing w:after="0"/>
              <w:rPr>
                <w:sz w:val="19"/>
                <w:szCs w:val="19"/>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16"/>
                <w:szCs w:val="16"/>
                <w:color w:val="0000FF"/>
              </w:rPr>
              <w:t>WAYNE</w:t>
            </w:r>
          </w:p>
        </w:tc>
        <w:tc>
          <w:tcPr>
            <w:tcW w:w="1120" w:type="dxa"/>
            <w:vAlign w:val="bottom"/>
          </w:tcPr>
          <w:p>
            <w:pPr>
              <w:ind w:left="320"/>
              <w:spacing w:after="0"/>
              <w:rPr>
                <w:sz w:val="20"/>
                <w:szCs w:val="20"/>
                <w:color w:val="auto"/>
              </w:rPr>
            </w:pPr>
            <w:r>
              <w:rPr>
                <w:rFonts w:ascii="Times New Roman" w:cs="Times New Roman" w:eastAsia="Times New Roman" w:hAnsi="Times New Roman"/>
                <w:sz w:val="16"/>
                <w:szCs w:val="16"/>
                <w:color w:val="0000FF"/>
              </w:rPr>
              <w:t>PA</w:t>
            </w:r>
          </w:p>
        </w:tc>
        <w:tc>
          <w:tcPr>
            <w:tcW w:w="1620" w:type="dxa"/>
            <w:vAlign w:val="bottom"/>
          </w:tcPr>
          <w:p>
            <w:pPr>
              <w:ind w:left="420"/>
              <w:spacing w:after="0"/>
              <w:rPr>
                <w:sz w:val="20"/>
                <w:szCs w:val="20"/>
                <w:color w:val="auto"/>
              </w:rPr>
            </w:pPr>
            <w:r>
              <w:rPr>
                <w:rFonts w:ascii="Times New Roman" w:cs="Times New Roman" w:eastAsia="Times New Roman" w:hAnsi="Times New Roman"/>
                <w:sz w:val="16"/>
                <w:szCs w:val="16"/>
                <w:color w:val="0000FF"/>
              </w:rPr>
              <w:t>19087</w:t>
            </w:r>
          </w:p>
        </w:tc>
      </w:tr>
      <w:tr>
        <w:trPr>
          <w:trHeight w:val="144"/>
        </w:trPr>
        <w:tc>
          <w:tcPr>
            <w:tcW w:w="20" w:type="dxa"/>
            <w:vAlign w:val="bottom"/>
          </w:tcPr>
          <w:p>
            <w:pPr>
              <w:spacing w:after="0"/>
              <w:rPr>
                <w:sz w:val="12"/>
                <w:szCs w:val="12"/>
                <w:color w:val="auto"/>
              </w:rPr>
            </w:pPr>
          </w:p>
        </w:tc>
        <w:tc>
          <w:tcPr>
            <w:tcW w:w="920" w:type="dxa"/>
            <w:vAlign w:val="bottom"/>
            <w:tcBorders>
              <w:bottom w:val="single" w:sz="8" w:color="9A9A9A"/>
            </w:tcBorders>
          </w:tcPr>
          <w:p>
            <w:pPr>
              <w:spacing w:after="0"/>
              <w:rPr>
                <w:sz w:val="12"/>
                <w:szCs w:val="12"/>
                <w:color w:val="auto"/>
              </w:rPr>
            </w:pPr>
          </w:p>
        </w:tc>
        <w:tc>
          <w:tcPr>
            <w:tcW w:w="112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2"/>
        </w:trPr>
        <w:tc>
          <w:tcPr>
            <w:tcW w:w="2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(City)</w:t>
            </w:r>
          </w:p>
        </w:tc>
        <w:tc>
          <w:tcPr>
            <w:tcW w:w="1120" w:type="dxa"/>
            <w:vAlign w:val="bottom"/>
          </w:tcPr>
          <w:p>
            <w:pPr>
              <w:ind w:left="32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2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1" w:lineRule="exact"/>
        <w:rPr>
          <w:sz w:val="24"/>
          <w:szCs w:val="24"/>
          <w:color w:val="auto"/>
        </w:rPr>
      </w:pPr>
    </w:p>
    <w:p>
      <w:pPr>
        <w:ind w:left="3840"/>
        <w:spacing w:after="0"/>
        <w:rPr>
          <w:sz w:val="20"/>
          <w:szCs w:val="20"/>
          <w:color w:val="auto"/>
        </w:rPr>
      </w:pPr>
      <w:r>
        <w:rPr>
          <w:rFonts w:ascii="Arial" w:cs="Arial" w:eastAsia="Arial" w:hAnsi="Arial"/>
          <w:sz w:val="13"/>
          <w:szCs w:val="13"/>
          <w:color w:val="auto"/>
        </w:rPr>
        <w:t>Line)</w:t>
      </w:r>
    </w:p>
    <w:p>
      <w:pPr>
        <w:ind w:left="4040"/>
        <w:spacing w:after="0" w:line="235" w:lineRule="auto"/>
        <w:tabs>
          <w:tab w:leader="none" w:pos="4340" w:val="left"/>
        </w:tabs>
        <w:rPr>
          <w:sz w:val="20"/>
          <w:szCs w:val="20"/>
          <w:color w:val="auto"/>
        </w:rPr>
      </w:pPr>
      <w:r>
        <w:rPr>
          <w:rFonts w:ascii="Times New Roman" w:cs="Times New Roman" w:eastAsia="Times New Roman" w:hAnsi="Times New Roman"/>
          <w:sz w:val="16"/>
          <w:szCs w:val="16"/>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1"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341" w:lineRule="exact"/>
        <w:rPr>
          <w:sz w:val="24"/>
          <w:szCs w:val="24"/>
          <w:color w:val="auto"/>
        </w:rPr>
      </w:pPr>
    </w:p>
    <w:p>
      <w:pPr>
        <w:sectPr>
          <w:pgSz w:w="11900" w:h="16838" w:orient="portrait"/>
          <w:cols w:equalWidth="0" w:num="2">
            <w:col w:w="3760" w:space="140"/>
            <w:col w:w="7180"/>
          </w:cols>
          <w:pgMar w:left="460" w:top="215" w:right="359" w:bottom="0" w:gutter="0" w:footer="0" w:header="0"/>
          <w:type w:val="continuous"/>
        </w:sectPr>
      </w:pPr>
    </w:p>
    <w:p>
      <w:pPr>
        <w:jc w:val="center"/>
        <w:ind w:right="10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p>
      <w:pPr>
        <w:spacing w:after="0" w:line="108"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48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2"/>
          </w:tcPr>
          <w:p>
            <w:pPr>
              <w:ind w:left="580"/>
              <w:spacing w:after="0"/>
              <w:rPr>
                <w:sz w:val="20"/>
                <w:szCs w:val="20"/>
                <w:color w:val="auto"/>
              </w:rPr>
            </w:pPr>
            <w:r>
              <w:rPr>
                <w:rFonts w:ascii="Arial" w:cs="Arial" w:eastAsia="Arial" w:hAnsi="Arial"/>
                <w:sz w:val="11"/>
                <w:szCs w:val="11"/>
                <w:b w:val="1"/>
                <w:bCs w:val="1"/>
                <w:color w:val="auto"/>
              </w:rPr>
              <w:t>2. Transaction</w:t>
            </w:r>
          </w:p>
        </w:tc>
        <w:tc>
          <w:tcPr>
            <w:tcW w:w="1000" w:type="dxa"/>
            <w:vAlign w:val="bottom"/>
            <w:gridSpan w:val="2"/>
          </w:tcPr>
          <w:p>
            <w:pPr>
              <w:spacing w:after="0"/>
              <w:rPr>
                <w:sz w:val="20"/>
                <w:szCs w:val="20"/>
                <w:color w:val="auto"/>
              </w:rPr>
            </w:pPr>
            <w:r>
              <w:rPr>
                <w:rFonts w:ascii="Arial" w:cs="Arial" w:eastAsia="Arial" w:hAnsi="Arial"/>
                <w:sz w:val="11"/>
                <w:szCs w:val="11"/>
                <w:b w:val="1"/>
                <w:bCs w:val="1"/>
                <w:color w:val="auto"/>
              </w:rPr>
              <w:t>2A. Deemed</w:t>
            </w:r>
          </w:p>
        </w:tc>
        <w:tc>
          <w:tcPr>
            <w:tcW w:w="40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360" w:type="dxa"/>
            <w:vAlign w:val="bottom"/>
          </w:tcPr>
          <w:p>
            <w:pPr>
              <w:spacing w:after="0"/>
              <w:rPr>
                <w:sz w:val="13"/>
                <w:szCs w:val="13"/>
                <w:color w:val="auto"/>
              </w:rPr>
            </w:pPr>
          </w:p>
        </w:tc>
        <w:tc>
          <w:tcPr>
            <w:tcW w:w="2200" w:type="dxa"/>
            <w:vAlign w:val="bottom"/>
            <w:gridSpan w:val="5"/>
          </w:tcPr>
          <w:p>
            <w:pPr>
              <w:ind w:left="60"/>
              <w:spacing w:after="0"/>
              <w:rPr>
                <w:sz w:val="20"/>
                <w:szCs w:val="20"/>
                <w:color w:val="auto"/>
              </w:rPr>
            </w:pPr>
            <w:r>
              <w:rPr>
                <w:rFonts w:ascii="Arial" w:cs="Arial" w:eastAsia="Arial" w:hAnsi="Arial"/>
                <w:sz w:val="11"/>
                <w:szCs w:val="11"/>
                <w:b w:val="1"/>
                <w:bCs w:val="1"/>
                <w:color w:val="auto"/>
              </w:rPr>
              <w:t>4. Securities Acquired (A) or Disposed</w:t>
            </w:r>
          </w:p>
        </w:tc>
        <w:tc>
          <w:tcPr>
            <w:tcW w:w="80" w:type="dxa"/>
            <w:vAlign w:val="bottom"/>
          </w:tcPr>
          <w:p>
            <w:pPr>
              <w:spacing w:after="0"/>
              <w:rPr>
                <w:sz w:val="13"/>
                <w:szCs w:val="13"/>
                <w:color w:val="auto"/>
              </w:rPr>
            </w:pPr>
          </w:p>
        </w:tc>
        <w:tc>
          <w:tcPr>
            <w:tcW w:w="116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0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60" w:type="dxa"/>
            <w:vAlign w:val="bottom"/>
          </w:tcPr>
          <w:p>
            <w:pPr>
              <w:ind w:left="580"/>
              <w:spacing w:after="0"/>
              <w:rPr>
                <w:sz w:val="20"/>
                <w:szCs w:val="20"/>
                <w:color w:val="auto"/>
              </w:rPr>
            </w:pPr>
            <w:r>
              <w:rPr>
                <w:rFonts w:ascii="Arial" w:cs="Arial" w:eastAsia="Arial" w:hAnsi="Arial"/>
                <w:sz w:val="11"/>
                <w:szCs w:val="11"/>
                <w:b w:val="1"/>
                <w:bCs w:val="1"/>
                <w:color w:val="auto"/>
              </w:rPr>
              <w:t>Date</w:t>
            </w:r>
          </w:p>
        </w:tc>
        <w:tc>
          <w:tcPr>
            <w:tcW w:w="580" w:type="dxa"/>
            <w:vAlign w:val="bottom"/>
          </w:tcPr>
          <w:p>
            <w:pPr>
              <w:spacing w:after="0"/>
              <w:rPr>
                <w:sz w:val="10"/>
                <w:szCs w:val="10"/>
                <w:color w:val="auto"/>
              </w:rPr>
            </w:pPr>
          </w:p>
        </w:tc>
        <w:tc>
          <w:tcPr>
            <w:tcW w:w="1000" w:type="dxa"/>
            <w:vAlign w:val="bottom"/>
            <w:gridSpan w:val="2"/>
          </w:tcPr>
          <w:p>
            <w:pPr>
              <w:spacing w:after="0"/>
              <w:rPr>
                <w:sz w:val="20"/>
                <w:szCs w:val="20"/>
                <w:color w:val="auto"/>
              </w:rPr>
            </w:pPr>
            <w:r>
              <w:rPr>
                <w:rFonts w:ascii="Arial" w:cs="Arial" w:eastAsia="Arial" w:hAnsi="Arial"/>
                <w:sz w:val="11"/>
                <w:szCs w:val="11"/>
                <w:b w:val="1"/>
                <w:bCs w:val="1"/>
                <w:color w:val="auto"/>
              </w:rPr>
              <w:t>Execution Date,</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w:t>
            </w:r>
          </w:p>
        </w:tc>
        <w:tc>
          <w:tcPr>
            <w:tcW w:w="1360" w:type="dxa"/>
            <w:vAlign w:val="bottom"/>
            <w:gridSpan w:val="2"/>
          </w:tcPr>
          <w:p>
            <w:pPr>
              <w:ind w:left="60"/>
              <w:spacing w:after="0"/>
              <w:rPr>
                <w:sz w:val="20"/>
                <w:szCs w:val="20"/>
                <w:color w:val="auto"/>
              </w:rPr>
            </w:pPr>
            <w:r>
              <w:rPr>
                <w:rFonts w:ascii="Arial" w:cs="Arial" w:eastAsia="Arial" w:hAnsi="Arial"/>
                <w:sz w:val="11"/>
                <w:szCs w:val="11"/>
                <w:b w:val="1"/>
                <w:bCs w:val="1"/>
                <w:color w:val="auto"/>
              </w:rPr>
              <w:t>Of (D) (Instr. 3, 4 and 5)</w:t>
            </w:r>
          </w:p>
        </w:tc>
        <w:tc>
          <w:tcPr>
            <w:tcW w:w="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ind w:left="60"/>
              <w:spacing w:after="0"/>
              <w:rPr>
                <w:sz w:val="20"/>
                <w:szCs w:val="20"/>
                <w:color w:val="auto"/>
              </w:rPr>
            </w:pPr>
            <w:r>
              <w:rPr>
                <w:rFonts w:ascii="Arial" w:cs="Arial" w:eastAsia="Arial" w:hAnsi="Arial"/>
                <w:sz w:val="11"/>
                <w:szCs w:val="11"/>
                <w:b w:val="1"/>
                <w:bCs w:val="1"/>
                <w:color w:val="auto"/>
                <w:w w:val="98"/>
              </w:rPr>
              <w:t>Securities</w:t>
            </w:r>
          </w:p>
        </w:tc>
        <w:tc>
          <w:tcPr>
            <w:tcW w:w="560" w:type="dxa"/>
            <w:vAlign w:val="bottom"/>
          </w:tcPr>
          <w:p>
            <w:pPr>
              <w:spacing w:after="0"/>
              <w:rPr>
                <w:sz w:val="10"/>
                <w:szCs w:val="10"/>
                <w:color w:val="auto"/>
              </w:rPr>
            </w:pP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Form: Direct</w:t>
            </w:r>
          </w:p>
        </w:tc>
        <w:tc>
          <w:tcPr>
            <w:tcW w:w="800" w:type="dxa"/>
            <w:vAlign w:val="bottom"/>
            <w:gridSpan w:val="3"/>
          </w:tcPr>
          <w:p>
            <w:pPr>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640" w:type="dxa"/>
            <w:vAlign w:val="bottom"/>
            <w:gridSpan w:val="2"/>
          </w:tcPr>
          <w:p>
            <w:pPr>
              <w:jc w:val="center"/>
              <w:ind w:left="386"/>
              <w:spacing w:after="0"/>
              <w:rPr>
                <w:sz w:val="20"/>
                <w:szCs w:val="20"/>
                <w:color w:val="auto"/>
              </w:rPr>
            </w:pPr>
            <w:r>
              <w:rPr>
                <w:rFonts w:ascii="Arial" w:cs="Arial" w:eastAsia="Arial" w:hAnsi="Arial"/>
                <w:sz w:val="11"/>
                <w:szCs w:val="11"/>
                <w:b w:val="1"/>
                <w:bCs w:val="1"/>
                <w:color w:val="auto"/>
              </w:rPr>
              <w:t>(Month/Day/Year)</w:t>
            </w:r>
          </w:p>
        </w:tc>
        <w:tc>
          <w:tcPr>
            <w:tcW w:w="1000" w:type="dxa"/>
            <w:vAlign w:val="bottom"/>
            <w:gridSpan w:val="2"/>
          </w:tcPr>
          <w:p>
            <w:pPr>
              <w:spacing w:after="0"/>
              <w:rPr>
                <w:sz w:val="20"/>
                <w:szCs w:val="20"/>
                <w:color w:val="auto"/>
              </w:rPr>
            </w:pPr>
            <w:r>
              <w:rPr>
                <w:rFonts w:ascii="Arial" w:cs="Arial" w:eastAsia="Arial" w:hAnsi="Arial"/>
                <w:sz w:val="11"/>
                <w:szCs w:val="11"/>
                <w:b w:val="1"/>
                <w:bCs w:val="1"/>
                <w:color w:val="auto"/>
              </w:rPr>
              <w:t>if any</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8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6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(D) or Indirect</w:t>
            </w:r>
          </w:p>
        </w:tc>
        <w:tc>
          <w:tcPr>
            <w:tcW w:w="80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0" w:type="dxa"/>
            <w:vAlign w:val="bottom"/>
            <w:gridSpan w:val="2"/>
          </w:tcPr>
          <w:p>
            <w:pPr>
              <w:spacing w:after="0"/>
              <w:rPr>
                <w:sz w:val="20"/>
                <w:szCs w:val="20"/>
                <w:color w:val="auto"/>
              </w:rPr>
            </w:pPr>
            <w:r>
              <w:rPr>
                <w:rFonts w:ascii="Arial" w:cs="Arial" w:eastAsia="Arial" w:hAnsi="Arial"/>
                <w:sz w:val="11"/>
                <w:szCs w:val="11"/>
                <w:b w:val="1"/>
                <w:bCs w:val="1"/>
                <w:color w:val="auto"/>
              </w:rPr>
              <w:t>(Month/Day/Year)</w:t>
            </w:r>
          </w:p>
        </w:tc>
        <w:tc>
          <w:tcPr>
            <w:tcW w:w="40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3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6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(I) (Instr. 4)</w:t>
            </w:r>
          </w:p>
        </w:tc>
        <w:tc>
          <w:tcPr>
            <w:tcW w:w="80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6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0" w:type="dxa"/>
            <w:vAlign w:val="bottom"/>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6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6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80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66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0" w:type="dxa"/>
            <w:vAlign w:val="bottom"/>
          </w:tcPr>
          <w:p>
            <w:pPr>
              <w:spacing w:after="0"/>
              <w:rPr>
                <w:sz w:val="3"/>
                <w:szCs w:val="3"/>
                <w:color w:val="auto"/>
              </w:rPr>
            </w:pPr>
          </w:p>
        </w:tc>
        <w:tc>
          <w:tcPr>
            <w:tcW w:w="400" w:type="dxa"/>
            <w:vAlign w:val="bottom"/>
          </w:tcPr>
          <w:p>
            <w:pPr>
              <w:spacing w:after="0"/>
              <w:rPr>
                <w:sz w:val="3"/>
                <w:szCs w:val="3"/>
                <w:color w:val="auto"/>
              </w:rPr>
            </w:pPr>
          </w:p>
        </w:tc>
        <w:tc>
          <w:tcPr>
            <w:tcW w:w="36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0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w:t>
            </w:r>
          </w:p>
        </w:tc>
        <w:tc>
          <w:tcPr>
            <w:tcW w:w="36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V</w:t>
            </w:r>
          </w:p>
        </w:tc>
        <w:tc>
          <w:tcPr>
            <w:tcW w:w="86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Amount</w:t>
            </w:r>
          </w:p>
        </w:tc>
        <w:tc>
          <w:tcPr>
            <w:tcW w:w="500" w:type="dxa"/>
            <w:vAlign w:val="bottom"/>
          </w:tcPr>
          <w:p>
            <w:pPr>
              <w:ind w:left="40"/>
              <w:spacing w:after="0"/>
              <w:rPr>
                <w:sz w:val="20"/>
                <w:szCs w:val="20"/>
                <w:color w:val="auto"/>
              </w:rPr>
            </w:pPr>
            <w:r>
              <w:rPr>
                <w:rFonts w:ascii="Arial" w:cs="Arial" w:eastAsia="Arial" w:hAnsi="Arial"/>
                <w:sz w:val="11"/>
                <w:szCs w:val="11"/>
                <w:b w:val="1"/>
                <w:bCs w:val="1"/>
                <w:color w:val="auto"/>
              </w:rPr>
              <w:t>(A) or</w:t>
            </w:r>
          </w:p>
        </w:tc>
        <w:tc>
          <w:tcPr>
            <w:tcW w:w="840" w:type="dxa"/>
            <w:vAlign w:val="bottom"/>
            <w:gridSpan w:val="3"/>
            <w:vMerge w:val="restart"/>
          </w:tcPr>
          <w:p>
            <w:pPr>
              <w:ind w:left="20"/>
              <w:spacing w:after="0"/>
              <w:rPr>
                <w:sz w:val="20"/>
                <w:szCs w:val="20"/>
                <w:color w:val="auto"/>
              </w:rPr>
            </w:pPr>
            <w:r>
              <w:rPr>
                <w:rFonts w:ascii="Arial" w:cs="Arial" w:eastAsia="Arial" w:hAnsi="Arial"/>
                <w:sz w:val="11"/>
                <w:szCs w:val="11"/>
                <w:b w:val="1"/>
                <w:bCs w:val="1"/>
                <w:color w:val="auto"/>
              </w:rPr>
              <w:t>Price</w:t>
            </w:r>
          </w:p>
        </w:tc>
        <w:tc>
          <w:tcPr>
            <w:tcW w:w="80" w:type="dxa"/>
            <w:vAlign w:val="bottom"/>
          </w:tcPr>
          <w:p>
            <w:pPr>
              <w:spacing w:after="0"/>
              <w:rPr>
                <w:sz w:val="10"/>
                <w:szCs w:val="10"/>
                <w:color w:val="auto"/>
              </w:rPr>
            </w:pPr>
          </w:p>
        </w:tc>
        <w:tc>
          <w:tcPr>
            <w:tcW w:w="116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6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5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0" w:type="dxa"/>
            <w:vAlign w:val="bottom"/>
          </w:tcPr>
          <w:p>
            <w:pPr>
              <w:spacing w:after="0"/>
              <w:rPr>
                <w:sz w:val="7"/>
                <w:szCs w:val="7"/>
                <w:color w:val="auto"/>
              </w:rPr>
            </w:pPr>
          </w:p>
        </w:tc>
        <w:tc>
          <w:tcPr>
            <w:tcW w:w="400" w:type="dxa"/>
            <w:vAlign w:val="bottom"/>
            <w:vMerge w:val="continue"/>
          </w:tcPr>
          <w:p>
            <w:pPr>
              <w:spacing w:after="0"/>
              <w:rPr>
                <w:sz w:val="7"/>
                <w:szCs w:val="7"/>
                <w:color w:val="auto"/>
              </w:rPr>
            </w:pPr>
          </w:p>
        </w:tc>
        <w:tc>
          <w:tcPr>
            <w:tcW w:w="360" w:type="dxa"/>
            <w:vAlign w:val="bottom"/>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500" w:type="dxa"/>
            <w:vAlign w:val="bottom"/>
            <w:vMerge w:val="restart"/>
          </w:tcPr>
          <w:p>
            <w:pPr>
              <w:ind w:left="40"/>
              <w:spacing w:after="0"/>
              <w:rPr>
                <w:sz w:val="20"/>
                <w:szCs w:val="20"/>
                <w:color w:val="auto"/>
              </w:rPr>
            </w:pPr>
            <w:r>
              <w:rPr>
                <w:rFonts w:ascii="Arial" w:cs="Arial" w:eastAsia="Arial" w:hAnsi="Arial"/>
                <w:sz w:val="11"/>
                <w:szCs w:val="11"/>
                <w:b w:val="1"/>
                <w:bCs w:val="1"/>
                <w:color w:val="auto"/>
              </w:rPr>
              <w:t>(D)</w:t>
            </w:r>
          </w:p>
        </w:tc>
        <w:tc>
          <w:tcPr>
            <w:tcW w:w="84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6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6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0" w:type="dxa"/>
            <w:vAlign w:val="bottom"/>
          </w:tcPr>
          <w:p>
            <w:pPr>
              <w:spacing w:after="0"/>
              <w:rPr>
                <w:sz w:val="5"/>
                <w:szCs w:val="5"/>
                <w:color w:val="auto"/>
              </w:rPr>
            </w:pPr>
          </w:p>
        </w:tc>
        <w:tc>
          <w:tcPr>
            <w:tcW w:w="400" w:type="dxa"/>
            <w:vAlign w:val="bottom"/>
          </w:tcPr>
          <w:p>
            <w:pPr>
              <w:spacing w:after="0"/>
              <w:rPr>
                <w:sz w:val="5"/>
                <w:szCs w:val="5"/>
                <w:color w:val="auto"/>
              </w:rPr>
            </w:pPr>
          </w:p>
        </w:tc>
        <w:tc>
          <w:tcPr>
            <w:tcW w:w="36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6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42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640" w:type="dxa"/>
            <w:vAlign w:val="bottom"/>
            <w:tcBorders>
              <w:bottom w:val="single" w:sz="8" w:color="2C2C2C"/>
            </w:tcBorders>
            <w:gridSpan w:val="2"/>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4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6"/>
              </w:rPr>
              <w:t>M</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7"/>
              </w:rPr>
              <w:t>25,000</w:t>
            </w:r>
            <w:r>
              <w:rPr>
                <w:rFonts w:ascii="Times New Roman" w:cs="Times New Roman" w:eastAsia="Times New Roman" w:hAnsi="Times New Roman"/>
                <w:sz w:val="20"/>
                <w:szCs w:val="20"/>
                <w:color w:val="008000"/>
                <w:w w:val="97"/>
                <w:vertAlign w:val="superscript"/>
              </w:rPr>
              <w:t>(1)</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A</w:t>
            </w: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auto"/>
              </w:rPr>
              <w:t>$</w:t>
            </w:r>
            <w:r>
              <w:rPr>
                <w:rFonts w:ascii="Times New Roman" w:cs="Times New Roman" w:eastAsia="Times New Roman" w:hAnsi="Times New Roman"/>
                <w:sz w:val="16"/>
                <w:szCs w:val="16"/>
                <w:color w:val="0000FF"/>
              </w:rPr>
              <w:t>11.46</w:t>
            </w:r>
          </w:p>
        </w:tc>
        <w:tc>
          <w:tcPr>
            <w:tcW w:w="6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38,583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2"/>
              </w:rPr>
              <w:t>S</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9"/>
              </w:rPr>
              <w:t>8,369</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D</w:t>
            </w:r>
          </w:p>
        </w:tc>
        <w:tc>
          <w:tcPr>
            <w:tcW w:w="840" w:type="dxa"/>
            <w:vAlign w:val="bottom"/>
            <w:tcBorders>
              <w:bottom w:val="single" w:sz="8" w:color="2C2C2C"/>
            </w:tcBorders>
            <w:gridSpan w:val="3"/>
          </w:tcPr>
          <w:p>
            <w:pPr>
              <w:jc w:val="center"/>
              <w:spacing w:after="0"/>
              <w:rPr>
                <w:sz w:val="20"/>
                <w:szCs w:val="20"/>
                <w:color w:val="auto"/>
              </w:rPr>
            </w:pPr>
            <w:r>
              <w:rPr>
                <w:rFonts w:ascii="Arial" w:cs="Arial" w:eastAsia="Arial" w:hAnsi="Arial"/>
                <w:sz w:val="16"/>
                <w:szCs w:val="16"/>
                <w:color w:val="auto"/>
                <w:w w:val="97"/>
              </w:rPr>
              <w:t>$</w:t>
            </w:r>
            <w:r>
              <w:rPr>
                <w:rFonts w:ascii="Times New Roman" w:cs="Times New Roman" w:eastAsia="Times New Roman" w:hAnsi="Times New Roman"/>
                <w:sz w:val="16"/>
                <w:szCs w:val="16"/>
                <w:color w:val="0000FF"/>
                <w:w w:val="97"/>
              </w:rPr>
              <w:t>111.2338</w:t>
            </w:r>
            <w:r>
              <w:rPr>
                <w:rFonts w:ascii="Times New Roman" w:cs="Times New Roman" w:eastAsia="Times New Roman" w:hAnsi="Times New Roman"/>
                <w:sz w:val="20"/>
                <w:szCs w:val="20"/>
                <w:color w:val="008000"/>
                <w:w w:val="97"/>
                <w:vertAlign w:val="superscript"/>
              </w:rPr>
              <w:t>(2)</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30,214</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2"/>
              </w:rPr>
              <w:t>S</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9"/>
              </w:rPr>
              <w:t>2,000</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D</w:t>
            </w:r>
          </w:p>
        </w:tc>
        <w:tc>
          <w:tcPr>
            <w:tcW w:w="840" w:type="dxa"/>
            <w:vAlign w:val="bottom"/>
            <w:tcBorders>
              <w:bottom w:val="single" w:sz="8" w:color="2C2C2C"/>
            </w:tcBorders>
            <w:gridSpan w:val="3"/>
          </w:tcPr>
          <w:p>
            <w:pPr>
              <w:jc w:val="center"/>
              <w:spacing w:after="0"/>
              <w:rPr>
                <w:sz w:val="20"/>
                <w:szCs w:val="20"/>
                <w:color w:val="auto"/>
              </w:rPr>
            </w:pPr>
            <w:r>
              <w:rPr>
                <w:rFonts w:ascii="Arial" w:cs="Arial" w:eastAsia="Arial" w:hAnsi="Arial"/>
                <w:sz w:val="16"/>
                <w:szCs w:val="16"/>
                <w:color w:val="auto"/>
                <w:w w:val="97"/>
              </w:rPr>
              <w:t>$</w:t>
            </w:r>
            <w:r>
              <w:rPr>
                <w:rFonts w:ascii="Times New Roman" w:cs="Times New Roman" w:eastAsia="Times New Roman" w:hAnsi="Times New Roman"/>
                <w:sz w:val="16"/>
                <w:szCs w:val="16"/>
                <w:color w:val="0000FF"/>
                <w:w w:val="97"/>
              </w:rPr>
              <w:t>112.8632</w:t>
            </w:r>
            <w:r>
              <w:rPr>
                <w:rFonts w:ascii="Times New Roman" w:cs="Times New Roman" w:eastAsia="Times New Roman" w:hAnsi="Times New Roman"/>
                <w:sz w:val="20"/>
                <w:szCs w:val="20"/>
                <w:color w:val="008000"/>
                <w:w w:val="97"/>
                <w:vertAlign w:val="superscript"/>
              </w:rPr>
              <w:t>(3)</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28,214</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2"/>
              </w:rPr>
              <w:t>S</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9"/>
              </w:rPr>
              <w:t>4,568</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D</w:t>
            </w:r>
          </w:p>
        </w:tc>
        <w:tc>
          <w:tcPr>
            <w:tcW w:w="840" w:type="dxa"/>
            <w:vAlign w:val="bottom"/>
            <w:tcBorders>
              <w:bottom w:val="single" w:sz="8" w:color="2C2C2C"/>
            </w:tcBorders>
            <w:gridSpan w:val="3"/>
          </w:tcPr>
          <w:p>
            <w:pPr>
              <w:jc w:val="center"/>
              <w:spacing w:after="0"/>
              <w:rPr>
                <w:sz w:val="20"/>
                <w:szCs w:val="20"/>
                <w:color w:val="auto"/>
              </w:rPr>
            </w:pPr>
            <w:r>
              <w:rPr>
                <w:rFonts w:ascii="Arial" w:cs="Arial" w:eastAsia="Arial" w:hAnsi="Arial"/>
                <w:sz w:val="16"/>
                <w:szCs w:val="16"/>
                <w:color w:val="auto"/>
                <w:w w:val="97"/>
              </w:rPr>
              <w:t>$</w:t>
            </w:r>
            <w:r>
              <w:rPr>
                <w:rFonts w:ascii="Times New Roman" w:cs="Times New Roman" w:eastAsia="Times New Roman" w:hAnsi="Times New Roman"/>
                <w:sz w:val="16"/>
                <w:szCs w:val="16"/>
                <w:color w:val="0000FF"/>
                <w:w w:val="97"/>
              </w:rPr>
              <w:t>114.3524</w:t>
            </w:r>
            <w:r>
              <w:rPr>
                <w:rFonts w:ascii="Times New Roman" w:cs="Times New Roman" w:eastAsia="Times New Roman" w:hAnsi="Times New Roman"/>
                <w:sz w:val="20"/>
                <w:szCs w:val="20"/>
                <w:color w:val="008000"/>
                <w:w w:val="97"/>
                <w:vertAlign w:val="superscript"/>
              </w:rPr>
              <w:t>(4)</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23,646</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2"/>
              </w:rPr>
              <w:t>S</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9"/>
              </w:rPr>
              <w:t>3,702</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D</w:t>
            </w:r>
          </w:p>
        </w:tc>
        <w:tc>
          <w:tcPr>
            <w:tcW w:w="840" w:type="dxa"/>
            <w:vAlign w:val="bottom"/>
            <w:tcBorders>
              <w:bottom w:val="single" w:sz="8" w:color="2C2C2C"/>
            </w:tcBorders>
            <w:gridSpan w:val="3"/>
          </w:tcPr>
          <w:p>
            <w:pPr>
              <w:jc w:val="center"/>
              <w:spacing w:after="0"/>
              <w:rPr>
                <w:sz w:val="20"/>
                <w:szCs w:val="20"/>
                <w:color w:val="auto"/>
              </w:rPr>
            </w:pPr>
            <w:r>
              <w:rPr>
                <w:rFonts w:ascii="Arial" w:cs="Arial" w:eastAsia="Arial" w:hAnsi="Arial"/>
                <w:sz w:val="16"/>
                <w:szCs w:val="16"/>
                <w:color w:val="auto"/>
                <w:w w:val="97"/>
              </w:rPr>
              <w:t>$</w:t>
            </w:r>
            <w:r>
              <w:rPr>
                <w:rFonts w:ascii="Times New Roman" w:cs="Times New Roman" w:eastAsia="Times New Roman" w:hAnsi="Times New Roman"/>
                <w:sz w:val="16"/>
                <w:szCs w:val="16"/>
                <w:color w:val="0000FF"/>
                <w:w w:val="97"/>
              </w:rPr>
              <w:t>115.2113</w:t>
            </w:r>
            <w:r>
              <w:rPr>
                <w:rFonts w:ascii="Times New Roman" w:cs="Times New Roman" w:eastAsia="Times New Roman" w:hAnsi="Times New Roman"/>
                <w:sz w:val="20"/>
                <w:szCs w:val="20"/>
                <w:color w:val="008000"/>
                <w:w w:val="97"/>
                <w:vertAlign w:val="superscript"/>
              </w:rPr>
              <w:t>(5)</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19,944</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2"/>
              </w:rPr>
              <w:t>S</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9"/>
              </w:rPr>
              <w:t>1,395</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D</w:t>
            </w:r>
          </w:p>
        </w:tc>
        <w:tc>
          <w:tcPr>
            <w:tcW w:w="840" w:type="dxa"/>
            <w:vAlign w:val="bottom"/>
            <w:tcBorders>
              <w:bottom w:val="single" w:sz="8" w:color="2C2C2C"/>
            </w:tcBorders>
            <w:gridSpan w:val="3"/>
          </w:tcPr>
          <w:p>
            <w:pPr>
              <w:jc w:val="center"/>
              <w:spacing w:after="0"/>
              <w:rPr>
                <w:sz w:val="20"/>
                <w:szCs w:val="20"/>
                <w:color w:val="auto"/>
              </w:rPr>
            </w:pPr>
            <w:r>
              <w:rPr>
                <w:rFonts w:ascii="Arial" w:cs="Arial" w:eastAsia="Arial" w:hAnsi="Arial"/>
                <w:sz w:val="16"/>
                <w:szCs w:val="16"/>
                <w:color w:val="auto"/>
                <w:w w:val="97"/>
              </w:rPr>
              <w:t>$</w:t>
            </w:r>
            <w:r>
              <w:rPr>
                <w:rFonts w:ascii="Times New Roman" w:cs="Times New Roman" w:eastAsia="Times New Roman" w:hAnsi="Times New Roman"/>
                <w:sz w:val="16"/>
                <w:szCs w:val="16"/>
                <w:color w:val="0000FF"/>
                <w:w w:val="97"/>
              </w:rPr>
              <w:t>116.0618</w:t>
            </w:r>
            <w:r>
              <w:rPr>
                <w:rFonts w:ascii="Times New Roman" w:cs="Times New Roman" w:eastAsia="Times New Roman" w:hAnsi="Times New Roman"/>
                <w:sz w:val="20"/>
                <w:szCs w:val="20"/>
                <w:color w:val="008000"/>
                <w:w w:val="97"/>
                <w:vertAlign w:val="superscript"/>
              </w:rPr>
              <w:t>(6)</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18,549</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2"/>
              </w:rPr>
              <w:t>S</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9"/>
              </w:rPr>
              <w:t>999</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D</w:t>
            </w:r>
          </w:p>
        </w:tc>
        <w:tc>
          <w:tcPr>
            <w:tcW w:w="840" w:type="dxa"/>
            <w:vAlign w:val="bottom"/>
            <w:tcBorders>
              <w:bottom w:val="single" w:sz="8" w:color="2C2C2C"/>
            </w:tcBorders>
            <w:gridSpan w:val="3"/>
          </w:tcPr>
          <w:p>
            <w:pPr>
              <w:jc w:val="center"/>
              <w:spacing w:after="0"/>
              <w:rPr>
                <w:sz w:val="20"/>
                <w:szCs w:val="20"/>
                <w:color w:val="auto"/>
              </w:rPr>
            </w:pPr>
            <w:r>
              <w:rPr>
                <w:rFonts w:ascii="Arial" w:cs="Arial" w:eastAsia="Arial" w:hAnsi="Arial"/>
                <w:sz w:val="16"/>
                <w:szCs w:val="16"/>
                <w:color w:val="auto"/>
                <w:w w:val="97"/>
              </w:rPr>
              <w:t>$</w:t>
            </w:r>
            <w:r>
              <w:rPr>
                <w:rFonts w:ascii="Times New Roman" w:cs="Times New Roman" w:eastAsia="Times New Roman" w:hAnsi="Times New Roman"/>
                <w:sz w:val="16"/>
                <w:szCs w:val="16"/>
                <w:color w:val="0000FF"/>
                <w:w w:val="97"/>
              </w:rPr>
              <w:t>117.0111</w:t>
            </w:r>
            <w:r>
              <w:rPr>
                <w:rFonts w:ascii="Times New Roman" w:cs="Times New Roman" w:eastAsia="Times New Roman" w:hAnsi="Times New Roman"/>
                <w:sz w:val="20"/>
                <w:szCs w:val="20"/>
                <w:color w:val="008000"/>
                <w:w w:val="97"/>
                <w:vertAlign w:val="superscript"/>
              </w:rPr>
              <w:t>(7)</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17,550</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2"/>
              </w:rPr>
              <w:t>S</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9"/>
              </w:rPr>
              <w:t>2,123</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D</w:t>
            </w:r>
          </w:p>
        </w:tc>
        <w:tc>
          <w:tcPr>
            <w:tcW w:w="840" w:type="dxa"/>
            <w:vAlign w:val="bottom"/>
            <w:tcBorders>
              <w:bottom w:val="single" w:sz="8" w:color="2C2C2C"/>
            </w:tcBorders>
            <w:gridSpan w:val="3"/>
          </w:tcPr>
          <w:p>
            <w:pPr>
              <w:jc w:val="center"/>
              <w:spacing w:after="0"/>
              <w:rPr>
                <w:sz w:val="20"/>
                <w:szCs w:val="20"/>
                <w:color w:val="auto"/>
              </w:rPr>
            </w:pPr>
            <w:r>
              <w:rPr>
                <w:rFonts w:ascii="Arial" w:cs="Arial" w:eastAsia="Arial" w:hAnsi="Arial"/>
                <w:sz w:val="16"/>
                <w:szCs w:val="16"/>
                <w:color w:val="auto"/>
                <w:w w:val="97"/>
              </w:rPr>
              <w:t>$</w:t>
            </w:r>
            <w:r>
              <w:rPr>
                <w:rFonts w:ascii="Times New Roman" w:cs="Times New Roman" w:eastAsia="Times New Roman" w:hAnsi="Times New Roman"/>
                <w:sz w:val="16"/>
                <w:szCs w:val="16"/>
                <w:color w:val="0000FF"/>
                <w:w w:val="97"/>
              </w:rPr>
              <w:t>118.4714</w:t>
            </w:r>
            <w:r>
              <w:rPr>
                <w:rFonts w:ascii="Times New Roman" w:cs="Times New Roman" w:eastAsia="Times New Roman" w:hAnsi="Times New Roman"/>
                <w:sz w:val="20"/>
                <w:szCs w:val="20"/>
                <w:color w:val="008000"/>
                <w:w w:val="97"/>
                <w:vertAlign w:val="superscript"/>
              </w:rPr>
              <w:t>(8)</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15,427</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2"/>
              </w:rPr>
              <w:t>S</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9"/>
              </w:rPr>
              <w:t>1,344</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D</w:t>
            </w:r>
          </w:p>
        </w:tc>
        <w:tc>
          <w:tcPr>
            <w:tcW w:w="840" w:type="dxa"/>
            <w:vAlign w:val="bottom"/>
            <w:tcBorders>
              <w:bottom w:val="single" w:sz="8" w:color="2C2C2C"/>
            </w:tcBorders>
            <w:gridSpan w:val="3"/>
          </w:tcPr>
          <w:p>
            <w:pPr>
              <w:jc w:val="center"/>
              <w:spacing w:after="0"/>
              <w:rPr>
                <w:sz w:val="20"/>
                <w:szCs w:val="20"/>
                <w:color w:val="auto"/>
              </w:rPr>
            </w:pPr>
            <w:r>
              <w:rPr>
                <w:rFonts w:ascii="Arial" w:cs="Arial" w:eastAsia="Arial" w:hAnsi="Arial"/>
                <w:sz w:val="16"/>
                <w:szCs w:val="16"/>
                <w:color w:val="auto"/>
                <w:w w:val="97"/>
              </w:rPr>
              <w:t>$</w:t>
            </w:r>
            <w:r>
              <w:rPr>
                <w:rFonts w:ascii="Times New Roman" w:cs="Times New Roman" w:eastAsia="Times New Roman" w:hAnsi="Times New Roman"/>
                <w:sz w:val="16"/>
                <w:szCs w:val="16"/>
                <w:color w:val="0000FF"/>
                <w:w w:val="97"/>
              </w:rPr>
              <w:t>119.3493</w:t>
            </w:r>
            <w:r>
              <w:rPr>
                <w:rFonts w:ascii="Times New Roman" w:cs="Times New Roman" w:eastAsia="Times New Roman" w:hAnsi="Times New Roman"/>
                <w:sz w:val="20"/>
                <w:szCs w:val="20"/>
                <w:color w:val="008000"/>
                <w:w w:val="97"/>
                <w:vertAlign w:val="superscript"/>
              </w:rPr>
              <w:t>(9)</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14,083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2"/>
              </w:rPr>
              <w:t>S</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9"/>
              </w:rPr>
              <w:t>500</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D</w:t>
            </w:r>
          </w:p>
        </w:tc>
        <w:tc>
          <w:tcPr>
            <w:tcW w:w="840" w:type="dxa"/>
            <w:vAlign w:val="bottom"/>
            <w:tcBorders>
              <w:bottom w:val="single" w:sz="8" w:color="2C2C2C"/>
            </w:tcBorders>
            <w:gridSpan w:val="3"/>
          </w:tcPr>
          <w:p>
            <w:pPr>
              <w:jc w:val="center"/>
              <w:spacing w:after="0"/>
              <w:rPr>
                <w:sz w:val="20"/>
                <w:szCs w:val="20"/>
                <w:color w:val="auto"/>
              </w:rPr>
            </w:pPr>
            <w:r>
              <w:rPr>
                <w:rFonts w:ascii="Arial" w:cs="Arial" w:eastAsia="Arial" w:hAnsi="Arial"/>
                <w:sz w:val="16"/>
                <w:szCs w:val="16"/>
                <w:color w:val="auto"/>
                <w:w w:val="93"/>
              </w:rPr>
              <w:t>$</w:t>
            </w:r>
            <w:r>
              <w:rPr>
                <w:rFonts w:ascii="Times New Roman" w:cs="Times New Roman" w:eastAsia="Times New Roman" w:hAnsi="Times New Roman"/>
                <w:sz w:val="16"/>
                <w:szCs w:val="16"/>
                <w:color w:val="0000FF"/>
                <w:w w:val="93"/>
              </w:rPr>
              <w:t>119.987</w:t>
            </w:r>
            <w:r>
              <w:rPr>
                <w:rFonts w:ascii="Times New Roman" w:cs="Times New Roman" w:eastAsia="Times New Roman" w:hAnsi="Times New Roman"/>
                <w:sz w:val="20"/>
                <w:szCs w:val="20"/>
                <w:color w:val="008000"/>
                <w:w w:val="93"/>
                <w:vertAlign w:val="superscript"/>
              </w:rPr>
              <w:t>(10)</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13,583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6"/>
              </w:rPr>
              <w:t>M</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7"/>
              </w:rPr>
              <w:t>187,500</w:t>
            </w:r>
            <w:r>
              <w:rPr>
                <w:rFonts w:ascii="Times New Roman" w:cs="Times New Roman" w:eastAsia="Times New Roman" w:hAnsi="Times New Roman"/>
                <w:sz w:val="20"/>
                <w:szCs w:val="20"/>
                <w:color w:val="008000"/>
                <w:w w:val="97"/>
                <w:vertAlign w:val="superscript"/>
              </w:rPr>
              <w:t>(1)</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A</w:t>
            </w: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auto"/>
              </w:rPr>
              <w:t>$</w:t>
            </w:r>
            <w:r>
              <w:rPr>
                <w:rFonts w:ascii="Times New Roman" w:cs="Times New Roman" w:eastAsia="Times New Roman" w:hAnsi="Times New Roman"/>
                <w:sz w:val="16"/>
                <w:szCs w:val="16"/>
                <w:color w:val="0000FF"/>
              </w:rPr>
              <w:t>7.15</w:t>
            </w:r>
          </w:p>
        </w:tc>
        <w:tc>
          <w:tcPr>
            <w:tcW w:w="6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201,083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01/05/2023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82"/>
              </w:rPr>
              <w:t>S</w:t>
            </w:r>
          </w:p>
        </w:tc>
        <w:tc>
          <w:tcPr>
            <w:tcW w:w="3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7"/>
              </w:rPr>
              <w:t>187,500</w:t>
            </w:r>
            <w:r>
              <w:rPr>
                <w:rFonts w:ascii="Times New Roman" w:cs="Times New Roman" w:eastAsia="Times New Roman" w:hAnsi="Times New Roman"/>
                <w:sz w:val="20"/>
                <w:szCs w:val="20"/>
                <w:color w:val="008000"/>
                <w:w w:val="97"/>
                <w:vertAlign w:val="superscript"/>
              </w:rPr>
              <w:t>(1)</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D</w:t>
            </w: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6"/>
                <w:szCs w:val="16"/>
                <w:color w:val="auto"/>
              </w:rPr>
              <w:t>$</w:t>
            </w:r>
            <w:r>
              <w:rPr>
                <w:rFonts w:ascii="Times New Roman" w:cs="Times New Roman" w:eastAsia="Times New Roman" w:hAnsi="Times New Roman"/>
                <w:sz w:val="16"/>
                <w:szCs w:val="16"/>
                <w:color w:val="0000FF"/>
              </w:rPr>
              <w:t>108</w:t>
            </w:r>
          </w:p>
        </w:tc>
        <w:tc>
          <w:tcPr>
            <w:tcW w:w="6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13,583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7"/>
        </w:trPr>
        <w:tc>
          <w:tcPr>
            <w:tcW w:w="20" w:type="dxa"/>
            <w:vAlign w:val="bottom"/>
            <w:tcBorders>
              <w:bottom w:val="single" w:sz="8" w:color="2C2C2C"/>
            </w:tcBorders>
          </w:tcPr>
          <w:p>
            <w:pPr>
              <w:spacing w:after="0"/>
              <w:rPr>
                <w:sz w:val="24"/>
                <w:szCs w:val="24"/>
                <w:color w:val="auto"/>
              </w:rPr>
            </w:pPr>
          </w:p>
        </w:tc>
        <w:tc>
          <w:tcPr>
            <w:tcW w:w="14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Ordinary Shares</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386"/>
              <w:spacing w:after="0"/>
              <w:rPr>
                <w:sz w:val="20"/>
                <w:szCs w:val="20"/>
                <w:color w:val="auto"/>
              </w:rPr>
            </w:pPr>
            <w:r>
              <w:rPr>
                <w:rFonts w:ascii="Times New Roman" w:cs="Times New Roman" w:eastAsia="Times New Roman" w:hAnsi="Times New Roman"/>
                <w:sz w:val="16"/>
                <w:szCs w:val="16"/>
                <w:color w:val="0000FF"/>
              </w:rPr>
              <w:t>01/06/2023</w:t>
            </w:r>
          </w:p>
        </w:tc>
        <w:tc>
          <w:tcPr>
            <w:tcW w:w="2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rPr>
              <w:t>A</w:t>
            </w:r>
          </w:p>
        </w:tc>
        <w:tc>
          <w:tcPr>
            <w:tcW w:w="36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13"/>
                <w:szCs w:val="13"/>
                <w:color w:val="0000FF"/>
              </w:rPr>
              <w:t>V</w:t>
            </w:r>
          </w:p>
        </w:tc>
        <w:tc>
          <w:tcPr>
            <w:tcW w:w="8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6"/>
                <w:szCs w:val="16"/>
                <w:color w:val="0000FF"/>
                <w:w w:val="99"/>
              </w:rPr>
              <w:t>39</w:t>
            </w:r>
          </w:p>
        </w:tc>
        <w:tc>
          <w:tcPr>
            <w:tcW w:w="5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6"/>
                <w:szCs w:val="16"/>
                <w:color w:val="0000FF"/>
              </w:rPr>
              <w:t>A</w:t>
            </w: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gridSpan w:val="2"/>
          </w:tcPr>
          <w:p>
            <w:pPr>
              <w:jc w:val="center"/>
              <w:ind w:right="40"/>
              <w:spacing w:after="0"/>
              <w:rPr>
                <w:sz w:val="20"/>
                <w:szCs w:val="20"/>
                <w:color w:val="auto"/>
              </w:rPr>
            </w:pPr>
            <w:r>
              <w:rPr>
                <w:rFonts w:ascii="Arial" w:cs="Arial" w:eastAsia="Arial" w:hAnsi="Arial"/>
                <w:sz w:val="16"/>
                <w:szCs w:val="16"/>
                <w:color w:val="auto"/>
                <w:w w:val="93"/>
              </w:rPr>
              <w:t>$</w:t>
            </w:r>
            <w:r>
              <w:rPr>
                <w:rFonts w:ascii="Times New Roman" w:cs="Times New Roman" w:eastAsia="Times New Roman" w:hAnsi="Times New Roman"/>
                <w:sz w:val="16"/>
                <w:szCs w:val="16"/>
                <w:color w:val="0000FF"/>
                <w:w w:val="93"/>
              </w:rPr>
              <w:t>62.305</w:t>
            </w:r>
            <w:r>
              <w:rPr>
                <w:rFonts w:ascii="Times New Roman" w:cs="Times New Roman" w:eastAsia="Times New Roman" w:hAnsi="Times New Roman"/>
                <w:sz w:val="20"/>
                <w:szCs w:val="20"/>
                <w:color w:val="008000"/>
                <w:w w:val="93"/>
                <w:vertAlign w:val="superscript"/>
              </w:rPr>
              <w:t>(11)</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6"/>
                <w:szCs w:val="16"/>
                <w:color w:val="0000FF"/>
              </w:rPr>
              <w:t>13,622</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6"/>
                <w:szCs w:val="16"/>
                <w:color w:val="0000FF"/>
              </w:rPr>
              <w:t>D</w:t>
            </w:r>
          </w:p>
        </w:tc>
        <w:tc>
          <w:tcPr>
            <w:tcW w:w="6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20" w:type="dxa"/>
            <w:vAlign w:val="bottom"/>
            <w:tcBorders>
              <w:top w:val="single" w:sz="8" w:color="808080"/>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1060" w:type="dxa"/>
            <w:vAlign w:val="bottom"/>
            <w:tcBorders>
              <w:top w:val="single" w:sz="8" w:color="2C2C2C"/>
            </w:tcBorders>
          </w:tcPr>
          <w:p>
            <w:pPr>
              <w:spacing w:after="0"/>
              <w:rPr>
                <w:sz w:val="18"/>
                <w:szCs w:val="18"/>
                <w:color w:val="auto"/>
              </w:rPr>
            </w:pPr>
          </w:p>
        </w:tc>
        <w:tc>
          <w:tcPr>
            <w:tcW w:w="6280" w:type="dxa"/>
            <w:vAlign w:val="bottom"/>
            <w:tcBorders>
              <w:top w:val="single" w:sz="8" w:color="2C2C2C"/>
            </w:tcBorders>
            <w:gridSpan w:val="13"/>
          </w:tcPr>
          <w:p>
            <w:pPr>
              <w:ind w:left="10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6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600" w:type="dxa"/>
            <w:vAlign w:val="bottom"/>
            <w:gridSpan w:val="11"/>
          </w:tcPr>
          <w:p>
            <w:pPr>
              <w:ind w:left="78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20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1620" w:type="dxa"/>
            <w:vAlign w:val="bottom"/>
            <w:tcBorders>
              <w:bottom w:val="single" w:sz="8" w:color="2C2C2C"/>
            </w:tcBorders>
            <w:gridSpan w:val="3"/>
          </w:tcPr>
          <w:p>
            <w:pPr>
              <w:spacing w:after="0"/>
              <w:rPr>
                <w:sz w:val="2"/>
                <w:szCs w:val="2"/>
                <w:color w:val="auto"/>
              </w:rPr>
            </w:pPr>
          </w:p>
        </w:tc>
        <w:tc>
          <w:tcPr>
            <w:tcW w:w="1280" w:type="dxa"/>
            <w:vAlign w:val="bottom"/>
            <w:tcBorders>
              <w:bottom w:val="single" w:sz="8" w:color="2C2C2C"/>
            </w:tcBorders>
            <w:gridSpan w:val="3"/>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gridSpan w:val="2"/>
          </w:tcPr>
          <w:p>
            <w:pPr>
              <w:spacing w:after="0"/>
              <w:rPr>
                <w:sz w:val="2"/>
                <w:szCs w:val="2"/>
                <w:color w:val="auto"/>
              </w:rPr>
            </w:pPr>
          </w:p>
        </w:tc>
        <w:tc>
          <w:tcPr>
            <w:tcW w:w="840" w:type="dxa"/>
            <w:vAlign w:val="bottom"/>
            <w:tcBorders>
              <w:bottom w:val="single" w:sz="8" w:color="2C2C2C"/>
            </w:tcBorders>
            <w:gridSpan w:val="2"/>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80"/>
              <w:spacing w:after="0"/>
              <w:rPr>
                <w:sz w:val="20"/>
                <w:szCs w:val="20"/>
                <w:color w:val="auto"/>
              </w:rPr>
            </w:pPr>
            <w:r>
              <w:rPr>
                <w:rFonts w:ascii="Arial" w:cs="Arial" w:eastAsia="Arial" w:hAnsi="Arial"/>
                <w:sz w:val="11"/>
                <w:szCs w:val="11"/>
                <w:b w:val="1"/>
                <w:bCs w:val="1"/>
                <w:color w:val="auto"/>
              </w:rPr>
              <w:t>3. Transaction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58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20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5. Number of</w:t>
            </w:r>
          </w:p>
        </w:tc>
        <w:tc>
          <w:tcPr>
            <w:tcW w:w="1620" w:type="dxa"/>
            <w:vAlign w:val="bottom"/>
            <w:gridSpan w:val="3"/>
          </w:tcPr>
          <w:p>
            <w:pPr>
              <w:ind w:left="240"/>
              <w:spacing w:after="0"/>
              <w:rPr>
                <w:sz w:val="20"/>
                <w:szCs w:val="20"/>
                <w:color w:val="auto"/>
              </w:rPr>
            </w:pPr>
            <w:r>
              <w:rPr>
                <w:rFonts w:ascii="Arial" w:cs="Arial" w:eastAsia="Arial" w:hAnsi="Arial"/>
                <w:sz w:val="11"/>
                <w:szCs w:val="11"/>
                <w:b w:val="1"/>
                <w:bCs w:val="1"/>
                <w:color w:val="auto"/>
              </w:rPr>
              <w:t>6. Date Exercisable and</w:t>
            </w: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8. Price of</w:t>
            </w:r>
          </w:p>
        </w:tc>
        <w:tc>
          <w:tcPr>
            <w:tcW w:w="84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10.</w:t>
            </w:r>
          </w:p>
        </w:tc>
        <w:tc>
          <w:tcPr>
            <w:tcW w:w="800" w:type="dxa"/>
            <w:vAlign w:val="bottom"/>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Execution Date,</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1620" w:type="dxa"/>
            <w:vAlign w:val="bottom"/>
            <w:gridSpan w:val="3"/>
          </w:tcPr>
          <w:p>
            <w:pPr>
              <w:ind w:left="240"/>
              <w:spacing w:after="0"/>
              <w:rPr>
                <w:sz w:val="20"/>
                <w:szCs w:val="20"/>
                <w:color w:val="auto"/>
              </w:rPr>
            </w:pPr>
            <w:r>
              <w:rPr>
                <w:rFonts w:ascii="Arial" w:cs="Arial" w:eastAsia="Arial" w:hAnsi="Arial"/>
                <w:sz w:val="11"/>
                <w:szCs w:val="11"/>
                <w:b w:val="1"/>
                <w:bCs w:val="1"/>
                <w:color w:val="auto"/>
              </w:rPr>
              <w:t>Expiration Date</w:t>
            </w: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Derivative</w:t>
            </w:r>
          </w:p>
        </w:tc>
        <w:tc>
          <w:tcPr>
            <w:tcW w:w="560" w:type="dxa"/>
            <w:vAlign w:val="bottom"/>
          </w:tcPr>
          <w:p>
            <w:pPr>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0"/>
                <w:szCs w:val="10"/>
                <w:color w:val="auto"/>
              </w:rPr>
            </w:pPr>
          </w:p>
        </w:tc>
        <w:tc>
          <w:tcPr>
            <w:tcW w:w="1460" w:type="dxa"/>
            <w:vAlign w:val="bottom"/>
            <w:gridSpan w:val="4"/>
          </w:tcPr>
          <w:p>
            <w:pPr>
              <w:ind w:left="8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1620" w:type="dxa"/>
            <w:vAlign w:val="bottom"/>
            <w:gridSpan w:val="3"/>
          </w:tcPr>
          <w:p>
            <w:pPr>
              <w:ind w:left="240"/>
              <w:spacing w:after="0"/>
              <w:rPr>
                <w:sz w:val="20"/>
                <w:szCs w:val="20"/>
                <w:color w:val="auto"/>
              </w:rPr>
            </w:pPr>
            <w:r>
              <w:rPr>
                <w:rFonts w:ascii="Arial" w:cs="Arial" w:eastAsia="Arial" w:hAnsi="Arial"/>
                <w:sz w:val="11"/>
                <w:szCs w:val="11"/>
                <w:b w:val="1"/>
                <w:bCs w:val="1"/>
                <w:color w:val="auto"/>
              </w:rPr>
              <w:t>(Month/Day/Year)</w:t>
            </w: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Underlying</w:t>
            </w: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Security</w:t>
            </w:r>
          </w:p>
        </w:tc>
        <w:tc>
          <w:tcPr>
            <w:tcW w:w="560" w:type="dxa"/>
            <w:vAlign w:val="bottom"/>
          </w:tcPr>
          <w:p>
            <w:pPr>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0"/>
                <w:szCs w:val="10"/>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Form:</w:t>
            </w:r>
          </w:p>
        </w:tc>
        <w:tc>
          <w:tcPr>
            <w:tcW w:w="800" w:type="dxa"/>
            <w:vAlign w:val="bottom"/>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0"/>
                <w:szCs w:val="10"/>
                <w:color w:val="auto"/>
              </w:rPr>
            </w:pP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58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200" w:type="dxa"/>
            <w:vAlign w:val="bottom"/>
          </w:tcPr>
          <w:p>
            <w:pPr>
              <w:spacing w:after="0"/>
              <w:rPr>
                <w:sz w:val="10"/>
                <w:szCs w:val="10"/>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Acquired (A) or</w:t>
            </w:r>
          </w:p>
        </w:tc>
        <w:tc>
          <w:tcPr>
            <w:tcW w:w="3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(Instr. 5)</w:t>
            </w:r>
          </w:p>
        </w:tc>
        <w:tc>
          <w:tcPr>
            <w:tcW w:w="840" w:type="dxa"/>
            <w:vAlign w:val="bottom"/>
            <w:gridSpan w:val="2"/>
          </w:tcPr>
          <w:p>
            <w:pPr>
              <w:spacing w:after="0"/>
              <w:rPr>
                <w:sz w:val="20"/>
                <w:szCs w:val="20"/>
                <w:color w:val="auto"/>
              </w:rPr>
            </w:pPr>
            <w:r>
              <w:rPr>
                <w:rFonts w:ascii="Arial" w:cs="Arial" w:eastAsia="Arial" w:hAnsi="Arial"/>
                <w:sz w:val="11"/>
                <w:szCs w:val="11"/>
                <w:b w:val="1"/>
                <w:bCs w:val="1"/>
                <w:color w:val="auto"/>
              </w:rPr>
              <w:t>Beneficially</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Direct (D)</w:t>
            </w:r>
          </w:p>
        </w:tc>
        <w:tc>
          <w:tcPr>
            <w:tcW w:w="800" w:type="dxa"/>
            <w:vAlign w:val="bottom"/>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Disposed of</w:t>
            </w:r>
          </w:p>
        </w:tc>
        <w:tc>
          <w:tcPr>
            <w:tcW w:w="4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(Instr. 3 and 4)</w:t>
            </w: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0"/>
                <w:szCs w:val="10"/>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or Indirect</w:t>
            </w:r>
          </w:p>
        </w:tc>
        <w:tc>
          <w:tcPr>
            <w:tcW w:w="800" w:type="dxa"/>
            <w:vAlign w:val="bottom"/>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w w:val="99"/>
              </w:rPr>
              <w:t>(D) (Instr. 3, 4</w:t>
            </w:r>
          </w:p>
        </w:tc>
        <w:tc>
          <w:tcPr>
            <w:tcW w:w="4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0"/>
                <w:szCs w:val="10"/>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w w:val="98"/>
              </w:rPr>
              <w:t>(I) (Instr. 4)</w:t>
            </w: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and 5)</w:t>
            </w:r>
          </w:p>
        </w:tc>
        <w:tc>
          <w:tcPr>
            <w:tcW w:w="4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6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840" w:type="dxa"/>
            <w:vAlign w:val="bottom"/>
            <w:gridSpan w:val="2"/>
            <w:vMerge w:val="restart"/>
          </w:tcPr>
          <w:p>
            <w:pPr>
              <w:spacing w:after="0"/>
              <w:rPr>
                <w:sz w:val="20"/>
                <w:szCs w:val="20"/>
                <w:color w:val="auto"/>
              </w:rPr>
            </w:pPr>
            <w:r>
              <w:rPr>
                <w:rFonts w:ascii="Arial" w:cs="Arial" w:eastAsia="Arial" w:hAnsi="Arial"/>
                <w:sz w:val="11"/>
                <w:szCs w:val="11"/>
                <w:b w:val="1"/>
                <w:bCs w:val="1"/>
                <w:color w:val="auto"/>
              </w:rPr>
              <w:t>Transaction(s)</w:t>
            </w:r>
          </w:p>
        </w:tc>
        <w:tc>
          <w:tcPr>
            <w:tcW w:w="660" w:type="dxa"/>
            <w:vAlign w:val="bottom"/>
          </w:tcPr>
          <w:p>
            <w:pPr>
              <w:spacing w:after="0"/>
              <w:rPr>
                <w:sz w:val="5"/>
                <w:szCs w:val="5"/>
                <w:color w:val="auto"/>
              </w:rPr>
            </w:pPr>
          </w:p>
        </w:tc>
        <w:tc>
          <w:tcPr>
            <w:tcW w:w="6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66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0" w:type="dxa"/>
            <w:vAlign w:val="bottom"/>
          </w:tcPr>
          <w:p>
            <w:pPr>
              <w:spacing w:after="0"/>
              <w:rPr>
                <w:sz w:val="3"/>
                <w:szCs w:val="3"/>
                <w:color w:val="auto"/>
              </w:rPr>
            </w:pPr>
          </w:p>
        </w:tc>
        <w:tc>
          <w:tcPr>
            <w:tcW w:w="400" w:type="dxa"/>
            <w:vAlign w:val="bottom"/>
          </w:tcPr>
          <w:p>
            <w:pPr>
              <w:spacing w:after="0"/>
              <w:rPr>
                <w:sz w:val="3"/>
                <w:szCs w:val="3"/>
                <w:color w:val="auto"/>
              </w:rPr>
            </w:pPr>
          </w:p>
        </w:tc>
        <w:tc>
          <w:tcPr>
            <w:tcW w:w="36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68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gridSpan w:val="2"/>
          </w:tcPr>
          <w:p>
            <w:pPr>
              <w:ind w:left="120"/>
              <w:spacing w:after="0"/>
              <w:rPr>
                <w:sz w:val="20"/>
                <w:szCs w:val="20"/>
                <w:color w:val="auto"/>
              </w:rPr>
            </w:pPr>
            <w:r>
              <w:rPr>
                <w:rFonts w:ascii="Arial" w:cs="Arial" w:eastAsia="Arial" w:hAnsi="Arial"/>
                <w:sz w:val="11"/>
                <w:szCs w:val="11"/>
                <w:b w:val="1"/>
                <w:bCs w:val="1"/>
                <w:color w:val="auto"/>
              </w:rPr>
              <w:t>Amount</w:t>
            </w: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gridSpan w:val="2"/>
          </w:tcPr>
          <w:p>
            <w:pPr>
              <w:ind w:left="120"/>
              <w:spacing w:after="0"/>
              <w:rPr>
                <w:sz w:val="20"/>
                <w:szCs w:val="20"/>
                <w:color w:val="auto"/>
              </w:rPr>
            </w:pPr>
            <w:r>
              <w:rPr>
                <w:rFonts w:ascii="Arial" w:cs="Arial" w:eastAsia="Arial" w:hAnsi="Arial"/>
                <w:sz w:val="11"/>
                <w:szCs w:val="11"/>
                <w:b w:val="1"/>
                <w:bCs w:val="1"/>
                <w:color w:val="auto"/>
              </w:rPr>
              <w:t>or</w:t>
            </w: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60" w:type="dxa"/>
            <w:vAlign w:val="bottom"/>
            <w:gridSpan w:val="2"/>
          </w:tcPr>
          <w:p>
            <w:pPr>
              <w:ind w:left="240"/>
              <w:spacing w:after="0"/>
              <w:rPr>
                <w:sz w:val="20"/>
                <w:szCs w:val="20"/>
                <w:color w:val="auto"/>
              </w:rPr>
            </w:pPr>
            <w:r>
              <w:rPr>
                <w:rFonts w:ascii="Arial" w:cs="Arial" w:eastAsia="Arial" w:hAnsi="Arial"/>
                <w:sz w:val="11"/>
                <w:szCs w:val="11"/>
                <w:b w:val="1"/>
                <w:bCs w:val="1"/>
                <w:color w:val="auto"/>
              </w:rPr>
              <w:t>Date</w:t>
            </w:r>
          </w:p>
        </w:tc>
        <w:tc>
          <w:tcPr>
            <w:tcW w:w="860" w:type="dxa"/>
            <w:vAlign w:val="bottom"/>
          </w:tcPr>
          <w:p>
            <w:pPr>
              <w:ind w:left="240"/>
              <w:spacing w:after="0"/>
              <w:rPr>
                <w:sz w:val="20"/>
                <w:szCs w:val="20"/>
                <w:color w:val="auto"/>
              </w:rPr>
            </w:pPr>
            <w:r>
              <w:rPr>
                <w:rFonts w:ascii="Arial" w:cs="Arial" w:eastAsia="Arial" w:hAnsi="Arial"/>
                <w:sz w:val="11"/>
                <w:szCs w:val="11"/>
                <w:b w:val="1"/>
                <w:bCs w:val="1"/>
                <w:color w:val="auto"/>
              </w:rPr>
              <w:t>Expiration</w:t>
            </w: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gridSpan w:val="2"/>
          </w:tcPr>
          <w:p>
            <w:pPr>
              <w:ind w:left="120"/>
              <w:spacing w:after="0"/>
              <w:rPr>
                <w:sz w:val="20"/>
                <w:szCs w:val="20"/>
                <w:color w:val="auto"/>
              </w:rPr>
            </w:pPr>
            <w:r>
              <w:rPr>
                <w:rFonts w:ascii="Arial" w:cs="Arial" w:eastAsia="Arial" w:hAnsi="Arial"/>
                <w:sz w:val="11"/>
                <w:szCs w:val="11"/>
                <w:b w:val="1"/>
                <w:bCs w:val="1"/>
                <w:color w:val="auto"/>
              </w:rPr>
              <w:t>Number</w:t>
            </w: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58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20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(A)  (D)</w:t>
            </w:r>
          </w:p>
        </w:tc>
        <w:tc>
          <w:tcPr>
            <w:tcW w:w="1620" w:type="dxa"/>
            <w:vAlign w:val="bottom"/>
            <w:gridSpan w:val="3"/>
          </w:tcPr>
          <w:p>
            <w:pPr>
              <w:ind w:left="240"/>
              <w:spacing w:after="0"/>
              <w:rPr>
                <w:sz w:val="20"/>
                <w:szCs w:val="20"/>
                <w:color w:val="auto"/>
              </w:rPr>
            </w:pPr>
            <w:r>
              <w:rPr>
                <w:rFonts w:ascii="Arial" w:cs="Arial" w:eastAsia="Arial" w:hAnsi="Arial"/>
                <w:sz w:val="11"/>
                <w:szCs w:val="11"/>
                <w:b w:val="1"/>
                <w:bCs w:val="1"/>
                <w:color w:val="auto"/>
              </w:rPr>
              <w:t>Exercisable  Date</w:t>
            </w:r>
          </w:p>
        </w:tc>
        <w:tc>
          <w:tcPr>
            <w:tcW w:w="50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60" w:type="dxa"/>
            <w:vAlign w:val="bottom"/>
          </w:tcPr>
          <w:p>
            <w:pPr>
              <w:spacing w:after="0"/>
              <w:rPr>
                <w:sz w:val="13"/>
                <w:szCs w:val="13"/>
                <w:color w:val="auto"/>
              </w:rPr>
            </w:pPr>
          </w:p>
        </w:tc>
        <w:tc>
          <w:tcPr>
            <w:tcW w:w="780" w:type="dxa"/>
            <w:vAlign w:val="bottom"/>
            <w:gridSpan w:val="2"/>
          </w:tcPr>
          <w:p>
            <w:pPr>
              <w:ind w:left="120"/>
              <w:spacing w:after="0"/>
              <w:rPr>
                <w:sz w:val="20"/>
                <w:szCs w:val="20"/>
                <w:color w:val="auto"/>
              </w:rPr>
            </w:pPr>
            <w:r>
              <w:rPr>
                <w:rFonts w:ascii="Arial" w:cs="Arial" w:eastAsia="Arial" w:hAnsi="Arial"/>
                <w:sz w:val="11"/>
                <w:szCs w:val="11"/>
                <w:b w:val="1"/>
                <w:bCs w:val="1"/>
                <w:color w:val="auto"/>
              </w:rPr>
              <w:t>of Shares</w:t>
            </w: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66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Options to</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60" w:type="dxa"/>
            <w:vAlign w:val="bottom"/>
          </w:tcPr>
          <w:p>
            <w:pPr>
              <w:ind w:left="60"/>
              <w:spacing w:after="0" w:line="139" w:lineRule="exact"/>
              <w:rPr>
                <w:sz w:val="20"/>
                <w:szCs w:val="20"/>
                <w:color w:val="auto"/>
              </w:rPr>
            </w:pPr>
            <w:r>
              <w:rPr>
                <w:rFonts w:ascii="Times New Roman" w:cs="Times New Roman" w:eastAsia="Times New Roman" w:hAnsi="Times New Roman"/>
                <w:sz w:val="13"/>
                <w:szCs w:val="13"/>
                <w:color w:val="0000FF"/>
              </w:rPr>
              <w:t>Buy</w:t>
            </w:r>
          </w:p>
        </w:tc>
        <w:tc>
          <w:tcPr>
            <w:tcW w:w="760" w:type="dxa"/>
            <w:vAlign w:val="bottom"/>
            <w:vMerge w:val="restart"/>
          </w:tcPr>
          <w:p>
            <w:pPr>
              <w:jc w:val="center"/>
              <w:ind w:right="123"/>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11.46</w:t>
            </w:r>
          </w:p>
        </w:tc>
        <w:tc>
          <w:tcPr>
            <w:tcW w:w="1060" w:type="dxa"/>
            <w:vAlign w:val="bottom"/>
            <w:vMerge w:val="restart"/>
          </w:tcPr>
          <w:p>
            <w:pPr>
              <w:jc w:val="right"/>
              <w:ind w:right="181"/>
              <w:spacing w:after="0"/>
              <w:rPr>
                <w:sz w:val="20"/>
                <w:szCs w:val="20"/>
                <w:color w:val="auto"/>
              </w:rPr>
            </w:pPr>
            <w:r>
              <w:rPr>
                <w:rFonts w:ascii="Times New Roman" w:cs="Times New Roman" w:eastAsia="Times New Roman" w:hAnsi="Times New Roman"/>
                <w:sz w:val="13"/>
                <w:szCs w:val="13"/>
                <w:color w:val="0000FF"/>
              </w:rPr>
              <w:t>01/05/2023</w:t>
            </w:r>
          </w:p>
        </w:tc>
        <w:tc>
          <w:tcPr>
            <w:tcW w:w="1060" w:type="dxa"/>
            <w:vAlign w:val="bottom"/>
          </w:tcPr>
          <w:p>
            <w:pPr>
              <w:spacing w:after="0"/>
              <w:rPr>
                <w:sz w:val="12"/>
                <w:szCs w:val="12"/>
                <w:color w:val="auto"/>
              </w:rPr>
            </w:pPr>
          </w:p>
        </w:tc>
        <w:tc>
          <w:tcPr>
            <w:tcW w:w="580" w:type="dxa"/>
            <w:vAlign w:val="bottom"/>
            <w:vMerge w:val="restart"/>
          </w:tcPr>
          <w:p>
            <w:pPr>
              <w:ind w:left="160"/>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Pr>
          <w:p>
            <w:pPr>
              <w:spacing w:after="0"/>
              <w:rPr>
                <w:sz w:val="12"/>
                <w:szCs w:val="12"/>
                <w:color w:val="auto"/>
              </w:rPr>
            </w:pPr>
          </w:p>
        </w:tc>
        <w:tc>
          <w:tcPr>
            <w:tcW w:w="120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3"/>
                <w:szCs w:val="13"/>
                <w:color w:val="0000FF"/>
              </w:rPr>
              <w:t>25,000</w:t>
            </w:r>
            <w:r>
              <w:rPr>
                <w:rFonts w:ascii="Times New Roman" w:cs="Times New Roman" w:eastAsia="Times New Roman" w:hAnsi="Times New Roman"/>
                <w:sz w:val="20"/>
                <w:szCs w:val="20"/>
                <w:color w:val="008000"/>
                <w:vertAlign w:val="superscript"/>
              </w:rPr>
              <w:t>(1)</w:t>
            </w:r>
          </w:p>
        </w:tc>
        <w:tc>
          <w:tcPr>
            <w:tcW w:w="360" w:type="dxa"/>
            <w:vAlign w:val="bottom"/>
            <w:vMerge w:val="restart"/>
          </w:tcPr>
          <w:p>
            <w:pPr>
              <w:ind w:left="80"/>
              <w:spacing w:after="0"/>
              <w:rPr>
                <w:sz w:val="20"/>
                <w:szCs w:val="20"/>
                <w:color w:val="auto"/>
              </w:rPr>
            </w:pPr>
            <w:r>
              <w:rPr>
                <w:rFonts w:ascii="Times New Roman" w:cs="Times New Roman" w:eastAsia="Times New Roman" w:hAnsi="Times New Roman"/>
                <w:sz w:val="10"/>
                <w:szCs w:val="10"/>
                <w:color w:val="008000"/>
              </w:rPr>
              <w:t>(12)</w:t>
            </w:r>
          </w:p>
        </w:tc>
        <w:tc>
          <w:tcPr>
            <w:tcW w:w="860" w:type="dxa"/>
            <w:vAlign w:val="bottom"/>
            <w:vMerge w:val="restart"/>
          </w:tcPr>
          <w:p>
            <w:pPr>
              <w:ind w:left="240"/>
              <w:spacing w:after="0"/>
              <w:rPr>
                <w:sz w:val="20"/>
                <w:szCs w:val="20"/>
                <w:color w:val="auto"/>
              </w:rPr>
            </w:pPr>
            <w:r>
              <w:rPr>
                <w:rFonts w:ascii="Times New Roman" w:cs="Times New Roman" w:eastAsia="Times New Roman" w:hAnsi="Times New Roman"/>
                <w:sz w:val="13"/>
                <w:szCs w:val="13"/>
                <w:color w:val="0000FF"/>
              </w:rPr>
              <w:t>02/24/2026</w:t>
            </w:r>
          </w:p>
        </w:tc>
        <w:tc>
          <w:tcPr>
            <w:tcW w:w="560" w:type="dxa"/>
            <w:vAlign w:val="bottom"/>
            <w:gridSpan w:val="2"/>
          </w:tcPr>
          <w:p>
            <w:pPr>
              <w:ind w:left="100"/>
              <w:spacing w:after="0" w:line="139" w:lineRule="exact"/>
              <w:rPr>
                <w:sz w:val="20"/>
                <w:szCs w:val="20"/>
                <w:color w:val="auto"/>
              </w:rPr>
            </w:pPr>
            <w:r>
              <w:rPr>
                <w:rFonts w:ascii="Times New Roman" w:cs="Times New Roman" w:eastAsia="Times New Roman" w:hAnsi="Times New Roman"/>
                <w:sz w:val="13"/>
                <w:szCs w:val="13"/>
                <w:color w:val="0000FF"/>
                <w:w w:val="93"/>
              </w:rPr>
              <w:t>Ordinary</w:t>
            </w:r>
          </w:p>
        </w:tc>
        <w:tc>
          <w:tcPr>
            <w:tcW w:w="720" w:type="dxa"/>
            <w:vAlign w:val="bottom"/>
            <w:vMerge w:val="restart"/>
          </w:tcPr>
          <w:p>
            <w:pPr>
              <w:ind w:left="160"/>
              <w:spacing w:after="0"/>
              <w:rPr>
                <w:sz w:val="20"/>
                <w:szCs w:val="20"/>
                <w:color w:val="auto"/>
              </w:rPr>
            </w:pPr>
            <w:r>
              <w:rPr>
                <w:rFonts w:ascii="Times New Roman" w:cs="Times New Roman" w:eastAsia="Times New Roman" w:hAnsi="Times New Roman"/>
                <w:sz w:val="16"/>
                <w:szCs w:val="16"/>
                <w:color w:val="0000FF"/>
              </w:rPr>
              <w:t>25,000</w:t>
            </w:r>
          </w:p>
        </w:tc>
        <w:tc>
          <w:tcPr>
            <w:tcW w:w="60" w:type="dxa"/>
            <w:vAlign w:val="bottom"/>
          </w:tcPr>
          <w:p>
            <w:pPr>
              <w:spacing w:after="0"/>
              <w:rPr>
                <w:sz w:val="12"/>
                <w:szCs w:val="12"/>
                <w:color w:val="auto"/>
              </w:rPr>
            </w:pPr>
          </w:p>
        </w:tc>
        <w:tc>
          <w:tcPr>
            <w:tcW w:w="680" w:type="dxa"/>
            <w:vAlign w:val="bottom"/>
            <w:gridSpan w:val="2"/>
            <w:vMerge w:val="restart"/>
          </w:tcPr>
          <w:p>
            <w:pPr>
              <w:ind w:left="22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w:t>
            </w:r>
          </w:p>
        </w:tc>
        <w:tc>
          <w:tcPr>
            <w:tcW w:w="560" w:type="dxa"/>
            <w:vAlign w:val="bottom"/>
            <w:vMerge w:val="restart"/>
          </w:tcPr>
          <w:p>
            <w:pPr>
              <w:ind w:left="360"/>
              <w:spacing w:after="0"/>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2"/>
                <w:szCs w:val="12"/>
                <w:color w:val="auto"/>
              </w:rPr>
            </w:pPr>
          </w:p>
        </w:tc>
        <w:tc>
          <w:tcPr>
            <w:tcW w:w="66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60" w:type="dxa"/>
            <w:vAlign w:val="bottom"/>
          </w:tcPr>
          <w:p>
            <w:pPr>
              <w:ind w:left="60"/>
              <w:spacing w:after="0" w:line="139" w:lineRule="exact"/>
              <w:rPr>
                <w:sz w:val="20"/>
                <w:szCs w:val="20"/>
                <w:color w:val="auto"/>
              </w:rPr>
            </w:pPr>
            <w:r>
              <w:rPr>
                <w:rFonts w:ascii="Times New Roman" w:cs="Times New Roman" w:eastAsia="Times New Roman" w:hAnsi="Times New Roman"/>
                <w:sz w:val="13"/>
                <w:szCs w:val="13"/>
                <w:color w:val="0000FF"/>
              </w:rPr>
              <w:t>Ordinary</w:t>
            </w:r>
          </w:p>
        </w:tc>
        <w:tc>
          <w:tcPr>
            <w:tcW w:w="760" w:type="dxa"/>
            <w:vAlign w:val="bottom"/>
            <w:vMerge w:val="continue"/>
          </w:tcPr>
          <w:p>
            <w:pPr>
              <w:spacing w:after="0"/>
              <w:rPr>
                <w:sz w:val="12"/>
                <w:szCs w:val="12"/>
                <w:color w:val="auto"/>
              </w:rPr>
            </w:pPr>
          </w:p>
        </w:tc>
        <w:tc>
          <w:tcPr>
            <w:tcW w:w="1060" w:type="dxa"/>
            <w:vAlign w:val="bottom"/>
            <w:vMerge w:val="continue"/>
          </w:tcPr>
          <w:p>
            <w:pPr>
              <w:spacing w:after="0"/>
              <w:rPr>
                <w:sz w:val="12"/>
                <w:szCs w:val="12"/>
                <w:color w:val="auto"/>
              </w:rPr>
            </w:pPr>
          </w:p>
        </w:tc>
        <w:tc>
          <w:tcPr>
            <w:tcW w:w="1060" w:type="dxa"/>
            <w:vAlign w:val="bottom"/>
          </w:tcPr>
          <w:p>
            <w:pPr>
              <w:spacing w:after="0"/>
              <w:rPr>
                <w:sz w:val="12"/>
                <w:szCs w:val="12"/>
                <w:color w:val="auto"/>
              </w:rPr>
            </w:pPr>
          </w:p>
        </w:tc>
        <w:tc>
          <w:tcPr>
            <w:tcW w:w="58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360" w:type="dxa"/>
            <w:vAlign w:val="bottom"/>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500" w:type="dxa"/>
            <w:vAlign w:val="bottom"/>
          </w:tcPr>
          <w:p>
            <w:pPr>
              <w:ind w:left="160"/>
              <w:spacing w:after="0" w:line="139" w:lineRule="exact"/>
              <w:rPr>
                <w:sz w:val="20"/>
                <w:szCs w:val="20"/>
                <w:color w:val="auto"/>
              </w:rPr>
            </w:pPr>
            <w:r>
              <w:rPr>
                <w:rFonts w:ascii="Times New Roman" w:cs="Times New Roman" w:eastAsia="Times New Roman" w:hAnsi="Times New Roman"/>
                <w:sz w:val="13"/>
                <w:szCs w:val="13"/>
                <w:color w:val="0000FF"/>
                <w:w w:val="92"/>
              </w:rPr>
              <w:t>Shares</w:t>
            </w:r>
          </w:p>
        </w:tc>
        <w:tc>
          <w:tcPr>
            <w:tcW w:w="6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gridSpan w:val="2"/>
            <w:vMerge w:val="continue"/>
          </w:tcPr>
          <w:p>
            <w:pPr>
              <w:spacing w:after="0"/>
              <w:rPr>
                <w:sz w:val="12"/>
                <w:szCs w:val="12"/>
                <w:color w:val="auto"/>
              </w:rPr>
            </w:pPr>
          </w:p>
        </w:tc>
        <w:tc>
          <w:tcPr>
            <w:tcW w:w="5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vMerge w:val="continue"/>
          </w:tcPr>
          <w:p>
            <w:pPr>
              <w:spacing w:after="0"/>
              <w:rPr>
                <w:sz w:val="12"/>
                <w:szCs w:val="12"/>
                <w:color w:val="auto"/>
              </w:rPr>
            </w:pPr>
          </w:p>
        </w:tc>
        <w:tc>
          <w:tcPr>
            <w:tcW w:w="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66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Shares</w:t>
            </w:r>
          </w:p>
        </w:tc>
        <w:tc>
          <w:tcPr>
            <w:tcW w:w="7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66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Options to</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6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60" w:type="dxa"/>
            <w:vAlign w:val="bottom"/>
          </w:tcPr>
          <w:p>
            <w:pPr>
              <w:jc w:val="center"/>
              <w:ind w:right="143"/>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7.15</w:t>
            </w:r>
          </w:p>
        </w:tc>
        <w:tc>
          <w:tcPr>
            <w:tcW w:w="1060" w:type="dxa"/>
            <w:vAlign w:val="bottom"/>
          </w:tcPr>
          <w:p>
            <w:pPr>
              <w:jc w:val="right"/>
              <w:ind w:right="181"/>
              <w:spacing w:after="0"/>
              <w:rPr>
                <w:sz w:val="20"/>
                <w:szCs w:val="20"/>
                <w:color w:val="auto"/>
              </w:rPr>
            </w:pPr>
            <w:r>
              <w:rPr>
                <w:rFonts w:ascii="Times New Roman" w:cs="Times New Roman" w:eastAsia="Times New Roman" w:hAnsi="Times New Roman"/>
                <w:sz w:val="13"/>
                <w:szCs w:val="13"/>
                <w:color w:val="0000FF"/>
              </w:rPr>
              <w:t>01/05/2023</w:t>
            </w:r>
          </w:p>
        </w:tc>
        <w:tc>
          <w:tcPr>
            <w:tcW w:w="1060" w:type="dxa"/>
            <w:vAlign w:val="bottom"/>
          </w:tcPr>
          <w:p>
            <w:pPr>
              <w:spacing w:after="0"/>
              <w:rPr>
                <w:sz w:val="17"/>
                <w:szCs w:val="17"/>
                <w:color w:val="auto"/>
              </w:rPr>
            </w:pPr>
          </w:p>
        </w:tc>
        <w:tc>
          <w:tcPr>
            <w:tcW w:w="58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Pr>
          <w:p>
            <w:pPr>
              <w:spacing w:after="0"/>
              <w:rPr>
                <w:sz w:val="17"/>
                <w:szCs w:val="17"/>
                <w:color w:val="auto"/>
              </w:rPr>
            </w:pPr>
          </w:p>
        </w:tc>
        <w:tc>
          <w:tcPr>
            <w:tcW w:w="1200" w:type="dxa"/>
            <w:vAlign w:val="bottom"/>
            <w:gridSpan w:val="2"/>
          </w:tcPr>
          <w:p>
            <w:pPr>
              <w:jc w:val="center"/>
              <w:ind w:right="220"/>
              <w:spacing w:after="0" w:line="202" w:lineRule="exact"/>
              <w:rPr>
                <w:sz w:val="20"/>
                <w:szCs w:val="20"/>
                <w:color w:val="auto"/>
              </w:rPr>
            </w:pPr>
            <w:r>
              <w:rPr>
                <w:rFonts w:ascii="Times New Roman" w:cs="Times New Roman" w:eastAsia="Times New Roman" w:hAnsi="Times New Roman"/>
                <w:sz w:val="13"/>
                <w:szCs w:val="13"/>
                <w:color w:val="0000FF"/>
              </w:rPr>
              <w:t>187,500</w:t>
            </w:r>
            <w:r>
              <w:rPr>
                <w:rFonts w:ascii="Times New Roman" w:cs="Times New Roman" w:eastAsia="Times New Roman" w:hAnsi="Times New Roman"/>
                <w:sz w:val="20"/>
                <w:szCs w:val="20"/>
                <w:color w:val="008000"/>
                <w:vertAlign w:val="superscript"/>
              </w:rPr>
              <w:t>(1)</w:t>
            </w:r>
          </w:p>
        </w:tc>
        <w:tc>
          <w:tcPr>
            <w:tcW w:w="360" w:type="dxa"/>
            <w:vAlign w:val="bottom"/>
          </w:tcPr>
          <w:p>
            <w:pPr>
              <w:ind w:left="80"/>
              <w:spacing w:after="0"/>
              <w:rPr>
                <w:sz w:val="20"/>
                <w:szCs w:val="20"/>
                <w:color w:val="auto"/>
              </w:rPr>
            </w:pPr>
            <w:r>
              <w:rPr>
                <w:rFonts w:ascii="Times New Roman" w:cs="Times New Roman" w:eastAsia="Times New Roman" w:hAnsi="Times New Roman"/>
                <w:sz w:val="10"/>
                <w:szCs w:val="10"/>
                <w:color w:val="008000"/>
              </w:rPr>
              <w:t>(12)</w:t>
            </w:r>
          </w:p>
        </w:tc>
        <w:tc>
          <w:tcPr>
            <w:tcW w:w="860" w:type="dxa"/>
            <w:vAlign w:val="bottom"/>
          </w:tcPr>
          <w:p>
            <w:pPr>
              <w:ind w:left="240"/>
              <w:spacing w:after="0"/>
              <w:rPr>
                <w:sz w:val="20"/>
                <w:szCs w:val="20"/>
                <w:color w:val="auto"/>
              </w:rPr>
            </w:pPr>
            <w:r>
              <w:rPr>
                <w:rFonts w:ascii="Times New Roman" w:cs="Times New Roman" w:eastAsia="Times New Roman" w:hAnsi="Times New Roman"/>
                <w:sz w:val="13"/>
                <w:szCs w:val="13"/>
                <w:color w:val="0000FF"/>
              </w:rPr>
              <w:t>02/22/2027</w:t>
            </w:r>
          </w:p>
        </w:tc>
        <w:tc>
          <w:tcPr>
            <w:tcW w:w="1340" w:type="dxa"/>
            <w:vAlign w:val="bottom"/>
            <w:gridSpan w:val="4"/>
          </w:tcPr>
          <w:p>
            <w:pPr>
              <w:ind w:left="100"/>
              <w:spacing w:after="0" w:line="202" w:lineRule="exact"/>
              <w:rPr>
                <w:sz w:val="20"/>
                <w:szCs w:val="20"/>
                <w:color w:val="auto"/>
              </w:rPr>
            </w:pPr>
            <w:r>
              <w:rPr>
                <w:rFonts w:ascii="Times New Roman" w:cs="Times New Roman" w:eastAsia="Times New Roman" w:hAnsi="Times New Roman"/>
                <w:sz w:val="11"/>
                <w:szCs w:val="11"/>
                <w:color w:val="0000FF"/>
              </w:rPr>
              <w:t xml:space="preserve">Ordinary  </w:t>
            </w:r>
            <w:r>
              <w:rPr>
                <w:rFonts w:ascii="Times New Roman" w:cs="Times New Roman" w:eastAsia="Times New Roman" w:hAnsi="Times New Roman"/>
                <w:sz w:val="23"/>
                <w:szCs w:val="23"/>
                <w:color w:val="0000FF"/>
                <w:vertAlign w:val="subscript"/>
              </w:rPr>
              <w:t>187,500</w:t>
            </w:r>
          </w:p>
        </w:tc>
        <w:tc>
          <w:tcPr>
            <w:tcW w:w="680" w:type="dxa"/>
            <w:vAlign w:val="bottom"/>
            <w:gridSpan w:val="2"/>
          </w:tcPr>
          <w:p>
            <w:pPr>
              <w:ind w:left="22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w:t>
            </w:r>
          </w:p>
        </w:tc>
        <w:tc>
          <w:tcPr>
            <w:tcW w:w="560" w:type="dxa"/>
            <w:vAlign w:val="bottom"/>
          </w:tcPr>
          <w:p>
            <w:pPr>
              <w:ind w:left="360"/>
              <w:spacing w:after="0"/>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7"/>
                <w:szCs w:val="17"/>
                <w:color w:val="auto"/>
              </w:rPr>
            </w:pPr>
          </w:p>
        </w:tc>
        <w:tc>
          <w:tcPr>
            <w:tcW w:w="66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60" w:type="dxa"/>
            <w:vAlign w:val="bottom"/>
          </w:tcPr>
          <w:p>
            <w:pPr>
              <w:ind w:left="60"/>
              <w:spacing w:after="0" w:line="90" w:lineRule="exact"/>
              <w:rPr>
                <w:sz w:val="20"/>
                <w:szCs w:val="20"/>
                <w:color w:val="auto"/>
              </w:rPr>
            </w:pPr>
            <w:r>
              <w:rPr>
                <w:rFonts w:ascii="Times New Roman" w:cs="Times New Roman" w:eastAsia="Times New Roman" w:hAnsi="Times New Roman"/>
                <w:sz w:val="10"/>
                <w:szCs w:val="10"/>
                <w:color w:val="0000FF"/>
              </w:rPr>
              <w:t>Ordinary</w:t>
            </w: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5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0" w:type="dxa"/>
            <w:vAlign w:val="bottom"/>
          </w:tcPr>
          <w:p>
            <w:pPr>
              <w:spacing w:after="0"/>
              <w:rPr>
                <w:sz w:val="7"/>
                <w:szCs w:val="7"/>
                <w:color w:val="auto"/>
              </w:rPr>
            </w:pPr>
          </w:p>
        </w:tc>
        <w:tc>
          <w:tcPr>
            <w:tcW w:w="400" w:type="dxa"/>
            <w:vAlign w:val="bottom"/>
          </w:tcPr>
          <w:p>
            <w:pPr>
              <w:spacing w:after="0"/>
              <w:rPr>
                <w:sz w:val="7"/>
                <w:szCs w:val="7"/>
                <w:color w:val="auto"/>
              </w:rPr>
            </w:pPr>
          </w:p>
        </w:tc>
        <w:tc>
          <w:tcPr>
            <w:tcW w:w="36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ind w:left="160"/>
              <w:spacing w:after="0" w:line="90" w:lineRule="exact"/>
              <w:rPr>
                <w:sz w:val="20"/>
                <w:szCs w:val="20"/>
                <w:color w:val="auto"/>
              </w:rPr>
            </w:pPr>
            <w:r>
              <w:rPr>
                <w:rFonts w:ascii="Times New Roman" w:cs="Times New Roman" w:eastAsia="Times New Roman" w:hAnsi="Times New Roman"/>
                <w:sz w:val="10"/>
                <w:szCs w:val="10"/>
                <w:color w:val="0000FF"/>
              </w:rPr>
              <w:t>Shares</w:t>
            </w: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6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Shares</w:t>
      </w:r>
    </w:p>
    <w:p>
      <w:pPr>
        <w:spacing w:after="0" w:line="8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39" w:lineRule="exact"/>
        <w:rPr>
          <w:sz w:val="24"/>
          <w:szCs w:val="24"/>
          <w:color w:val="auto"/>
        </w:rPr>
      </w:pPr>
    </w:p>
    <w:p>
      <w:pPr>
        <w:ind w:left="160" w:hanging="122"/>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Transaction was made pursuant to a Rule 10b-5-1 trading plan adopted by Mr. Danziger.</w:t>
      </w:r>
    </w:p>
    <w:p>
      <w:pPr>
        <w:spacing w:after="0" w:line="39" w:lineRule="exact"/>
        <w:rPr>
          <w:rFonts w:ascii="Times New Roman" w:cs="Times New Roman" w:eastAsia="Times New Roman" w:hAnsi="Times New Roman"/>
          <w:sz w:val="13"/>
          <w:szCs w:val="13"/>
          <w:color w:val="008000"/>
        </w:rPr>
      </w:pPr>
    </w:p>
    <w:p>
      <w:pPr>
        <w:ind w:left="40" w:right="180" w:hanging="2"/>
        <w:spacing w:after="0" w:line="236" w:lineRule="auto"/>
        <w:tabs>
          <w:tab w:leader="none" w:pos="166"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5, 2023, pursuant to a Rule 10b5-1 trading plan adopted by Mr. Danziger, Mr. Danziger sold 8,369 shares in multiple trades at prices ranging from $111.00 to $111.97. The price reported above reflects the weighted average sale price. Mr. Danziger hereby undertakes to provide to the Staff, the issuer or any security holder of the issuer upon request, full information regarding the number of shares and prices at which the transaction was effected.</w:t>
      </w:r>
    </w:p>
    <w:p>
      <w:pPr>
        <w:spacing w:after="0" w:line="24" w:lineRule="exact"/>
        <w:rPr>
          <w:rFonts w:ascii="Times New Roman" w:cs="Times New Roman" w:eastAsia="Times New Roman" w:hAnsi="Times New Roman"/>
          <w:sz w:val="13"/>
          <w:szCs w:val="13"/>
          <w:color w:val="008000"/>
        </w:rPr>
      </w:pPr>
    </w:p>
    <w:p>
      <w:pPr>
        <w:jc w:val="both"/>
        <w:ind w:left="40" w:right="180" w:hanging="2"/>
        <w:spacing w:after="0" w:line="236" w:lineRule="auto"/>
        <w:tabs>
          <w:tab w:leader="none" w:pos="166"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5, 2023, pursuant to a Rule 10b5-1 trading plan adopted by Mr. Danziger, Mr. Danziger sold 2,000 shares in multiple trades at prices ranging from $112.29 to $113.26. The price reported above reflects the weighted average sale price. Mr. Danziger hereby undertakes to provide to the Staff, the issuer or any security holder of the issuer upon request, full information regarding the number of shares and prices at which the transaction was effected.</w:t>
      </w:r>
    </w:p>
    <w:p>
      <w:pPr>
        <w:spacing w:after="0" w:line="24" w:lineRule="exact"/>
        <w:rPr>
          <w:rFonts w:ascii="Times New Roman" w:cs="Times New Roman" w:eastAsia="Times New Roman" w:hAnsi="Times New Roman"/>
          <w:sz w:val="13"/>
          <w:szCs w:val="13"/>
          <w:color w:val="008000"/>
        </w:rPr>
      </w:pPr>
    </w:p>
    <w:p>
      <w:pPr>
        <w:jc w:val="both"/>
        <w:ind w:left="40" w:right="180" w:hanging="2"/>
        <w:spacing w:after="0" w:line="236" w:lineRule="auto"/>
        <w:tabs>
          <w:tab w:leader="none" w:pos="166"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5, 2023, pursuant to a Rule 10b5-1 trading plan adopted by Mr. Danziger, Mr. Danziger sold 4,568 shares in multiple trades at prices ranging from $113.76 to $114.75. The price reported above reflects the weighted average sale price. Mr. Danziger hereby undertakes to provide to the Staff, the issuer or any security holder of the issuer upon request, full information regarding the number of shares and prices at which the transaction was effected.</w:t>
      </w:r>
    </w:p>
    <w:p>
      <w:pPr>
        <w:spacing w:after="0" w:line="24" w:lineRule="exact"/>
        <w:rPr>
          <w:rFonts w:ascii="Times New Roman" w:cs="Times New Roman" w:eastAsia="Times New Roman" w:hAnsi="Times New Roman"/>
          <w:sz w:val="13"/>
          <w:szCs w:val="13"/>
          <w:color w:val="008000"/>
        </w:rPr>
      </w:pPr>
    </w:p>
    <w:p>
      <w:pPr>
        <w:jc w:val="both"/>
        <w:ind w:left="40" w:right="180" w:hanging="2"/>
        <w:spacing w:after="0" w:line="236" w:lineRule="auto"/>
        <w:tabs>
          <w:tab w:leader="none" w:pos="166"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5, 2023, pursuant to a Rule 10b5-1 trading plan adopted by Mr. Danziger, Mr. Danziger sold 3,702 shares in multiple trades at prices ranging from $114.79 to $115.78. The price reported above reflects the weighted average sale price. Mr. Danziger hereby undertakes to provide to the Staff, the issuer or any security holder of the issuer upon request, full information regarding the number of shares and prices at which the transaction was effected.</w:t>
      </w:r>
    </w:p>
    <w:p>
      <w:pPr>
        <w:spacing w:after="0" w:line="24" w:lineRule="exact"/>
        <w:rPr>
          <w:rFonts w:ascii="Times New Roman" w:cs="Times New Roman" w:eastAsia="Times New Roman" w:hAnsi="Times New Roman"/>
          <w:sz w:val="13"/>
          <w:szCs w:val="13"/>
          <w:color w:val="008000"/>
        </w:rPr>
      </w:pPr>
    </w:p>
    <w:p>
      <w:pPr>
        <w:jc w:val="both"/>
        <w:ind w:left="40" w:right="180" w:hanging="2"/>
        <w:spacing w:after="0" w:line="236" w:lineRule="auto"/>
        <w:tabs>
          <w:tab w:leader="none" w:pos="166"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5, 2023, pursuant to a Rule 10b5-1 trading plan adopted by Mr. Danziger, Mr. Danziger sold 1,395 shares in multiple trades at prices ranging from $115.79 to $116.45. The price reported above reflects the weighted average sale price. Mr. Danziger hereby undertakes to provide to the Staff, the issuer or any security holder of the issuer upon request, full information regarding the number of shares and prices at which the transaction was effected.</w:t>
      </w:r>
    </w:p>
    <w:p>
      <w:pPr>
        <w:spacing w:after="0" w:line="24" w:lineRule="exact"/>
        <w:rPr>
          <w:rFonts w:ascii="Times New Roman" w:cs="Times New Roman" w:eastAsia="Times New Roman" w:hAnsi="Times New Roman"/>
          <w:sz w:val="13"/>
          <w:szCs w:val="13"/>
          <w:color w:val="008000"/>
        </w:rPr>
      </w:pPr>
    </w:p>
    <w:p>
      <w:pPr>
        <w:ind w:left="160" w:hanging="122"/>
        <w:spacing w:after="0"/>
        <w:tabs>
          <w:tab w:leader="none" w:pos="160" w:val="left"/>
        </w:tabs>
        <w:numPr>
          <w:ilvl w:val="0"/>
          <w:numId w:val="2"/>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On January 5, 2023, pursuant to a Rule 10b5-1 trading plan adopted by Mr. Danziger, Mr. Danziger sold 999 shares in multiple trades at prices ranging from $116.85 to $117.82. The price reported above reflects</w:t>
      </w:r>
    </w:p>
    <w:p>
      <w:pPr>
        <w:sectPr>
          <w:pgSz w:w="11900" w:h="16838" w:orient="portrait"/>
          <w:cols w:equalWidth="0" w:num="1">
            <w:col w:w="11080"/>
          </w:cols>
          <w:pgMar w:left="460" w:top="215" w:right="359" w:bottom="0" w:gutter="0" w:footer="0" w:header="0"/>
          <w:type w:val="continuous"/>
        </w:sectPr>
      </w:pPr>
    </w:p>
    <w:bookmarkStart w:id="1" w:name="page2"/>
    <w:bookmarkEnd w:id="1"/>
    <w:p>
      <w:pPr>
        <w:ind w:left="2"/>
        <w:spacing w:after="0" w:line="245" w:lineRule="auto"/>
        <w:rPr>
          <w:sz w:val="20"/>
          <w:szCs w:val="20"/>
          <w:color w:val="auto"/>
        </w:rPr>
      </w:pPr>
      <w:r>
        <w:rPr>
          <w:rFonts w:ascii="Times New Roman" w:cs="Times New Roman" w:eastAsia="Times New Roman" w:hAnsi="Times New Roman"/>
          <w:sz w:val="13"/>
          <w:szCs w:val="13"/>
          <w:color w:val="008000"/>
        </w:rPr>
        <w:t>the weighted average sale price. Mr. Danziger hereby undertakes to provide to the Staff, the issuer or any security holder of the issuer upon request, full information regarding the number of shares and prices at which the transaction was effected.</w:t>
      </w:r>
    </w:p>
    <w:p>
      <w:pPr>
        <w:spacing w:after="0" w:line="22" w:lineRule="exact"/>
        <w:rPr>
          <w:sz w:val="20"/>
          <w:szCs w:val="20"/>
          <w:color w:val="auto"/>
        </w:rPr>
      </w:pPr>
    </w:p>
    <w:p>
      <w:pPr>
        <w:jc w:val="both"/>
        <w:ind w:left="2" w:hanging="2"/>
        <w:spacing w:after="0" w:line="236" w:lineRule="auto"/>
        <w:tabs>
          <w:tab w:leader="none" w:pos="128"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5, 2023, pursuant to a Rule 10b5-1 trading plan adopted by Mr. Danziger, Mr. Danziger sold 2,123 shares in multiple trades at prices ranging from $117.91 to $118.90. The price reported above reflects the weighted average sale price. Mr. Danziger hereby undertakes to provide to the Staff, the issuer or any security holder of the issuer upon request, full information regarding the number of shares and prices at which the transaction was effected.</w:t>
      </w:r>
    </w:p>
    <w:p>
      <w:pPr>
        <w:spacing w:after="0" w:line="24" w:lineRule="exact"/>
        <w:rPr>
          <w:rFonts w:ascii="Times New Roman" w:cs="Times New Roman" w:eastAsia="Times New Roman" w:hAnsi="Times New Roman"/>
          <w:sz w:val="13"/>
          <w:szCs w:val="13"/>
          <w:color w:val="008000"/>
        </w:rPr>
      </w:pPr>
    </w:p>
    <w:p>
      <w:pPr>
        <w:jc w:val="both"/>
        <w:ind w:left="2" w:hanging="2"/>
        <w:spacing w:after="0" w:line="236" w:lineRule="auto"/>
        <w:tabs>
          <w:tab w:leader="none" w:pos="128"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5, 2023, pursuant to a Rule 10b5-1 trading plan adopted by Mr. Danziger, Mr. Danziger sold 1,344 shares in multiple trades at prices ranging from $118.95 to $119.84. The price reported above reflects the weighted average sale price. Mr. Danziger hereby undertakes to provide to the Staff, the issuer or any security holder of the issuer upon request, full information regarding the number of shares and prices at which the transaction was effected.</w:t>
      </w:r>
    </w:p>
    <w:p>
      <w:pPr>
        <w:spacing w:after="0" w:line="24" w:lineRule="exact"/>
        <w:rPr>
          <w:rFonts w:ascii="Times New Roman" w:cs="Times New Roman" w:eastAsia="Times New Roman" w:hAnsi="Times New Roman"/>
          <w:sz w:val="13"/>
          <w:szCs w:val="13"/>
          <w:color w:val="008000"/>
        </w:rPr>
      </w:pPr>
    </w:p>
    <w:p>
      <w:pPr>
        <w:ind w:left="2" w:hanging="2"/>
        <w:spacing w:after="0" w:line="236" w:lineRule="auto"/>
        <w:tabs>
          <w:tab w:leader="none" w:pos="191"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5, 2023, pursuant to a Rule 10b5-1 trading plan adopted by Mr. Danziger, Mr. Danziger sold 500 shares in multiple trades at prices ranging from $119.98 to $120.00. The price reported above reflects the weighted average sale price. Mr. Danziger hereby undertakes to provide to the Staff, the issuer or any security holder of the issuer upon request, full information regarding the number of shares and prices at which the transaction was effected.</w:t>
      </w:r>
    </w:p>
    <w:p>
      <w:pPr>
        <w:spacing w:after="0" w:line="24" w:lineRule="exact"/>
        <w:rPr>
          <w:rFonts w:ascii="Times New Roman" w:cs="Times New Roman" w:eastAsia="Times New Roman" w:hAnsi="Times New Roman"/>
          <w:sz w:val="13"/>
          <w:szCs w:val="13"/>
          <w:color w:val="008000"/>
        </w:rPr>
      </w:pPr>
    </w:p>
    <w:p>
      <w:pPr>
        <w:ind w:left="182" w:hanging="182"/>
        <w:spacing w:after="0"/>
        <w:tabs>
          <w:tab w:leader="none" w:pos="182"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 accordance with the issuer's Employee Share Purchase Plan, these shares were purchased based on 85% of the closing price of the issuer's ordinary shares on July 1, 2022.</w:t>
      </w:r>
    </w:p>
    <w:p>
      <w:pPr>
        <w:spacing w:after="0" w:line="39" w:lineRule="exact"/>
        <w:rPr>
          <w:rFonts w:ascii="Times New Roman" w:cs="Times New Roman" w:eastAsia="Times New Roman" w:hAnsi="Times New Roman"/>
          <w:sz w:val="13"/>
          <w:szCs w:val="13"/>
          <w:color w:val="008000"/>
        </w:rPr>
      </w:pPr>
    </w:p>
    <w:p>
      <w:pPr>
        <w:ind w:left="182" w:hanging="182"/>
        <w:spacing w:after="0"/>
        <w:tabs>
          <w:tab w:leader="none" w:pos="182"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Fully vested as of the date hereof.</w:t>
      </w:r>
    </w:p>
    <w:p>
      <w:pPr>
        <w:spacing w:after="0" w:line="39" w:lineRule="exact"/>
        <w:rPr>
          <w:sz w:val="20"/>
          <w:szCs w:val="20"/>
          <w:color w:val="auto"/>
        </w:rPr>
      </w:pPr>
    </w:p>
    <w:p>
      <w:pPr>
        <w:ind w:left="2"/>
        <w:spacing w:after="0"/>
        <w:rPr>
          <w:sz w:val="20"/>
          <w:szCs w:val="20"/>
          <w:color w:val="auto"/>
        </w:rPr>
      </w:pPr>
      <w:r>
        <w:rPr>
          <w:rFonts w:ascii="Arial" w:cs="Arial" w:eastAsia="Arial" w:hAnsi="Arial"/>
          <w:sz w:val="16"/>
          <w:szCs w:val="16"/>
          <w:b w:val="1"/>
          <w:bCs w:val="1"/>
          <w:color w:val="auto"/>
        </w:rPr>
        <w:t>Remarks:</w:t>
      </w:r>
    </w:p>
    <w:p>
      <w:pPr>
        <w:spacing w:after="0" w:line="131" w:lineRule="exact"/>
        <w:rPr>
          <w:sz w:val="20"/>
          <w:szCs w:val="20"/>
          <w:color w:val="auto"/>
        </w:rPr>
      </w:pPr>
    </w:p>
    <w:p>
      <w:pPr>
        <w:ind w:left="6562"/>
        <w:spacing w:after="0"/>
        <w:rPr>
          <w:sz w:val="20"/>
          <w:szCs w:val="20"/>
          <w:color w:val="auto"/>
        </w:rPr>
      </w:pPr>
      <w:r>
        <w:rPr>
          <w:rFonts w:ascii="Times New Roman" w:cs="Times New Roman" w:eastAsia="Times New Roman" w:hAnsi="Times New Roman"/>
          <w:sz w:val="16"/>
          <w:szCs w:val="16"/>
          <w:color w:val="0000FF"/>
        </w:rPr>
        <w:t>By: /s/ Steven Robbins,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4165600</wp:posOffset>
            </wp:positionH>
            <wp:positionV relativeFrom="paragraph">
              <wp:posOffset>-4445</wp:posOffset>
            </wp:positionV>
            <wp:extent cx="98171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981710" cy="8255"/>
                    </a:xfrm>
                    <a:prstGeom prst="rect">
                      <a:avLst/>
                    </a:prstGeom>
                    <a:noFill/>
                  </pic:spPr>
                </pic:pic>
              </a:graphicData>
            </a:graphic>
          </wp:anchor>
        </w:drawing>
      </w:r>
    </w:p>
    <w:p>
      <w:pPr>
        <w:spacing w:after="0" w:line="10" w:lineRule="exact"/>
        <w:rPr>
          <w:sz w:val="20"/>
          <w:szCs w:val="20"/>
          <w:color w:val="auto"/>
        </w:rPr>
      </w:pPr>
    </w:p>
    <w:p>
      <w:pPr>
        <w:ind w:left="6562"/>
        <w:spacing w:after="0"/>
        <w:tabs>
          <w:tab w:leader="none" w:pos="8741" w:val="left"/>
        </w:tabs>
        <w:rPr>
          <w:sz w:val="20"/>
          <w:szCs w:val="20"/>
          <w:color w:val="auto"/>
        </w:rPr>
      </w:pPr>
      <w:r>
        <w:rPr>
          <w:rFonts w:ascii="Times New Roman" w:cs="Times New Roman" w:eastAsia="Times New Roman" w:hAnsi="Times New Roman"/>
          <w:sz w:val="16"/>
          <w:szCs w:val="16"/>
          <w:color w:val="0000FF"/>
        </w:rPr>
        <w:t>Attorney in Fact for Asaf</w:t>
      </w:r>
      <w:r>
        <w:rPr>
          <w:sz w:val="20"/>
          <w:szCs w:val="20"/>
          <w:color w:val="auto"/>
        </w:rPr>
        <w:tab/>
      </w:r>
      <w:r>
        <w:rPr>
          <w:rFonts w:ascii="Times New Roman" w:cs="Times New Roman" w:eastAsia="Times New Roman" w:hAnsi="Times New Roman"/>
          <w:sz w:val="16"/>
          <w:szCs w:val="16"/>
          <w:color w:val="0000FF"/>
        </w:rPr>
        <w:t>01/09/2023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4165600</wp:posOffset>
            </wp:positionH>
            <wp:positionV relativeFrom="paragraph">
              <wp:posOffset>-12065</wp:posOffset>
            </wp:positionV>
            <wp:extent cx="187261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72615" cy="8255"/>
                    </a:xfrm>
                    <a:prstGeom prst="rect">
                      <a:avLst/>
                    </a:prstGeom>
                    <a:noFill/>
                  </pic:spPr>
                </pic:pic>
              </a:graphicData>
            </a:graphic>
          </wp:anchor>
        </w:drawing>
      </w:r>
    </w:p>
    <w:p>
      <w:pPr>
        <w:ind w:left="6562"/>
        <w:spacing w:after="0"/>
        <w:rPr>
          <w:sz w:val="20"/>
          <w:szCs w:val="20"/>
          <w:color w:val="auto"/>
        </w:rPr>
      </w:pPr>
      <w:r>
        <w:rPr>
          <w:rFonts w:ascii="Times New Roman" w:cs="Times New Roman" w:eastAsia="Times New Roman" w:hAnsi="Times New Roman"/>
          <w:sz w:val="16"/>
          <w:szCs w:val="16"/>
          <w:color w:val="0000FF"/>
        </w:rPr>
        <w:t>Danziger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4165600</wp:posOffset>
            </wp:positionH>
            <wp:positionV relativeFrom="paragraph">
              <wp:posOffset>-12065</wp:posOffset>
            </wp:positionV>
            <wp:extent cx="3810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81000" cy="8255"/>
                    </a:xfrm>
                    <a:prstGeom prst="rect">
                      <a:avLst/>
                    </a:prstGeom>
                    <a:noFill/>
                  </pic:spPr>
                </pic:pic>
              </a:graphicData>
            </a:graphic>
          </wp:anchor>
        </w:drawing>
      </w:r>
    </w:p>
    <w:p>
      <w:pPr>
        <w:spacing w:after="0" w:line="36" w:lineRule="exact"/>
        <w:rPr>
          <w:sz w:val="20"/>
          <w:szCs w:val="20"/>
          <w:color w:val="auto"/>
        </w:rPr>
      </w:pPr>
    </w:p>
    <w:p>
      <w:pPr>
        <w:ind w:left="6562"/>
        <w:spacing w:after="0"/>
        <w:tabs>
          <w:tab w:leader="none" w:pos="8741"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39" w:lineRule="exact"/>
        <w:rPr>
          <w:sz w:val="20"/>
          <w:szCs w:val="20"/>
          <w:color w:val="auto"/>
        </w:rPr>
      </w:pPr>
    </w:p>
    <w:p>
      <w:pPr>
        <w:ind w:left="2"/>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9" w:lineRule="exact"/>
        <w:rPr>
          <w:sz w:val="20"/>
          <w:szCs w:val="20"/>
          <w:color w:val="auto"/>
        </w:rPr>
      </w:pPr>
    </w:p>
    <w:p>
      <w:pPr>
        <w:ind w:left="2"/>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39" w:lineRule="exact"/>
        <w:rPr>
          <w:sz w:val="20"/>
          <w:szCs w:val="20"/>
          <w:color w:val="auto"/>
        </w:rPr>
      </w:pPr>
    </w:p>
    <w:p>
      <w:pPr>
        <w:jc w:val="both"/>
        <w:ind w:left="2" w:right="3600" w:hanging="2"/>
        <w:spacing w:after="0" w:line="328" w:lineRule="auto"/>
        <w:tabs>
          <w:tab w:leader="none" w:pos="135"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2"/>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62"/>
      </w:cols>
      <w:pgMar w:left="498" w:top="127" w:right="5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1."/>
      <w:numFmt w:val="decimal"/>
      <w:start w:val="8"/>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54435" TargetMode="External"/><Relationship Id="rId13" Type="http://schemas.openxmlformats.org/officeDocument/2006/relationships/hyperlink" Target="http://www.sec.gov/cgi-bin/browse-edgar?action=getcompany&amp;CIK=00016451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2023-01-09T17:20:01Z</dcterms:created>
  <dcterms:modified xsi:type="dcterms:W3CDTF">2023-01-09T17:20:01Z</dcterms:modified>
</cp:coreProperties>
</file>