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Tanco Christopher</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01/20/2023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94"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0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NH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0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3"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jc w:val="right"/>
              <w:ind w:right="80"/>
              <w:spacing w:after="0"/>
              <w:rPr>
                <w:sz w:val="20"/>
                <w:szCs w:val="20"/>
                <w:color w:val="auto"/>
              </w:rPr>
            </w:pPr>
            <w:r>
              <w:rPr>
                <w:rFonts w:ascii="Arial" w:cs="Arial" w:eastAsia="Arial" w:hAnsi="Arial"/>
                <w:sz w:val="12"/>
                <w:szCs w:val="12"/>
                <w:b w:val="1"/>
                <w:bCs w:val="1"/>
                <w:color w:val="auto"/>
                <w:w w:val="88"/>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60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380" w:type="dxa"/>
            <w:vAlign w:val="bottom"/>
            <w:tcBorders>
              <w:bottom w:val="single" w:sz="8" w:color="2C2C2C"/>
            </w:tcBorders>
            <w:gridSpan w:val="3"/>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64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00" w:type="dxa"/>
            <w:vAlign w:val="bottom"/>
            <w:gridSpan w:val="2"/>
          </w:tcPr>
          <w:p>
            <w:pPr>
              <w:ind w:left="680"/>
              <w:spacing w:after="0"/>
              <w:rPr>
                <w:sz w:val="20"/>
                <w:szCs w:val="20"/>
                <w:color w:val="auto"/>
              </w:rPr>
            </w:pPr>
            <w:r>
              <w:rPr>
                <w:rFonts w:ascii="Times New Roman" w:cs="Times New Roman" w:eastAsia="Times New Roman" w:hAnsi="Times New Roman"/>
                <w:sz w:val="17"/>
                <w:szCs w:val="17"/>
                <w:color w:val="0000FF"/>
              </w:rPr>
              <w:t>01/20/2023</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00" w:type="dxa"/>
            <w:vAlign w:val="bottom"/>
          </w:tcPr>
          <w:p>
            <w:pPr>
              <w:ind w:left="300"/>
              <w:spacing w:after="0"/>
              <w:rPr>
                <w:sz w:val="20"/>
                <w:szCs w:val="20"/>
                <w:color w:val="auto"/>
              </w:rPr>
            </w:pPr>
            <w:r>
              <w:rPr>
                <w:rFonts w:ascii="Times New Roman" w:cs="Times New Roman" w:eastAsia="Times New Roman" w:hAnsi="Times New Roman"/>
                <w:sz w:val="17"/>
                <w:szCs w:val="17"/>
                <w:color w:val="0000FF"/>
              </w:rPr>
              <w:t>409</w:t>
            </w:r>
          </w:p>
        </w:tc>
        <w:tc>
          <w:tcPr>
            <w:tcW w:w="460" w:type="dxa"/>
            <w:vAlign w:val="bottom"/>
          </w:tcPr>
          <w:p>
            <w:pPr>
              <w:ind w:left="32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Pr>
          <w:p>
            <w:pPr>
              <w:spacing w:after="0"/>
              <w:rPr>
                <w:sz w:val="23"/>
                <w:szCs w:val="23"/>
                <w:color w:val="auto"/>
              </w:rPr>
            </w:pPr>
          </w:p>
        </w:tc>
        <w:tc>
          <w:tcPr>
            <w:tcW w:w="360" w:type="dxa"/>
            <w:vAlign w:val="bottom"/>
            <w:gridSpan w:val="2"/>
          </w:tcPr>
          <w:p>
            <w:pPr>
              <w:jc w:val="right"/>
              <w:ind w:right="60"/>
              <w:spacing w:after="0"/>
              <w:rPr>
                <w:sz w:val="20"/>
                <w:szCs w:val="20"/>
                <w:color w:val="auto"/>
              </w:rPr>
            </w:pPr>
            <w:r>
              <w:rPr>
                <w:rFonts w:ascii="Times New Roman" w:cs="Times New Roman" w:eastAsia="Times New Roman" w:hAnsi="Times New Roman"/>
                <w:sz w:val="11"/>
                <w:szCs w:val="11"/>
                <w:color w:val="008000"/>
              </w:rPr>
              <w:t>(1)</w:t>
            </w:r>
          </w:p>
        </w:tc>
        <w:tc>
          <w:tcPr>
            <w:tcW w:w="1380" w:type="dxa"/>
            <w:vAlign w:val="bottom"/>
            <w:gridSpan w:val="3"/>
          </w:tcPr>
          <w:p>
            <w:pPr>
              <w:ind w:left="560"/>
              <w:spacing w:after="0"/>
              <w:rPr>
                <w:sz w:val="20"/>
                <w:szCs w:val="20"/>
                <w:color w:val="auto"/>
              </w:rPr>
            </w:pPr>
            <w:r>
              <w:rPr>
                <w:rFonts w:ascii="Times New Roman" w:cs="Times New Roman" w:eastAsia="Times New Roman" w:hAnsi="Times New Roman"/>
                <w:sz w:val="17"/>
                <w:szCs w:val="17"/>
                <w:color w:val="0000FF"/>
              </w:rPr>
              <w:t>4,259</w:t>
            </w:r>
          </w:p>
        </w:tc>
        <w:tc>
          <w:tcPr>
            <w:tcW w:w="94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880" w:type="dxa"/>
            <w:vAlign w:val="bottom"/>
            <w:tcBorders>
              <w:bottom w:val="single" w:sz="8" w:color="2C2C2C"/>
            </w:tcBorders>
            <w:gridSpan w:val="6"/>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3"/>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1. Represents a grant of restricted stock units with respect to shares of the issuer's common stock that vests on the first anniversary of the grant date.</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27" w:lineRule="auto"/>
        <w:rPr>
          <w:sz w:val="20"/>
          <w:szCs w:val="20"/>
          <w:color w:val="auto"/>
        </w:rPr>
      </w:pPr>
      <w:r>
        <w:rPr>
          <w:rFonts w:ascii="Times New Roman" w:cs="Times New Roman" w:eastAsia="Times New Roman" w:hAnsi="Times New Roman"/>
          <w:sz w:val="17"/>
          <w:szCs w:val="17"/>
          <w:color w:val="0000FF"/>
        </w:rPr>
        <w:t xml:space="preserve">/s/ Justin Vartanian, Attorney-  </w:t>
      </w:r>
      <w:r>
        <w:rPr>
          <w:rFonts w:ascii="Times New Roman" w:cs="Times New Roman" w:eastAsia="Times New Roman" w:hAnsi="Times New Roman"/>
          <w:sz w:val="34"/>
          <w:szCs w:val="34"/>
          <w:color w:val="0000FF"/>
          <w:vertAlign w:val="subscript"/>
        </w:rPr>
        <w:t>01/24/2023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3"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311"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51" w:lineRule="exact"/>
        <w:rPr>
          <w:sz w:val="20"/>
          <w:szCs w:val="20"/>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91" w:lineRule="exact"/>
        <w:rPr>
          <w:rFonts w:ascii="Courier New" w:cs="Courier New" w:eastAsia="Courier New" w:hAnsi="Courier New"/>
          <w:sz w:val="17"/>
          <w:szCs w:val="17"/>
          <w:color w:val="auto"/>
        </w:rPr>
      </w:pPr>
    </w:p>
    <w:p>
      <w:pPr>
        <w:ind w:left="1660" w:right="18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5" w:lineRule="exact"/>
        <w:rPr>
          <w:rFonts w:ascii="Courier New" w:cs="Courier New" w:eastAsia="Courier New" w:hAnsi="Courier New"/>
          <w:sz w:val="17"/>
          <w:szCs w:val="17"/>
          <w:color w:val="auto"/>
        </w:rPr>
      </w:pPr>
    </w:p>
    <w:p>
      <w:pPr>
        <w:ind w:left="1660" w:right="1779" w:hanging="822"/>
        <w:spacing w:after="0" w:line="280"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5" w:lineRule="exact"/>
        <w:rPr>
          <w:rFonts w:ascii="Courier New" w:cs="Courier New" w:eastAsia="Courier New" w:hAnsi="Courier New"/>
          <w:sz w:val="17"/>
          <w:szCs w:val="17"/>
          <w:color w:val="auto"/>
        </w:rPr>
      </w:pPr>
    </w:p>
    <w:p>
      <w:pPr>
        <w:ind w:left="1660" w:right="1679" w:hanging="822"/>
        <w:spacing w:after="0" w:line="266"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1" w:lineRule="exact"/>
        <w:rPr>
          <w:sz w:val="20"/>
          <w:szCs w:val="20"/>
          <w:color w:val="auto"/>
        </w:rPr>
      </w:pPr>
    </w:p>
    <w:p>
      <w:pPr>
        <w:ind w:right="1779" w:firstLine="832"/>
        <w:spacing w:after="0" w:line="25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7" w:lineRule="exact"/>
        <w:rPr>
          <w:sz w:val="20"/>
          <w:szCs w:val="20"/>
          <w:color w:val="auto"/>
        </w:rPr>
      </w:pPr>
    </w:p>
    <w:p>
      <w:pPr>
        <w:ind w:right="1779" w:firstLine="832"/>
        <w:spacing w:after="0" w:line="28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6"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19, 2021.</w:t>
      </w:r>
    </w:p>
    <w:p>
      <w:pPr>
        <w:spacing w:after="0" w:line="1"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Christopher Tanco</w:t>
      </w:r>
    </w:p>
    <w:p>
      <w:pPr>
        <w:spacing w:after="0" w:line="39"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Christopher Tanco</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4240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2023-01-24T16:16:22Z</dcterms:created>
  <dcterms:modified xsi:type="dcterms:W3CDTF">2023-01-24T16:16:22Z</dcterms:modified>
</cp:coreProperties>
</file>