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
        <w:spacing w:after="0"/>
        <w:rPr>
          <w:sz w:val="20"/>
          <w:szCs w:val="20"/>
          <w:color w:val="auto"/>
        </w:rPr>
      </w:pPr>
      <w:r>
        <w:rPr>
          <w:rFonts w:ascii="Arial" w:cs="Arial" w:eastAsia="Arial" w:hAnsi="Arial"/>
          <w:sz w:val="25"/>
          <w:szCs w:val="25"/>
          <w:b w:val="1"/>
          <w:bCs w:val="1"/>
          <w:color w:val="auto"/>
        </w:rPr>
        <w:t>UNITED STATES</w:t>
      </w:r>
    </w:p>
    <w:p>
      <w:pPr>
        <w:spacing w:after="0" w:line="38" w:lineRule="exact"/>
        <w:rPr>
          <w:sz w:val="24"/>
          <w:szCs w:val="24"/>
          <w:color w:val="auto"/>
        </w:rPr>
      </w:pPr>
    </w:p>
    <w:p>
      <w:pPr>
        <w:jc w:val="center"/>
        <w:ind w:right="20"/>
        <w:spacing w:after="0"/>
        <w:rPr>
          <w:sz w:val="20"/>
          <w:szCs w:val="20"/>
          <w:color w:val="auto"/>
        </w:rPr>
      </w:pPr>
      <w:r>
        <w:rPr>
          <w:rFonts w:ascii="Arial" w:cs="Arial" w:eastAsia="Arial" w:hAnsi="Arial"/>
          <w:sz w:val="25"/>
          <w:szCs w:val="25"/>
          <w:b w:val="1"/>
          <w:bCs w:val="1"/>
          <w:color w:val="auto"/>
        </w:rPr>
        <w:t>SECURITIES AND EXCHANGE COMMISSION</w:t>
      </w:r>
    </w:p>
    <w:p>
      <w:pPr>
        <w:spacing w:after="0" w:line="6" w:lineRule="exact"/>
        <w:rPr>
          <w:sz w:val="24"/>
          <w:szCs w:val="24"/>
          <w:color w:val="auto"/>
        </w:rPr>
      </w:pPr>
    </w:p>
    <w:p>
      <w:pPr>
        <w:jc w:val="center"/>
        <w:ind w:right="20"/>
        <w:spacing w:after="0"/>
        <w:rPr>
          <w:sz w:val="20"/>
          <w:szCs w:val="20"/>
          <w:color w:val="auto"/>
        </w:rPr>
      </w:pPr>
      <w:r>
        <w:rPr>
          <w:rFonts w:ascii="Arial" w:cs="Arial" w:eastAsia="Arial" w:hAnsi="Arial"/>
          <w:sz w:val="18"/>
          <w:szCs w:val="18"/>
          <w:b w:val="1"/>
          <w:bCs w:val="1"/>
          <w:color w:val="auto"/>
        </w:rPr>
        <w:t>WASHINGTON, D.C. 20549</w:t>
      </w:r>
    </w:p>
    <w:p>
      <w:pPr>
        <w:spacing w:after="0" w:line="236" w:lineRule="exact"/>
        <w:rPr>
          <w:sz w:val="24"/>
          <w:szCs w:val="24"/>
          <w:color w:val="auto"/>
        </w:rPr>
      </w:pPr>
    </w:p>
    <w:tbl>
      <w:tblPr>
        <w:tblLayout w:type="fixed"/>
        <w:tblInd w:w="0" w:type="dxa"/>
        <w:tblCellMar>
          <w:top w:w="0" w:type="dxa"/>
          <w:left w:w="0" w:type="dxa"/>
          <w:bottom w:w="0" w:type="dxa"/>
          <w:right w:w="0" w:type="dxa"/>
        </w:tblCellMar>
      </w:tblPr>
      <w:tr>
        <w:trPr>
          <w:trHeight w:val="421"/>
        </w:trPr>
        <w:tc>
          <w:tcPr>
            <w:tcW w:w="3580" w:type="dxa"/>
            <w:vAlign w:val="bottom"/>
          </w:tcPr>
          <w:p>
            <w:pPr>
              <w:spacing w:after="0"/>
              <w:rPr>
                <w:sz w:val="24"/>
                <w:szCs w:val="24"/>
                <w:color w:val="auto"/>
              </w:rPr>
            </w:pPr>
          </w:p>
        </w:tc>
        <w:tc>
          <w:tcPr>
            <w:tcW w:w="4400" w:type="dxa"/>
            <w:vAlign w:val="bottom"/>
          </w:tcPr>
          <w:p>
            <w:pPr>
              <w:jc w:val="center"/>
              <w:spacing w:after="0"/>
              <w:rPr>
                <w:sz w:val="20"/>
                <w:szCs w:val="20"/>
                <w:color w:val="auto"/>
              </w:rPr>
            </w:pPr>
            <w:r>
              <w:rPr>
                <w:rFonts w:ascii="Arial" w:cs="Arial" w:eastAsia="Arial" w:hAnsi="Arial"/>
                <w:sz w:val="32"/>
                <w:szCs w:val="32"/>
                <w:b w:val="1"/>
                <w:bCs w:val="1"/>
                <w:color w:val="auto"/>
              </w:rPr>
              <w:t>FORM 8-K</w:t>
            </w:r>
          </w:p>
        </w:tc>
        <w:tc>
          <w:tcPr>
            <w:tcW w:w="3440" w:type="dxa"/>
            <w:vAlign w:val="bottom"/>
          </w:tcPr>
          <w:p>
            <w:pPr>
              <w:spacing w:after="0"/>
              <w:rPr>
                <w:sz w:val="24"/>
                <w:szCs w:val="24"/>
                <w:color w:val="auto"/>
              </w:rPr>
            </w:pPr>
          </w:p>
        </w:tc>
      </w:tr>
      <w:tr>
        <w:trPr>
          <w:trHeight w:val="696"/>
        </w:trPr>
        <w:tc>
          <w:tcPr>
            <w:tcW w:w="3580" w:type="dxa"/>
            <w:vAlign w:val="bottom"/>
          </w:tcPr>
          <w:p>
            <w:pPr>
              <w:spacing w:after="0"/>
              <w:rPr>
                <w:sz w:val="24"/>
                <w:szCs w:val="24"/>
                <w:color w:val="auto"/>
              </w:rPr>
            </w:pPr>
          </w:p>
        </w:tc>
        <w:tc>
          <w:tcPr>
            <w:tcW w:w="4400" w:type="dxa"/>
            <w:vAlign w:val="bottom"/>
          </w:tcPr>
          <w:p>
            <w:pPr>
              <w:jc w:val="center"/>
              <w:ind w:right="22"/>
              <w:spacing w:after="0"/>
              <w:rPr>
                <w:sz w:val="20"/>
                <w:szCs w:val="20"/>
                <w:color w:val="auto"/>
              </w:rPr>
            </w:pPr>
            <w:r>
              <w:rPr>
                <w:rFonts w:ascii="Arial" w:cs="Arial" w:eastAsia="Arial" w:hAnsi="Arial"/>
                <w:sz w:val="18"/>
                <w:szCs w:val="18"/>
                <w:b w:val="1"/>
                <w:bCs w:val="1"/>
                <w:color w:val="auto"/>
                <w:w w:val="99"/>
              </w:rPr>
              <w:t>CURRENT REPORT</w:t>
            </w:r>
          </w:p>
        </w:tc>
        <w:tc>
          <w:tcPr>
            <w:tcW w:w="3440" w:type="dxa"/>
            <w:vAlign w:val="bottom"/>
          </w:tcPr>
          <w:p>
            <w:pPr>
              <w:spacing w:after="0"/>
              <w:rPr>
                <w:sz w:val="24"/>
                <w:szCs w:val="24"/>
                <w:color w:val="auto"/>
              </w:rPr>
            </w:pPr>
          </w:p>
        </w:tc>
      </w:tr>
      <w:tr>
        <w:trPr>
          <w:trHeight w:val="216"/>
        </w:trPr>
        <w:tc>
          <w:tcPr>
            <w:tcW w:w="3580" w:type="dxa"/>
            <w:vAlign w:val="bottom"/>
          </w:tcPr>
          <w:p>
            <w:pPr>
              <w:spacing w:after="0"/>
              <w:rPr>
                <w:sz w:val="18"/>
                <w:szCs w:val="18"/>
                <w:color w:val="auto"/>
              </w:rPr>
            </w:pPr>
          </w:p>
        </w:tc>
        <w:tc>
          <w:tcPr>
            <w:tcW w:w="4400" w:type="dxa"/>
            <w:vAlign w:val="bottom"/>
          </w:tcPr>
          <w:p>
            <w:pPr>
              <w:jc w:val="center"/>
              <w:ind w:right="42"/>
              <w:spacing w:after="0"/>
              <w:rPr>
                <w:sz w:val="20"/>
                <w:szCs w:val="20"/>
                <w:color w:val="auto"/>
              </w:rPr>
            </w:pPr>
            <w:r>
              <w:rPr>
                <w:rFonts w:ascii="Arial" w:cs="Arial" w:eastAsia="Arial" w:hAnsi="Arial"/>
                <w:sz w:val="18"/>
                <w:szCs w:val="18"/>
                <w:b w:val="1"/>
                <w:bCs w:val="1"/>
                <w:color w:val="auto"/>
                <w:w w:val="89"/>
              </w:rPr>
              <w:t>Pursuant to Section 13 or 15(d) of</w:t>
            </w:r>
          </w:p>
        </w:tc>
        <w:tc>
          <w:tcPr>
            <w:tcW w:w="3440" w:type="dxa"/>
            <w:vAlign w:val="bottom"/>
          </w:tcPr>
          <w:p>
            <w:pPr>
              <w:spacing w:after="0"/>
              <w:rPr>
                <w:sz w:val="18"/>
                <w:szCs w:val="18"/>
                <w:color w:val="auto"/>
              </w:rPr>
            </w:pPr>
          </w:p>
        </w:tc>
      </w:tr>
      <w:tr>
        <w:trPr>
          <w:trHeight w:val="234"/>
        </w:trPr>
        <w:tc>
          <w:tcPr>
            <w:tcW w:w="3580" w:type="dxa"/>
            <w:vAlign w:val="bottom"/>
          </w:tcPr>
          <w:p>
            <w:pPr>
              <w:spacing w:after="0"/>
              <w:rPr>
                <w:sz w:val="20"/>
                <w:szCs w:val="20"/>
                <w:color w:val="auto"/>
              </w:rPr>
            </w:pPr>
          </w:p>
        </w:tc>
        <w:tc>
          <w:tcPr>
            <w:tcW w:w="4400" w:type="dxa"/>
            <w:vAlign w:val="bottom"/>
          </w:tcPr>
          <w:p>
            <w:pPr>
              <w:jc w:val="center"/>
              <w:ind w:right="22"/>
              <w:spacing w:after="0"/>
              <w:rPr>
                <w:sz w:val="20"/>
                <w:szCs w:val="20"/>
                <w:color w:val="auto"/>
              </w:rPr>
            </w:pPr>
            <w:r>
              <w:rPr>
                <w:rFonts w:ascii="Arial" w:cs="Arial" w:eastAsia="Arial" w:hAnsi="Arial"/>
                <w:sz w:val="18"/>
                <w:szCs w:val="18"/>
                <w:b w:val="1"/>
                <w:bCs w:val="1"/>
                <w:color w:val="auto"/>
                <w:w w:val="89"/>
              </w:rPr>
              <w:t>The Securities Exchange Act of 1934</w:t>
            </w:r>
          </w:p>
        </w:tc>
        <w:tc>
          <w:tcPr>
            <w:tcW w:w="3440" w:type="dxa"/>
            <w:vAlign w:val="bottom"/>
          </w:tcPr>
          <w:p>
            <w:pPr>
              <w:spacing w:after="0"/>
              <w:rPr>
                <w:sz w:val="20"/>
                <w:szCs w:val="20"/>
                <w:color w:val="auto"/>
              </w:rPr>
            </w:pPr>
          </w:p>
        </w:tc>
      </w:tr>
      <w:tr>
        <w:trPr>
          <w:trHeight w:val="432"/>
        </w:trPr>
        <w:tc>
          <w:tcPr>
            <w:tcW w:w="3580" w:type="dxa"/>
            <w:vAlign w:val="bottom"/>
          </w:tcPr>
          <w:p>
            <w:pPr>
              <w:spacing w:after="0"/>
              <w:rPr>
                <w:sz w:val="24"/>
                <w:szCs w:val="24"/>
                <w:color w:val="auto"/>
              </w:rPr>
            </w:pPr>
          </w:p>
        </w:tc>
        <w:tc>
          <w:tcPr>
            <w:tcW w:w="4400" w:type="dxa"/>
            <w:vAlign w:val="bottom"/>
          </w:tcPr>
          <w:p>
            <w:pPr>
              <w:jc w:val="center"/>
              <w:ind w:right="42"/>
              <w:spacing w:after="0"/>
              <w:rPr>
                <w:sz w:val="20"/>
                <w:szCs w:val="20"/>
                <w:color w:val="auto"/>
              </w:rPr>
            </w:pPr>
            <w:r>
              <w:rPr>
                <w:rFonts w:ascii="Arial" w:cs="Arial" w:eastAsia="Arial" w:hAnsi="Arial"/>
                <w:sz w:val="18"/>
                <w:szCs w:val="18"/>
                <w:b w:val="1"/>
                <w:bCs w:val="1"/>
                <w:color w:val="auto"/>
                <w:w w:val="92"/>
              </w:rPr>
              <w:t>May 28, 2019</w:t>
            </w:r>
          </w:p>
        </w:tc>
        <w:tc>
          <w:tcPr>
            <w:tcW w:w="3440" w:type="dxa"/>
            <w:vAlign w:val="bottom"/>
          </w:tcPr>
          <w:p>
            <w:pPr>
              <w:spacing w:after="0"/>
              <w:rPr>
                <w:sz w:val="24"/>
                <w:szCs w:val="24"/>
                <w:color w:val="auto"/>
              </w:rPr>
            </w:pPr>
          </w:p>
        </w:tc>
      </w:tr>
      <w:tr>
        <w:trPr>
          <w:trHeight w:val="257"/>
        </w:trPr>
        <w:tc>
          <w:tcPr>
            <w:tcW w:w="3580" w:type="dxa"/>
            <w:vAlign w:val="bottom"/>
          </w:tcPr>
          <w:p>
            <w:pPr>
              <w:spacing w:after="0"/>
              <w:rPr>
                <w:sz w:val="22"/>
                <w:szCs w:val="22"/>
                <w:color w:val="auto"/>
              </w:rPr>
            </w:pPr>
          </w:p>
        </w:tc>
        <w:tc>
          <w:tcPr>
            <w:tcW w:w="4400" w:type="dxa"/>
            <w:vAlign w:val="bottom"/>
          </w:tcPr>
          <w:p>
            <w:pPr>
              <w:ind w:left="260"/>
              <w:spacing w:after="0"/>
              <w:rPr>
                <w:sz w:val="20"/>
                <w:szCs w:val="20"/>
                <w:color w:val="auto"/>
              </w:rPr>
            </w:pPr>
            <w:r>
              <w:rPr>
                <w:rFonts w:ascii="Arial" w:cs="Arial" w:eastAsia="Arial" w:hAnsi="Arial"/>
                <w:sz w:val="18"/>
                <w:szCs w:val="18"/>
                <w:b w:val="1"/>
                <w:bCs w:val="1"/>
                <w:color w:val="auto"/>
              </w:rPr>
              <w:t>Date of Report (Date of earliest event reported)</w:t>
            </w:r>
          </w:p>
        </w:tc>
        <w:tc>
          <w:tcPr>
            <w:tcW w:w="3440" w:type="dxa"/>
            <w:vAlign w:val="bottom"/>
          </w:tcPr>
          <w:p>
            <w:pPr>
              <w:spacing w:after="0"/>
              <w:rPr>
                <w:sz w:val="22"/>
                <w:szCs w:val="22"/>
                <w:color w:val="auto"/>
              </w:rPr>
            </w:pPr>
          </w:p>
        </w:tc>
      </w:tr>
      <w:tr>
        <w:trPr>
          <w:trHeight w:val="604"/>
        </w:trPr>
        <w:tc>
          <w:tcPr>
            <w:tcW w:w="3580" w:type="dxa"/>
            <w:vAlign w:val="bottom"/>
          </w:tcPr>
          <w:p>
            <w:pPr>
              <w:spacing w:after="0"/>
              <w:rPr>
                <w:sz w:val="24"/>
                <w:szCs w:val="24"/>
                <w:color w:val="auto"/>
              </w:rPr>
            </w:pPr>
          </w:p>
        </w:tc>
        <w:tc>
          <w:tcPr>
            <w:tcW w:w="4400" w:type="dxa"/>
            <w:vAlign w:val="bottom"/>
          </w:tcPr>
          <w:p>
            <w:pPr>
              <w:jc w:val="center"/>
              <w:spacing w:after="0"/>
              <w:rPr>
                <w:sz w:val="20"/>
                <w:szCs w:val="20"/>
                <w:color w:val="auto"/>
              </w:rPr>
            </w:pPr>
            <w:r>
              <w:rPr>
                <w:rFonts w:ascii="Arial" w:cs="Arial" w:eastAsia="Arial" w:hAnsi="Arial"/>
                <w:sz w:val="40"/>
                <w:szCs w:val="40"/>
                <w:b w:val="1"/>
                <w:bCs w:val="1"/>
                <w:color w:val="auto"/>
                <w:w w:val="88"/>
              </w:rPr>
              <w:t>Planet Fitness, Inc.</w:t>
            </w:r>
          </w:p>
        </w:tc>
        <w:tc>
          <w:tcPr>
            <w:tcW w:w="3440" w:type="dxa"/>
            <w:vAlign w:val="bottom"/>
          </w:tcPr>
          <w:p>
            <w:pPr>
              <w:spacing w:after="0"/>
              <w:rPr>
                <w:sz w:val="24"/>
                <w:szCs w:val="24"/>
                <w:color w:val="auto"/>
              </w:rPr>
            </w:pPr>
          </w:p>
        </w:tc>
      </w:tr>
      <w:tr>
        <w:trPr>
          <w:trHeight w:val="316"/>
        </w:trPr>
        <w:tc>
          <w:tcPr>
            <w:tcW w:w="3580" w:type="dxa"/>
            <w:vAlign w:val="bottom"/>
          </w:tcPr>
          <w:p>
            <w:pPr>
              <w:spacing w:after="0"/>
              <w:rPr>
                <w:sz w:val="24"/>
                <w:szCs w:val="24"/>
                <w:color w:val="auto"/>
              </w:rPr>
            </w:pPr>
          </w:p>
        </w:tc>
        <w:tc>
          <w:tcPr>
            <w:tcW w:w="4400" w:type="dxa"/>
            <w:vAlign w:val="bottom"/>
          </w:tcPr>
          <w:p>
            <w:pPr>
              <w:jc w:val="center"/>
              <w:ind w:right="42"/>
              <w:spacing w:after="0"/>
              <w:rPr>
                <w:sz w:val="20"/>
                <w:szCs w:val="20"/>
                <w:color w:val="auto"/>
              </w:rPr>
            </w:pPr>
            <w:r>
              <w:rPr>
                <w:rFonts w:ascii="Arial" w:cs="Arial" w:eastAsia="Arial" w:hAnsi="Arial"/>
                <w:sz w:val="14"/>
                <w:szCs w:val="14"/>
                <w:b w:val="1"/>
                <w:bCs w:val="1"/>
                <w:color w:val="auto"/>
                <w:w w:val="92"/>
              </w:rPr>
              <w:t>(Exact name of registrant as specified in its charter)</w:t>
            </w:r>
          </w:p>
        </w:tc>
        <w:tc>
          <w:tcPr>
            <w:tcW w:w="3440" w:type="dxa"/>
            <w:vAlign w:val="bottom"/>
          </w:tcPr>
          <w:p>
            <w:pPr>
              <w:spacing w:after="0"/>
              <w:rPr>
                <w:sz w:val="24"/>
                <w:szCs w:val="24"/>
                <w:color w:val="auto"/>
              </w:rPr>
            </w:pPr>
          </w:p>
        </w:tc>
      </w:tr>
      <w:tr>
        <w:trPr>
          <w:trHeight w:val="647"/>
        </w:trPr>
        <w:tc>
          <w:tcPr>
            <w:tcW w:w="3580" w:type="dxa"/>
            <w:vAlign w:val="bottom"/>
          </w:tcPr>
          <w:p>
            <w:pPr>
              <w:jc w:val="center"/>
              <w:ind w:left="239"/>
              <w:spacing w:after="0"/>
              <w:rPr>
                <w:sz w:val="20"/>
                <w:szCs w:val="20"/>
                <w:color w:val="auto"/>
              </w:rPr>
            </w:pPr>
            <w:r>
              <w:rPr>
                <w:rFonts w:ascii="Arial" w:cs="Arial" w:eastAsia="Arial" w:hAnsi="Arial"/>
                <w:sz w:val="18"/>
                <w:szCs w:val="18"/>
                <w:b w:val="1"/>
                <w:bCs w:val="1"/>
                <w:color w:val="auto"/>
                <w:w w:val="93"/>
              </w:rPr>
              <w:t>Delaware</w:t>
            </w:r>
          </w:p>
        </w:tc>
        <w:tc>
          <w:tcPr>
            <w:tcW w:w="4400" w:type="dxa"/>
            <w:vAlign w:val="bottom"/>
          </w:tcPr>
          <w:p>
            <w:pPr>
              <w:jc w:val="right"/>
              <w:ind w:right="1642"/>
              <w:spacing w:after="0"/>
              <w:rPr>
                <w:sz w:val="20"/>
                <w:szCs w:val="20"/>
                <w:color w:val="auto"/>
              </w:rPr>
            </w:pPr>
            <w:r>
              <w:rPr>
                <w:rFonts w:ascii="Arial" w:cs="Arial" w:eastAsia="Arial" w:hAnsi="Arial"/>
                <w:sz w:val="18"/>
                <w:szCs w:val="18"/>
                <w:b w:val="1"/>
                <w:bCs w:val="1"/>
                <w:color w:val="auto"/>
              </w:rPr>
              <w:t>001-37534</w:t>
            </w:r>
          </w:p>
        </w:tc>
        <w:tc>
          <w:tcPr>
            <w:tcW w:w="3440" w:type="dxa"/>
            <w:vAlign w:val="bottom"/>
          </w:tcPr>
          <w:p>
            <w:pPr>
              <w:jc w:val="right"/>
              <w:ind w:right="1299"/>
              <w:spacing w:after="0"/>
              <w:rPr>
                <w:sz w:val="20"/>
                <w:szCs w:val="20"/>
                <w:color w:val="auto"/>
              </w:rPr>
            </w:pPr>
            <w:r>
              <w:rPr>
                <w:rFonts w:ascii="Arial" w:cs="Arial" w:eastAsia="Arial" w:hAnsi="Arial"/>
                <w:sz w:val="18"/>
                <w:szCs w:val="18"/>
                <w:b w:val="1"/>
                <w:bCs w:val="1"/>
                <w:color w:val="auto"/>
              </w:rPr>
              <w:t>38-3942097</w:t>
            </w:r>
          </w:p>
        </w:tc>
      </w:tr>
      <w:tr>
        <w:trPr>
          <w:trHeight w:val="27"/>
        </w:trPr>
        <w:tc>
          <w:tcPr>
            <w:tcW w:w="3580" w:type="dxa"/>
            <w:vAlign w:val="bottom"/>
            <w:tcBorders>
              <w:bottom w:val="single" w:sz="8" w:color="auto"/>
            </w:tcBorders>
          </w:tcPr>
          <w:p>
            <w:pPr>
              <w:spacing w:after="0"/>
              <w:rPr>
                <w:sz w:val="2"/>
                <w:szCs w:val="2"/>
                <w:color w:val="auto"/>
              </w:rPr>
            </w:pPr>
          </w:p>
        </w:tc>
        <w:tc>
          <w:tcPr>
            <w:tcW w:w="4400" w:type="dxa"/>
            <w:vAlign w:val="bottom"/>
            <w:tcBorders>
              <w:bottom w:val="single" w:sz="8" w:color="auto"/>
            </w:tcBorders>
          </w:tcPr>
          <w:p>
            <w:pPr>
              <w:spacing w:after="0"/>
              <w:rPr>
                <w:sz w:val="2"/>
                <w:szCs w:val="2"/>
                <w:color w:val="auto"/>
              </w:rPr>
            </w:pPr>
          </w:p>
        </w:tc>
        <w:tc>
          <w:tcPr>
            <w:tcW w:w="3440" w:type="dxa"/>
            <w:vAlign w:val="bottom"/>
            <w:tcBorders>
              <w:bottom w:val="single" w:sz="8" w:color="auto"/>
            </w:tcBorders>
          </w:tcPr>
          <w:p>
            <w:pPr>
              <w:spacing w:after="0"/>
              <w:rPr>
                <w:sz w:val="2"/>
                <w:szCs w:val="2"/>
                <w:color w:val="auto"/>
              </w:rPr>
            </w:pPr>
          </w:p>
        </w:tc>
      </w:tr>
      <w:tr>
        <w:trPr>
          <w:trHeight w:val="184"/>
        </w:trPr>
        <w:tc>
          <w:tcPr>
            <w:tcW w:w="3580" w:type="dxa"/>
            <w:vAlign w:val="bottom"/>
          </w:tcPr>
          <w:p>
            <w:pPr>
              <w:jc w:val="center"/>
              <w:ind w:left="239"/>
              <w:spacing w:after="0"/>
              <w:rPr>
                <w:sz w:val="20"/>
                <w:szCs w:val="20"/>
                <w:color w:val="auto"/>
              </w:rPr>
            </w:pPr>
            <w:r>
              <w:rPr>
                <w:rFonts w:ascii="Arial" w:cs="Arial" w:eastAsia="Arial" w:hAnsi="Arial"/>
                <w:sz w:val="14"/>
                <w:szCs w:val="14"/>
                <w:b w:val="1"/>
                <w:bCs w:val="1"/>
                <w:color w:val="auto"/>
                <w:w w:val="94"/>
              </w:rPr>
              <w:t>(State or other jurisdiction of incorporation)</w:t>
            </w:r>
          </w:p>
        </w:tc>
        <w:tc>
          <w:tcPr>
            <w:tcW w:w="4400" w:type="dxa"/>
            <w:vAlign w:val="bottom"/>
          </w:tcPr>
          <w:p>
            <w:pPr>
              <w:jc w:val="center"/>
              <w:ind w:left="22"/>
              <w:spacing w:after="0"/>
              <w:rPr>
                <w:sz w:val="20"/>
                <w:szCs w:val="20"/>
                <w:color w:val="auto"/>
              </w:rPr>
            </w:pPr>
            <w:r>
              <w:rPr>
                <w:rFonts w:ascii="Arial" w:cs="Arial" w:eastAsia="Arial" w:hAnsi="Arial"/>
                <w:sz w:val="14"/>
                <w:szCs w:val="14"/>
                <w:b w:val="1"/>
                <w:bCs w:val="1"/>
                <w:color w:val="auto"/>
                <w:w w:val="94"/>
              </w:rPr>
              <w:t>(Commission File Number)</w:t>
            </w:r>
          </w:p>
        </w:tc>
        <w:tc>
          <w:tcPr>
            <w:tcW w:w="3440" w:type="dxa"/>
            <w:vAlign w:val="bottom"/>
          </w:tcPr>
          <w:p>
            <w:pPr>
              <w:jc w:val="center"/>
              <w:ind w:right="119"/>
              <w:spacing w:after="0"/>
              <w:rPr>
                <w:sz w:val="20"/>
                <w:szCs w:val="20"/>
                <w:color w:val="auto"/>
              </w:rPr>
            </w:pPr>
            <w:r>
              <w:rPr>
                <w:rFonts w:ascii="Arial" w:cs="Arial" w:eastAsia="Arial" w:hAnsi="Arial"/>
                <w:sz w:val="14"/>
                <w:szCs w:val="14"/>
                <w:b w:val="1"/>
                <w:bCs w:val="1"/>
                <w:color w:val="auto"/>
                <w:w w:val="95"/>
              </w:rPr>
              <w:t>(I.R.S. Employer Identification No.)</w:t>
            </w:r>
          </w:p>
        </w:tc>
      </w:tr>
      <w:tr>
        <w:trPr>
          <w:trHeight w:val="426"/>
        </w:trPr>
        <w:tc>
          <w:tcPr>
            <w:tcW w:w="3580" w:type="dxa"/>
            <w:vAlign w:val="bottom"/>
          </w:tcPr>
          <w:p>
            <w:pPr>
              <w:spacing w:after="0"/>
              <w:rPr>
                <w:sz w:val="24"/>
                <w:szCs w:val="24"/>
                <w:color w:val="auto"/>
              </w:rPr>
            </w:pPr>
          </w:p>
        </w:tc>
        <w:tc>
          <w:tcPr>
            <w:tcW w:w="4400" w:type="dxa"/>
            <w:vAlign w:val="bottom"/>
          </w:tcPr>
          <w:p>
            <w:pPr>
              <w:jc w:val="center"/>
              <w:ind w:right="42"/>
              <w:spacing w:after="0"/>
              <w:rPr>
                <w:sz w:val="20"/>
                <w:szCs w:val="20"/>
                <w:color w:val="auto"/>
              </w:rPr>
            </w:pPr>
            <w:r>
              <w:rPr>
                <w:rFonts w:ascii="Arial" w:cs="Arial" w:eastAsia="Arial" w:hAnsi="Arial"/>
                <w:sz w:val="18"/>
                <w:szCs w:val="18"/>
                <w:b w:val="1"/>
                <w:bCs w:val="1"/>
                <w:color w:val="auto"/>
                <w:w w:val="92"/>
              </w:rPr>
              <w:t>4 Liberty Lane West</w:t>
            </w:r>
          </w:p>
        </w:tc>
        <w:tc>
          <w:tcPr>
            <w:tcW w:w="3440" w:type="dxa"/>
            <w:vAlign w:val="bottom"/>
          </w:tcPr>
          <w:p>
            <w:pPr>
              <w:spacing w:after="0"/>
              <w:rPr>
                <w:sz w:val="24"/>
                <w:szCs w:val="24"/>
                <w:color w:val="auto"/>
              </w:rPr>
            </w:pPr>
          </w:p>
        </w:tc>
      </w:tr>
      <w:tr>
        <w:trPr>
          <w:trHeight w:val="212"/>
        </w:trPr>
        <w:tc>
          <w:tcPr>
            <w:tcW w:w="3580" w:type="dxa"/>
            <w:vAlign w:val="bottom"/>
          </w:tcPr>
          <w:p>
            <w:pPr>
              <w:spacing w:after="0"/>
              <w:rPr>
                <w:sz w:val="18"/>
                <w:szCs w:val="18"/>
                <w:color w:val="auto"/>
              </w:rPr>
            </w:pPr>
          </w:p>
        </w:tc>
        <w:tc>
          <w:tcPr>
            <w:tcW w:w="4400" w:type="dxa"/>
            <w:vAlign w:val="bottom"/>
          </w:tcPr>
          <w:p>
            <w:pPr>
              <w:jc w:val="center"/>
              <w:ind w:right="42"/>
              <w:spacing w:after="0"/>
              <w:rPr>
                <w:sz w:val="20"/>
                <w:szCs w:val="20"/>
                <w:color w:val="auto"/>
              </w:rPr>
            </w:pPr>
            <w:r>
              <w:rPr>
                <w:rFonts w:ascii="Arial" w:cs="Arial" w:eastAsia="Arial" w:hAnsi="Arial"/>
                <w:sz w:val="18"/>
                <w:szCs w:val="18"/>
                <w:b w:val="1"/>
                <w:bCs w:val="1"/>
                <w:color w:val="auto"/>
                <w:w w:val="93"/>
              </w:rPr>
              <w:t>Hampton, NH 03842</w:t>
            </w:r>
          </w:p>
        </w:tc>
        <w:tc>
          <w:tcPr>
            <w:tcW w:w="3440" w:type="dxa"/>
            <w:vAlign w:val="bottom"/>
          </w:tcPr>
          <w:p>
            <w:pPr>
              <w:spacing w:after="0"/>
              <w:rPr>
                <w:sz w:val="18"/>
                <w:szCs w:val="18"/>
                <w:color w:val="auto"/>
              </w:rPr>
            </w:pPr>
          </w:p>
        </w:tc>
      </w:tr>
      <w:tr>
        <w:trPr>
          <w:trHeight w:val="162"/>
        </w:trPr>
        <w:tc>
          <w:tcPr>
            <w:tcW w:w="3580" w:type="dxa"/>
            <w:vAlign w:val="bottom"/>
          </w:tcPr>
          <w:p>
            <w:pPr>
              <w:spacing w:after="0"/>
              <w:rPr>
                <w:sz w:val="14"/>
                <w:szCs w:val="14"/>
                <w:color w:val="auto"/>
              </w:rPr>
            </w:pPr>
          </w:p>
        </w:tc>
        <w:tc>
          <w:tcPr>
            <w:tcW w:w="4400" w:type="dxa"/>
            <w:vAlign w:val="bottom"/>
          </w:tcPr>
          <w:p>
            <w:pPr>
              <w:jc w:val="center"/>
              <w:ind w:right="42"/>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3440" w:type="dxa"/>
            <w:vAlign w:val="bottom"/>
          </w:tcPr>
          <w:p>
            <w:pPr>
              <w:spacing w:after="0"/>
              <w:rPr>
                <w:sz w:val="14"/>
                <w:szCs w:val="14"/>
                <w:color w:val="auto"/>
              </w:rPr>
            </w:pPr>
          </w:p>
        </w:tc>
      </w:tr>
      <w:tr>
        <w:trPr>
          <w:trHeight w:val="186"/>
        </w:trPr>
        <w:tc>
          <w:tcPr>
            <w:tcW w:w="3580" w:type="dxa"/>
            <w:vAlign w:val="bottom"/>
          </w:tcPr>
          <w:p>
            <w:pPr>
              <w:spacing w:after="0"/>
              <w:rPr>
                <w:sz w:val="16"/>
                <w:szCs w:val="16"/>
                <w:color w:val="auto"/>
              </w:rPr>
            </w:pPr>
          </w:p>
        </w:tc>
        <w:tc>
          <w:tcPr>
            <w:tcW w:w="4400" w:type="dxa"/>
            <w:vAlign w:val="bottom"/>
          </w:tcPr>
          <w:p>
            <w:pPr>
              <w:jc w:val="center"/>
              <w:ind w:right="42"/>
              <w:spacing w:after="0"/>
              <w:rPr>
                <w:sz w:val="20"/>
                <w:szCs w:val="20"/>
                <w:color w:val="auto"/>
              </w:rPr>
            </w:pPr>
            <w:r>
              <w:rPr>
                <w:rFonts w:ascii="Arial" w:cs="Arial" w:eastAsia="Arial" w:hAnsi="Arial"/>
                <w:sz w:val="14"/>
                <w:szCs w:val="14"/>
                <w:b w:val="1"/>
                <w:bCs w:val="1"/>
                <w:color w:val="auto"/>
                <w:w w:val="95"/>
              </w:rPr>
              <w:t>(Zip Code)</w:t>
            </w:r>
          </w:p>
        </w:tc>
        <w:tc>
          <w:tcPr>
            <w:tcW w:w="3440" w:type="dxa"/>
            <w:vAlign w:val="bottom"/>
          </w:tcPr>
          <w:p>
            <w:pPr>
              <w:spacing w:after="0"/>
              <w:rPr>
                <w:sz w:val="16"/>
                <w:szCs w:val="16"/>
                <w:color w:val="auto"/>
              </w:rPr>
            </w:pPr>
          </w:p>
        </w:tc>
      </w:tr>
    </w:tbl>
    <w:p>
      <w:pPr>
        <w:spacing w:after="0" w:line="196" w:lineRule="exact"/>
        <w:rPr>
          <w:sz w:val="24"/>
          <w:szCs w:val="24"/>
          <w:color w:val="auto"/>
        </w:rPr>
      </w:pPr>
    </w:p>
    <w:p>
      <w:pPr>
        <w:jc w:val="center"/>
        <w:ind w:right="20"/>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(603) 750-0001</w:t>
      </w:r>
    </w:p>
    <w:p>
      <w:pPr>
        <w:spacing w:after="0" w:line="229"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234" w:lineRule="exact"/>
        <w:rPr>
          <w:sz w:val="24"/>
          <w:szCs w:val="24"/>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Written communications pursuant to Rule 425 under the Securities Act (17 CFR 230.425)</w:t>
      </w:r>
    </w:p>
    <w:p>
      <w:pPr>
        <w:spacing w:after="0" w:line="319" w:lineRule="exact"/>
        <w:rPr>
          <w:rFonts w:ascii="MS PGothic" w:cs="MS PGothic" w:eastAsia="MS PGothic" w:hAnsi="MS PGothic"/>
          <w:sz w:val="18"/>
          <w:szCs w:val="18"/>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Soliciting material pursuant to Rule 14a-12 under the Exchange Act (17 CFR 240.14a-12)</w:t>
      </w:r>
    </w:p>
    <w:p>
      <w:pPr>
        <w:spacing w:after="0" w:line="319" w:lineRule="exact"/>
        <w:rPr>
          <w:rFonts w:ascii="MS PGothic" w:cs="MS PGothic" w:eastAsia="MS PGothic" w:hAnsi="MS PGothic"/>
          <w:sz w:val="18"/>
          <w:szCs w:val="18"/>
          <w:color w:val="auto"/>
        </w:rPr>
      </w:pPr>
    </w:p>
    <w:p>
      <w:pPr>
        <w:ind w:left="500" w:hanging="465"/>
        <w:spacing w:after="0"/>
        <w:tabs>
          <w:tab w:leader="none" w:pos="50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14d-2(b) under the Exchange Act (17 CFR 240.14d-2(b))</w:t>
      </w:r>
    </w:p>
    <w:p>
      <w:pPr>
        <w:spacing w:after="0" w:line="319" w:lineRule="exact"/>
        <w:rPr>
          <w:rFonts w:ascii="MS PGothic" w:cs="MS PGothic" w:eastAsia="MS PGothic" w:hAnsi="MS PGothic"/>
          <w:sz w:val="18"/>
          <w:szCs w:val="18"/>
          <w:color w:val="auto"/>
        </w:rPr>
      </w:pPr>
    </w:p>
    <w:p>
      <w:pPr>
        <w:ind w:right="2480" w:firstLine="35"/>
        <w:spacing w:after="0" w:line="527" w:lineRule="auto"/>
        <w:tabs>
          <w:tab w:leader="none" w:pos="486"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Pre-commencement communications pursuant to Rule 13e-4(c) under the Exchange Act (17 CFR 240.13e-4(c)) Securities registered pursuant to Section 12(b) of the Exchange act:</w:t>
      </w:r>
    </w:p>
    <w:tbl>
      <w:tblPr>
        <w:tblLayout w:type="fixed"/>
        <w:tblInd w:w="10" w:type="dxa"/>
        <w:tblCellMar>
          <w:top w:w="0" w:type="dxa"/>
          <w:left w:w="0" w:type="dxa"/>
          <w:bottom w:w="0" w:type="dxa"/>
          <w:right w:w="0" w:type="dxa"/>
        </w:tblCellMar>
      </w:tblPr>
      <w:tr>
        <w:trPr>
          <w:trHeight w:val="237"/>
        </w:trPr>
        <w:tc>
          <w:tcPr>
            <w:tcW w:w="448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Title of each class</w:t>
            </w:r>
          </w:p>
        </w:tc>
        <w:tc>
          <w:tcPr>
            <w:tcW w:w="252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Trading Symbol(s)</w:t>
            </w:r>
          </w:p>
        </w:tc>
        <w:tc>
          <w:tcPr>
            <w:tcW w:w="444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7"/>
        </w:trPr>
        <w:tc>
          <w:tcPr>
            <w:tcW w:w="4480" w:type="dxa"/>
            <w:vAlign w:val="bottom"/>
            <w:tcBorders>
              <w:left w:val="single" w:sz="8" w:color="auto"/>
              <w:bottom w:val="single" w:sz="8" w:color="auto"/>
              <w:right w:val="single" w:sz="8" w:color="auto"/>
            </w:tcBorders>
          </w:tcPr>
          <w:p>
            <w:pPr>
              <w:spacing w:after="0"/>
              <w:rPr>
                <w:sz w:val="2"/>
                <w:szCs w:val="2"/>
                <w:color w:val="auto"/>
              </w:rPr>
            </w:pPr>
          </w:p>
        </w:tc>
        <w:tc>
          <w:tcPr>
            <w:tcW w:w="2520" w:type="dxa"/>
            <w:vAlign w:val="bottom"/>
            <w:tcBorders>
              <w:bottom w:val="single" w:sz="8" w:color="auto"/>
              <w:right w:val="single" w:sz="8" w:color="auto"/>
            </w:tcBorders>
          </w:tcPr>
          <w:p>
            <w:pPr>
              <w:spacing w:after="0"/>
              <w:rPr>
                <w:sz w:val="2"/>
                <w:szCs w:val="2"/>
                <w:color w:val="auto"/>
              </w:rPr>
            </w:pPr>
          </w:p>
        </w:tc>
        <w:tc>
          <w:tcPr>
            <w:tcW w:w="4440" w:type="dxa"/>
            <w:vAlign w:val="bottom"/>
            <w:tcBorders>
              <w:bottom w:val="single" w:sz="8" w:color="auto"/>
              <w:right w:val="single" w:sz="8" w:color="auto"/>
            </w:tcBorders>
          </w:tcPr>
          <w:p>
            <w:pPr>
              <w:spacing w:after="0"/>
              <w:rPr>
                <w:sz w:val="2"/>
                <w:szCs w:val="2"/>
                <w:color w:val="auto"/>
              </w:rPr>
            </w:pPr>
          </w:p>
        </w:tc>
      </w:tr>
      <w:tr>
        <w:trPr>
          <w:trHeight w:val="237"/>
        </w:trPr>
        <w:tc>
          <w:tcPr>
            <w:tcW w:w="448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Class A common stock, $0.0001 Par Value</w:t>
            </w:r>
          </w:p>
        </w:tc>
        <w:tc>
          <w:tcPr>
            <w:tcW w:w="25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PLNT</w:t>
            </w:r>
          </w:p>
        </w:tc>
        <w:tc>
          <w:tcPr>
            <w:tcW w:w="444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r>
        <w:trPr>
          <w:trHeight w:val="27"/>
        </w:trPr>
        <w:tc>
          <w:tcPr>
            <w:tcW w:w="4480" w:type="dxa"/>
            <w:vAlign w:val="bottom"/>
            <w:tcBorders>
              <w:left w:val="single" w:sz="8" w:color="auto"/>
              <w:bottom w:val="single" w:sz="8" w:color="auto"/>
              <w:right w:val="single" w:sz="8" w:color="auto"/>
            </w:tcBorders>
          </w:tcPr>
          <w:p>
            <w:pPr>
              <w:spacing w:after="0"/>
              <w:rPr>
                <w:sz w:val="2"/>
                <w:szCs w:val="2"/>
                <w:color w:val="auto"/>
              </w:rPr>
            </w:pPr>
          </w:p>
        </w:tc>
        <w:tc>
          <w:tcPr>
            <w:tcW w:w="2520" w:type="dxa"/>
            <w:vAlign w:val="bottom"/>
            <w:tcBorders>
              <w:bottom w:val="single" w:sz="8" w:color="auto"/>
              <w:right w:val="single" w:sz="8" w:color="auto"/>
            </w:tcBorders>
          </w:tcPr>
          <w:p>
            <w:pPr>
              <w:spacing w:after="0"/>
              <w:rPr>
                <w:sz w:val="2"/>
                <w:szCs w:val="2"/>
                <w:color w:val="auto"/>
              </w:rPr>
            </w:pPr>
          </w:p>
        </w:tc>
        <w:tc>
          <w:tcPr>
            <w:tcW w:w="4440" w:type="dxa"/>
            <w:vAlign w:val="bottom"/>
            <w:tcBorders>
              <w:bottom w:val="single" w:sz="8" w:color="auto"/>
              <w:right w:val="single" w:sz="8" w:color="auto"/>
            </w:tcBorders>
          </w:tcPr>
          <w:p>
            <w:pPr>
              <w:spacing w:after="0"/>
              <w:rPr>
                <w:sz w:val="2"/>
                <w:szCs w:val="2"/>
                <w:color w:val="auto"/>
              </w:rPr>
            </w:pPr>
          </w:p>
        </w:tc>
      </w:tr>
    </w:tbl>
    <w:p>
      <w:pPr>
        <w:spacing w:after="0" w:line="200" w:lineRule="exact"/>
        <w:rPr>
          <w:sz w:val="24"/>
          <w:szCs w:val="24"/>
          <w:color w:val="auto"/>
        </w:rPr>
      </w:pPr>
    </w:p>
    <w:p>
      <w:pPr>
        <w:spacing w:after="0" w:line="201" w:lineRule="exact"/>
        <w:rPr>
          <w:sz w:val="24"/>
          <w:szCs w:val="24"/>
          <w:color w:val="auto"/>
        </w:rPr>
      </w:pPr>
    </w:p>
    <w:p>
      <w:pPr>
        <w:ind w:right="320"/>
        <w:spacing w:after="0" w:line="274" w:lineRule="auto"/>
        <w:rPr>
          <w:sz w:val="20"/>
          <w:szCs w:val="20"/>
          <w:color w:val="auto"/>
        </w:rPr>
      </w:pPr>
      <w:r>
        <w:rPr>
          <w:rFonts w:ascii="Arial" w:cs="Arial" w:eastAsia="Arial" w:hAnsi="Arial"/>
          <w:sz w:val="17"/>
          <w:szCs w:val="17"/>
          <w:color w:val="auto"/>
        </w:rPr>
        <w:t>Indicate by check mark whether the registrant is an emerging growth company as defined in Rule 405 of the Securities Act of 1933 or Rule 12b-2 of the Securities Exchange Act of 1934.</w:t>
      </w:r>
    </w:p>
    <w:p>
      <w:pPr>
        <w:spacing w:after="0" w:line="102" w:lineRule="exact"/>
        <w:rPr>
          <w:sz w:val="24"/>
          <w:szCs w:val="24"/>
          <w:color w:val="auto"/>
        </w:rPr>
      </w:pPr>
    </w:p>
    <w:p>
      <w:pPr>
        <w:spacing w:after="0" w:line="196" w:lineRule="exact"/>
        <w:rPr>
          <w:sz w:val="20"/>
          <w:szCs w:val="20"/>
          <w:color w:val="auto"/>
        </w:rPr>
      </w:pPr>
      <w:r>
        <w:rPr>
          <w:rFonts w:ascii="Arial" w:cs="Arial" w:eastAsia="Arial" w:hAnsi="Arial"/>
          <w:sz w:val="17"/>
          <w:szCs w:val="17"/>
          <w:color w:val="auto"/>
        </w:rPr>
        <w:t xml:space="preserve">Emerging growth company </w:t>
      </w:r>
      <w:r>
        <w:rPr>
          <w:rFonts w:ascii="MS PGothic" w:cs="MS PGothic" w:eastAsia="MS PGothic" w:hAnsi="MS PGothic"/>
          <w:sz w:val="17"/>
          <w:szCs w:val="17"/>
          <w:color w:val="auto"/>
        </w:rPr>
        <w:t>☐</w:t>
      </w:r>
    </w:p>
    <w:p>
      <w:pPr>
        <w:spacing w:after="0" w:line="215" w:lineRule="exact"/>
        <w:rPr>
          <w:sz w:val="24"/>
          <w:szCs w:val="24"/>
          <w:color w:val="auto"/>
        </w:rPr>
      </w:pPr>
    </w:p>
    <w:p>
      <w:pPr>
        <w:ind w:right="200"/>
        <w:spacing w:after="0" w:line="220" w:lineRule="exact"/>
        <w:rPr>
          <w:sz w:val="20"/>
          <w:szCs w:val="20"/>
          <w:color w:val="auto"/>
        </w:rPr>
      </w:pPr>
      <w:r>
        <w:rPr>
          <w:rFonts w:ascii="Arial" w:cs="Arial" w:eastAsia="Arial" w:hAnsi="Arial"/>
          <w:sz w:val="17"/>
          <w:szCs w:val="17"/>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7"/>
          <w:szCs w:val="17"/>
          <w:color w:val="auto"/>
        </w:rPr>
        <w:t>☐</w:t>
      </w:r>
    </w:p>
    <w:p>
      <w:pPr>
        <w:sectPr>
          <w:pgSz w:w="11900" w:h="16838" w:orient="portrait"/>
          <w:cols w:equalWidth="0" w:num="1">
            <w:col w:w="11440"/>
          </w:cols>
          <w:pgMar w:left="240" w:top="684" w:right="219" w:bottom="1440" w:gutter="0" w:footer="0" w:header="0"/>
        </w:sectPr>
      </w:pPr>
    </w:p>
    <w:bookmarkStart w:id="1" w:name="page2"/>
    <w:bookmarkEnd w:id="1"/>
    <w:p>
      <w:pPr>
        <w:ind w:left="1080" w:right="260" w:hanging="1039"/>
        <w:spacing w:after="0" w:line="282" w:lineRule="auto"/>
        <w:tabs>
          <w:tab w:leader="none" w:pos="106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 of Certain Officers.</w:t>
      </w:r>
    </w:p>
    <w:p>
      <w:pPr>
        <w:spacing w:after="0" w:line="8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previously disclosed, effective May 31, 2019 (the "</w:t>
      </w:r>
      <w:r>
        <w:rPr>
          <w:rFonts w:ascii="Arial" w:cs="Arial" w:eastAsia="Arial" w:hAnsi="Arial"/>
          <w:sz w:val="18"/>
          <w:szCs w:val="18"/>
          <w:u w:val="single" w:color="auto"/>
          <w:color w:val="auto"/>
        </w:rPr>
        <w:t>Resignation Date</w:t>
      </w:r>
      <w:r>
        <w:rPr>
          <w:rFonts w:ascii="Arial" w:cs="Arial" w:eastAsia="Arial" w:hAnsi="Arial"/>
          <w:sz w:val="18"/>
          <w:szCs w:val="18"/>
          <w:color w:val="auto"/>
        </w:rPr>
        <w:t>"), Roger Chacko resigned from his position as the Chief Commercial Officer of Planet Fitness, Inc. (the "</w:t>
      </w:r>
      <w:r>
        <w:rPr>
          <w:rFonts w:ascii="Arial" w:cs="Arial" w:eastAsia="Arial" w:hAnsi="Arial"/>
          <w:sz w:val="18"/>
          <w:szCs w:val="18"/>
          <w:u w:val="single" w:color="auto"/>
          <w:color w:val="auto"/>
        </w:rPr>
        <w:t>Company</w:t>
      </w:r>
      <w:r>
        <w:rPr>
          <w:rFonts w:ascii="Arial" w:cs="Arial" w:eastAsia="Arial" w:hAnsi="Arial"/>
          <w:sz w:val="18"/>
          <w:szCs w:val="18"/>
          <w:color w:val="auto"/>
        </w:rPr>
        <w:t>"). Also effective as of the Resignation Date, the Company and Mr. Chacko entered into a consulting agreement (the "</w:t>
      </w:r>
      <w:r>
        <w:rPr>
          <w:rFonts w:ascii="Arial" w:cs="Arial" w:eastAsia="Arial" w:hAnsi="Arial"/>
          <w:sz w:val="18"/>
          <w:szCs w:val="18"/>
          <w:u w:val="single" w:color="auto"/>
          <w:color w:val="auto"/>
        </w:rPr>
        <w:t>Consulting Agreement</w:t>
      </w:r>
      <w:r>
        <w:rPr>
          <w:rFonts w:ascii="Arial" w:cs="Arial" w:eastAsia="Arial" w:hAnsi="Arial"/>
          <w:sz w:val="18"/>
          <w:szCs w:val="18"/>
          <w:color w:val="auto"/>
        </w:rPr>
        <w:t>"), pursuant to which Mr. Chacko will provide consulting services from June 1, 2019 through June 30, 2019 in exchange for a consulting fee of $35,000 per month. Pursuant to the Consulting Agreement, the duration of the term may be extended until July 31, 2019 at the Company's option.</w:t>
      </w:r>
    </w:p>
    <w:p>
      <w:pPr>
        <w:sectPr>
          <w:pgSz w:w="11900" w:h="16838" w:orient="portrait"/>
          <w:cols w:equalWidth="0" w:num="1">
            <w:col w:w="11420"/>
          </w:cols>
          <w:pgMar w:left="240" w:top="742" w:right="2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w:t>
      </w:r>
    </w:p>
    <w:p>
      <w:pPr>
        <w:spacing w:after="0" w:line="229"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6360"/>
        <w:spacing w:after="0"/>
        <w:rPr>
          <w:sz w:val="20"/>
          <w:szCs w:val="20"/>
          <w:color w:val="auto"/>
        </w:rPr>
      </w:pPr>
      <w:r>
        <w:rPr>
          <w:rFonts w:ascii="Arial" w:cs="Arial" w:eastAsia="Arial" w:hAnsi="Arial"/>
          <w:sz w:val="18"/>
          <w:szCs w:val="18"/>
          <w:b w:val="1"/>
          <w:bCs w:val="1"/>
          <w:color w:val="auto"/>
        </w:rPr>
        <w:t>PLANET FITNESS, INC.</w:t>
      </w:r>
    </w:p>
    <w:p>
      <w:pPr>
        <w:spacing w:after="0" w:line="216" w:lineRule="exact"/>
        <w:rPr>
          <w:sz w:val="20"/>
          <w:szCs w:val="20"/>
          <w:color w:val="auto"/>
        </w:rPr>
      </w:pPr>
    </w:p>
    <w:tbl>
      <w:tblPr>
        <w:tblLayout w:type="fixed"/>
        <w:tblInd w:w="6340" w:type="dxa"/>
        <w:tblCellMar>
          <w:top w:w="0" w:type="dxa"/>
          <w:left w:w="0" w:type="dxa"/>
          <w:bottom w:w="0" w:type="dxa"/>
          <w:right w:w="0" w:type="dxa"/>
        </w:tblCellMar>
      </w:tblPr>
      <w:tr>
        <w:trPr>
          <w:trHeight w:val="230"/>
        </w:trPr>
        <w:tc>
          <w:tcPr>
            <w:tcW w:w="720" w:type="dxa"/>
            <w:vAlign w:val="bottom"/>
          </w:tcPr>
          <w:p>
            <w:pPr>
              <w:ind w:left="20"/>
              <w:spacing w:after="0"/>
              <w:rPr>
                <w:sz w:val="20"/>
                <w:szCs w:val="20"/>
                <w:color w:val="auto"/>
              </w:rPr>
            </w:pPr>
            <w:r>
              <w:rPr>
                <w:rFonts w:ascii="Arial" w:cs="Arial" w:eastAsia="Arial" w:hAnsi="Arial"/>
                <w:sz w:val="18"/>
                <w:szCs w:val="18"/>
                <w:color w:val="auto"/>
              </w:rPr>
              <w:t>By:</w:t>
            </w:r>
          </w:p>
        </w:tc>
        <w:tc>
          <w:tcPr>
            <w:tcW w:w="4360" w:type="dxa"/>
            <w:vAlign w:val="bottom"/>
          </w:tcPr>
          <w:p>
            <w:pPr>
              <w:ind w:left="220"/>
              <w:spacing w:after="0"/>
              <w:rPr>
                <w:sz w:val="20"/>
                <w:szCs w:val="20"/>
                <w:color w:val="auto"/>
              </w:rPr>
            </w:pPr>
            <w:r>
              <w:rPr>
                <w:rFonts w:ascii="Arial" w:cs="Arial" w:eastAsia="Arial" w:hAnsi="Arial"/>
                <w:sz w:val="18"/>
                <w:szCs w:val="18"/>
                <w:color w:val="auto"/>
              </w:rPr>
              <w:t>/s/ Dorvin Lively</w:t>
            </w:r>
          </w:p>
        </w:tc>
      </w:tr>
      <w:tr>
        <w:trPr>
          <w:trHeight w:val="27"/>
        </w:trPr>
        <w:tc>
          <w:tcPr>
            <w:tcW w:w="720" w:type="dxa"/>
            <w:vAlign w:val="bottom"/>
            <w:tcBorders>
              <w:bottom w:val="single" w:sz="8" w:color="auto"/>
            </w:tcBorders>
          </w:tcPr>
          <w:p>
            <w:pPr>
              <w:spacing w:after="0"/>
              <w:rPr>
                <w:sz w:val="2"/>
                <w:szCs w:val="2"/>
                <w:color w:val="auto"/>
              </w:rPr>
            </w:pPr>
          </w:p>
        </w:tc>
        <w:tc>
          <w:tcPr>
            <w:tcW w:w="4360" w:type="dxa"/>
            <w:vAlign w:val="bottom"/>
            <w:tcBorders>
              <w:bottom w:val="single" w:sz="8" w:color="auto"/>
            </w:tcBorders>
          </w:tcPr>
          <w:p>
            <w:pPr>
              <w:spacing w:after="0"/>
              <w:rPr>
                <w:sz w:val="2"/>
                <w:szCs w:val="2"/>
                <w:color w:val="auto"/>
              </w:rPr>
            </w:pPr>
          </w:p>
        </w:tc>
      </w:tr>
      <w:tr>
        <w:trPr>
          <w:trHeight w:val="222"/>
        </w:trPr>
        <w:tc>
          <w:tcPr>
            <w:tcW w:w="720" w:type="dxa"/>
            <w:vAlign w:val="bottom"/>
          </w:tcPr>
          <w:p>
            <w:pPr>
              <w:ind w:left="20"/>
              <w:spacing w:after="0"/>
              <w:rPr>
                <w:sz w:val="20"/>
                <w:szCs w:val="20"/>
                <w:color w:val="auto"/>
              </w:rPr>
            </w:pPr>
            <w:r>
              <w:rPr>
                <w:rFonts w:ascii="Arial" w:cs="Arial" w:eastAsia="Arial" w:hAnsi="Arial"/>
                <w:sz w:val="18"/>
                <w:szCs w:val="18"/>
                <w:color w:val="auto"/>
              </w:rPr>
              <w:t>Name:</w:t>
            </w:r>
          </w:p>
        </w:tc>
        <w:tc>
          <w:tcPr>
            <w:tcW w:w="4360" w:type="dxa"/>
            <w:vAlign w:val="bottom"/>
          </w:tcPr>
          <w:p>
            <w:pPr>
              <w:ind w:left="220"/>
              <w:spacing w:after="0"/>
              <w:rPr>
                <w:sz w:val="20"/>
                <w:szCs w:val="20"/>
                <w:color w:val="auto"/>
              </w:rPr>
            </w:pPr>
            <w:r>
              <w:rPr>
                <w:rFonts w:ascii="Arial" w:cs="Arial" w:eastAsia="Arial" w:hAnsi="Arial"/>
                <w:sz w:val="18"/>
                <w:szCs w:val="18"/>
                <w:color w:val="auto"/>
              </w:rPr>
              <w:t>Dorvin Lively</w:t>
            </w:r>
          </w:p>
        </w:tc>
      </w:tr>
      <w:tr>
        <w:trPr>
          <w:trHeight w:val="230"/>
        </w:trPr>
        <w:tc>
          <w:tcPr>
            <w:tcW w:w="720" w:type="dxa"/>
            <w:vAlign w:val="bottom"/>
          </w:tcPr>
          <w:p>
            <w:pPr>
              <w:ind w:left="20"/>
              <w:spacing w:after="0"/>
              <w:rPr>
                <w:sz w:val="20"/>
                <w:szCs w:val="20"/>
                <w:color w:val="auto"/>
              </w:rPr>
            </w:pPr>
            <w:r>
              <w:rPr>
                <w:rFonts w:ascii="Arial" w:cs="Arial" w:eastAsia="Arial" w:hAnsi="Arial"/>
                <w:sz w:val="18"/>
                <w:szCs w:val="18"/>
                <w:color w:val="auto"/>
              </w:rPr>
              <w:t>Title:</w:t>
            </w:r>
          </w:p>
        </w:tc>
        <w:tc>
          <w:tcPr>
            <w:tcW w:w="4360" w:type="dxa"/>
            <w:vAlign w:val="bottom"/>
          </w:tcPr>
          <w:p>
            <w:pPr>
              <w:ind w:left="220"/>
              <w:spacing w:after="0"/>
              <w:rPr>
                <w:sz w:val="20"/>
                <w:szCs w:val="20"/>
                <w:color w:val="auto"/>
              </w:rPr>
            </w:pPr>
            <w:r>
              <w:rPr>
                <w:rFonts w:ascii="Arial" w:cs="Arial" w:eastAsia="Arial" w:hAnsi="Arial"/>
                <w:sz w:val="18"/>
                <w:szCs w:val="18"/>
                <w:color w:val="auto"/>
              </w:rPr>
              <w:t>President and Chief Financial Officer</w:t>
            </w:r>
          </w:p>
        </w:tc>
      </w:tr>
    </w:tbl>
    <w:p>
      <w:pPr>
        <w:spacing w:after="0" w:line="13"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Dated: May 31, 2019</w:t>
      </w:r>
    </w:p>
    <w:sectPr>
      <w:pgSz w:w="11900" w:h="16838" w:orient="portrait"/>
      <w:cols w:equalWidth="0" w:num="1">
        <w:col w:w="11420"/>
      </w:cols>
      <w:pgMar w:left="240" w:top="580"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2019-12-02T04:29:47Z</dcterms:created>
  <dcterms:modified xsi:type="dcterms:W3CDTF">2019-12-02T04:29:47Z</dcterms:modified>
</cp:coreProperties>
</file>