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23" w:lineRule="exact"/>
        <w:rPr>
          <w:sz w:val="24"/>
          <w:szCs w:val="24"/>
          <w:color w:val="auto"/>
        </w:rPr>
      </w:pPr>
    </w:p>
    <w:p>
      <w:pPr>
        <w:spacing w:after="0"/>
        <w:rPr>
          <w:sz w:val="20"/>
          <w:szCs w:val="20"/>
          <w:color w:val="auto"/>
        </w:rPr>
      </w:pPr>
      <w:r>
        <w:rPr>
          <w:rFonts w:ascii="Arial" w:cs="Arial" w:eastAsia="Arial" w:hAnsi="Arial"/>
          <w:sz w:val="21"/>
          <w:szCs w:val="21"/>
          <w:color w:val="auto"/>
        </w:rPr>
        <w:t>SEC Form 4</w:t>
      </w:r>
    </w:p>
    <w:p>
      <w:pPr>
        <w:spacing w:after="0" w:line="36"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80"/>
        <w:spacing w:after="0" w:line="23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36830</wp:posOffset>
            </wp:positionH>
            <wp:positionV relativeFrom="paragraph">
              <wp:posOffset>-238125</wp:posOffset>
            </wp:positionV>
            <wp:extent cx="133985" cy="133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985" cy="13398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38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9"/>
        </w:trPr>
        <w:tc>
          <w:tcPr>
            <w:tcW w:w="6500" w:type="dxa"/>
            <w:vAlign w:val="bottom"/>
          </w:tcPr>
          <w:p>
            <w:pPr>
              <w:jc w:val="center"/>
              <w:ind w:right="254"/>
              <w:spacing w:after="0"/>
              <w:rPr>
                <w:sz w:val="20"/>
                <w:szCs w:val="20"/>
                <w:color w:val="auto"/>
              </w:rPr>
            </w:pPr>
            <w:r>
              <w:rPr>
                <w:rFonts w:ascii="Arial" w:cs="Arial" w:eastAsia="Arial" w:hAnsi="Arial"/>
                <w:sz w:val="21"/>
                <w:szCs w:val="21"/>
                <w:b w:val="1"/>
                <w:bCs w:val="1"/>
                <w:color w:val="auto"/>
                <w:w w:val="99"/>
              </w:rPr>
              <w:t>UNITED STATES SECURITIES AND EXCHANGE COMMISSION</w:t>
            </w:r>
          </w:p>
        </w:tc>
        <w:tc>
          <w:tcPr>
            <w:tcW w:w="2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800" w:type="dxa"/>
            <w:vAlign w:val="bottom"/>
            <w:tcBorders>
              <w:bottom w:val="single" w:sz="8" w:color="808080"/>
            </w:tcBorders>
          </w:tcPr>
          <w:p>
            <w:pPr>
              <w:spacing w:after="0"/>
              <w:rPr>
                <w:sz w:val="23"/>
                <w:szCs w:val="23"/>
                <w:color w:val="auto"/>
              </w:rPr>
            </w:pPr>
          </w:p>
        </w:tc>
        <w:tc>
          <w:tcPr>
            <w:tcW w:w="2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00" w:type="dxa"/>
            <w:vAlign w:val="bottom"/>
            <w:vMerge w:val="restart"/>
          </w:tcPr>
          <w:p>
            <w:pPr>
              <w:jc w:val="center"/>
              <w:ind w:right="254"/>
              <w:spacing w:after="0" w:line="138" w:lineRule="exact"/>
              <w:rPr>
                <w:sz w:val="20"/>
                <w:szCs w:val="20"/>
                <w:color w:val="auto"/>
              </w:rPr>
            </w:pPr>
            <w:r>
              <w:rPr>
                <w:rFonts w:ascii="Arial" w:cs="Arial" w:eastAsia="Arial" w:hAnsi="Arial"/>
                <w:sz w:val="13"/>
                <w:szCs w:val="13"/>
                <w:color w:val="auto"/>
              </w:rPr>
              <w:t>Washington, D.C. 20549</w:t>
            </w:r>
          </w:p>
        </w:tc>
        <w:tc>
          <w:tcPr>
            <w:tcW w:w="2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7"/>
        </w:trPr>
        <w:tc>
          <w:tcPr>
            <w:tcW w:w="650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12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7"/>
        </w:trPr>
        <w:tc>
          <w:tcPr>
            <w:tcW w:w="65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00" w:type="dxa"/>
            <w:vAlign w:val="bottom"/>
            <w:vMerge w:val="restart"/>
          </w:tcPr>
          <w:p>
            <w:pPr>
              <w:jc w:val="center"/>
              <w:ind w:right="254"/>
              <w:spacing w:after="0" w:line="194" w:lineRule="exact"/>
              <w:rPr>
                <w:sz w:val="20"/>
                <w:szCs w:val="20"/>
                <w:color w:val="auto"/>
              </w:rPr>
            </w:pPr>
            <w:r>
              <w:rPr>
                <w:rFonts w:ascii="Arial" w:cs="Arial" w:eastAsia="Arial" w:hAnsi="Arial"/>
                <w:sz w:val="21"/>
                <w:szCs w:val="21"/>
                <w:b w:val="1"/>
                <w:bCs w:val="1"/>
                <w:color w:val="auto"/>
                <w:w w:val="99"/>
              </w:rPr>
              <w:t>STATEMENT OF CHANGES IN BENEFICIAL OWNERSHIP</w:t>
            </w:r>
          </w:p>
        </w:tc>
        <w:tc>
          <w:tcPr>
            <w:tcW w:w="2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1"/>
        </w:trPr>
        <w:tc>
          <w:tcPr>
            <w:tcW w:w="650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130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ind w:right="21"/>
              <w:spacing w:after="0"/>
              <w:rPr>
                <w:sz w:val="20"/>
                <w:szCs w:val="20"/>
                <w:color w:val="auto"/>
              </w:rPr>
            </w:pPr>
            <w:r>
              <w:rPr>
                <w:rFonts w:ascii="Arial" w:cs="Arial" w:eastAsia="Arial" w:hAnsi="Arial"/>
                <w:sz w:val="12"/>
                <w:szCs w:val="12"/>
                <w:color w:val="auto"/>
              </w:rPr>
              <w:t>3235-0287</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4"/>
        </w:trPr>
        <w:tc>
          <w:tcPr>
            <w:tcW w:w="65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vMerge w:val="continue"/>
          </w:tcPr>
          <w:p>
            <w:pPr>
              <w:spacing w:after="0"/>
              <w:rPr>
                <w:sz w:val="2"/>
                <w:szCs w:val="2"/>
                <w:color w:val="auto"/>
              </w:rPr>
            </w:pPr>
          </w:p>
        </w:tc>
        <w:tc>
          <w:tcPr>
            <w:tcW w:w="80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4"/>
        </w:trPr>
        <w:tc>
          <w:tcPr>
            <w:tcW w:w="6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120" w:type="dxa"/>
            <w:vAlign w:val="bottom"/>
            <w:gridSpan w:val="3"/>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4"/>
        </w:trPr>
        <w:tc>
          <w:tcPr>
            <w:tcW w:w="6500" w:type="dxa"/>
            <w:vAlign w:val="bottom"/>
            <w:vMerge w:val="restart"/>
          </w:tcPr>
          <w:p>
            <w:pPr>
              <w:jc w:val="center"/>
              <w:ind w:right="25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2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0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5446395</wp:posOffset>
            </wp:positionH>
            <wp:positionV relativeFrom="paragraph">
              <wp:posOffset>-639445</wp:posOffset>
            </wp:positionV>
            <wp:extent cx="59055" cy="6527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2780"/>
                    </a:xfrm>
                    <a:prstGeom prst="rect">
                      <a:avLst/>
                    </a:prstGeom>
                    <a:noFill/>
                  </pic:spPr>
                </pic:pic>
              </a:graphicData>
            </a:graphic>
          </wp:anchor>
        </w:drawing>
        <w:drawing>
          <wp:anchor simplePos="0" relativeHeight="251657728" behindDoc="1" locked="0" layoutInCell="0" allowOverlap="1">
            <wp:simplePos x="0" y="0"/>
            <wp:positionH relativeFrom="column">
              <wp:posOffset>4108450</wp:posOffset>
            </wp:positionH>
            <wp:positionV relativeFrom="paragraph">
              <wp:posOffset>-639445</wp:posOffset>
            </wp:positionV>
            <wp:extent cx="59055" cy="6527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2780"/>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-1736090</wp:posOffset>
            </wp:positionH>
            <wp:positionV relativeFrom="paragraph">
              <wp:posOffset>18415</wp:posOffset>
            </wp:positionV>
            <wp:extent cx="7324725" cy="79527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725" cy="7952740"/>
                    </a:xfrm>
                    <a:prstGeom prst="rect">
                      <a:avLst/>
                    </a:prstGeom>
                    <a:noFill/>
                  </pic:spPr>
                </pic:pic>
              </a:graphicData>
            </a:graphic>
          </wp:anchor>
        </w:drawing>
      </w:r>
    </w:p>
    <w:p>
      <w:pPr>
        <w:spacing w:after="0" w:line="107" w:lineRule="exact"/>
        <w:rPr>
          <w:sz w:val="24"/>
          <w:szCs w:val="24"/>
          <w:color w:val="auto"/>
        </w:rPr>
      </w:pPr>
    </w:p>
    <w:p>
      <w:pPr>
        <w:sectPr>
          <w:pgSz w:w="11900" w:h="16961" w:orient="portrait"/>
          <w:cols w:equalWidth="0" w:num="2">
            <w:col w:w="2320" w:space="400"/>
            <w:col w:w="8800"/>
          </w:cols>
          <w:pgMar w:left="240" w:top="223"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Rondeau Christopher</w:t>
        </w:r>
      </w:hyperlink>
    </w:p>
    <w:p>
      <w:pPr>
        <w:spacing w:after="0" w:line="314" w:lineRule="exact"/>
        <w:rPr>
          <w:sz w:val="24"/>
          <w:szCs w:val="24"/>
          <w:color w:val="auto"/>
        </w:rPr>
      </w:pPr>
    </w:p>
    <w:p>
      <w:pPr>
        <w:ind w:left="120"/>
        <w:spacing w:after="0"/>
        <w:tabs>
          <w:tab w:leader="none" w:pos="136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7"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PLANET FITNESS, INC.</w:t>
      </w:r>
    </w:p>
    <w:p>
      <w:pPr>
        <w:spacing w:after="0" w:line="68"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9"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93"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2" w:lineRule="exact"/>
        <w:rPr>
          <w:sz w:val="24"/>
          <w:szCs w:val="24"/>
          <w:color w:val="auto"/>
        </w:rPr>
      </w:pPr>
    </w:p>
    <w:p>
      <w:pPr>
        <w:spacing w:after="0"/>
        <w:rPr>
          <w:sz w:val="20"/>
          <w:szCs w:val="20"/>
          <w:color w:val="auto"/>
        </w:rPr>
      </w:pPr>
      <w:r>
        <w:rPr>
          <w:rFonts w:ascii="Arial" w:cs="Arial" w:eastAsia="Arial" w:hAnsi="Arial"/>
          <w:sz w:val="17"/>
          <w:szCs w:val="17"/>
          <w:color w:val="0000FF"/>
        </w:rPr>
        <w:t>06/06/2018</w:t>
      </w:r>
    </w:p>
    <w:p>
      <w:pPr>
        <w:spacing w:after="0" w:line="20" w:lineRule="exact"/>
        <w:rPr>
          <w:sz w:val="24"/>
          <w:szCs w:val="24"/>
          <w:color w:val="auto"/>
        </w:rPr>
      </w:pPr>
      <w:r>
        <w:rPr>
          <w:sz w:val="24"/>
          <w:szCs w:val="24"/>
          <w:color w:val="auto"/>
        </w:rPr>
        <w:br w:type="column"/>
      </w:r>
    </w:p>
    <w:p>
      <w:pPr>
        <w:ind w:left="2" w:right="700" w:hanging="2"/>
        <w:spacing w:after="0" w:line="244" w:lineRule="auto"/>
        <w:tabs>
          <w:tab w:leader="none" w:pos="148"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7" w:lineRule="exact"/>
        <w:rPr>
          <w:sz w:val="24"/>
          <w:szCs w:val="24"/>
          <w:color w:val="auto"/>
        </w:rPr>
      </w:pPr>
    </w:p>
    <w:tbl>
      <w:tblPr>
        <w:tblLayout w:type="fixed"/>
        <w:tblInd w:w="202" w:type="dxa"/>
        <w:tblCellMar>
          <w:top w:w="0" w:type="dxa"/>
          <w:left w:w="0" w:type="dxa"/>
          <w:bottom w:w="0" w:type="dxa"/>
          <w:right w:w="0" w:type="dxa"/>
        </w:tblCellMar>
      </w:tblPr>
      <w:tr>
        <w:trPr>
          <w:trHeight w:val="217"/>
        </w:trPr>
        <w:tc>
          <w:tcPr>
            <w:tcW w:w="240" w:type="dxa"/>
            <w:vAlign w:val="bottom"/>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0"/>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3"/>
        </w:trPr>
        <w:tc>
          <w:tcPr>
            <w:tcW w:w="240" w:type="dxa"/>
            <w:vAlign w:val="bottom"/>
            <w:vMerge w:val="continue"/>
          </w:tcPr>
          <w:p>
            <w:pPr>
              <w:spacing w:after="0"/>
              <w:rPr>
                <w:sz w:val="8"/>
                <w:szCs w:val="8"/>
                <w:color w:val="auto"/>
              </w:rPr>
            </w:pPr>
          </w:p>
        </w:tc>
        <w:tc>
          <w:tcPr>
            <w:tcW w:w="14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842"/>
        <w:spacing w:after="0"/>
        <w:rPr>
          <w:sz w:val="20"/>
          <w:szCs w:val="20"/>
          <w:color w:val="auto"/>
        </w:rPr>
      </w:pPr>
      <w:r>
        <w:rPr>
          <w:rFonts w:ascii="Arial" w:cs="Arial" w:eastAsia="Arial" w:hAnsi="Arial"/>
          <w:sz w:val="17"/>
          <w:szCs w:val="17"/>
          <w:color w:val="0000FF"/>
        </w:rPr>
        <w:t>Chief Executive Officer</w:t>
      </w:r>
    </w:p>
    <w:p>
      <w:pPr>
        <w:spacing w:after="0" w:line="413" w:lineRule="exact"/>
        <w:rPr>
          <w:sz w:val="24"/>
          <w:szCs w:val="24"/>
          <w:color w:val="auto"/>
        </w:rPr>
      </w:pPr>
    </w:p>
    <w:p>
      <w:pPr>
        <w:sectPr>
          <w:pgSz w:w="11900" w:h="16961" w:orient="portrait"/>
          <w:cols w:equalWidth="0" w:num="3">
            <w:col w:w="3340" w:space="720"/>
            <w:col w:w="3258" w:space="720"/>
            <w:col w:w="3482"/>
          </w:cols>
          <w:pgMar w:left="240" w:top="223" w:right="139" w:bottom="0"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57"/>
        </w:trPr>
        <w:tc>
          <w:tcPr>
            <w:tcW w:w="11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40" w:type="dxa"/>
            <w:vAlign w:val="bottom"/>
          </w:tcPr>
          <w:p>
            <w:pPr>
              <w:spacing w:after="0"/>
              <w:rPr>
                <w:sz w:val="13"/>
                <w:szCs w:val="13"/>
                <w:color w:val="auto"/>
              </w:rPr>
            </w:pPr>
          </w:p>
        </w:tc>
        <w:tc>
          <w:tcPr>
            <w:tcW w:w="1680" w:type="dxa"/>
            <w:vAlign w:val="bottom"/>
          </w:tcPr>
          <w:p>
            <w:pPr>
              <w:spacing w:after="0"/>
              <w:rPr>
                <w:sz w:val="13"/>
                <w:szCs w:val="13"/>
                <w:color w:val="auto"/>
              </w:rPr>
            </w:pPr>
          </w:p>
        </w:tc>
      </w:tr>
      <w:tr>
        <w:trPr>
          <w:trHeight w:val="236"/>
        </w:trPr>
        <w:tc>
          <w:tcPr>
            <w:tcW w:w="40" w:type="dxa"/>
            <w:vAlign w:val="bottom"/>
          </w:tcPr>
          <w:p>
            <w:pPr>
              <w:spacing w:after="0"/>
              <w:rPr>
                <w:sz w:val="20"/>
                <w:szCs w:val="20"/>
                <w:color w:val="auto"/>
              </w:rPr>
            </w:pPr>
          </w:p>
        </w:tc>
        <w:tc>
          <w:tcPr>
            <w:tcW w:w="1060" w:type="dxa"/>
            <w:vAlign w:val="bottom"/>
          </w:tcPr>
          <w:p>
            <w:pPr>
              <w:spacing w:after="0"/>
              <w:rPr>
                <w:sz w:val="20"/>
                <w:szCs w:val="20"/>
                <w:color w:val="auto"/>
              </w:rPr>
            </w:pPr>
            <w:r>
              <w:rPr>
                <w:rFonts w:ascii="Arial" w:cs="Arial" w:eastAsia="Arial" w:hAnsi="Arial"/>
                <w:sz w:val="17"/>
                <w:szCs w:val="17"/>
                <w:color w:val="0000FF"/>
              </w:rPr>
              <w:t>HAMPTON</w:t>
            </w:r>
          </w:p>
        </w:tc>
        <w:tc>
          <w:tcPr>
            <w:tcW w:w="1040" w:type="dxa"/>
            <w:vAlign w:val="bottom"/>
          </w:tcPr>
          <w:p>
            <w:pPr>
              <w:ind w:left="200"/>
              <w:spacing w:after="0"/>
              <w:rPr>
                <w:sz w:val="20"/>
                <w:szCs w:val="20"/>
                <w:color w:val="auto"/>
              </w:rPr>
            </w:pPr>
            <w:r>
              <w:rPr>
                <w:rFonts w:ascii="Arial" w:cs="Arial" w:eastAsia="Arial" w:hAnsi="Arial"/>
                <w:sz w:val="17"/>
                <w:szCs w:val="17"/>
                <w:color w:val="0000FF"/>
              </w:rPr>
              <w:t>NH</w:t>
            </w:r>
          </w:p>
        </w:tc>
        <w:tc>
          <w:tcPr>
            <w:tcW w:w="1680" w:type="dxa"/>
            <w:vAlign w:val="bottom"/>
          </w:tcPr>
          <w:p>
            <w:pPr>
              <w:ind w:left="440"/>
              <w:spacing w:after="0"/>
              <w:rPr>
                <w:sz w:val="20"/>
                <w:szCs w:val="20"/>
                <w:color w:val="auto"/>
              </w:rPr>
            </w:pPr>
            <w:r>
              <w:rPr>
                <w:rFonts w:ascii="Arial" w:cs="Arial" w:eastAsia="Arial" w:hAnsi="Arial"/>
                <w:sz w:val="17"/>
                <w:szCs w:val="17"/>
                <w:color w:val="0000FF"/>
              </w:rPr>
              <w:t>03842</w:t>
            </w:r>
          </w:p>
        </w:tc>
      </w:tr>
      <w:tr>
        <w:trPr>
          <w:trHeight w:val="154"/>
        </w:trPr>
        <w:tc>
          <w:tcPr>
            <w:tcW w:w="40" w:type="dxa"/>
            <w:vAlign w:val="bottom"/>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1"/>
        </w:trPr>
        <w:tc>
          <w:tcPr>
            <w:tcW w:w="40" w:type="dxa"/>
            <w:vAlign w:val="bottom"/>
          </w:tcPr>
          <w:p>
            <w:pPr>
              <w:spacing w:after="0"/>
              <w:rPr>
                <w:sz w:val="24"/>
                <w:szCs w:val="24"/>
                <w:color w:val="auto"/>
              </w:rPr>
            </w:pPr>
          </w:p>
        </w:tc>
        <w:tc>
          <w:tcPr>
            <w:tcW w:w="1060" w:type="dxa"/>
            <w:vAlign w:val="bottom"/>
          </w:tcPr>
          <w:p>
            <w:pPr>
              <w:spacing w:after="0"/>
              <w:rPr>
                <w:sz w:val="20"/>
                <w:szCs w:val="20"/>
                <w:color w:val="auto"/>
              </w:rPr>
            </w:pPr>
            <w:r>
              <w:rPr>
                <w:rFonts w:ascii="Arial" w:cs="Arial" w:eastAsia="Arial" w:hAnsi="Arial"/>
                <w:sz w:val="13"/>
                <w:szCs w:val="13"/>
                <w:color w:val="auto"/>
              </w:rPr>
              <w:t>(City)</w:t>
            </w:r>
          </w:p>
        </w:tc>
        <w:tc>
          <w:tcPr>
            <w:tcW w:w="1040" w:type="dxa"/>
            <w:vAlign w:val="bottom"/>
          </w:tcPr>
          <w:p>
            <w:pPr>
              <w:ind w:left="20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180"/>
        <w:spacing w:after="0" w:line="226" w:lineRule="auto"/>
        <w:tabs>
          <w:tab w:leader="none" w:pos="45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0"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ind w:left="4540"/>
        <w:spacing w:after="0"/>
        <w:rPr>
          <w:sz w:val="20"/>
          <w:szCs w:val="20"/>
          <w:color w:val="auto"/>
        </w:rPr>
      </w:pPr>
      <w:r>
        <w:rPr>
          <w:rFonts w:ascii="Arial" w:cs="Arial" w:eastAsia="Arial" w:hAnsi="Arial"/>
          <w:sz w:val="13"/>
          <w:szCs w:val="13"/>
          <w:color w:val="auto"/>
        </w:rPr>
        <w:t>Person</w:t>
      </w:r>
    </w:p>
    <w:p>
      <w:pPr>
        <w:spacing w:after="0" w:line="361" w:lineRule="exact"/>
        <w:rPr>
          <w:sz w:val="24"/>
          <w:szCs w:val="24"/>
          <w:color w:val="auto"/>
        </w:rPr>
      </w:pPr>
    </w:p>
    <w:p>
      <w:pPr>
        <w:sectPr>
          <w:pgSz w:w="11900" w:h="16961" w:orient="portrait"/>
          <w:cols w:equalWidth="0" w:num="2">
            <w:col w:w="3900" w:space="160"/>
            <w:col w:w="7460"/>
          </w:cols>
          <w:pgMar w:left="240" w:top="223"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20" w:type="dxa"/>
            <w:vAlign w:val="bottom"/>
            <w:gridSpan w:val="2"/>
          </w:tcPr>
          <w:p>
            <w:pPr>
              <w:ind w:left="66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3"/>
          </w:tcPr>
          <w:p>
            <w:pPr>
              <w:ind w:left="4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2120" w:type="dxa"/>
            <w:vAlign w:val="bottom"/>
            <w:gridSpan w:val="3"/>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3"/>
                <w:szCs w:val="13"/>
                <w:color w:val="auto"/>
              </w:rPr>
            </w:pPr>
          </w:p>
        </w:tc>
        <w:tc>
          <w:tcPr>
            <w:tcW w:w="1220" w:type="dxa"/>
            <w:vAlign w:val="bottom"/>
            <w:gridSpan w:val="3"/>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ind w:left="660"/>
              <w:spacing w:after="0" w:line="129" w:lineRule="exact"/>
              <w:rPr>
                <w:sz w:val="20"/>
                <w:szCs w:val="20"/>
                <w:color w:val="auto"/>
              </w:rPr>
            </w:pPr>
            <w:r>
              <w:rPr>
                <w:rFonts w:ascii="Arial" w:cs="Arial" w:eastAsia="Arial" w:hAnsi="Arial"/>
                <w:sz w:val="12"/>
                <w:szCs w:val="12"/>
                <w:b w:val="1"/>
                <w:bCs w:val="1"/>
                <w:color w:val="auto"/>
              </w:rPr>
              <w:t>Date</w:t>
            </w:r>
          </w:p>
        </w:tc>
        <w:tc>
          <w:tcPr>
            <w:tcW w:w="600" w:type="dxa"/>
            <w:vAlign w:val="bottom"/>
          </w:tcPr>
          <w:p>
            <w:pPr>
              <w:spacing w:after="0"/>
              <w:rPr>
                <w:sz w:val="11"/>
                <w:szCs w:val="11"/>
                <w:color w:val="auto"/>
              </w:rPr>
            </w:pPr>
          </w:p>
        </w:tc>
        <w:tc>
          <w:tcPr>
            <w:tcW w:w="1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Transaction</w:t>
            </w:r>
          </w:p>
        </w:tc>
        <w:tc>
          <w:tcPr>
            <w:tcW w:w="2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140" w:type="dxa"/>
            <w:vAlign w:val="bottom"/>
          </w:tcPr>
          <w:p>
            <w:pPr>
              <w:spacing w:after="0"/>
              <w:rPr>
                <w:sz w:val="11"/>
                <w:szCs w:val="11"/>
                <w:color w:val="auto"/>
              </w:rPr>
            </w:pPr>
          </w:p>
        </w:tc>
        <w:tc>
          <w:tcPr>
            <w:tcW w:w="64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7"/>
              </w:rPr>
              <w:t>Securities</w:t>
            </w:r>
          </w:p>
        </w:tc>
        <w:tc>
          <w:tcPr>
            <w:tcW w:w="580" w:type="dxa"/>
            <w:vAlign w:val="bottom"/>
          </w:tcPr>
          <w:p>
            <w:pPr>
              <w:spacing w:after="0"/>
              <w:rPr>
                <w:sz w:val="11"/>
                <w:szCs w:val="11"/>
                <w:color w:val="auto"/>
              </w:rPr>
            </w:pPr>
          </w:p>
        </w:tc>
        <w:tc>
          <w:tcPr>
            <w:tcW w:w="9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720" w:type="dxa"/>
            <w:vAlign w:val="bottom"/>
            <w:gridSpan w:val="2"/>
          </w:tcPr>
          <w:p>
            <w:pPr>
              <w:jc w:val="center"/>
              <w:ind w:left="485"/>
              <w:spacing w:after="0" w:line="132" w:lineRule="exact"/>
              <w:rPr>
                <w:sz w:val="20"/>
                <w:szCs w:val="20"/>
                <w:color w:val="auto"/>
              </w:rPr>
            </w:pPr>
            <w:r>
              <w:rPr>
                <w:rFonts w:ascii="Arial" w:cs="Arial" w:eastAsia="Arial" w:hAnsi="Arial"/>
                <w:sz w:val="12"/>
                <w:szCs w:val="12"/>
                <w:b w:val="1"/>
                <w:bCs w:val="1"/>
                <w:color w:val="auto"/>
                <w:w w:val="97"/>
              </w:rPr>
              <w:t>(Month/Day/Year)</w:t>
            </w: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8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40" w:type="dxa"/>
            <w:vAlign w:val="bottom"/>
            <w:gridSpan w:val="2"/>
            <w:vMerge w:val="restart"/>
          </w:tcPr>
          <w:p>
            <w:pPr>
              <w:ind w:left="60"/>
              <w:spacing w:after="0" w:line="132"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40" w:type="dxa"/>
            <w:vAlign w:val="bottom"/>
            <w:gridSpan w:val="3"/>
            <w:vMerge w:val="restart"/>
          </w:tcPr>
          <w:p>
            <w:pPr>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gridSpan w:val="2"/>
            <w:vMerge w:val="continue"/>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58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(A) or</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2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0" w:type="dxa"/>
            <w:vAlign w:val="bottom"/>
          </w:tcPr>
          <w:p>
            <w:pPr>
              <w:spacing w:after="0"/>
              <w:rPr>
                <w:sz w:val="7"/>
                <w:szCs w:val="7"/>
                <w:color w:val="auto"/>
              </w:rPr>
            </w:pPr>
          </w:p>
        </w:tc>
        <w:tc>
          <w:tcPr>
            <w:tcW w:w="880" w:type="dxa"/>
            <w:vAlign w:val="bottom"/>
          </w:tcPr>
          <w:p>
            <w:pPr>
              <w:spacing w:after="0"/>
              <w:rPr>
                <w:sz w:val="7"/>
                <w:szCs w:val="7"/>
                <w:color w:val="auto"/>
              </w:rPr>
            </w:pPr>
          </w:p>
        </w:tc>
        <w:tc>
          <w:tcPr>
            <w:tcW w:w="4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5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76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122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7"/>
                <w:szCs w:val="7"/>
                <w:color w:val="auto"/>
              </w:rPr>
            </w:pPr>
          </w:p>
        </w:tc>
        <w:tc>
          <w:tcPr>
            <w:tcW w:w="66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8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8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20" w:type="dxa"/>
            <w:vAlign w:val="bottom"/>
            <w:gridSpan w:val="3"/>
            <w:vMerge w:val="continue"/>
          </w:tcPr>
          <w:p>
            <w:pPr>
              <w:spacing w:after="0"/>
              <w:rPr>
                <w:sz w:val="5"/>
                <w:szCs w:val="5"/>
                <w:color w:val="auto"/>
              </w:rPr>
            </w:pPr>
          </w:p>
        </w:tc>
        <w:tc>
          <w:tcPr>
            <w:tcW w:w="300" w:type="dxa"/>
            <w:vAlign w:val="bottom"/>
          </w:tcPr>
          <w:p>
            <w:pPr>
              <w:spacing w:after="0"/>
              <w:rPr>
                <w:sz w:val="5"/>
                <w:szCs w:val="5"/>
                <w:color w:val="auto"/>
              </w:rPr>
            </w:pPr>
          </w:p>
        </w:tc>
        <w:tc>
          <w:tcPr>
            <w:tcW w:w="66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06/06/2018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37,604</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2"/>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360" w:type="dxa"/>
            <w:vAlign w:val="bottom"/>
            <w:gridSpan w:val="4"/>
            <w:vMerge w:val="restart"/>
          </w:tcPr>
          <w:p>
            <w:pPr>
              <w:jc w:val="center"/>
              <w:ind w:left="10"/>
              <w:spacing w:after="0"/>
              <w:rPr>
                <w:sz w:val="20"/>
                <w:szCs w:val="20"/>
                <w:color w:val="auto"/>
              </w:rPr>
            </w:pPr>
            <w:r>
              <w:rPr>
                <w:rFonts w:ascii="Arial" w:cs="Arial" w:eastAsia="Arial" w:hAnsi="Arial"/>
                <w:sz w:val="17"/>
                <w:szCs w:val="17"/>
                <w:color w:val="0000FF"/>
                <w:w w:val="92"/>
              </w:rPr>
              <w:t>37,604</w:t>
            </w:r>
          </w:p>
        </w:tc>
        <w:tc>
          <w:tcPr>
            <w:tcW w:w="300" w:type="dxa"/>
            <w:vAlign w:val="bottom"/>
          </w:tcPr>
          <w:p>
            <w:pPr>
              <w:spacing w:after="0"/>
              <w:rPr>
                <w:sz w:val="22"/>
                <w:szCs w:val="22"/>
                <w:color w:val="auto"/>
              </w:rPr>
            </w:pPr>
          </w:p>
        </w:tc>
        <w:tc>
          <w:tcPr>
            <w:tcW w:w="66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360" w:type="dxa"/>
            <w:vAlign w:val="bottom"/>
            <w:gridSpan w:val="4"/>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06/06/2018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37,604</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6"/>
              </w:rPr>
              <w:t>$</w:t>
            </w:r>
            <w:r>
              <w:rPr>
                <w:rFonts w:ascii="Arial" w:cs="Arial" w:eastAsia="Arial" w:hAnsi="Arial"/>
                <w:sz w:val="17"/>
                <w:szCs w:val="17"/>
                <w:color w:val="0000FF"/>
                <w:w w:val="86"/>
              </w:rPr>
              <w:t>43.1196</w:t>
            </w:r>
            <w:r>
              <w:rPr>
                <w:rFonts w:ascii="Arial" w:cs="Arial" w:eastAsia="Arial" w:hAnsi="Arial"/>
                <w:sz w:val="21"/>
                <w:szCs w:val="21"/>
                <w:color w:val="008000"/>
                <w:w w:val="86"/>
                <w:vertAlign w:val="superscript"/>
              </w:rPr>
              <w:t>(3)</w:t>
            </w:r>
          </w:p>
        </w:tc>
        <w:tc>
          <w:tcPr>
            <w:tcW w:w="420" w:type="dxa"/>
            <w:vAlign w:val="bottom"/>
          </w:tcPr>
          <w:p>
            <w:pPr>
              <w:spacing w:after="0"/>
              <w:rPr>
                <w:sz w:val="22"/>
                <w:szCs w:val="22"/>
                <w:color w:val="auto"/>
              </w:rPr>
            </w:pPr>
          </w:p>
        </w:tc>
        <w:tc>
          <w:tcPr>
            <w:tcW w:w="800" w:type="dxa"/>
            <w:vAlign w:val="bottom"/>
            <w:gridSpan w:val="2"/>
            <w:vMerge w:val="restart"/>
          </w:tcPr>
          <w:p>
            <w:pPr>
              <w:jc w:val="center"/>
              <w:ind w:right="400"/>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420" w:type="dxa"/>
            <w:vAlign w:val="bottom"/>
          </w:tcPr>
          <w:p>
            <w:pPr>
              <w:spacing w:after="0"/>
              <w:rPr>
                <w:sz w:val="14"/>
                <w:szCs w:val="14"/>
                <w:color w:val="auto"/>
              </w:rPr>
            </w:pPr>
          </w:p>
        </w:tc>
        <w:tc>
          <w:tcPr>
            <w:tcW w:w="80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06/06/2018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16,116</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2"/>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360" w:type="dxa"/>
            <w:vAlign w:val="bottom"/>
            <w:gridSpan w:val="4"/>
            <w:vMerge w:val="restart"/>
          </w:tcPr>
          <w:p>
            <w:pPr>
              <w:jc w:val="center"/>
              <w:ind w:left="30"/>
              <w:spacing w:after="0"/>
              <w:rPr>
                <w:sz w:val="20"/>
                <w:szCs w:val="20"/>
                <w:color w:val="auto"/>
              </w:rPr>
            </w:pPr>
            <w:r>
              <w:rPr>
                <w:rFonts w:ascii="Arial" w:cs="Arial" w:eastAsia="Arial" w:hAnsi="Arial"/>
                <w:sz w:val="17"/>
                <w:szCs w:val="17"/>
                <w:color w:val="0000FF"/>
                <w:w w:val="88"/>
              </w:rPr>
              <w:t>16,116</w:t>
            </w:r>
          </w:p>
        </w:tc>
        <w:tc>
          <w:tcPr>
            <w:tcW w:w="300" w:type="dxa"/>
            <w:vAlign w:val="bottom"/>
          </w:tcPr>
          <w:p>
            <w:pPr>
              <w:spacing w:after="0"/>
              <w:rPr>
                <w:sz w:val="22"/>
                <w:szCs w:val="22"/>
                <w:color w:val="auto"/>
              </w:rPr>
            </w:pPr>
          </w:p>
        </w:tc>
        <w:tc>
          <w:tcPr>
            <w:tcW w:w="66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360" w:type="dxa"/>
            <w:vAlign w:val="bottom"/>
            <w:gridSpan w:val="4"/>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06/06/2018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16,116</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6"/>
              </w:rPr>
              <w:t>$</w:t>
            </w:r>
            <w:r>
              <w:rPr>
                <w:rFonts w:ascii="Arial" w:cs="Arial" w:eastAsia="Arial" w:hAnsi="Arial"/>
                <w:sz w:val="17"/>
                <w:szCs w:val="17"/>
                <w:color w:val="0000FF"/>
                <w:w w:val="86"/>
              </w:rPr>
              <w:t>43.1196</w:t>
            </w:r>
            <w:r>
              <w:rPr>
                <w:rFonts w:ascii="Arial" w:cs="Arial" w:eastAsia="Arial" w:hAnsi="Arial"/>
                <w:sz w:val="21"/>
                <w:szCs w:val="21"/>
                <w:color w:val="008000"/>
                <w:w w:val="86"/>
                <w:vertAlign w:val="superscript"/>
              </w:rPr>
              <w:t>(3)</w:t>
            </w:r>
          </w:p>
        </w:tc>
        <w:tc>
          <w:tcPr>
            <w:tcW w:w="420" w:type="dxa"/>
            <w:vAlign w:val="bottom"/>
          </w:tcPr>
          <w:p>
            <w:pPr>
              <w:spacing w:after="0"/>
              <w:rPr>
                <w:sz w:val="22"/>
                <w:szCs w:val="22"/>
                <w:color w:val="auto"/>
              </w:rPr>
            </w:pPr>
          </w:p>
        </w:tc>
        <w:tc>
          <w:tcPr>
            <w:tcW w:w="800" w:type="dxa"/>
            <w:vAlign w:val="bottom"/>
            <w:gridSpan w:val="2"/>
            <w:vMerge w:val="restart"/>
          </w:tcPr>
          <w:p>
            <w:pPr>
              <w:jc w:val="center"/>
              <w:ind w:right="400"/>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420" w:type="dxa"/>
            <w:vAlign w:val="bottom"/>
          </w:tcPr>
          <w:p>
            <w:pPr>
              <w:spacing w:after="0"/>
              <w:rPr>
                <w:sz w:val="14"/>
                <w:szCs w:val="14"/>
                <w:color w:val="auto"/>
              </w:rPr>
            </w:pPr>
          </w:p>
        </w:tc>
        <w:tc>
          <w:tcPr>
            <w:tcW w:w="80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06/06/2018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32,396</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2"/>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360" w:type="dxa"/>
            <w:vAlign w:val="bottom"/>
            <w:gridSpan w:val="4"/>
            <w:vMerge w:val="restart"/>
          </w:tcPr>
          <w:p>
            <w:pPr>
              <w:jc w:val="center"/>
              <w:ind w:left="10"/>
              <w:spacing w:after="0"/>
              <w:rPr>
                <w:sz w:val="20"/>
                <w:szCs w:val="20"/>
                <w:color w:val="auto"/>
              </w:rPr>
            </w:pPr>
            <w:r>
              <w:rPr>
                <w:rFonts w:ascii="Arial" w:cs="Arial" w:eastAsia="Arial" w:hAnsi="Arial"/>
                <w:sz w:val="17"/>
                <w:szCs w:val="17"/>
                <w:color w:val="0000FF"/>
                <w:w w:val="92"/>
              </w:rPr>
              <w:t>32,396</w:t>
            </w:r>
          </w:p>
        </w:tc>
        <w:tc>
          <w:tcPr>
            <w:tcW w:w="300" w:type="dxa"/>
            <w:vAlign w:val="bottom"/>
          </w:tcPr>
          <w:p>
            <w:pPr>
              <w:spacing w:after="0"/>
              <w:rPr>
                <w:sz w:val="22"/>
                <w:szCs w:val="22"/>
                <w:color w:val="auto"/>
              </w:rPr>
            </w:pPr>
          </w:p>
        </w:tc>
        <w:tc>
          <w:tcPr>
            <w:tcW w:w="66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360" w:type="dxa"/>
            <w:vAlign w:val="bottom"/>
            <w:gridSpan w:val="4"/>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06/06/2018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32,396</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43.6779</w:t>
            </w:r>
            <w:r>
              <w:rPr>
                <w:rFonts w:ascii="Arial" w:cs="Arial" w:eastAsia="Arial" w:hAnsi="Arial"/>
                <w:sz w:val="21"/>
                <w:szCs w:val="21"/>
                <w:color w:val="008000"/>
                <w:w w:val="88"/>
                <w:vertAlign w:val="superscript"/>
              </w:rPr>
              <w:t>(5)</w:t>
            </w:r>
          </w:p>
        </w:tc>
        <w:tc>
          <w:tcPr>
            <w:tcW w:w="420" w:type="dxa"/>
            <w:vAlign w:val="bottom"/>
          </w:tcPr>
          <w:p>
            <w:pPr>
              <w:spacing w:after="0"/>
              <w:rPr>
                <w:sz w:val="22"/>
                <w:szCs w:val="22"/>
                <w:color w:val="auto"/>
              </w:rPr>
            </w:pPr>
          </w:p>
        </w:tc>
        <w:tc>
          <w:tcPr>
            <w:tcW w:w="800" w:type="dxa"/>
            <w:vAlign w:val="bottom"/>
            <w:gridSpan w:val="2"/>
            <w:vMerge w:val="restart"/>
          </w:tcPr>
          <w:p>
            <w:pPr>
              <w:jc w:val="center"/>
              <w:ind w:right="400"/>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420" w:type="dxa"/>
            <w:vAlign w:val="bottom"/>
          </w:tcPr>
          <w:p>
            <w:pPr>
              <w:spacing w:after="0"/>
              <w:rPr>
                <w:sz w:val="14"/>
                <w:szCs w:val="14"/>
                <w:color w:val="auto"/>
              </w:rPr>
            </w:pPr>
          </w:p>
        </w:tc>
        <w:tc>
          <w:tcPr>
            <w:tcW w:w="80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06/06/2018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13,884</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2"/>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360" w:type="dxa"/>
            <w:vAlign w:val="bottom"/>
            <w:gridSpan w:val="4"/>
            <w:vMerge w:val="restart"/>
          </w:tcPr>
          <w:p>
            <w:pPr>
              <w:jc w:val="center"/>
              <w:ind w:left="10"/>
              <w:spacing w:after="0"/>
              <w:rPr>
                <w:sz w:val="20"/>
                <w:szCs w:val="20"/>
                <w:color w:val="auto"/>
              </w:rPr>
            </w:pPr>
            <w:r>
              <w:rPr>
                <w:rFonts w:ascii="Arial" w:cs="Arial" w:eastAsia="Arial" w:hAnsi="Arial"/>
                <w:sz w:val="17"/>
                <w:szCs w:val="17"/>
                <w:color w:val="0000FF"/>
                <w:w w:val="92"/>
              </w:rPr>
              <w:t>13,884</w:t>
            </w:r>
          </w:p>
        </w:tc>
        <w:tc>
          <w:tcPr>
            <w:tcW w:w="300" w:type="dxa"/>
            <w:vAlign w:val="bottom"/>
          </w:tcPr>
          <w:p>
            <w:pPr>
              <w:spacing w:after="0"/>
              <w:rPr>
                <w:sz w:val="22"/>
                <w:szCs w:val="22"/>
                <w:color w:val="auto"/>
              </w:rPr>
            </w:pPr>
          </w:p>
        </w:tc>
        <w:tc>
          <w:tcPr>
            <w:tcW w:w="66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360" w:type="dxa"/>
            <w:vAlign w:val="bottom"/>
            <w:gridSpan w:val="4"/>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06/06/2018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13,884</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43.6779</w:t>
            </w:r>
            <w:r>
              <w:rPr>
                <w:rFonts w:ascii="Arial" w:cs="Arial" w:eastAsia="Arial" w:hAnsi="Arial"/>
                <w:sz w:val="21"/>
                <w:szCs w:val="21"/>
                <w:color w:val="008000"/>
                <w:w w:val="88"/>
                <w:vertAlign w:val="superscript"/>
              </w:rPr>
              <w:t>(5)</w:t>
            </w:r>
          </w:p>
        </w:tc>
        <w:tc>
          <w:tcPr>
            <w:tcW w:w="420" w:type="dxa"/>
            <w:vAlign w:val="bottom"/>
          </w:tcPr>
          <w:p>
            <w:pPr>
              <w:spacing w:after="0"/>
              <w:rPr>
                <w:sz w:val="22"/>
                <w:szCs w:val="22"/>
                <w:color w:val="auto"/>
              </w:rPr>
            </w:pPr>
          </w:p>
        </w:tc>
        <w:tc>
          <w:tcPr>
            <w:tcW w:w="800" w:type="dxa"/>
            <w:vAlign w:val="bottom"/>
            <w:gridSpan w:val="2"/>
            <w:vMerge w:val="restart"/>
          </w:tcPr>
          <w:p>
            <w:pPr>
              <w:jc w:val="center"/>
              <w:ind w:right="400"/>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jc w:val="center"/>
              <w:ind w:right="327"/>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420" w:type="dxa"/>
            <w:vAlign w:val="bottom"/>
          </w:tcPr>
          <w:p>
            <w:pPr>
              <w:spacing w:after="0"/>
              <w:rPr>
                <w:sz w:val="14"/>
                <w:szCs w:val="14"/>
                <w:color w:val="auto"/>
              </w:rPr>
            </w:pPr>
          </w:p>
        </w:tc>
        <w:tc>
          <w:tcPr>
            <w:tcW w:w="80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840" w:type="dxa"/>
            <w:vAlign w:val="bottom"/>
            <w:gridSpan w:val="3"/>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0" w:type="dxa"/>
            <w:vAlign w:val="bottom"/>
          </w:tcPr>
          <w:p>
            <w:pPr>
              <w:spacing w:after="0"/>
              <w:rPr>
                <w:sz w:val="1"/>
                <w:szCs w:val="1"/>
                <w:color w:val="auto"/>
              </w:rPr>
            </w:pPr>
          </w:p>
        </w:tc>
      </w:tr>
      <w:tr>
        <w:trPr>
          <w:trHeight w:val="152"/>
        </w:trPr>
        <w:tc>
          <w:tcPr>
            <w:tcW w:w="2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1100" w:type="dxa"/>
            <w:vAlign w:val="bottom"/>
            <w:tcBorders>
              <w:bottom w:val="single" w:sz="8" w:color="2C2C2C"/>
            </w:tcBorders>
          </w:tcPr>
          <w:p>
            <w:pPr>
              <w:spacing w:after="0"/>
              <w:rPr>
                <w:sz w:val="13"/>
                <w:szCs w:val="13"/>
                <w:color w:val="auto"/>
              </w:rPr>
            </w:pPr>
          </w:p>
        </w:tc>
        <w:tc>
          <w:tcPr>
            <w:tcW w:w="112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88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140" w:type="dxa"/>
            <w:vAlign w:val="bottom"/>
            <w:tcBorders>
              <w:bottom w:val="single" w:sz="8" w:color="2C2C2C"/>
            </w:tcBorders>
          </w:tcPr>
          <w:p>
            <w:pPr>
              <w:spacing w:after="0"/>
              <w:rPr>
                <w:sz w:val="13"/>
                <w:szCs w:val="13"/>
                <w:color w:val="auto"/>
              </w:rPr>
            </w:pPr>
          </w:p>
        </w:tc>
        <w:tc>
          <w:tcPr>
            <w:tcW w:w="420" w:type="dxa"/>
            <w:vAlign w:val="bottom"/>
            <w:tcBorders>
              <w:bottom w:val="single" w:sz="8" w:color="2C2C2C"/>
            </w:tcBorders>
          </w:tcPr>
          <w:p>
            <w:pPr>
              <w:spacing w:after="0"/>
              <w:rPr>
                <w:sz w:val="13"/>
                <w:szCs w:val="13"/>
                <w:color w:val="auto"/>
              </w:rPr>
            </w:pPr>
          </w:p>
        </w:tc>
        <w:tc>
          <w:tcPr>
            <w:tcW w:w="22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30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840" w:type="dxa"/>
            <w:vAlign w:val="bottom"/>
            <w:tcBorders>
              <w:bottom w:val="single" w:sz="8" w:color="2C2C2C"/>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6300" w:type="dxa"/>
            <w:vAlign w:val="bottom"/>
            <w:gridSpan w:val="11"/>
          </w:tcPr>
          <w:p>
            <w:pPr>
              <w:ind w:left="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2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740" w:type="dxa"/>
            <w:vAlign w:val="bottom"/>
            <w:gridSpan w:val="9"/>
          </w:tcPr>
          <w:p>
            <w:pPr>
              <w:ind w:left="7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3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gridSpan w:val="3"/>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4"/>
                <w:szCs w:val="14"/>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 of</w:t>
            </w:r>
          </w:p>
        </w:tc>
        <w:tc>
          <w:tcPr>
            <w:tcW w:w="156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340" w:type="dxa"/>
            <w:vAlign w:val="bottom"/>
            <w:gridSpan w:val="2"/>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80" w:type="dxa"/>
            <w:vAlign w:val="bottom"/>
            <w:gridSpan w:val="3"/>
          </w:tcPr>
          <w:p>
            <w:pPr>
              <w:ind w:left="6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jc w:val="center"/>
              <w:ind w:right="307"/>
              <w:spacing w:after="0"/>
              <w:rPr>
                <w:sz w:val="20"/>
                <w:szCs w:val="20"/>
                <w:color w:val="auto"/>
              </w:rPr>
            </w:pPr>
            <w:r>
              <w:rPr>
                <w:rFonts w:ascii="Arial" w:cs="Arial" w:eastAsia="Arial" w:hAnsi="Arial"/>
                <w:sz w:val="12"/>
                <w:szCs w:val="12"/>
                <w:b w:val="1"/>
                <w:bCs w:val="1"/>
                <w:color w:val="auto"/>
                <w:w w:val="95"/>
              </w:rPr>
              <w:t>10.</w:t>
            </w:r>
          </w:p>
        </w:tc>
        <w:tc>
          <w:tcPr>
            <w:tcW w:w="840" w:type="dxa"/>
            <w:vAlign w:val="bottom"/>
            <w:gridSpan w:val="3"/>
          </w:tcPr>
          <w:p>
            <w:pPr>
              <w:ind w:left="1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Expiration Date</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Securities</w:t>
            </w:r>
          </w:p>
        </w:tc>
        <w:tc>
          <w:tcPr>
            <w:tcW w:w="78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derivative</w:t>
            </w:r>
          </w:p>
        </w:tc>
        <w:tc>
          <w:tcPr>
            <w:tcW w:w="300" w:type="dxa"/>
            <w:vAlign w:val="bottom"/>
          </w:tcPr>
          <w:p>
            <w:pPr>
              <w:spacing w:after="0"/>
              <w:rPr>
                <w:sz w:val="11"/>
                <w:szCs w:val="11"/>
                <w:color w:val="auto"/>
              </w:rPr>
            </w:pPr>
          </w:p>
        </w:tc>
        <w:tc>
          <w:tcPr>
            <w:tcW w:w="150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(Month/Day/Year)</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Underlying</w:t>
            </w:r>
          </w:p>
        </w:tc>
        <w:tc>
          <w:tcPr>
            <w:tcW w:w="56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22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7"/>
              </w:rPr>
              <w:t>Securities</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6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Acquired (A)</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 Security</w:t>
            </w:r>
          </w:p>
        </w:tc>
        <w:tc>
          <w:tcPr>
            <w:tcW w:w="56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(Instr. 5)</w:t>
            </w:r>
          </w:p>
        </w:tc>
        <w:tc>
          <w:tcPr>
            <w:tcW w:w="220" w:type="dxa"/>
            <w:vAlign w:val="bottom"/>
          </w:tcPr>
          <w:p>
            <w:pPr>
              <w:spacing w:after="0"/>
              <w:rPr>
                <w:sz w:val="11"/>
                <w:szCs w:val="11"/>
                <w:color w:val="auto"/>
              </w:rPr>
            </w:pPr>
          </w:p>
        </w:tc>
        <w:tc>
          <w:tcPr>
            <w:tcW w:w="88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or Disposed</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8"/>
              </w:rPr>
              <w:t>or Indirect</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(D) (Instr. 3,</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Following</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3"/>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4 and 5)</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Pr>
          <w:p>
            <w:pPr>
              <w:spacing w:after="0"/>
              <w:rPr>
                <w:sz w:val="6"/>
                <w:szCs w:val="6"/>
                <w:color w:val="auto"/>
              </w:rPr>
            </w:pPr>
          </w:p>
        </w:tc>
        <w:tc>
          <w:tcPr>
            <w:tcW w:w="420" w:type="dxa"/>
            <w:vAlign w:val="bottom"/>
          </w:tcPr>
          <w:p>
            <w:pPr>
              <w:spacing w:after="0"/>
              <w:rPr>
                <w:sz w:val="6"/>
                <w:szCs w:val="6"/>
                <w:color w:val="auto"/>
              </w:rPr>
            </w:pPr>
          </w:p>
        </w:tc>
        <w:tc>
          <w:tcPr>
            <w:tcW w:w="220" w:type="dxa"/>
            <w:vAlign w:val="bottom"/>
          </w:tcPr>
          <w:p>
            <w:pPr>
              <w:spacing w:after="0"/>
              <w:rPr>
                <w:sz w:val="6"/>
                <w:szCs w:val="6"/>
                <w:color w:val="auto"/>
              </w:rPr>
            </w:pPr>
          </w:p>
        </w:tc>
        <w:tc>
          <w:tcPr>
            <w:tcW w:w="880" w:type="dxa"/>
            <w:vAlign w:val="bottom"/>
            <w:gridSpan w:val="2"/>
            <w:vMerge w:val="restart"/>
          </w:tcPr>
          <w:p>
            <w:pPr>
              <w:spacing w:after="0" w:line="132"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420" w:type="dxa"/>
            <w:vAlign w:val="bottom"/>
          </w:tcPr>
          <w:p>
            <w:pPr>
              <w:spacing w:after="0"/>
              <w:rPr>
                <w:sz w:val="3"/>
                <w:szCs w:val="3"/>
                <w:color w:val="auto"/>
              </w:rPr>
            </w:pPr>
          </w:p>
        </w:tc>
        <w:tc>
          <w:tcPr>
            <w:tcW w:w="220" w:type="dxa"/>
            <w:vAlign w:val="bottom"/>
          </w:tcPr>
          <w:p>
            <w:pPr>
              <w:spacing w:after="0"/>
              <w:rPr>
                <w:sz w:val="3"/>
                <w:szCs w:val="3"/>
                <w:color w:val="auto"/>
              </w:rPr>
            </w:pPr>
          </w:p>
        </w:tc>
        <w:tc>
          <w:tcPr>
            <w:tcW w:w="880" w:type="dxa"/>
            <w:vAlign w:val="bottom"/>
            <w:gridSpan w:val="2"/>
            <w:vMerge w:val="continue"/>
          </w:tcPr>
          <w:p>
            <w:pPr>
              <w:spacing w:after="0"/>
              <w:rPr>
                <w:sz w:val="3"/>
                <w:szCs w:val="3"/>
                <w:color w:val="auto"/>
              </w:rPr>
            </w:pPr>
          </w:p>
        </w:tc>
        <w:tc>
          <w:tcPr>
            <w:tcW w:w="66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Amount or</w:t>
            </w:r>
          </w:p>
        </w:tc>
        <w:tc>
          <w:tcPr>
            <w:tcW w:w="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ind w:left="100"/>
              <w:spacing w:after="0" w:line="132"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jc w:val="center"/>
              <w:spacing w:after="0" w:line="132" w:lineRule="exact"/>
              <w:rPr>
                <w:sz w:val="20"/>
                <w:szCs w:val="20"/>
                <w:color w:val="auto"/>
              </w:rPr>
            </w:pPr>
            <w:r>
              <w:rPr>
                <w:rFonts w:ascii="Arial" w:cs="Arial" w:eastAsia="Arial" w:hAnsi="Arial"/>
                <w:sz w:val="12"/>
                <w:szCs w:val="12"/>
                <w:b w:val="1"/>
                <w:bCs w:val="1"/>
                <w:color w:val="auto"/>
                <w:w w:val="98"/>
              </w:rPr>
              <w:t>Expiration</w:t>
            </w:r>
          </w:p>
        </w:tc>
        <w:tc>
          <w:tcPr>
            <w:tcW w:w="580" w:type="dxa"/>
            <w:vAlign w:val="bottom"/>
          </w:tcPr>
          <w:p>
            <w:pPr>
              <w:spacing w:after="0"/>
              <w:rPr>
                <w:sz w:val="11"/>
                <w:szCs w:val="11"/>
                <w:color w:val="auto"/>
              </w:rPr>
            </w:pP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Number of</w:t>
            </w:r>
          </w:p>
        </w:tc>
        <w:tc>
          <w:tcPr>
            <w:tcW w:w="1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100"/>
              <w:spacing w:after="0"/>
              <w:rPr>
                <w:sz w:val="20"/>
                <w:szCs w:val="20"/>
                <w:color w:val="auto"/>
              </w:rPr>
            </w:pPr>
            <w:r>
              <w:rPr>
                <w:rFonts w:ascii="Arial" w:cs="Arial" w:eastAsia="Arial" w:hAnsi="Arial"/>
                <w:sz w:val="12"/>
                <w:szCs w:val="12"/>
                <w:b w:val="1"/>
                <w:bCs w:val="1"/>
                <w:color w:val="auto"/>
                <w:w w:val="98"/>
              </w:rPr>
              <w:t>Exercisable</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8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(1)(6)</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vMerge w:val="restart"/>
          </w:tcPr>
          <w:p>
            <w:pPr>
              <w:ind w:left="400"/>
              <w:spacing w:after="0"/>
              <w:rPr>
                <w:sz w:val="20"/>
                <w:szCs w:val="20"/>
                <w:color w:val="auto"/>
              </w:rPr>
            </w:pPr>
            <w:r>
              <w:rPr>
                <w:rFonts w:ascii="Arial" w:cs="Arial" w:eastAsia="Arial" w:hAnsi="Arial"/>
                <w:sz w:val="13"/>
                <w:szCs w:val="13"/>
                <w:color w:val="0000FF"/>
                <w:w w:val="87"/>
              </w:rPr>
              <w:t>70,000</w:t>
            </w:r>
            <w:r>
              <w:rPr>
                <w:rFonts w:ascii="Arial" w:cs="Arial" w:eastAsia="Arial" w:hAnsi="Arial"/>
                <w:sz w:val="21"/>
                <w:szCs w:val="21"/>
                <w:color w:val="008000"/>
                <w:w w:val="87"/>
                <w:vertAlign w:val="superscript"/>
              </w:rPr>
              <w:t>(1)</w:t>
            </w: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(6)</w:t>
            </w:r>
          </w:p>
        </w:tc>
        <w:tc>
          <w:tcPr>
            <w:tcW w:w="780" w:type="dxa"/>
            <w:vAlign w:val="bottom"/>
            <w:vMerge w:val="restart"/>
          </w:tcPr>
          <w:p>
            <w:pPr>
              <w:jc w:val="center"/>
              <w:spacing w:after="0"/>
              <w:rPr>
                <w:sz w:val="20"/>
                <w:szCs w:val="20"/>
                <w:color w:val="auto"/>
              </w:rPr>
            </w:pPr>
            <w:r>
              <w:rPr>
                <w:rFonts w:ascii="Arial" w:cs="Arial" w:eastAsia="Arial" w:hAnsi="Arial"/>
                <w:sz w:val="11"/>
                <w:szCs w:val="11"/>
                <w:color w:val="008000"/>
                <w:w w:val="88"/>
              </w:rPr>
              <w:t>(6)</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ind w:left="80"/>
              <w:spacing w:after="0"/>
              <w:rPr>
                <w:sz w:val="20"/>
                <w:szCs w:val="20"/>
                <w:color w:val="auto"/>
              </w:rPr>
            </w:pPr>
            <w:r>
              <w:rPr>
                <w:rFonts w:ascii="Arial" w:cs="Arial" w:eastAsia="Arial" w:hAnsi="Arial"/>
                <w:sz w:val="17"/>
                <w:szCs w:val="17"/>
                <w:color w:val="0000FF"/>
                <w:w w:val="95"/>
              </w:rPr>
              <w:t>70,000</w:t>
            </w:r>
            <w:r>
              <w:rPr>
                <w:rFonts w:ascii="Arial" w:cs="Arial" w:eastAsia="Arial" w:hAnsi="Arial"/>
                <w:sz w:val="21"/>
                <w:szCs w:val="21"/>
                <w:color w:val="008000"/>
                <w:w w:val="95"/>
                <w:vertAlign w:val="superscript"/>
              </w:rPr>
              <w:t>(1)</w:t>
            </w:r>
          </w:p>
        </w:tc>
        <w:tc>
          <w:tcPr>
            <w:tcW w:w="1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5,241,147</w:t>
            </w:r>
            <w:r>
              <w:rPr>
                <w:rFonts w:ascii="Arial" w:cs="Arial" w:eastAsia="Arial" w:hAnsi="Arial"/>
                <w:sz w:val="21"/>
                <w:szCs w:val="21"/>
                <w:color w:val="008000"/>
                <w:vertAlign w:val="superscript"/>
              </w:rPr>
              <w:t>(6)</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(2)</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Arial" w:cs="Arial" w:eastAsia="Arial" w:hAnsi="Arial"/>
                <w:sz w:val="13"/>
                <w:szCs w:val="13"/>
                <w:color w:val="0000FF"/>
              </w:rPr>
              <w:t>06/06/2018</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560" w:type="dxa"/>
            <w:vAlign w:val="bottom"/>
            <w:gridSpan w:val="2"/>
          </w:tcPr>
          <w:p>
            <w:pPr>
              <w:ind w:left="20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220" w:type="dxa"/>
            <w:vAlign w:val="bottom"/>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(1)(6)</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vMerge w:val="restart"/>
          </w:tcPr>
          <w:p>
            <w:pPr>
              <w:ind w:left="400"/>
              <w:spacing w:after="0"/>
              <w:rPr>
                <w:sz w:val="20"/>
                <w:szCs w:val="20"/>
                <w:color w:val="auto"/>
              </w:rPr>
            </w:pPr>
            <w:r>
              <w:rPr>
                <w:rFonts w:ascii="Arial" w:cs="Arial" w:eastAsia="Arial" w:hAnsi="Arial"/>
                <w:sz w:val="13"/>
                <w:szCs w:val="13"/>
                <w:color w:val="0000FF"/>
                <w:w w:val="87"/>
              </w:rPr>
              <w:t>30,000</w:t>
            </w:r>
            <w:r>
              <w:rPr>
                <w:rFonts w:ascii="Arial" w:cs="Arial" w:eastAsia="Arial" w:hAnsi="Arial"/>
                <w:sz w:val="21"/>
                <w:szCs w:val="21"/>
                <w:color w:val="008000"/>
                <w:w w:val="87"/>
                <w:vertAlign w:val="superscript"/>
              </w:rPr>
              <w:t>(1)</w:t>
            </w: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(6)</w:t>
            </w:r>
          </w:p>
        </w:tc>
        <w:tc>
          <w:tcPr>
            <w:tcW w:w="780" w:type="dxa"/>
            <w:vAlign w:val="bottom"/>
            <w:vMerge w:val="restart"/>
          </w:tcPr>
          <w:p>
            <w:pPr>
              <w:jc w:val="center"/>
              <w:spacing w:after="0"/>
              <w:rPr>
                <w:sz w:val="20"/>
                <w:szCs w:val="20"/>
                <w:color w:val="auto"/>
              </w:rPr>
            </w:pPr>
            <w:r>
              <w:rPr>
                <w:rFonts w:ascii="Arial" w:cs="Arial" w:eastAsia="Arial" w:hAnsi="Arial"/>
                <w:sz w:val="11"/>
                <w:szCs w:val="11"/>
                <w:color w:val="008000"/>
                <w:w w:val="88"/>
              </w:rPr>
              <w:t>(6)</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ind w:left="80"/>
              <w:spacing w:after="0"/>
              <w:rPr>
                <w:sz w:val="20"/>
                <w:szCs w:val="20"/>
                <w:color w:val="auto"/>
              </w:rPr>
            </w:pPr>
            <w:r>
              <w:rPr>
                <w:rFonts w:ascii="Arial" w:cs="Arial" w:eastAsia="Arial" w:hAnsi="Arial"/>
                <w:sz w:val="17"/>
                <w:szCs w:val="17"/>
                <w:color w:val="0000FF"/>
                <w:w w:val="95"/>
              </w:rPr>
              <w:t>30,000</w:t>
            </w:r>
            <w:r>
              <w:rPr>
                <w:rFonts w:ascii="Arial" w:cs="Arial" w:eastAsia="Arial" w:hAnsi="Arial"/>
                <w:sz w:val="21"/>
                <w:szCs w:val="21"/>
                <w:color w:val="008000"/>
                <w:w w:val="95"/>
                <w:vertAlign w:val="superscript"/>
              </w:rPr>
              <w:t>(1)</w:t>
            </w:r>
          </w:p>
        </w:tc>
        <w:tc>
          <w:tcPr>
            <w:tcW w:w="1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1,527,163</w:t>
            </w:r>
            <w:r>
              <w:rPr>
                <w:rFonts w:ascii="Arial" w:cs="Arial" w:eastAsia="Arial" w:hAnsi="Arial"/>
                <w:sz w:val="21"/>
                <w:szCs w:val="21"/>
                <w:color w:val="008000"/>
                <w:vertAlign w:val="superscript"/>
              </w:rPr>
              <w:t>(6)</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(4)</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Arial" w:cs="Arial" w:eastAsia="Arial" w:hAnsi="Arial"/>
                <w:sz w:val="13"/>
                <w:szCs w:val="13"/>
                <w:color w:val="0000FF"/>
              </w:rPr>
              <w:t>06/06/2018</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560" w:type="dxa"/>
            <w:vAlign w:val="bottom"/>
            <w:gridSpan w:val="2"/>
          </w:tcPr>
          <w:p>
            <w:pPr>
              <w:ind w:left="20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220" w:type="dxa"/>
            <w:vAlign w:val="bottom"/>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80" w:type="dxa"/>
            <w:vAlign w:val="bottom"/>
          </w:tcPr>
          <w:p>
            <w:pPr>
              <w:jc w:val="center"/>
              <w:spacing w:after="0"/>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stock</w:t>
      </w:r>
    </w:p>
    <w:p>
      <w:pPr>
        <w:spacing w:after="0" w:line="9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4"/>
          <w:szCs w:val="24"/>
          <w:color w:val="auto"/>
        </w:rPr>
      </w:pPr>
    </w:p>
    <w:p>
      <w:pPr>
        <w:ind w:left="180" w:hanging="135"/>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This transaction was effected pursuant to a Rule 10b5-1 trading plan.</w:t>
      </w:r>
    </w:p>
    <w:p>
      <w:pPr>
        <w:spacing w:after="0" w:line="48" w:lineRule="exact"/>
        <w:rPr>
          <w:rFonts w:ascii="Arial" w:cs="Arial" w:eastAsia="Arial" w:hAnsi="Arial"/>
          <w:sz w:val="13"/>
          <w:szCs w:val="13"/>
          <w:color w:val="008000"/>
        </w:rPr>
      </w:pPr>
    </w:p>
    <w:p>
      <w:pPr>
        <w:ind w:left="180" w:hanging="135"/>
        <w:spacing w:after="0"/>
        <w:tabs>
          <w:tab w:leader="none" w:pos="18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Following the transactions described herein, The Christopher J. Rondeau Revocable Trust of 2006, u/d/t 05/15/06 holds 5,241,147 Holdings Units and corresponding shares of Class B common stock.</w:t>
      </w:r>
    </w:p>
    <w:p>
      <w:pPr>
        <w:spacing w:after="0" w:line="59" w:lineRule="exact"/>
        <w:rPr>
          <w:rFonts w:ascii="Arial" w:cs="Arial" w:eastAsia="Arial" w:hAnsi="Arial"/>
          <w:sz w:val="12"/>
          <w:szCs w:val="12"/>
          <w:color w:val="008000"/>
        </w:rPr>
      </w:pPr>
    </w:p>
    <w:p>
      <w:pPr>
        <w:ind w:left="40" w:right="280" w:firstLine="5"/>
        <w:spacing w:after="0" w:line="245"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$42.54 to $43.54,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9" w:lineRule="exact"/>
        <w:rPr>
          <w:rFonts w:ascii="Arial" w:cs="Arial" w:eastAsia="Arial" w:hAnsi="Arial"/>
          <w:sz w:val="13"/>
          <w:szCs w:val="13"/>
          <w:color w:val="008000"/>
        </w:rPr>
      </w:pPr>
    </w:p>
    <w:p>
      <w:pPr>
        <w:ind w:left="40" w:right="320" w:firstLine="5"/>
        <w:spacing w:after="0" w:line="257"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Following the transactions described herein, The Christopher J. Rondeau Irrevocable GST Trust of 2012, u/d/t 11/08/12 holds 1,527,163 Holdings Units and corresponding shares of Class B common stock. Mr. Rondeau disclaims beneficial ownership of such securities except to the extent of his pecuniary interest therein.</w:t>
      </w:r>
    </w:p>
    <w:p>
      <w:pPr>
        <w:spacing w:after="0" w:line="22" w:lineRule="exact"/>
        <w:rPr>
          <w:rFonts w:ascii="Arial" w:cs="Arial" w:eastAsia="Arial" w:hAnsi="Arial"/>
          <w:sz w:val="13"/>
          <w:szCs w:val="13"/>
          <w:color w:val="008000"/>
        </w:rPr>
      </w:pPr>
    </w:p>
    <w:p>
      <w:pPr>
        <w:jc w:val="both"/>
        <w:ind w:left="40" w:right="240" w:firstLine="5"/>
        <w:spacing w:after="0" w:line="245"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$43.545 to $43.855,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9" w:lineRule="exact"/>
        <w:rPr>
          <w:rFonts w:ascii="Arial" w:cs="Arial" w:eastAsia="Arial" w:hAnsi="Arial"/>
          <w:sz w:val="13"/>
          <w:szCs w:val="13"/>
          <w:color w:val="008000"/>
        </w:rPr>
      </w:pPr>
    </w:p>
    <w:p>
      <w:pPr>
        <w:ind w:left="40" w:right="200" w:firstLine="5"/>
        <w:spacing w:after="0" w:line="348" w:lineRule="auto"/>
        <w:tabs>
          <w:tab w:leader="none" w:pos="172" w:val="left"/>
        </w:tabs>
        <w:numPr>
          <w:ilvl w:val="0"/>
          <w:numId w:val="2"/>
        </w:numPr>
        <w:rPr>
          <w:rFonts w:ascii="Arial" w:cs="Arial" w:eastAsia="Arial" w:hAnsi="Arial"/>
          <w:sz w:val="11"/>
          <w:szCs w:val="11"/>
          <w:color w:val="008000"/>
        </w:rPr>
      </w:pPr>
      <w:r>
        <w:rPr>
          <w:rFonts w:ascii="Arial" w:cs="Arial" w:eastAsia="Arial" w:hAnsi="Arial"/>
          <w:sz w:val="11"/>
          <w:szCs w:val="11"/>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w:t>
      </w:r>
    </w:p>
    <w:p>
      <w:pPr>
        <w:sectPr>
          <w:pgSz w:w="11900" w:h="16961" w:orient="portrait"/>
          <w:cols w:equalWidth="0" w:num="1">
            <w:col w:w="11520"/>
          </w:cols>
          <w:pgMar w:left="240" w:top="223" w:right="139" w:bottom="0" w:gutter="0" w:footer="0" w:header="0"/>
          <w:type w:val="continuous"/>
        </w:sectPr>
      </w:pPr>
    </w:p>
    <w:bookmarkStart w:id="1" w:name="page2"/>
    <w:bookmarkEnd w:id="1"/>
    <w:p>
      <w:pPr>
        <w:spacing w:after="0" w:line="245" w:lineRule="auto"/>
        <w:rPr>
          <w:sz w:val="20"/>
          <w:szCs w:val="20"/>
          <w:color w:val="auto"/>
        </w:rPr>
      </w:pPr>
      <w:r>
        <w:rPr>
          <w:rFonts w:ascii="Arial" w:cs="Arial" w:eastAsia="Arial" w:hAnsi="Arial"/>
          <w:sz w:val="13"/>
          <w:szCs w:val="13"/>
          <w:color w:val="008000"/>
        </w:rPr>
        <w:t>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Remarks:</w:t>
      </w:r>
    </w:p>
    <w:p>
      <w:pPr>
        <w:spacing w:after="0" w:line="63" w:lineRule="exact"/>
        <w:rPr>
          <w:sz w:val="20"/>
          <w:szCs w:val="20"/>
          <w:color w:val="auto"/>
        </w:rPr>
      </w:pPr>
    </w:p>
    <w:p>
      <w:pPr>
        <w:spacing w:after="0"/>
        <w:rPr>
          <w:sz w:val="20"/>
          <w:szCs w:val="20"/>
          <w:color w:val="auto"/>
        </w:rPr>
      </w:pPr>
      <w:r>
        <w:rPr>
          <w:rFonts w:ascii="Arial" w:cs="Arial" w:eastAsia="Arial" w:hAnsi="Arial"/>
          <w:sz w:val="13"/>
          <w:szCs w:val="13"/>
          <w:color w:val="008000"/>
        </w:rPr>
        <w:t>Justin Vartanian is signing on behalf of Mr. Rondeau pursuant to a Power of Attorney dated July 29, 2015, which was previously filed with the Securities and Exchange Commission.</w:t>
      </w:r>
    </w:p>
    <w:p>
      <w:pPr>
        <w:spacing w:after="0" w:line="59" w:lineRule="exact"/>
        <w:rPr>
          <w:sz w:val="20"/>
          <w:szCs w:val="20"/>
          <w:color w:val="auto"/>
        </w:rPr>
      </w:pPr>
    </w:p>
    <w:tbl>
      <w:tblPr>
        <w:tblLayout w:type="fixed"/>
        <w:tblInd w:w="6820" w:type="dxa"/>
        <w:tblCellMar>
          <w:top w:w="0" w:type="dxa"/>
          <w:left w:w="0" w:type="dxa"/>
          <w:bottom w:w="0" w:type="dxa"/>
          <w:right w:w="0" w:type="dxa"/>
        </w:tblCellMar>
      </w:tblPr>
      <w:tr>
        <w:trPr>
          <w:trHeight w:val="195"/>
        </w:trPr>
        <w:tc>
          <w:tcPr>
            <w:tcW w:w="2180" w:type="dxa"/>
            <w:vAlign w:val="bottom"/>
            <w:gridSpan w:val="3"/>
          </w:tcPr>
          <w:p>
            <w:pPr>
              <w:spacing w:after="0"/>
              <w:rPr>
                <w:sz w:val="20"/>
                <w:szCs w:val="20"/>
                <w:color w:val="auto"/>
              </w:rPr>
            </w:pPr>
            <w:r>
              <w:rPr>
                <w:rFonts w:ascii="Arial" w:cs="Arial" w:eastAsia="Arial" w:hAnsi="Arial"/>
                <w:sz w:val="17"/>
                <w:szCs w:val="17"/>
                <w:color w:val="0000FF"/>
                <w:w w:val="96"/>
              </w:rPr>
              <w:t>/s/ Justin Vartanian, Attorney-</w:t>
            </w:r>
          </w:p>
        </w:tc>
        <w:tc>
          <w:tcPr>
            <w:tcW w:w="900" w:type="dxa"/>
            <w:vAlign w:val="bottom"/>
            <w:gridSpan w:val="2"/>
            <w:vMerge w:val="restart"/>
          </w:tcPr>
          <w:p>
            <w:pPr>
              <w:ind w:left="120"/>
              <w:spacing w:after="0"/>
              <w:rPr>
                <w:sz w:val="20"/>
                <w:szCs w:val="20"/>
                <w:color w:val="auto"/>
              </w:rPr>
            </w:pPr>
            <w:r>
              <w:rPr>
                <w:rFonts w:ascii="Arial" w:cs="Arial" w:eastAsia="Arial" w:hAnsi="Arial"/>
                <w:sz w:val="17"/>
                <w:szCs w:val="17"/>
                <w:color w:val="0000FF"/>
                <w:w w:val="89"/>
              </w:rPr>
              <w:t>06/08/2018</w:t>
            </w:r>
          </w:p>
        </w:tc>
        <w:tc>
          <w:tcPr>
            <w:tcW w:w="0" w:type="dxa"/>
            <w:vAlign w:val="bottom"/>
          </w:tcPr>
          <w:p>
            <w:pPr>
              <w:spacing w:after="0"/>
              <w:rPr>
                <w:sz w:val="1"/>
                <w:szCs w:val="1"/>
                <w:color w:val="auto"/>
              </w:rPr>
            </w:pPr>
          </w:p>
        </w:tc>
      </w:tr>
      <w:tr>
        <w:trPr>
          <w:trHeight w:val="85"/>
        </w:trPr>
        <w:tc>
          <w:tcPr>
            <w:tcW w:w="500" w:type="dxa"/>
            <w:vAlign w:val="bottom"/>
            <w:tcBorders>
              <w:top w:val="single" w:sz="8" w:color="auto"/>
            </w:tcBorders>
            <w:vMerge w:val="restart"/>
          </w:tcPr>
          <w:p>
            <w:pPr>
              <w:spacing w:after="0" w:line="191" w:lineRule="exact"/>
              <w:rPr>
                <w:sz w:val="20"/>
                <w:szCs w:val="20"/>
                <w:color w:val="auto"/>
              </w:rPr>
            </w:pPr>
            <w:r>
              <w:rPr>
                <w:rFonts w:ascii="Arial" w:cs="Arial" w:eastAsia="Arial" w:hAnsi="Arial"/>
                <w:sz w:val="17"/>
                <w:szCs w:val="17"/>
                <w:color w:val="0000FF"/>
                <w:w w:val="92"/>
              </w:rPr>
              <w:t>in-Fact</w:t>
            </w:r>
          </w:p>
        </w:tc>
        <w:tc>
          <w:tcPr>
            <w:tcW w:w="156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500" w:type="dxa"/>
            <w:vAlign w:val="bottom"/>
            <w:tcBorders>
              <w:top w:val="single" w:sz="8" w:color="auto"/>
              <w:bottom w:val="single" w:sz="8" w:color="auto"/>
            </w:tcBorders>
            <w:vMerge w:val="continue"/>
          </w:tcPr>
          <w:p>
            <w:pPr>
              <w:spacing w:after="0"/>
              <w:rPr>
                <w:sz w:val="7"/>
                <w:szCs w:val="7"/>
                <w:color w:val="auto"/>
              </w:rPr>
            </w:pPr>
          </w:p>
        </w:tc>
        <w:tc>
          <w:tcPr>
            <w:tcW w:w="156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9"/>
        </w:trPr>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4"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8" w:lineRule="exact"/>
        <w:rPr>
          <w:sz w:val="20"/>
          <w:szCs w:val="20"/>
          <w:color w:val="auto"/>
        </w:rPr>
      </w:pPr>
    </w:p>
    <w:p>
      <w:pPr>
        <w:jc w:val="both"/>
        <w:ind w:right="3500" w:firstLine="5"/>
        <w:spacing w:after="0" w:line="315" w:lineRule="auto"/>
        <w:tabs>
          <w:tab w:leader="none" w:pos="139"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100"/>
          </w:cols>
          <w:pgMar w:left="280" w:top="131" w:right="519" w:bottom="1440" w:gutter="0" w:footer="0" w:header="0"/>
        </w:sectPr>
      </w:pPr>
    </w:p>
    <w:bookmarkStart w:id="2" w:name="page3"/>
    <w:bookmarkEnd w:id="2"/>
    <w:p>
      <w:pPr>
        <w:ind w:left="3300"/>
        <w:spacing w:after="0"/>
        <w:rPr>
          <w:sz w:val="20"/>
          <w:szCs w:val="20"/>
          <w:color w:val="auto"/>
        </w:rPr>
      </w:pPr>
      <w:r>
        <w:rPr>
          <w:rFonts w:ascii="Courier New" w:cs="Courier New" w:eastAsia="Courier New" w:hAnsi="Courier New"/>
          <w:sz w:val="17"/>
          <w:szCs w:val="17"/>
          <w:color w:val="auto"/>
        </w:rPr>
        <w:t>POWER OF ATTORNEY</w:t>
      </w:r>
    </w:p>
    <w:p>
      <w:pPr>
        <w:spacing w:after="0" w:line="202" w:lineRule="exact"/>
        <w:rPr>
          <w:sz w:val="20"/>
          <w:szCs w:val="20"/>
          <w:color w:val="auto"/>
        </w:rPr>
      </w:pPr>
    </w:p>
    <w:p>
      <w:pPr>
        <w:ind w:right="2199" w:firstLine="822"/>
        <w:spacing w:after="0" w:line="246"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198" w:lineRule="exact"/>
        <w:rPr>
          <w:sz w:val="20"/>
          <w:szCs w:val="20"/>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198" w:lineRule="exact"/>
        <w:rPr>
          <w:rFonts w:ascii="Courier New" w:cs="Courier New" w:eastAsia="Courier New" w:hAnsi="Courier New"/>
          <w:sz w:val="17"/>
          <w:szCs w:val="17"/>
          <w:color w:val="auto"/>
        </w:rPr>
      </w:pPr>
    </w:p>
    <w:p>
      <w:pPr>
        <w:ind w:left="1640" w:right="21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198" w:lineRule="exact"/>
        <w:rPr>
          <w:rFonts w:ascii="Courier New" w:cs="Courier New" w:eastAsia="Courier New" w:hAnsi="Courier New"/>
          <w:sz w:val="17"/>
          <w:szCs w:val="17"/>
          <w:color w:val="auto"/>
        </w:rPr>
      </w:pPr>
    </w:p>
    <w:p>
      <w:pPr>
        <w:ind w:left="1640" w:right="20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98" w:lineRule="exact"/>
        <w:rPr>
          <w:rFonts w:ascii="Courier New" w:cs="Courier New" w:eastAsia="Courier New" w:hAnsi="Courier New"/>
          <w:sz w:val="17"/>
          <w:szCs w:val="17"/>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98" w:lineRule="exact"/>
        <w:rPr>
          <w:sz w:val="20"/>
          <w:szCs w:val="20"/>
          <w:color w:val="auto"/>
        </w:rPr>
      </w:pPr>
    </w:p>
    <w:p>
      <w:pPr>
        <w:ind w:left="186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2" w:lineRule="exact"/>
        <w:rPr>
          <w:sz w:val="20"/>
          <w:szCs w:val="20"/>
          <w:color w:val="auto"/>
        </w:rPr>
      </w:pPr>
    </w:p>
    <w:p>
      <w:pPr>
        <w:ind w:right="1999" w:firstLine="822"/>
        <w:spacing w:after="0" w:line="246"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98"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/s/ Christopher Rondeau</w:t>
      </w:r>
    </w:p>
    <w:p>
      <w:pPr>
        <w:spacing w:after="0" w:line="5"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w:t>
      </w:r>
    </w:p>
    <w:p>
      <w:pPr>
        <w:spacing w:after="0" w:line="5" w:lineRule="exact"/>
        <w:rPr>
          <w:sz w:val="20"/>
          <w:szCs w:val="20"/>
          <w:color w:val="auto"/>
        </w:rPr>
      </w:pPr>
    </w:p>
    <w:p>
      <w:pPr>
        <w:jc w:val="center"/>
        <w:ind w:right="39"/>
        <w:spacing w:after="0"/>
        <w:rPr>
          <w:sz w:val="20"/>
          <w:szCs w:val="20"/>
          <w:color w:val="auto"/>
        </w:rPr>
      </w:pPr>
      <w:r>
        <w:rPr>
          <w:rFonts w:ascii="Courier New" w:cs="Courier New" w:eastAsia="Courier New" w:hAnsi="Courier New"/>
          <w:sz w:val="17"/>
          <w:szCs w:val="17"/>
          <w:color w:val="auto"/>
        </w:rPr>
        <w:t>Christopher Rondeau</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5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2020-01-14T01:05:59Z</dcterms:created>
  <dcterms:modified xsi:type="dcterms:W3CDTF">2020-01-14T01:05:59Z</dcterms:modified>
</cp:coreProperties>
</file>