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295910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43"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SCHEDULE 13G</w:t>
      </w:r>
    </w:p>
    <w:p>
      <w:pPr>
        <w:spacing w:after="0" w:line="34" w:lineRule="exact"/>
        <w:rPr>
          <w:sz w:val="24"/>
          <w:szCs w:val="24"/>
          <w:color w:val="auto"/>
        </w:rPr>
      </w:pPr>
    </w:p>
    <w:p>
      <w:pPr>
        <w:ind w:left="5040"/>
        <w:spacing w:after="0"/>
        <w:rPr>
          <w:sz w:val="20"/>
          <w:szCs w:val="20"/>
          <w:color w:val="auto"/>
        </w:rPr>
      </w:pPr>
      <w:r>
        <w:rPr>
          <w:rFonts w:ascii="Arial" w:cs="Arial" w:eastAsia="Arial" w:hAnsi="Arial"/>
          <w:sz w:val="22"/>
          <w:szCs w:val="22"/>
          <w:b w:val="1"/>
          <w:bCs w:val="1"/>
          <w:color w:val="auto"/>
        </w:rPr>
        <w:t>(Rule 13d-102)</w:t>
      </w:r>
    </w:p>
    <w:p>
      <w:pPr>
        <w:spacing w:after="0" w:line="182" w:lineRule="exact"/>
        <w:rPr>
          <w:sz w:val="24"/>
          <w:szCs w:val="24"/>
          <w:color w:val="auto"/>
        </w:rPr>
      </w:pPr>
    </w:p>
    <w:p>
      <w:pPr>
        <w:ind w:left="3020"/>
        <w:spacing w:after="0"/>
        <w:rPr>
          <w:sz w:val="20"/>
          <w:szCs w:val="20"/>
          <w:color w:val="auto"/>
        </w:rPr>
      </w:pPr>
      <w:r>
        <w:rPr>
          <w:rFonts w:ascii="Arial" w:cs="Arial" w:eastAsia="Arial" w:hAnsi="Arial"/>
          <w:sz w:val="22"/>
          <w:szCs w:val="22"/>
          <w:b w:val="1"/>
          <w:bCs w:val="1"/>
          <w:color w:val="auto"/>
        </w:rPr>
        <w:t>Information Statement Pursuant to Rules 13d-1 and 13d-2</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Under the Securities Exchange Act of 1934</w:t>
      </w:r>
    </w:p>
    <w:p>
      <w:pPr>
        <w:jc w:val="center"/>
        <w:ind w:right="-19"/>
        <w:spacing w:after="0"/>
        <w:rPr>
          <w:sz w:val="20"/>
          <w:szCs w:val="20"/>
          <w:color w:val="auto"/>
        </w:rPr>
      </w:pPr>
      <w:r>
        <w:rPr>
          <w:rFonts w:ascii="Arial" w:cs="Arial" w:eastAsia="Arial" w:hAnsi="Arial"/>
          <w:sz w:val="22"/>
          <w:szCs w:val="22"/>
          <w:b w:val="1"/>
          <w:bCs w:val="1"/>
          <w:color w:val="auto"/>
        </w:rPr>
        <w:t>(Amendment No.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304800</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50" w:lineRule="exact"/>
        <w:rPr>
          <w:sz w:val="24"/>
          <w:szCs w:val="24"/>
          <w:color w:val="auto"/>
        </w:rPr>
      </w:pPr>
    </w:p>
    <w:p>
      <w:pPr>
        <w:jc w:val="center"/>
        <w:ind w:right="-19"/>
        <w:spacing w:after="0"/>
        <w:rPr>
          <w:sz w:val="20"/>
          <w:szCs w:val="20"/>
          <w:color w:val="auto"/>
        </w:rPr>
      </w:pPr>
      <w:r>
        <w:rPr>
          <w:rFonts w:ascii="Arial" w:cs="Arial" w:eastAsia="Arial" w:hAnsi="Arial"/>
          <w:sz w:val="40"/>
          <w:szCs w:val="40"/>
          <w:b w:val="1"/>
          <w:bCs w:val="1"/>
          <w:color w:val="auto"/>
        </w:rPr>
        <w:t>Planet Fitness, Inc.</w:t>
      </w:r>
    </w:p>
    <w:p>
      <w:pPr>
        <w:spacing w:after="0" w:line="3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(Name of Issuer)</w:t>
      </w:r>
    </w:p>
    <w:p>
      <w:pPr>
        <w:spacing w:after="0" w:line="200" w:lineRule="exact"/>
        <w:rPr>
          <w:sz w:val="24"/>
          <w:szCs w:val="24"/>
          <w:color w:val="auto"/>
        </w:rPr>
      </w:pPr>
    </w:p>
    <w:p>
      <w:pPr>
        <w:spacing w:after="0" w:line="22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Class A common stock, par value $0.0001 per share</w:t>
      </w:r>
    </w:p>
    <w:p>
      <w:pPr>
        <w:spacing w:after="0" w:line="2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(Title of Class of Securities)</w:t>
      </w:r>
    </w:p>
    <w:p>
      <w:pPr>
        <w:spacing w:after="0" w:line="200" w:lineRule="exact"/>
        <w:rPr>
          <w:sz w:val="24"/>
          <w:szCs w:val="24"/>
          <w:color w:val="auto"/>
        </w:rPr>
      </w:pPr>
    </w:p>
    <w:p>
      <w:pPr>
        <w:spacing w:after="0" w:line="20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72703H101</w:t>
      </w:r>
    </w:p>
    <w:p>
      <w:pPr>
        <w:spacing w:after="0" w:line="2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(CUSIP Number)</w:t>
      </w:r>
    </w:p>
    <w:p>
      <w:pPr>
        <w:spacing w:after="0" w:line="200" w:lineRule="exact"/>
        <w:rPr>
          <w:sz w:val="24"/>
          <w:szCs w:val="24"/>
          <w:color w:val="auto"/>
        </w:rPr>
      </w:pPr>
    </w:p>
    <w:p>
      <w:pPr>
        <w:spacing w:after="0" w:line="20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2016</w:t>
      </w:r>
    </w:p>
    <w:p>
      <w:pPr>
        <w:spacing w:after="0" w:line="2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296545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70" w:lineRule="exact"/>
        <w:rPr>
          <w:sz w:val="24"/>
          <w:szCs w:val="24"/>
          <w:color w:val="auto"/>
        </w:rPr>
      </w:pPr>
    </w:p>
    <w:p>
      <w:pPr>
        <w:ind w:left="460"/>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25" w:lineRule="exact"/>
        <w:rPr>
          <w:sz w:val="24"/>
          <w:szCs w:val="24"/>
          <w:color w:val="auto"/>
        </w:rPr>
      </w:pPr>
    </w:p>
    <w:p>
      <w:pPr>
        <w:ind w:left="1120" w:hanging="199"/>
        <w:spacing w:after="0"/>
        <w:tabs>
          <w:tab w:leader="none" w:pos="11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13d-1(b)</w:t>
      </w:r>
    </w:p>
    <w:p>
      <w:pPr>
        <w:spacing w:after="0" w:line="225" w:lineRule="exact"/>
        <w:rPr>
          <w:rFonts w:ascii="MS PGothic" w:cs="MS PGothic" w:eastAsia="MS PGothic" w:hAnsi="MS PGothic"/>
          <w:sz w:val="18"/>
          <w:szCs w:val="18"/>
          <w:color w:val="auto"/>
        </w:rPr>
      </w:pPr>
    </w:p>
    <w:p>
      <w:pPr>
        <w:ind w:left="1120" w:hanging="199"/>
        <w:spacing w:after="0"/>
        <w:tabs>
          <w:tab w:leader="none" w:pos="11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13d-1(c)</w:t>
      </w:r>
    </w:p>
    <w:p>
      <w:pPr>
        <w:spacing w:after="0" w:line="225" w:lineRule="exact"/>
        <w:rPr>
          <w:sz w:val="24"/>
          <w:szCs w:val="24"/>
          <w:color w:val="auto"/>
        </w:rPr>
      </w:pPr>
    </w:p>
    <w:p>
      <w:pPr>
        <w:ind w:left="1120" w:hanging="199"/>
        <w:spacing w:after="0"/>
        <w:tabs>
          <w:tab w:leader="none" w:pos="1120" w:val="left"/>
        </w:tabs>
        <w:numPr>
          <w:ilvl w:val="1"/>
          <w:numId w:val="2"/>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252" w:lineRule="exact"/>
        <w:rPr>
          <w:rFonts w:ascii="MS PGothic" w:cs="MS PGothic" w:eastAsia="MS PGothic" w:hAnsi="MS PGothic"/>
          <w:sz w:val="18"/>
          <w:szCs w:val="18"/>
          <w:color w:val="auto"/>
        </w:rPr>
      </w:pPr>
    </w:p>
    <w:p>
      <w:pPr>
        <w:ind w:left="460" w:right="120" w:hanging="446"/>
        <w:spacing w:after="0" w:line="277" w:lineRule="auto"/>
        <w:rPr>
          <w:rFonts w:ascii="MS PGothic" w:cs="MS PGothic" w:eastAsia="MS PGothic" w:hAnsi="MS PGothic"/>
          <w:sz w:val="18"/>
          <w:szCs w:val="18"/>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70" w:lineRule="exact"/>
        <w:rPr>
          <w:rFonts w:ascii="MS PGothic" w:cs="MS PGothic" w:eastAsia="MS PGothic" w:hAnsi="MS PGothic"/>
          <w:sz w:val="18"/>
          <w:szCs w:val="18"/>
          <w:color w:val="auto"/>
        </w:rPr>
      </w:pPr>
    </w:p>
    <w:p>
      <w:pPr>
        <w:ind w:left="460"/>
        <w:spacing w:after="0"/>
        <w:rPr>
          <w:rFonts w:ascii="MS PGothic" w:cs="MS PGothic" w:eastAsia="MS PGothic" w:hAnsi="MS PGothic"/>
          <w:sz w:val="18"/>
          <w:szCs w:val="18"/>
          <w:color w:val="auto"/>
        </w:rPr>
      </w:pPr>
      <w:r>
        <w:rPr>
          <w:rFonts w:ascii="Arial" w:cs="Arial" w:eastAsia="Arial" w:hAnsi="Arial"/>
          <w:sz w:val="16"/>
          <w:szCs w:val="16"/>
          <w:color w:val="auto"/>
        </w:rPr>
        <w:t>The information required on the remainder of this cover page shall not be deemed to be “filed” for the purpose of Section 18 of the Securities Exchange</w:t>
      </w:r>
    </w:p>
    <w:p>
      <w:pPr>
        <w:spacing w:after="0" w:line="46" w:lineRule="exact"/>
        <w:rPr>
          <w:sz w:val="24"/>
          <w:szCs w:val="24"/>
          <w:color w:val="auto"/>
        </w:rPr>
      </w:pPr>
    </w:p>
    <w:p>
      <w:pPr>
        <w:ind w:right="360"/>
        <w:spacing w:after="0" w:line="261" w:lineRule="auto"/>
        <w:rPr>
          <w:sz w:val="20"/>
          <w:szCs w:val="20"/>
          <w:color w:val="auto"/>
        </w:rPr>
      </w:pPr>
      <w:r>
        <w:rPr>
          <w:rFonts w:ascii="Arial" w:cs="Arial" w:eastAsia="Arial" w:hAnsi="Arial"/>
          <w:sz w:val="18"/>
          <w:szCs w:val="18"/>
          <w:color w:val="auto"/>
        </w:rPr>
        <w:t>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194310</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517" w:right="259" w:bottom="1440" w:gutter="0" w:footer="0" w:header="0"/>
        </w:sectPr>
      </w:pPr>
    </w:p>
    <w:bookmarkStart w:id="1" w:name="page2"/>
    <w:bookmarkEnd w:id="1"/>
    <w:p>
      <w:pPr>
        <w:jc w:val="center"/>
        <w:ind w:right="2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13G</w:t>
      </w:r>
    </w:p>
    <w:p>
      <w:pPr>
        <w:spacing w:after="0" w:line="131" w:lineRule="exact"/>
        <w:rPr>
          <w:sz w:val="20"/>
          <w:szCs w:val="20"/>
          <w:color w:val="auto"/>
        </w:rPr>
      </w:pPr>
    </w:p>
    <w:p>
      <w:pPr>
        <w:spacing w:after="0"/>
        <w:tabs>
          <w:tab w:leader="none" w:pos="10120" w:val="left"/>
        </w:tabs>
        <w:rPr>
          <w:sz w:val="20"/>
          <w:szCs w:val="20"/>
          <w:color w:val="auto"/>
        </w:rPr>
      </w:pPr>
      <w:r>
        <w:rPr>
          <w:rFonts w:ascii="Arial" w:cs="Arial" w:eastAsia="Arial" w:hAnsi="Arial"/>
          <w:sz w:val="18"/>
          <w:szCs w:val="18"/>
          <w:color w:val="auto"/>
        </w:rPr>
        <w:t>CUSIP No. 72703H101</w:t>
      </w:r>
      <w:r>
        <w:rPr>
          <w:sz w:val="20"/>
          <w:szCs w:val="20"/>
          <w:color w:val="auto"/>
        </w:rPr>
        <w:tab/>
      </w:r>
      <w:r>
        <w:rPr>
          <w:rFonts w:ascii="Arial" w:cs="Arial" w:eastAsia="Arial" w:hAnsi="Arial"/>
          <w:sz w:val="15"/>
          <w:szCs w:val="15"/>
          <w:color w:val="auto"/>
        </w:rPr>
        <w:t>Page 2 of 9 Pages</w:t>
      </w:r>
    </w:p>
    <w:p>
      <w:pPr>
        <w:spacing w:after="0" w:line="144" w:lineRule="exact"/>
        <w:rPr>
          <w:sz w:val="20"/>
          <w:szCs w:val="20"/>
          <w:color w:val="auto"/>
        </w:rPr>
      </w:pPr>
    </w:p>
    <w:p>
      <w:pPr>
        <w:ind w:left="800" w:hanging="545"/>
        <w:spacing w:after="0"/>
        <w:tabs>
          <w:tab w:leader="none" w:pos="800" w:val="left"/>
        </w:tabs>
        <w:numPr>
          <w:ilvl w:val="0"/>
          <w:numId w:val="3"/>
        </w:numPr>
        <w:rPr>
          <w:rFonts w:ascii="Arial" w:cs="Arial" w:eastAsia="Arial" w:hAnsi="Arial"/>
          <w:sz w:val="18"/>
          <w:szCs w:val="18"/>
          <w:color w:val="auto"/>
        </w:rPr>
      </w:pPr>
      <w:r>
        <w:rPr>
          <w:rFonts w:ascii="Arial" w:cs="Arial" w:eastAsia="Arial" w:hAnsi="Arial"/>
          <w:sz w:val="18"/>
          <w:szCs w:val="18"/>
          <w:color w:val="auto"/>
        </w:rPr>
        <w:t>NAME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54875" cy="49314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4875" cy="4931410"/>
                    </a:xfrm>
                    <a:prstGeom prst="rect">
                      <a:avLst/>
                    </a:prstGeom>
                    <a:noFill/>
                  </pic:spPr>
                </pic:pic>
              </a:graphicData>
            </a:graphic>
          </wp:anchor>
        </w:drawing>
      </w:r>
    </w:p>
    <w:p>
      <w:pPr>
        <w:spacing w:after="0" w:line="225" w:lineRule="exact"/>
        <w:rPr>
          <w:sz w:val="20"/>
          <w:szCs w:val="20"/>
          <w:color w:val="auto"/>
        </w:rPr>
      </w:pPr>
    </w:p>
    <w:p>
      <w:pPr>
        <w:ind w:left="800"/>
        <w:spacing w:after="0"/>
        <w:rPr>
          <w:sz w:val="20"/>
          <w:szCs w:val="20"/>
          <w:color w:val="auto"/>
        </w:rPr>
      </w:pPr>
      <w:r>
        <w:rPr>
          <w:rFonts w:ascii="Arial" w:cs="Arial" w:eastAsia="Arial" w:hAnsi="Arial"/>
          <w:sz w:val="22"/>
          <w:szCs w:val="22"/>
          <w:color w:val="auto"/>
        </w:rPr>
        <w:t>The Christopher J. Rondeau Revocable Trust of 2006, u/d/t 05/15/06</w:t>
      </w:r>
    </w:p>
    <w:p>
      <w:pPr>
        <w:spacing w:after="0" w:line="24" w:lineRule="exact"/>
        <w:rPr>
          <w:sz w:val="20"/>
          <w:szCs w:val="20"/>
          <w:color w:val="auto"/>
        </w:rPr>
      </w:pPr>
    </w:p>
    <w:p>
      <w:pPr>
        <w:ind w:left="800" w:hanging="545"/>
        <w:spacing w:after="0"/>
        <w:tabs>
          <w:tab w:leader="none" w:pos="800" w:val="left"/>
        </w:tabs>
        <w:numPr>
          <w:ilvl w:val="0"/>
          <w:numId w:val="4"/>
        </w:numPr>
        <w:rPr>
          <w:rFonts w:ascii="Arial" w:cs="Arial" w:eastAsia="Arial" w:hAnsi="Arial"/>
          <w:sz w:val="18"/>
          <w:szCs w:val="18"/>
          <w:color w:val="auto"/>
        </w:rPr>
      </w:pPr>
      <w:r>
        <w:rPr>
          <w:rFonts w:ascii="Arial" w:cs="Arial" w:eastAsia="Arial" w:hAnsi="Arial"/>
          <w:sz w:val="18"/>
          <w:szCs w:val="18"/>
          <w:color w:val="auto"/>
        </w:rPr>
        <w:t>CHECK THE APPROPRIATE BOX IF A MEMBER OF A GROUP*</w:t>
      </w:r>
    </w:p>
    <w:p>
      <w:pPr>
        <w:spacing w:after="0" w:line="18" w:lineRule="exact"/>
        <w:rPr>
          <w:sz w:val="20"/>
          <w:szCs w:val="20"/>
          <w:color w:val="auto"/>
        </w:rPr>
      </w:pPr>
    </w:p>
    <w:p>
      <w:pPr>
        <w:ind w:left="800"/>
        <w:spacing w:after="0" w:line="207" w:lineRule="exact"/>
        <w:tabs>
          <w:tab w:leader="none" w:pos="1580" w:val="left"/>
        </w:tabs>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r>
        <w:rPr>
          <w:sz w:val="20"/>
          <w:szCs w:val="20"/>
          <w:color w:val="auto"/>
        </w:rPr>
        <w:tab/>
      </w:r>
      <w:r>
        <w:rPr>
          <w:rFonts w:ascii="Arial" w:cs="Arial" w:eastAsia="Arial" w:hAnsi="Arial"/>
          <w:sz w:val="18"/>
          <w:szCs w:val="18"/>
          <w:color w:val="auto"/>
        </w:rPr>
        <w:t xml:space="preserve">(b) </w:t>
      </w:r>
      <w:r>
        <w:rPr>
          <w:rFonts w:ascii="MS PGothic" w:cs="MS PGothic" w:eastAsia="MS PGothic" w:hAnsi="MS PGothic"/>
          <w:sz w:val="18"/>
          <w:szCs w:val="18"/>
          <w:color w:val="auto"/>
        </w:rPr>
        <w:t>☐</w:t>
      </w:r>
    </w:p>
    <w:p>
      <w:pPr>
        <w:spacing w:after="0" w:line="270" w:lineRule="exact"/>
        <w:rPr>
          <w:sz w:val="20"/>
          <w:szCs w:val="20"/>
          <w:color w:val="auto"/>
        </w:rPr>
      </w:pPr>
    </w:p>
    <w:p>
      <w:pPr>
        <w:ind w:left="800" w:hanging="545"/>
        <w:spacing w:after="0"/>
        <w:tabs>
          <w:tab w:leader="none" w:pos="800" w:val="left"/>
        </w:tabs>
        <w:numPr>
          <w:ilvl w:val="0"/>
          <w:numId w:val="5"/>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79" w:lineRule="exact"/>
        <w:rPr>
          <w:rFonts w:ascii="Arial" w:cs="Arial" w:eastAsia="Arial" w:hAnsi="Arial"/>
          <w:sz w:val="18"/>
          <w:szCs w:val="18"/>
          <w:color w:val="auto"/>
        </w:rPr>
      </w:pPr>
    </w:p>
    <w:p>
      <w:pPr>
        <w:ind w:left="800" w:hanging="545"/>
        <w:spacing w:after="0"/>
        <w:tabs>
          <w:tab w:leader="none" w:pos="800" w:val="left"/>
        </w:tabs>
        <w:numPr>
          <w:ilvl w:val="0"/>
          <w:numId w:val="5"/>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45" w:lineRule="exact"/>
        <w:rPr>
          <w:sz w:val="20"/>
          <w:szCs w:val="20"/>
          <w:color w:val="auto"/>
        </w:rPr>
      </w:pPr>
    </w:p>
    <w:p>
      <w:pPr>
        <w:ind w:left="1000"/>
        <w:spacing w:after="0"/>
        <w:rPr>
          <w:sz w:val="20"/>
          <w:szCs w:val="20"/>
          <w:color w:val="auto"/>
        </w:rPr>
      </w:pPr>
      <w:r>
        <w:rPr>
          <w:rFonts w:ascii="Arial" w:cs="Arial" w:eastAsia="Arial" w:hAnsi="Arial"/>
          <w:sz w:val="22"/>
          <w:szCs w:val="22"/>
          <w:color w:val="auto"/>
        </w:rPr>
        <w:t>New Hampshire</w:t>
      </w:r>
    </w:p>
    <w:p>
      <w:pPr>
        <w:spacing w:after="0" w:line="24" w:lineRule="exact"/>
        <w:rPr>
          <w:sz w:val="20"/>
          <w:szCs w:val="20"/>
          <w:color w:val="auto"/>
        </w:rPr>
      </w:pPr>
    </w:p>
    <w:p>
      <w:pPr>
        <w:ind w:left="1580"/>
        <w:spacing w:after="0"/>
        <w:tabs>
          <w:tab w:leader="none" w:pos="1860" w:val="left"/>
        </w:tabs>
        <w:rPr>
          <w:sz w:val="20"/>
          <w:szCs w:val="20"/>
          <w:color w:val="auto"/>
        </w:rPr>
      </w:pPr>
      <w:r>
        <w:rPr>
          <w:rFonts w:ascii="Arial" w:cs="Arial" w:eastAsia="Arial" w:hAnsi="Arial"/>
          <w:sz w:val="18"/>
          <w:szCs w:val="18"/>
          <w:color w:val="auto"/>
        </w:rPr>
        <w:t>5.</w:t>
      </w:r>
      <w:r>
        <w:rPr>
          <w:sz w:val="20"/>
          <w:szCs w:val="20"/>
          <w:color w:val="auto"/>
        </w:rPr>
        <w:tab/>
      </w:r>
      <w:r>
        <w:rPr>
          <w:rFonts w:ascii="Arial" w:cs="Arial" w:eastAsia="Arial" w:hAnsi="Arial"/>
          <w:sz w:val="17"/>
          <w:szCs w:val="17"/>
          <w:color w:val="auto"/>
        </w:rPr>
        <w:t>SOLE VOTING POWER</w:t>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460" w:type="dxa"/>
            <w:vAlign w:val="bottom"/>
            <w:gridSpan w:val="2"/>
            <w:vMerge w:val="restart"/>
          </w:tcPr>
          <w:p>
            <w:pPr>
              <w:jc w:val="center"/>
              <w:ind w:left="10"/>
              <w:spacing w:after="0"/>
              <w:rPr>
                <w:sz w:val="20"/>
                <w:szCs w:val="20"/>
                <w:color w:val="auto"/>
              </w:rPr>
            </w:pPr>
            <w:r>
              <w:rPr>
                <w:rFonts w:ascii="Arial" w:cs="Arial" w:eastAsia="Arial" w:hAnsi="Arial"/>
                <w:sz w:val="18"/>
                <w:szCs w:val="18"/>
                <w:color w:val="auto"/>
                <w:w w:val="96"/>
              </w:rPr>
              <w:t>NUMBER OF</w:t>
            </w:r>
          </w:p>
        </w:tc>
        <w:tc>
          <w:tcPr>
            <w:tcW w:w="340" w:type="dxa"/>
            <w:vAlign w:val="bottom"/>
            <w:tcBorders>
              <w:bottom w:val="single" w:sz="8" w:color="auto"/>
            </w:tcBorders>
          </w:tcPr>
          <w:p>
            <w:pPr>
              <w:spacing w:after="0"/>
              <w:rPr>
                <w:sz w:val="12"/>
                <w:szCs w:val="12"/>
                <w:color w:val="auto"/>
              </w:rPr>
            </w:pPr>
          </w:p>
        </w:tc>
        <w:tc>
          <w:tcPr>
            <w:tcW w:w="964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7"/>
        </w:trPr>
        <w:tc>
          <w:tcPr>
            <w:tcW w:w="1460" w:type="dxa"/>
            <w:vAlign w:val="bottom"/>
            <w:gridSpan w:val="2"/>
            <w:vMerge w:val="continue"/>
          </w:tcPr>
          <w:p>
            <w:pPr>
              <w:spacing w:after="0"/>
              <w:rPr>
                <w:sz w:val="4"/>
                <w:szCs w:val="4"/>
                <w:color w:val="auto"/>
              </w:rPr>
            </w:pPr>
          </w:p>
        </w:tc>
        <w:tc>
          <w:tcPr>
            <w:tcW w:w="340" w:type="dxa"/>
            <w:vAlign w:val="bottom"/>
            <w:vMerge w:val="restart"/>
          </w:tcPr>
          <w:p>
            <w:pPr>
              <w:jc w:val="right"/>
              <w:ind w:right="10"/>
              <w:spacing w:after="0"/>
              <w:rPr>
                <w:sz w:val="20"/>
                <w:szCs w:val="20"/>
                <w:color w:val="auto"/>
              </w:rPr>
            </w:pPr>
            <w:r>
              <w:rPr>
                <w:rFonts w:ascii="Arial" w:cs="Arial" w:eastAsia="Arial" w:hAnsi="Arial"/>
                <w:sz w:val="18"/>
                <w:szCs w:val="18"/>
                <w:color w:val="auto"/>
              </w:rPr>
              <w:t>6.</w:t>
            </w:r>
          </w:p>
        </w:tc>
        <w:tc>
          <w:tcPr>
            <w:tcW w:w="9640" w:type="dxa"/>
            <w:vAlign w:val="bottom"/>
            <w:vMerge w:val="restart"/>
          </w:tcPr>
          <w:p>
            <w:pPr>
              <w:ind w:left="8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76"/>
        </w:trPr>
        <w:tc>
          <w:tcPr>
            <w:tcW w:w="420" w:type="dxa"/>
            <w:vAlign w:val="bottom"/>
          </w:tcPr>
          <w:p>
            <w:pPr>
              <w:spacing w:after="0"/>
              <w:rPr>
                <w:sz w:val="15"/>
                <w:szCs w:val="15"/>
                <w:color w:val="auto"/>
              </w:rPr>
            </w:pPr>
          </w:p>
        </w:tc>
        <w:tc>
          <w:tcPr>
            <w:tcW w:w="1040" w:type="dxa"/>
            <w:vAlign w:val="bottom"/>
            <w:vMerge w:val="restart"/>
          </w:tcPr>
          <w:p>
            <w:pPr>
              <w:jc w:val="center"/>
              <w:ind w:right="207"/>
              <w:spacing w:after="0"/>
              <w:rPr>
                <w:sz w:val="20"/>
                <w:szCs w:val="20"/>
                <w:color w:val="auto"/>
              </w:rPr>
            </w:pPr>
            <w:r>
              <w:rPr>
                <w:rFonts w:ascii="Arial" w:cs="Arial" w:eastAsia="Arial" w:hAnsi="Arial"/>
                <w:sz w:val="18"/>
                <w:szCs w:val="18"/>
                <w:color w:val="auto"/>
                <w:w w:val="94"/>
              </w:rPr>
              <w:t>SHARES</w:t>
            </w:r>
          </w:p>
        </w:tc>
        <w:tc>
          <w:tcPr>
            <w:tcW w:w="340" w:type="dxa"/>
            <w:vAlign w:val="bottom"/>
            <w:vMerge w:val="continue"/>
          </w:tcPr>
          <w:p>
            <w:pPr>
              <w:spacing w:after="0"/>
              <w:rPr>
                <w:sz w:val="15"/>
                <w:szCs w:val="15"/>
                <w:color w:val="auto"/>
              </w:rPr>
            </w:pPr>
          </w:p>
        </w:tc>
        <w:tc>
          <w:tcPr>
            <w:tcW w:w="96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420" w:type="dxa"/>
            <w:vAlign w:val="bottom"/>
          </w:tcPr>
          <w:p>
            <w:pPr>
              <w:spacing w:after="0"/>
              <w:rPr>
                <w:sz w:val="3"/>
                <w:szCs w:val="3"/>
                <w:color w:val="auto"/>
              </w:rPr>
            </w:pPr>
          </w:p>
        </w:tc>
        <w:tc>
          <w:tcPr>
            <w:tcW w:w="1040" w:type="dxa"/>
            <w:vAlign w:val="bottom"/>
            <w:vMerge w:val="continue"/>
          </w:tcPr>
          <w:p>
            <w:pPr>
              <w:spacing w:after="0"/>
              <w:rPr>
                <w:sz w:val="3"/>
                <w:szCs w:val="3"/>
                <w:color w:val="auto"/>
              </w:rPr>
            </w:pPr>
          </w:p>
        </w:tc>
        <w:tc>
          <w:tcPr>
            <w:tcW w:w="340" w:type="dxa"/>
            <w:vAlign w:val="bottom"/>
          </w:tcPr>
          <w:p>
            <w:pPr>
              <w:spacing w:after="0"/>
              <w:rPr>
                <w:sz w:val="3"/>
                <w:szCs w:val="3"/>
                <w:color w:val="auto"/>
              </w:rPr>
            </w:pPr>
          </w:p>
        </w:tc>
        <w:tc>
          <w:tcPr>
            <w:tcW w:w="96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6"/>
        </w:trPr>
        <w:tc>
          <w:tcPr>
            <w:tcW w:w="1460" w:type="dxa"/>
            <w:vAlign w:val="bottom"/>
            <w:gridSpan w:val="2"/>
          </w:tcPr>
          <w:p>
            <w:pPr>
              <w:jc w:val="center"/>
              <w:ind w:left="50"/>
              <w:spacing w:after="0"/>
              <w:rPr>
                <w:sz w:val="20"/>
                <w:szCs w:val="20"/>
                <w:color w:val="auto"/>
              </w:rPr>
            </w:pPr>
            <w:r>
              <w:rPr>
                <w:rFonts w:ascii="Arial" w:cs="Arial" w:eastAsia="Arial" w:hAnsi="Arial"/>
                <w:sz w:val="18"/>
                <w:szCs w:val="18"/>
                <w:color w:val="auto"/>
              </w:rPr>
              <w:t>BENEFICIALLY</w:t>
            </w:r>
          </w:p>
        </w:tc>
        <w:tc>
          <w:tcPr>
            <w:tcW w:w="340" w:type="dxa"/>
            <w:vAlign w:val="bottom"/>
          </w:tcPr>
          <w:p>
            <w:pPr>
              <w:spacing w:after="0"/>
              <w:rPr>
                <w:sz w:val="18"/>
                <w:szCs w:val="18"/>
                <w:color w:val="auto"/>
              </w:rPr>
            </w:pPr>
          </w:p>
        </w:tc>
        <w:tc>
          <w:tcPr>
            <w:tcW w:w="9640" w:type="dxa"/>
            <w:vAlign w:val="bottom"/>
            <w:vMerge w:val="restart"/>
          </w:tcPr>
          <w:p>
            <w:pPr>
              <w:ind w:left="300"/>
              <w:spacing w:after="0"/>
              <w:rPr>
                <w:sz w:val="20"/>
                <w:szCs w:val="20"/>
                <w:color w:val="auto"/>
              </w:rPr>
            </w:pPr>
            <w:r>
              <w:rPr>
                <w:rFonts w:ascii="Arial" w:cs="Arial" w:eastAsia="Arial" w:hAnsi="Arial"/>
                <w:sz w:val="22"/>
                <w:szCs w:val="22"/>
                <w:color w:val="auto"/>
              </w:rPr>
              <w:t>6,400,147 (a)</w:t>
            </w:r>
          </w:p>
        </w:tc>
        <w:tc>
          <w:tcPr>
            <w:tcW w:w="0" w:type="dxa"/>
            <w:vAlign w:val="bottom"/>
          </w:tcPr>
          <w:p>
            <w:pPr>
              <w:spacing w:after="0"/>
              <w:rPr>
                <w:sz w:val="1"/>
                <w:szCs w:val="1"/>
                <w:color w:val="auto"/>
              </w:rPr>
            </w:pPr>
          </w:p>
        </w:tc>
      </w:tr>
      <w:tr>
        <w:trPr>
          <w:trHeight w:val="230"/>
        </w:trPr>
        <w:tc>
          <w:tcPr>
            <w:tcW w:w="1460" w:type="dxa"/>
            <w:vAlign w:val="bottom"/>
            <w:gridSpan w:val="2"/>
          </w:tcPr>
          <w:p>
            <w:pPr>
              <w:jc w:val="center"/>
              <w:ind w:left="30"/>
              <w:spacing w:after="0"/>
              <w:rPr>
                <w:sz w:val="20"/>
                <w:szCs w:val="20"/>
                <w:color w:val="auto"/>
              </w:rPr>
            </w:pPr>
            <w:r>
              <w:rPr>
                <w:rFonts w:ascii="Arial" w:cs="Arial" w:eastAsia="Arial" w:hAnsi="Arial"/>
                <w:sz w:val="18"/>
                <w:szCs w:val="18"/>
                <w:color w:val="auto"/>
                <w:w w:val="99"/>
              </w:rPr>
              <w:t>OWNED BY</w:t>
            </w:r>
          </w:p>
        </w:tc>
        <w:tc>
          <w:tcPr>
            <w:tcW w:w="340" w:type="dxa"/>
            <w:vAlign w:val="bottom"/>
            <w:tcBorders>
              <w:bottom w:val="single" w:sz="8" w:color="auto"/>
            </w:tcBorders>
          </w:tcPr>
          <w:p>
            <w:pPr>
              <w:spacing w:after="0"/>
              <w:rPr>
                <w:sz w:val="20"/>
                <w:szCs w:val="20"/>
                <w:color w:val="auto"/>
              </w:rPr>
            </w:pPr>
          </w:p>
        </w:tc>
        <w:tc>
          <w:tcPr>
            <w:tcW w:w="964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420" w:type="dxa"/>
            <w:vAlign w:val="bottom"/>
          </w:tcPr>
          <w:p>
            <w:pPr>
              <w:spacing w:after="0"/>
              <w:rPr>
                <w:sz w:val="15"/>
                <w:szCs w:val="15"/>
                <w:color w:val="auto"/>
              </w:rPr>
            </w:pPr>
          </w:p>
        </w:tc>
        <w:tc>
          <w:tcPr>
            <w:tcW w:w="1040" w:type="dxa"/>
            <w:vAlign w:val="bottom"/>
          </w:tcPr>
          <w:p>
            <w:pPr>
              <w:jc w:val="center"/>
              <w:ind w:right="207"/>
              <w:spacing w:after="0" w:line="182" w:lineRule="exact"/>
              <w:rPr>
                <w:sz w:val="20"/>
                <w:szCs w:val="20"/>
                <w:color w:val="auto"/>
              </w:rPr>
            </w:pPr>
            <w:r>
              <w:rPr>
                <w:rFonts w:ascii="Arial" w:cs="Arial" w:eastAsia="Arial" w:hAnsi="Arial"/>
                <w:sz w:val="18"/>
                <w:szCs w:val="18"/>
                <w:color w:val="auto"/>
                <w:w w:val="99"/>
              </w:rPr>
              <w:t>EACH</w:t>
            </w:r>
          </w:p>
        </w:tc>
        <w:tc>
          <w:tcPr>
            <w:tcW w:w="340" w:type="dxa"/>
            <w:vAlign w:val="bottom"/>
          </w:tcPr>
          <w:p>
            <w:pPr>
              <w:jc w:val="right"/>
              <w:ind w:right="10"/>
              <w:spacing w:after="0" w:line="182" w:lineRule="exact"/>
              <w:rPr>
                <w:sz w:val="20"/>
                <w:szCs w:val="20"/>
                <w:color w:val="auto"/>
              </w:rPr>
            </w:pPr>
            <w:r>
              <w:rPr>
                <w:rFonts w:ascii="Arial" w:cs="Arial" w:eastAsia="Arial" w:hAnsi="Arial"/>
                <w:sz w:val="18"/>
                <w:szCs w:val="18"/>
                <w:color w:val="auto"/>
              </w:rPr>
              <w:t>7.</w:t>
            </w:r>
          </w:p>
        </w:tc>
        <w:tc>
          <w:tcPr>
            <w:tcW w:w="9640" w:type="dxa"/>
            <w:vAlign w:val="bottom"/>
          </w:tcPr>
          <w:p>
            <w:pPr>
              <w:ind w:left="8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460" w:type="dxa"/>
            <w:vAlign w:val="bottom"/>
            <w:gridSpan w:val="2"/>
          </w:tcPr>
          <w:p>
            <w:pPr>
              <w:jc w:val="center"/>
              <w:ind w:left="10"/>
              <w:spacing w:after="0"/>
              <w:rPr>
                <w:sz w:val="20"/>
                <w:szCs w:val="20"/>
                <w:color w:val="auto"/>
              </w:rPr>
            </w:pPr>
            <w:r>
              <w:rPr>
                <w:rFonts w:ascii="Arial" w:cs="Arial" w:eastAsia="Arial" w:hAnsi="Arial"/>
                <w:sz w:val="18"/>
                <w:szCs w:val="18"/>
                <w:color w:val="auto"/>
                <w:w w:val="93"/>
              </w:rPr>
              <w:t>REPORTING</w:t>
            </w:r>
          </w:p>
        </w:tc>
        <w:tc>
          <w:tcPr>
            <w:tcW w:w="340" w:type="dxa"/>
            <w:vAlign w:val="bottom"/>
          </w:tcPr>
          <w:p>
            <w:pPr>
              <w:spacing w:after="0"/>
              <w:rPr>
                <w:sz w:val="18"/>
                <w:szCs w:val="18"/>
                <w:color w:val="auto"/>
              </w:rPr>
            </w:pPr>
          </w:p>
        </w:tc>
        <w:tc>
          <w:tcPr>
            <w:tcW w:w="9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420" w:type="dxa"/>
            <w:vAlign w:val="bottom"/>
          </w:tcPr>
          <w:p>
            <w:pPr>
              <w:spacing w:after="0"/>
              <w:rPr>
                <w:sz w:val="5"/>
                <w:szCs w:val="5"/>
                <w:color w:val="auto"/>
              </w:rPr>
            </w:pPr>
          </w:p>
        </w:tc>
        <w:tc>
          <w:tcPr>
            <w:tcW w:w="1040" w:type="dxa"/>
            <w:vAlign w:val="bottom"/>
            <w:vMerge w:val="restart"/>
          </w:tcPr>
          <w:p>
            <w:pPr>
              <w:jc w:val="center"/>
              <w:ind w:right="207"/>
              <w:spacing w:after="0"/>
              <w:rPr>
                <w:sz w:val="20"/>
                <w:szCs w:val="20"/>
                <w:color w:val="auto"/>
              </w:rPr>
            </w:pPr>
            <w:r>
              <w:rPr>
                <w:rFonts w:ascii="Arial" w:cs="Arial" w:eastAsia="Arial" w:hAnsi="Arial"/>
                <w:sz w:val="18"/>
                <w:szCs w:val="18"/>
                <w:color w:val="auto"/>
                <w:w w:val="92"/>
              </w:rPr>
              <w:t>PERSON</w:t>
            </w:r>
          </w:p>
        </w:tc>
        <w:tc>
          <w:tcPr>
            <w:tcW w:w="340" w:type="dxa"/>
            <w:vAlign w:val="bottom"/>
            <w:tcBorders>
              <w:bottom w:val="single" w:sz="8" w:color="auto"/>
            </w:tcBorders>
          </w:tcPr>
          <w:p>
            <w:pPr>
              <w:spacing w:after="0"/>
              <w:rPr>
                <w:sz w:val="5"/>
                <w:szCs w:val="5"/>
                <w:color w:val="auto"/>
              </w:rPr>
            </w:pPr>
          </w:p>
        </w:tc>
        <w:tc>
          <w:tcPr>
            <w:tcW w:w="96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20" w:type="dxa"/>
            <w:vAlign w:val="bottom"/>
          </w:tcPr>
          <w:p>
            <w:pPr>
              <w:spacing w:after="0"/>
              <w:rPr>
                <w:sz w:val="11"/>
                <w:szCs w:val="11"/>
                <w:color w:val="auto"/>
              </w:rPr>
            </w:pPr>
          </w:p>
        </w:tc>
        <w:tc>
          <w:tcPr>
            <w:tcW w:w="1040" w:type="dxa"/>
            <w:vAlign w:val="bottom"/>
            <w:vMerge w:val="continue"/>
          </w:tcPr>
          <w:p>
            <w:pPr>
              <w:spacing w:after="0"/>
              <w:rPr>
                <w:sz w:val="11"/>
                <w:szCs w:val="11"/>
                <w:color w:val="auto"/>
              </w:rPr>
            </w:pPr>
          </w:p>
        </w:tc>
        <w:tc>
          <w:tcPr>
            <w:tcW w:w="340" w:type="dxa"/>
            <w:vAlign w:val="bottom"/>
            <w:vMerge w:val="restart"/>
          </w:tcPr>
          <w:p>
            <w:pPr>
              <w:jc w:val="right"/>
              <w:ind w:right="10"/>
              <w:spacing w:after="0"/>
              <w:rPr>
                <w:sz w:val="20"/>
                <w:szCs w:val="20"/>
                <w:color w:val="auto"/>
              </w:rPr>
            </w:pPr>
            <w:r>
              <w:rPr>
                <w:rFonts w:ascii="Arial" w:cs="Arial" w:eastAsia="Arial" w:hAnsi="Arial"/>
                <w:sz w:val="18"/>
                <w:szCs w:val="18"/>
                <w:color w:val="auto"/>
              </w:rPr>
              <w:t>8.</w:t>
            </w:r>
          </w:p>
        </w:tc>
        <w:tc>
          <w:tcPr>
            <w:tcW w:w="9640" w:type="dxa"/>
            <w:vAlign w:val="bottom"/>
            <w:vMerge w:val="restart"/>
          </w:tcPr>
          <w:p>
            <w:pPr>
              <w:ind w:left="8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96"/>
        </w:trPr>
        <w:tc>
          <w:tcPr>
            <w:tcW w:w="420" w:type="dxa"/>
            <w:vAlign w:val="bottom"/>
          </w:tcPr>
          <w:p>
            <w:pPr>
              <w:spacing w:after="0"/>
              <w:rPr>
                <w:sz w:val="8"/>
                <w:szCs w:val="8"/>
                <w:color w:val="auto"/>
              </w:rPr>
            </w:pPr>
          </w:p>
        </w:tc>
        <w:tc>
          <w:tcPr>
            <w:tcW w:w="1040" w:type="dxa"/>
            <w:vAlign w:val="bottom"/>
            <w:vMerge w:val="restart"/>
          </w:tcPr>
          <w:p>
            <w:pPr>
              <w:jc w:val="center"/>
              <w:ind w:right="207"/>
              <w:spacing w:after="0"/>
              <w:rPr>
                <w:sz w:val="20"/>
                <w:szCs w:val="20"/>
                <w:color w:val="auto"/>
              </w:rPr>
            </w:pPr>
            <w:r>
              <w:rPr>
                <w:rFonts w:ascii="Arial" w:cs="Arial" w:eastAsia="Arial" w:hAnsi="Arial"/>
                <w:sz w:val="18"/>
                <w:szCs w:val="18"/>
                <w:color w:val="auto"/>
                <w:w w:val="99"/>
              </w:rPr>
              <w:t>WITH</w:t>
            </w:r>
          </w:p>
        </w:tc>
        <w:tc>
          <w:tcPr>
            <w:tcW w:w="340" w:type="dxa"/>
            <w:vAlign w:val="bottom"/>
            <w:vMerge w:val="continue"/>
          </w:tcPr>
          <w:p>
            <w:pPr>
              <w:spacing w:after="0"/>
              <w:rPr>
                <w:sz w:val="8"/>
                <w:szCs w:val="8"/>
                <w:color w:val="auto"/>
              </w:rPr>
            </w:pPr>
          </w:p>
        </w:tc>
        <w:tc>
          <w:tcPr>
            <w:tcW w:w="96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34"/>
        </w:trPr>
        <w:tc>
          <w:tcPr>
            <w:tcW w:w="420" w:type="dxa"/>
            <w:vAlign w:val="bottom"/>
          </w:tcPr>
          <w:p>
            <w:pPr>
              <w:spacing w:after="0"/>
              <w:rPr>
                <w:sz w:val="11"/>
                <w:szCs w:val="11"/>
                <w:color w:val="auto"/>
              </w:rPr>
            </w:pPr>
          </w:p>
        </w:tc>
        <w:tc>
          <w:tcPr>
            <w:tcW w:w="1040" w:type="dxa"/>
            <w:vAlign w:val="bottom"/>
            <w:vMerge w:val="continue"/>
          </w:tcPr>
          <w:p>
            <w:pPr>
              <w:spacing w:after="0"/>
              <w:rPr>
                <w:sz w:val="11"/>
                <w:szCs w:val="11"/>
                <w:color w:val="auto"/>
              </w:rPr>
            </w:pPr>
          </w:p>
        </w:tc>
        <w:tc>
          <w:tcPr>
            <w:tcW w:w="340" w:type="dxa"/>
            <w:vAlign w:val="bottom"/>
          </w:tcPr>
          <w:p>
            <w:pPr>
              <w:spacing w:after="0"/>
              <w:rPr>
                <w:sz w:val="11"/>
                <w:szCs w:val="11"/>
                <w:color w:val="auto"/>
              </w:rPr>
            </w:pPr>
          </w:p>
        </w:tc>
        <w:tc>
          <w:tcPr>
            <w:tcW w:w="96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49"/>
        </w:trPr>
        <w:tc>
          <w:tcPr>
            <w:tcW w:w="42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9640" w:type="dxa"/>
            <w:vAlign w:val="bottom"/>
            <w:tcBorders>
              <w:bottom w:val="single" w:sz="8" w:color="auto"/>
            </w:tcBorders>
          </w:tcPr>
          <w:p>
            <w:pPr>
              <w:ind w:left="300"/>
              <w:spacing w:after="0"/>
              <w:rPr>
                <w:sz w:val="20"/>
                <w:szCs w:val="20"/>
                <w:color w:val="auto"/>
              </w:rPr>
            </w:pPr>
            <w:r>
              <w:rPr>
                <w:rFonts w:ascii="Arial" w:cs="Arial" w:eastAsia="Arial" w:hAnsi="Arial"/>
                <w:sz w:val="22"/>
                <w:szCs w:val="22"/>
                <w:color w:val="auto"/>
              </w:rPr>
              <w:t>6,400,147 (a)</w:t>
            </w:r>
          </w:p>
        </w:tc>
        <w:tc>
          <w:tcPr>
            <w:tcW w:w="0" w:type="dxa"/>
            <w:vAlign w:val="bottom"/>
          </w:tcPr>
          <w:p>
            <w:pPr>
              <w:spacing w:after="0"/>
              <w:rPr>
                <w:sz w:val="1"/>
                <w:szCs w:val="1"/>
                <w:color w:val="auto"/>
              </w:rPr>
            </w:pPr>
          </w:p>
        </w:tc>
      </w:tr>
      <w:tr>
        <w:trPr>
          <w:trHeight w:val="226"/>
        </w:trPr>
        <w:tc>
          <w:tcPr>
            <w:tcW w:w="420" w:type="dxa"/>
            <w:vAlign w:val="bottom"/>
          </w:tcPr>
          <w:p>
            <w:pPr>
              <w:jc w:val="right"/>
              <w:spacing w:after="0"/>
              <w:rPr>
                <w:sz w:val="20"/>
                <w:szCs w:val="20"/>
                <w:color w:val="auto"/>
              </w:rPr>
            </w:pPr>
            <w:r>
              <w:rPr>
                <w:rFonts w:ascii="Arial" w:cs="Arial" w:eastAsia="Arial" w:hAnsi="Arial"/>
                <w:sz w:val="18"/>
                <w:szCs w:val="18"/>
                <w:color w:val="auto"/>
              </w:rPr>
              <w:t>9.</w:t>
            </w:r>
          </w:p>
        </w:tc>
        <w:tc>
          <w:tcPr>
            <w:tcW w:w="11020" w:type="dxa"/>
            <w:vAlign w:val="bottom"/>
            <w:gridSpan w:val="3"/>
          </w:tcPr>
          <w:p>
            <w:pPr>
              <w:ind w:left="38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11020" w:type="dxa"/>
            <w:vAlign w:val="bottom"/>
            <w:tcBorders>
              <w:bottom w:val="single" w:sz="8" w:color="auto"/>
            </w:tcBorders>
            <w:gridSpan w:val="3"/>
          </w:tcPr>
          <w:p>
            <w:pPr>
              <w:ind w:left="580"/>
              <w:spacing w:after="0"/>
              <w:rPr>
                <w:sz w:val="20"/>
                <w:szCs w:val="20"/>
                <w:color w:val="auto"/>
              </w:rPr>
            </w:pPr>
            <w:r>
              <w:rPr>
                <w:rFonts w:ascii="Arial" w:cs="Arial" w:eastAsia="Arial" w:hAnsi="Arial"/>
                <w:sz w:val="22"/>
                <w:szCs w:val="22"/>
                <w:color w:val="auto"/>
              </w:rPr>
              <w:t>6,400,147 (a)</w:t>
            </w:r>
          </w:p>
        </w:tc>
        <w:tc>
          <w:tcPr>
            <w:tcW w:w="0" w:type="dxa"/>
            <w:vAlign w:val="bottom"/>
          </w:tcPr>
          <w:p>
            <w:pPr>
              <w:spacing w:after="0"/>
              <w:rPr>
                <w:sz w:val="1"/>
                <w:szCs w:val="1"/>
                <w:color w:val="auto"/>
              </w:rPr>
            </w:pPr>
          </w:p>
        </w:tc>
      </w:tr>
      <w:tr>
        <w:trPr>
          <w:trHeight w:val="278"/>
        </w:trPr>
        <w:tc>
          <w:tcPr>
            <w:tcW w:w="420" w:type="dxa"/>
            <w:vAlign w:val="bottom"/>
          </w:tcPr>
          <w:p>
            <w:pPr>
              <w:jc w:val="right"/>
              <w:spacing w:after="0"/>
              <w:rPr>
                <w:sz w:val="20"/>
                <w:szCs w:val="20"/>
                <w:color w:val="auto"/>
              </w:rPr>
            </w:pPr>
            <w:r>
              <w:rPr>
                <w:rFonts w:ascii="Arial" w:cs="Arial" w:eastAsia="Arial" w:hAnsi="Arial"/>
                <w:sz w:val="18"/>
                <w:szCs w:val="18"/>
                <w:color w:val="auto"/>
              </w:rPr>
              <w:t>10.</w:t>
            </w:r>
          </w:p>
        </w:tc>
        <w:tc>
          <w:tcPr>
            <w:tcW w:w="11020" w:type="dxa"/>
            <w:vAlign w:val="bottom"/>
            <w:gridSpan w:val="3"/>
          </w:tcPr>
          <w:p>
            <w:pPr>
              <w:ind w:left="380"/>
              <w:spacing w:after="0" w:line="207" w:lineRule="exact"/>
              <w:rPr>
                <w:sz w:val="20"/>
                <w:szCs w:val="20"/>
                <w:color w:val="auto"/>
              </w:rPr>
            </w:pPr>
            <w:r>
              <w:rPr>
                <w:rFonts w:ascii="Arial" w:cs="Arial" w:eastAsia="Arial" w:hAnsi="Arial"/>
                <w:sz w:val="18"/>
                <w:szCs w:val="18"/>
                <w:color w:val="auto"/>
              </w:rPr>
              <w:t xml:space="preserve">CHECK BOX IF THE AGGREGATE AMOUNT IN ROW (9) EXCLUDES CERTAIN SHARES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bl>
    <w:p>
      <w:pPr>
        <w:spacing w:after="0" w:line="189" w:lineRule="exact"/>
        <w:rPr>
          <w:sz w:val="20"/>
          <w:szCs w:val="20"/>
          <w:color w:val="auto"/>
        </w:rPr>
      </w:pPr>
    </w:p>
    <w:p>
      <w:pPr>
        <w:ind w:left="800" w:hanging="635"/>
        <w:spacing w:after="0"/>
        <w:tabs>
          <w:tab w:leader="none" w:pos="800" w:val="left"/>
        </w:tabs>
        <w:numPr>
          <w:ilvl w:val="0"/>
          <w:numId w:val="6"/>
        </w:numPr>
        <w:rPr>
          <w:rFonts w:ascii="Arial" w:cs="Arial" w:eastAsia="Arial" w:hAnsi="Arial"/>
          <w:sz w:val="18"/>
          <w:szCs w:val="18"/>
          <w:color w:val="auto"/>
        </w:rPr>
      </w:pPr>
      <w:r>
        <w:rPr>
          <w:rFonts w:ascii="Arial" w:cs="Arial" w:eastAsia="Arial" w:hAnsi="Arial"/>
          <w:sz w:val="18"/>
          <w:szCs w:val="18"/>
          <w:color w:val="auto"/>
        </w:rPr>
        <w:t>PERCENT OF CLASS REPRESENTED BY AMOUNT IN ROW (9)</w:t>
      </w:r>
    </w:p>
    <w:p>
      <w:pPr>
        <w:spacing w:after="0" w:line="245" w:lineRule="exact"/>
        <w:rPr>
          <w:sz w:val="20"/>
          <w:szCs w:val="20"/>
          <w:color w:val="auto"/>
        </w:rPr>
      </w:pPr>
    </w:p>
    <w:p>
      <w:pPr>
        <w:ind w:left="1000"/>
        <w:spacing w:after="0"/>
        <w:rPr>
          <w:sz w:val="20"/>
          <w:szCs w:val="20"/>
          <w:color w:val="auto"/>
        </w:rPr>
      </w:pPr>
      <w:r>
        <w:rPr>
          <w:rFonts w:ascii="Arial" w:cs="Arial" w:eastAsia="Arial" w:hAnsi="Arial"/>
          <w:sz w:val="22"/>
          <w:szCs w:val="22"/>
          <w:color w:val="auto"/>
        </w:rPr>
        <w:t>9.5% (b)</w:t>
      </w:r>
    </w:p>
    <w:p>
      <w:pPr>
        <w:spacing w:after="0" w:line="24" w:lineRule="exact"/>
        <w:rPr>
          <w:sz w:val="20"/>
          <w:szCs w:val="20"/>
          <w:color w:val="auto"/>
        </w:rPr>
      </w:pPr>
    </w:p>
    <w:p>
      <w:pPr>
        <w:ind w:left="800" w:hanging="635"/>
        <w:spacing w:after="0"/>
        <w:tabs>
          <w:tab w:leader="none" w:pos="800" w:val="left"/>
        </w:tabs>
        <w:numPr>
          <w:ilvl w:val="0"/>
          <w:numId w:val="7"/>
        </w:numPr>
        <w:rPr>
          <w:rFonts w:ascii="Arial" w:cs="Arial" w:eastAsia="Arial" w:hAnsi="Arial"/>
          <w:sz w:val="18"/>
          <w:szCs w:val="18"/>
          <w:color w:val="auto"/>
        </w:rPr>
      </w:pPr>
      <w:r>
        <w:rPr>
          <w:rFonts w:ascii="Arial" w:cs="Arial" w:eastAsia="Arial" w:hAnsi="Arial"/>
          <w:sz w:val="18"/>
          <w:szCs w:val="18"/>
          <w:color w:val="auto"/>
        </w:rPr>
        <w:t>TYPE OF REPORTING PERSON</w:t>
      </w:r>
    </w:p>
    <w:p>
      <w:pPr>
        <w:spacing w:after="0" w:line="245" w:lineRule="exact"/>
        <w:rPr>
          <w:sz w:val="20"/>
          <w:szCs w:val="20"/>
          <w:color w:val="auto"/>
        </w:rPr>
      </w:pPr>
    </w:p>
    <w:p>
      <w:pPr>
        <w:ind w:left="1000"/>
        <w:spacing w:after="0"/>
        <w:rPr>
          <w:sz w:val="20"/>
          <w:szCs w:val="20"/>
          <w:color w:val="auto"/>
        </w:rPr>
      </w:pPr>
      <w:r>
        <w:rPr>
          <w:rFonts w:ascii="Arial" w:cs="Arial" w:eastAsia="Arial" w:hAnsi="Arial"/>
          <w:sz w:val="22"/>
          <w:szCs w:val="22"/>
          <w:color w:val="auto"/>
        </w:rPr>
        <w:t>OO</w:t>
      </w:r>
    </w:p>
    <w:p>
      <w:pPr>
        <w:spacing w:after="0" w:line="267" w:lineRule="exact"/>
        <w:rPr>
          <w:sz w:val="20"/>
          <w:szCs w:val="20"/>
          <w:color w:val="auto"/>
        </w:rPr>
      </w:pPr>
    </w:p>
    <w:p>
      <w:pPr>
        <w:ind w:left="460" w:right="80" w:hanging="452"/>
        <w:spacing w:after="0" w:line="253" w:lineRule="auto"/>
        <w:tabs>
          <w:tab w:leader="none" w:pos="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Common Units of Pla-Fit Holdings, LLC (“Holding Units”) and an equal number of shares of Class B common stock of Planet Fitness, Inc. (the “Company”). Pursuant to the terms of the Exchange Agreement dated as of August 5, 2015, by and among the Company, Pla-Fit Holdings, LLC and the holders from time to time of Holding Units and shares of Class B common stock of the Company, each Holding Unit is convertible (along with an equal number of shares of Class B common stock of the Company) for shares of Class A common stock of the Company on a one-to-one basis and has no expiration date.</w:t>
      </w:r>
    </w:p>
    <w:p>
      <w:pPr>
        <w:spacing w:after="0" w:line="3" w:lineRule="exact"/>
        <w:rPr>
          <w:rFonts w:ascii="Arial" w:cs="Arial" w:eastAsia="Arial" w:hAnsi="Arial"/>
          <w:sz w:val="18"/>
          <w:szCs w:val="18"/>
          <w:color w:val="auto"/>
        </w:rPr>
      </w:pPr>
    </w:p>
    <w:p>
      <w:pPr>
        <w:ind w:left="460" w:right="80" w:hanging="452"/>
        <w:spacing w:after="0" w:line="253" w:lineRule="auto"/>
        <w:tabs>
          <w:tab w:leader="none" w:pos="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calculation assumes that there is a total of 67,233,012 shares of Class A common stock of the Company outstanding, which is the sum of (i) 60,832,865 shares of Class A common stock outstanding as of November 22, 2016, as reported in the Company’s prospectus supplement filed with the Securities and Exchange Commission (the “Commission”) on November 18, 2016, and (ii) 6,400,147 shares of Class A common stock that are issuable in exchange for the 6,400,147 Holding Units and corresponding shares of Class B common stock held by The Christopher J. Rondeau Revocable Trust of 2006, u/d/t 05/15/06.</w:t>
      </w:r>
    </w:p>
    <w:p>
      <w:pPr>
        <w:sectPr>
          <w:pgSz w:w="11900" w:h="16838" w:orient="portrait"/>
          <w:cols w:equalWidth="0" w:num="1">
            <w:col w:w="11440"/>
          </w:cols>
          <w:pgMar w:left="240" w:top="274" w:right="219" w:bottom="1440" w:gutter="0" w:footer="0" w:header="0"/>
        </w:sectPr>
      </w:pPr>
    </w:p>
    <w:bookmarkStart w:id="2" w:name="page3"/>
    <w:bookmarkEnd w:id="2"/>
    <w:p>
      <w:pPr>
        <w:jc w:val="center"/>
        <w:ind w:right="2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13G</w:t>
      </w:r>
    </w:p>
    <w:p>
      <w:pPr>
        <w:spacing w:after="0" w:line="131" w:lineRule="exact"/>
        <w:rPr>
          <w:sz w:val="20"/>
          <w:szCs w:val="20"/>
          <w:color w:val="auto"/>
        </w:rPr>
      </w:pPr>
    </w:p>
    <w:p>
      <w:pPr>
        <w:spacing w:after="0"/>
        <w:tabs>
          <w:tab w:leader="none" w:pos="10120" w:val="left"/>
        </w:tabs>
        <w:rPr>
          <w:sz w:val="20"/>
          <w:szCs w:val="20"/>
          <w:color w:val="auto"/>
        </w:rPr>
      </w:pPr>
      <w:r>
        <w:rPr>
          <w:rFonts w:ascii="Arial" w:cs="Arial" w:eastAsia="Arial" w:hAnsi="Arial"/>
          <w:sz w:val="18"/>
          <w:szCs w:val="18"/>
          <w:color w:val="auto"/>
        </w:rPr>
        <w:t>CUSIP No. 72703H101</w:t>
      </w:r>
      <w:r>
        <w:rPr>
          <w:sz w:val="20"/>
          <w:szCs w:val="20"/>
          <w:color w:val="auto"/>
        </w:rPr>
        <w:tab/>
      </w:r>
      <w:r>
        <w:rPr>
          <w:rFonts w:ascii="Arial" w:cs="Arial" w:eastAsia="Arial" w:hAnsi="Arial"/>
          <w:sz w:val="15"/>
          <w:szCs w:val="15"/>
          <w:color w:val="auto"/>
        </w:rPr>
        <w:t>Page 3 of 9 Pages</w:t>
      </w:r>
    </w:p>
    <w:p>
      <w:pPr>
        <w:spacing w:after="0" w:line="144" w:lineRule="exact"/>
        <w:rPr>
          <w:sz w:val="20"/>
          <w:szCs w:val="20"/>
          <w:color w:val="auto"/>
        </w:rPr>
      </w:pPr>
    </w:p>
    <w:p>
      <w:pPr>
        <w:ind w:left="800" w:hanging="545"/>
        <w:spacing w:after="0"/>
        <w:tabs>
          <w:tab w:leader="none" w:pos="800" w:val="left"/>
        </w:tabs>
        <w:numPr>
          <w:ilvl w:val="0"/>
          <w:numId w:val="9"/>
        </w:numPr>
        <w:rPr>
          <w:rFonts w:ascii="Arial" w:cs="Arial" w:eastAsia="Arial" w:hAnsi="Arial"/>
          <w:sz w:val="18"/>
          <w:szCs w:val="18"/>
          <w:color w:val="auto"/>
        </w:rPr>
      </w:pPr>
      <w:r>
        <w:rPr>
          <w:rFonts w:ascii="Arial" w:cs="Arial" w:eastAsia="Arial" w:hAnsi="Arial"/>
          <w:sz w:val="18"/>
          <w:szCs w:val="18"/>
          <w:color w:val="auto"/>
        </w:rPr>
        <w:t>NAME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54875" cy="49314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4875" cy="4931410"/>
                    </a:xfrm>
                    <a:prstGeom prst="rect">
                      <a:avLst/>
                    </a:prstGeom>
                    <a:noFill/>
                  </pic:spPr>
                </pic:pic>
              </a:graphicData>
            </a:graphic>
          </wp:anchor>
        </w:drawing>
      </w:r>
    </w:p>
    <w:p>
      <w:pPr>
        <w:spacing w:after="0" w:line="225" w:lineRule="exact"/>
        <w:rPr>
          <w:sz w:val="20"/>
          <w:szCs w:val="20"/>
          <w:color w:val="auto"/>
        </w:rPr>
      </w:pPr>
    </w:p>
    <w:p>
      <w:pPr>
        <w:ind w:left="800"/>
        <w:spacing w:after="0"/>
        <w:rPr>
          <w:sz w:val="20"/>
          <w:szCs w:val="20"/>
          <w:color w:val="auto"/>
        </w:rPr>
      </w:pPr>
      <w:r>
        <w:rPr>
          <w:rFonts w:ascii="Arial" w:cs="Arial" w:eastAsia="Arial" w:hAnsi="Arial"/>
          <w:sz w:val="22"/>
          <w:szCs w:val="22"/>
          <w:color w:val="auto"/>
        </w:rPr>
        <w:t>The Christopher J. Rondeau Irrevocable GST Trust of 2012, u/d/t 11/08/12</w:t>
      </w:r>
    </w:p>
    <w:p>
      <w:pPr>
        <w:spacing w:after="0" w:line="24" w:lineRule="exact"/>
        <w:rPr>
          <w:sz w:val="20"/>
          <w:szCs w:val="20"/>
          <w:color w:val="auto"/>
        </w:rPr>
      </w:pPr>
    </w:p>
    <w:p>
      <w:pPr>
        <w:ind w:left="800" w:hanging="545"/>
        <w:spacing w:after="0"/>
        <w:tabs>
          <w:tab w:leader="none" w:pos="8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CHECK THE APPROPRIATE BOX IF A MEMBER OF A GROUP*</w:t>
      </w:r>
    </w:p>
    <w:p>
      <w:pPr>
        <w:spacing w:after="0" w:line="18" w:lineRule="exact"/>
        <w:rPr>
          <w:sz w:val="20"/>
          <w:szCs w:val="20"/>
          <w:color w:val="auto"/>
        </w:rPr>
      </w:pPr>
    </w:p>
    <w:p>
      <w:pPr>
        <w:ind w:left="800"/>
        <w:spacing w:after="0" w:line="207" w:lineRule="exact"/>
        <w:tabs>
          <w:tab w:leader="none" w:pos="1580" w:val="left"/>
        </w:tabs>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r>
        <w:rPr>
          <w:sz w:val="20"/>
          <w:szCs w:val="20"/>
          <w:color w:val="auto"/>
        </w:rPr>
        <w:tab/>
      </w:r>
      <w:r>
        <w:rPr>
          <w:rFonts w:ascii="Arial" w:cs="Arial" w:eastAsia="Arial" w:hAnsi="Arial"/>
          <w:sz w:val="18"/>
          <w:szCs w:val="18"/>
          <w:color w:val="auto"/>
        </w:rPr>
        <w:t xml:space="preserve">(b) </w:t>
      </w:r>
      <w:r>
        <w:rPr>
          <w:rFonts w:ascii="MS PGothic" w:cs="MS PGothic" w:eastAsia="MS PGothic" w:hAnsi="MS PGothic"/>
          <w:sz w:val="18"/>
          <w:szCs w:val="18"/>
          <w:color w:val="auto"/>
        </w:rPr>
        <w:t>☐</w:t>
      </w:r>
    </w:p>
    <w:p>
      <w:pPr>
        <w:spacing w:after="0" w:line="270" w:lineRule="exact"/>
        <w:rPr>
          <w:sz w:val="20"/>
          <w:szCs w:val="20"/>
          <w:color w:val="auto"/>
        </w:rPr>
      </w:pPr>
    </w:p>
    <w:p>
      <w:pPr>
        <w:ind w:left="800" w:hanging="545"/>
        <w:spacing w:after="0"/>
        <w:tabs>
          <w:tab w:leader="none" w:pos="8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79" w:lineRule="exact"/>
        <w:rPr>
          <w:rFonts w:ascii="Arial" w:cs="Arial" w:eastAsia="Arial" w:hAnsi="Arial"/>
          <w:sz w:val="18"/>
          <w:szCs w:val="18"/>
          <w:color w:val="auto"/>
        </w:rPr>
      </w:pPr>
    </w:p>
    <w:p>
      <w:pPr>
        <w:ind w:left="800" w:hanging="545"/>
        <w:spacing w:after="0"/>
        <w:tabs>
          <w:tab w:leader="none" w:pos="8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45" w:lineRule="exact"/>
        <w:rPr>
          <w:sz w:val="20"/>
          <w:szCs w:val="20"/>
          <w:color w:val="auto"/>
        </w:rPr>
      </w:pPr>
    </w:p>
    <w:p>
      <w:pPr>
        <w:ind w:left="1000"/>
        <w:spacing w:after="0"/>
        <w:rPr>
          <w:sz w:val="20"/>
          <w:szCs w:val="20"/>
          <w:color w:val="auto"/>
        </w:rPr>
      </w:pPr>
      <w:r>
        <w:rPr>
          <w:rFonts w:ascii="Arial" w:cs="Arial" w:eastAsia="Arial" w:hAnsi="Arial"/>
          <w:sz w:val="22"/>
          <w:szCs w:val="22"/>
          <w:color w:val="auto"/>
        </w:rPr>
        <w:t>New Hampshire</w:t>
      </w:r>
    </w:p>
    <w:p>
      <w:pPr>
        <w:spacing w:after="0" w:line="24" w:lineRule="exact"/>
        <w:rPr>
          <w:sz w:val="20"/>
          <w:szCs w:val="20"/>
          <w:color w:val="auto"/>
        </w:rPr>
      </w:pPr>
    </w:p>
    <w:p>
      <w:pPr>
        <w:ind w:left="1580"/>
        <w:spacing w:after="0"/>
        <w:tabs>
          <w:tab w:leader="none" w:pos="1860" w:val="left"/>
        </w:tabs>
        <w:rPr>
          <w:sz w:val="20"/>
          <w:szCs w:val="20"/>
          <w:color w:val="auto"/>
        </w:rPr>
      </w:pPr>
      <w:r>
        <w:rPr>
          <w:rFonts w:ascii="Arial" w:cs="Arial" w:eastAsia="Arial" w:hAnsi="Arial"/>
          <w:sz w:val="18"/>
          <w:szCs w:val="18"/>
          <w:color w:val="auto"/>
        </w:rPr>
        <w:t>5.</w:t>
      </w:r>
      <w:r>
        <w:rPr>
          <w:sz w:val="20"/>
          <w:szCs w:val="20"/>
          <w:color w:val="auto"/>
        </w:rPr>
        <w:tab/>
      </w:r>
      <w:r>
        <w:rPr>
          <w:rFonts w:ascii="Arial" w:cs="Arial" w:eastAsia="Arial" w:hAnsi="Arial"/>
          <w:sz w:val="17"/>
          <w:szCs w:val="17"/>
          <w:color w:val="auto"/>
        </w:rPr>
        <w:t>SOLE VOTING POWER</w:t>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460" w:type="dxa"/>
            <w:vAlign w:val="bottom"/>
            <w:gridSpan w:val="2"/>
            <w:vMerge w:val="restart"/>
          </w:tcPr>
          <w:p>
            <w:pPr>
              <w:jc w:val="center"/>
              <w:ind w:left="10"/>
              <w:spacing w:after="0"/>
              <w:rPr>
                <w:sz w:val="20"/>
                <w:szCs w:val="20"/>
                <w:color w:val="auto"/>
              </w:rPr>
            </w:pPr>
            <w:r>
              <w:rPr>
                <w:rFonts w:ascii="Arial" w:cs="Arial" w:eastAsia="Arial" w:hAnsi="Arial"/>
                <w:sz w:val="18"/>
                <w:szCs w:val="18"/>
                <w:color w:val="auto"/>
                <w:w w:val="96"/>
              </w:rPr>
              <w:t>NUMBER OF</w:t>
            </w:r>
          </w:p>
        </w:tc>
        <w:tc>
          <w:tcPr>
            <w:tcW w:w="340" w:type="dxa"/>
            <w:vAlign w:val="bottom"/>
            <w:tcBorders>
              <w:bottom w:val="single" w:sz="8" w:color="auto"/>
            </w:tcBorders>
          </w:tcPr>
          <w:p>
            <w:pPr>
              <w:spacing w:after="0"/>
              <w:rPr>
                <w:sz w:val="12"/>
                <w:szCs w:val="12"/>
                <w:color w:val="auto"/>
              </w:rPr>
            </w:pPr>
          </w:p>
        </w:tc>
        <w:tc>
          <w:tcPr>
            <w:tcW w:w="964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7"/>
        </w:trPr>
        <w:tc>
          <w:tcPr>
            <w:tcW w:w="1460" w:type="dxa"/>
            <w:vAlign w:val="bottom"/>
            <w:gridSpan w:val="2"/>
            <w:vMerge w:val="continue"/>
          </w:tcPr>
          <w:p>
            <w:pPr>
              <w:spacing w:after="0"/>
              <w:rPr>
                <w:sz w:val="4"/>
                <w:szCs w:val="4"/>
                <w:color w:val="auto"/>
              </w:rPr>
            </w:pPr>
          </w:p>
        </w:tc>
        <w:tc>
          <w:tcPr>
            <w:tcW w:w="340" w:type="dxa"/>
            <w:vAlign w:val="bottom"/>
            <w:vMerge w:val="restart"/>
          </w:tcPr>
          <w:p>
            <w:pPr>
              <w:jc w:val="right"/>
              <w:ind w:right="10"/>
              <w:spacing w:after="0"/>
              <w:rPr>
                <w:sz w:val="20"/>
                <w:szCs w:val="20"/>
                <w:color w:val="auto"/>
              </w:rPr>
            </w:pPr>
            <w:r>
              <w:rPr>
                <w:rFonts w:ascii="Arial" w:cs="Arial" w:eastAsia="Arial" w:hAnsi="Arial"/>
                <w:sz w:val="18"/>
                <w:szCs w:val="18"/>
                <w:color w:val="auto"/>
              </w:rPr>
              <w:t>6.</w:t>
            </w:r>
          </w:p>
        </w:tc>
        <w:tc>
          <w:tcPr>
            <w:tcW w:w="9640" w:type="dxa"/>
            <w:vAlign w:val="bottom"/>
            <w:vMerge w:val="restart"/>
          </w:tcPr>
          <w:p>
            <w:pPr>
              <w:ind w:left="8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76"/>
        </w:trPr>
        <w:tc>
          <w:tcPr>
            <w:tcW w:w="420" w:type="dxa"/>
            <w:vAlign w:val="bottom"/>
          </w:tcPr>
          <w:p>
            <w:pPr>
              <w:spacing w:after="0"/>
              <w:rPr>
                <w:sz w:val="15"/>
                <w:szCs w:val="15"/>
                <w:color w:val="auto"/>
              </w:rPr>
            </w:pPr>
          </w:p>
        </w:tc>
        <w:tc>
          <w:tcPr>
            <w:tcW w:w="1040" w:type="dxa"/>
            <w:vAlign w:val="bottom"/>
            <w:vMerge w:val="restart"/>
          </w:tcPr>
          <w:p>
            <w:pPr>
              <w:jc w:val="center"/>
              <w:ind w:right="207"/>
              <w:spacing w:after="0"/>
              <w:rPr>
                <w:sz w:val="20"/>
                <w:szCs w:val="20"/>
                <w:color w:val="auto"/>
              </w:rPr>
            </w:pPr>
            <w:r>
              <w:rPr>
                <w:rFonts w:ascii="Arial" w:cs="Arial" w:eastAsia="Arial" w:hAnsi="Arial"/>
                <w:sz w:val="18"/>
                <w:szCs w:val="18"/>
                <w:color w:val="auto"/>
                <w:w w:val="94"/>
              </w:rPr>
              <w:t>SHARES</w:t>
            </w:r>
          </w:p>
        </w:tc>
        <w:tc>
          <w:tcPr>
            <w:tcW w:w="340" w:type="dxa"/>
            <w:vAlign w:val="bottom"/>
            <w:vMerge w:val="continue"/>
          </w:tcPr>
          <w:p>
            <w:pPr>
              <w:spacing w:after="0"/>
              <w:rPr>
                <w:sz w:val="15"/>
                <w:szCs w:val="15"/>
                <w:color w:val="auto"/>
              </w:rPr>
            </w:pPr>
          </w:p>
        </w:tc>
        <w:tc>
          <w:tcPr>
            <w:tcW w:w="96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420" w:type="dxa"/>
            <w:vAlign w:val="bottom"/>
          </w:tcPr>
          <w:p>
            <w:pPr>
              <w:spacing w:after="0"/>
              <w:rPr>
                <w:sz w:val="3"/>
                <w:szCs w:val="3"/>
                <w:color w:val="auto"/>
              </w:rPr>
            </w:pPr>
          </w:p>
        </w:tc>
        <w:tc>
          <w:tcPr>
            <w:tcW w:w="1040" w:type="dxa"/>
            <w:vAlign w:val="bottom"/>
            <w:vMerge w:val="continue"/>
          </w:tcPr>
          <w:p>
            <w:pPr>
              <w:spacing w:after="0"/>
              <w:rPr>
                <w:sz w:val="3"/>
                <w:szCs w:val="3"/>
                <w:color w:val="auto"/>
              </w:rPr>
            </w:pPr>
          </w:p>
        </w:tc>
        <w:tc>
          <w:tcPr>
            <w:tcW w:w="340" w:type="dxa"/>
            <w:vAlign w:val="bottom"/>
          </w:tcPr>
          <w:p>
            <w:pPr>
              <w:spacing w:after="0"/>
              <w:rPr>
                <w:sz w:val="3"/>
                <w:szCs w:val="3"/>
                <w:color w:val="auto"/>
              </w:rPr>
            </w:pPr>
          </w:p>
        </w:tc>
        <w:tc>
          <w:tcPr>
            <w:tcW w:w="96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6"/>
        </w:trPr>
        <w:tc>
          <w:tcPr>
            <w:tcW w:w="1460" w:type="dxa"/>
            <w:vAlign w:val="bottom"/>
            <w:gridSpan w:val="2"/>
          </w:tcPr>
          <w:p>
            <w:pPr>
              <w:jc w:val="center"/>
              <w:ind w:left="50"/>
              <w:spacing w:after="0"/>
              <w:rPr>
                <w:sz w:val="20"/>
                <w:szCs w:val="20"/>
                <w:color w:val="auto"/>
              </w:rPr>
            </w:pPr>
            <w:r>
              <w:rPr>
                <w:rFonts w:ascii="Arial" w:cs="Arial" w:eastAsia="Arial" w:hAnsi="Arial"/>
                <w:sz w:val="18"/>
                <w:szCs w:val="18"/>
                <w:color w:val="auto"/>
              </w:rPr>
              <w:t>BENEFICIALLY</w:t>
            </w:r>
          </w:p>
        </w:tc>
        <w:tc>
          <w:tcPr>
            <w:tcW w:w="340" w:type="dxa"/>
            <w:vAlign w:val="bottom"/>
          </w:tcPr>
          <w:p>
            <w:pPr>
              <w:spacing w:after="0"/>
              <w:rPr>
                <w:sz w:val="18"/>
                <w:szCs w:val="18"/>
                <w:color w:val="auto"/>
              </w:rPr>
            </w:pPr>
          </w:p>
        </w:tc>
        <w:tc>
          <w:tcPr>
            <w:tcW w:w="9640" w:type="dxa"/>
            <w:vAlign w:val="bottom"/>
            <w:vMerge w:val="restart"/>
          </w:tcPr>
          <w:p>
            <w:pPr>
              <w:ind w:left="300"/>
              <w:spacing w:after="0"/>
              <w:rPr>
                <w:sz w:val="20"/>
                <w:szCs w:val="20"/>
                <w:color w:val="auto"/>
              </w:rPr>
            </w:pPr>
            <w:r>
              <w:rPr>
                <w:rFonts w:ascii="Arial" w:cs="Arial" w:eastAsia="Arial" w:hAnsi="Arial"/>
                <w:sz w:val="22"/>
                <w:szCs w:val="22"/>
                <w:color w:val="auto"/>
              </w:rPr>
              <w:t>1,828,163 (a)</w:t>
            </w:r>
          </w:p>
        </w:tc>
        <w:tc>
          <w:tcPr>
            <w:tcW w:w="0" w:type="dxa"/>
            <w:vAlign w:val="bottom"/>
          </w:tcPr>
          <w:p>
            <w:pPr>
              <w:spacing w:after="0"/>
              <w:rPr>
                <w:sz w:val="1"/>
                <w:szCs w:val="1"/>
                <w:color w:val="auto"/>
              </w:rPr>
            </w:pPr>
          </w:p>
        </w:tc>
      </w:tr>
      <w:tr>
        <w:trPr>
          <w:trHeight w:val="230"/>
        </w:trPr>
        <w:tc>
          <w:tcPr>
            <w:tcW w:w="1460" w:type="dxa"/>
            <w:vAlign w:val="bottom"/>
            <w:gridSpan w:val="2"/>
          </w:tcPr>
          <w:p>
            <w:pPr>
              <w:jc w:val="center"/>
              <w:ind w:left="30"/>
              <w:spacing w:after="0"/>
              <w:rPr>
                <w:sz w:val="20"/>
                <w:szCs w:val="20"/>
                <w:color w:val="auto"/>
              </w:rPr>
            </w:pPr>
            <w:r>
              <w:rPr>
                <w:rFonts w:ascii="Arial" w:cs="Arial" w:eastAsia="Arial" w:hAnsi="Arial"/>
                <w:sz w:val="18"/>
                <w:szCs w:val="18"/>
                <w:color w:val="auto"/>
                <w:w w:val="99"/>
              </w:rPr>
              <w:t>OWNED BY</w:t>
            </w:r>
          </w:p>
        </w:tc>
        <w:tc>
          <w:tcPr>
            <w:tcW w:w="340" w:type="dxa"/>
            <w:vAlign w:val="bottom"/>
            <w:tcBorders>
              <w:bottom w:val="single" w:sz="8" w:color="auto"/>
            </w:tcBorders>
          </w:tcPr>
          <w:p>
            <w:pPr>
              <w:spacing w:after="0"/>
              <w:rPr>
                <w:sz w:val="20"/>
                <w:szCs w:val="20"/>
                <w:color w:val="auto"/>
              </w:rPr>
            </w:pPr>
          </w:p>
        </w:tc>
        <w:tc>
          <w:tcPr>
            <w:tcW w:w="964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420" w:type="dxa"/>
            <w:vAlign w:val="bottom"/>
          </w:tcPr>
          <w:p>
            <w:pPr>
              <w:spacing w:after="0"/>
              <w:rPr>
                <w:sz w:val="15"/>
                <w:szCs w:val="15"/>
                <w:color w:val="auto"/>
              </w:rPr>
            </w:pPr>
          </w:p>
        </w:tc>
        <w:tc>
          <w:tcPr>
            <w:tcW w:w="1040" w:type="dxa"/>
            <w:vAlign w:val="bottom"/>
          </w:tcPr>
          <w:p>
            <w:pPr>
              <w:jc w:val="center"/>
              <w:ind w:right="207"/>
              <w:spacing w:after="0" w:line="182" w:lineRule="exact"/>
              <w:rPr>
                <w:sz w:val="20"/>
                <w:szCs w:val="20"/>
                <w:color w:val="auto"/>
              </w:rPr>
            </w:pPr>
            <w:r>
              <w:rPr>
                <w:rFonts w:ascii="Arial" w:cs="Arial" w:eastAsia="Arial" w:hAnsi="Arial"/>
                <w:sz w:val="18"/>
                <w:szCs w:val="18"/>
                <w:color w:val="auto"/>
                <w:w w:val="99"/>
              </w:rPr>
              <w:t>EACH</w:t>
            </w:r>
          </w:p>
        </w:tc>
        <w:tc>
          <w:tcPr>
            <w:tcW w:w="340" w:type="dxa"/>
            <w:vAlign w:val="bottom"/>
          </w:tcPr>
          <w:p>
            <w:pPr>
              <w:jc w:val="right"/>
              <w:ind w:right="10"/>
              <w:spacing w:after="0" w:line="182" w:lineRule="exact"/>
              <w:rPr>
                <w:sz w:val="20"/>
                <w:szCs w:val="20"/>
                <w:color w:val="auto"/>
              </w:rPr>
            </w:pPr>
            <w:r>
              <w:rPr>
                <w:rFonts w:ascii="Arial" w:cs="Arial" w:eastAsia="Arial" w:hAnsi="Arial"/>
                <w:sz w:val="18"/>
                <w:szCs w:val="18"/>
                <w:color w:val="auto"/>
              </w:rPr>
              <w:t>7.</w:t>
            </w:r>
          </w:p>
        </w:tc>
        <w:tc>
          <w:tcPr>
            <w:tcW w:w="9640" w:type="dxa"/>
            <w:vAlign w:val="bottom"/>
          </w:tcPr>
          <w:p>
            <w:pPr>
              <w:ind w:left="8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460" w:type="dxa"/>
            <w:vAlign w:val="bottom"/>
            <w:gridSpan w:val="2"/>
          </w:tcPr>
          <w:p>
            <w:pPr>
              <w:jc w:val="center"/>
              <w:ind w:left="10"/>
              <w:spacing w:after="0"/>
              <w:rPr>
                <w:sz w:val="20"/>
                <w:szCs w:val="20"/>
                <w:color w:val="auto"/>
              </w:rPr>
            </w:pPr>
            <w:r>
              <w:rPr>
                <w:rFonts w:ascii="Arial" w:cs="Arial" w:eastAsia="Arial" w:hAnsi="Arial"/>
                <w:sz w:val="18"/>
                <w:szCs w:val="18"/>
                <w:color w:val="auto"/>
                <w:w w:val="93"/>
              </w:rPr>
              <w:t>REPORTING</w:t>
            </w:r>
          </w:p>
        </w:tc>
        <w:tc>
          <w:tcPr>
            <w:tcW w:w="340" w:type="dxa"/>
            <w:vAlign w:val="bottom"/>
          </w:tcPr>
          <w:p>
            <w:pPr>
              <w:spacing w:after="0"/>
              <w:rPr>
                <w:sz w:val="18"/>
                <w:szCs w:val="18"/>
                <w:color w:val="auto"/>
              </w:rPr>
            </w:pPr>
          </w:p>
        </w:tc>
        <w:tc>
          <w:tcPr>
            <w:tcW w:w="9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420" w:type="dxa"/>
            <w:vAlign w:val="bottom"/>
          </w:tcPr>
          <w:p>
            <w:pPr>
              <w:spacing w:after="0"/>
              <w:rPr>
                <w:sz w:val="5"/>
                <w:szCs w:val="5"/>
                <w:color w:val="auto"/>
              </w:rPr>
            </w:pPr>
          </w:p>
        </w:tc>
        <w:tc>
          <w:tcPr>
            <w:tcW w:w="1040" w:type="dxa"/>
            <w:vAlign w:val="bottom"/>
            <w:vMerge w:val="restart"/>
          </w:tcPr>
          <w:p>
            <w:pPr>
              <w:jc w:val="center"/>
              <w:ind w:right="207"/>
              <w:spacing w:after="0"/>
              <w:rPr>
                <w:sz w:val="20"/>
                <w:szCs w:val="20"/>
                <w:color w:val="auto"/>
              </w:rPr>
            </w:pPr>
            <w:r>
              <w:rPr>
                <w:rFonts w:ascii="Arial" w:cs="Arial" w:eastAsia="Arial" w:hAnsi="Arial"/>
                <w:sz w:val="18"/>
                <w:szCs w:val="18"/>
                <w:color w:val="auto"/>
                <w:w w:val="92"/>
              </w:rPr>
              <w:t>PERSON</w:t>
            </w:r>
          </w:p>
        </w:tc>
        <w:tc>
          <w:tcPr>
            <w:tcW w:w="340" w:type="dxa"/>
            <w:vAlign w:val="bottom"/>
            <w:tcBorders>
              <w:bottom w:val="single" w:sz="8" w:color="auto"/>
            </w:tcBorders>
          </w:tcPr>
          <w:p>
            <w:pPr>
              <w:spacing w:after="0"/>
              <w:rPr>
                <w:sz w:val="5"/>
                <w:szCs w:val="5"/>
                <w:color w:val="auto"/>
              </w:rPr>
            </w:pPr>
          </w:p>
        </w:tc>
        <w:tc>
          <w:tcPr>
            <w:tcW w:w="96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20" w:type="dxa"/>
            <w:vAlign w:val="bottom"/>
          </w:tcPr>
          <w:p>
            <w:pPr>
              <w:spacing w:after="0"/>
              <w:rPr>
                <w:sz w:val="11"/>
                <w:szCs w:val="11"/>
                <w:color w:val="auto"/>
              </w:rPr>
            </w:pPr>
          </w:p>
        </w:tc>
        <w:tc>
          <w:tcPr>
            <w:tcW w:w="1040" w:type="dxa"/>
            <w:vAlign w:val="bottom"/>
            <w:vMerge w:val="continue"/>
          </w:tcPr>
          <w:p>
            <w:pPr>
              <w:spacing w:after="0"/>
              <w:rPr>
                <w:sz w:val="11"/>
                <w:szCs w:val="11"/>
                <w:color w:val="auto"/>
              </w:rPr>
            </w:pPr>
          </w:p>
        </w:tc>
        <w:tc>
          <w:tcPr>
            <w:tcW w:w="340" w:type="dxa"/>
            <w:vAlign w:val="bottom"/>
            <w:vMerge w:val="restart"/>
          </w:tcPr>
          <w:p>
            <w:pPr>
              <w:jc w:val="right"/>
              <w:ind w:right="10"/>
              <w:spacing w:after="0"/>
              <w:rPr>
                <w:sz w:val="20"/>
                <w:szCs w:val="20"/>
                <w:color w:val="auto"/>
              </w:rPr>
            </w:pPr>
            <w:r>
              <w:rPr>
                <w:rFonts w:ascii="Arial" w:cs="Arial" w:eastAsia="Arial" w:hAnsi="Arial"/>
                <w:sz w:val="18"/>
                <w:szCs w:val="18"/>
                <w:color w:val="auto"/>
              </w:rPr>
              <w:t>8.</w:t>
            </w:r>
          </w:p>
        </w:tc>
        <w:tc>
          <w:tcPr>
            <w:tcW w:w="9640" w:type="dxa"/>
            <w:vAlign w:val="bottom"/>
            <w:vMerge w:val="restart"/>
          </w:tcPr>
          <w:p>
            <w:pPr>
              <w:ind w:left="8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96"/>
        </w:trPr>
        <w:tc>
          <w:tcPr>
            <w:tcW w:w="420" w:type="dxa"/>
            <w:vAlign w:val="bottom"/>
          </w:tcPr>
          <w:p>
            <w:pPr>
              <w:spacing w:after="0"/>
              <w:rPr>
                <w:sz w:val="8"/>
                <w:szCs w:val="8"/>
                <w:color w:val="auto"/>
              </w:rPr>
            </w:pPr>
          </w:p>
        </w:tc>
        <w:tc>
          <w:tcPr>
            <w:tcW w:w="1040" w:type="dxa"/>
            <w:vAlign w:val="bottom"/>
            <w:vMerge w:val="restart"/>
          </w:tcPr>
          <w:p>
            <w:pPr>
              <w:jc w:val="center"/>
              <w:ind w:right="207"/>
              <w:spacing w:after="0"/>
              <w:rPr>
                <w:sz w:val="20"/>
                <w:szCs w:val="20"/>
                <w:color w:val="auto"/>
              </w:rPr>
            </w:pPr>
            <w:r>
              <w:rPr>
                <w:rFonts w:ascii="Arial" w:cs="Arial" w:eastAsia="Arial" w:hAnsi="Arial"/>
                <w:sz w:val="18"/>
                <w:szCs w:val="18"/>
                <w:color w:val="auto"/>
                <w:w w:val="99"/>
              </w:rPr>
              <w:t>WITH</w:t>
            </w:r>
          </w:p>
        </w:tc>
        <w:tc>
          <w:tcPr>
            <w:tcW w:w="340" w:type="dxa"/>
            <w:vAlign w:val="bottom"/>
            <w:vMerge w:val="continue"/>
          </w:tcPr>
          <w:p>
            <w:pPr>
              <w:spacing w:after="0"/>
              <w:rPr>
                <w:sz w:val="8"/>
                <w:szCs w:val="8"/>
                <w:color w:val="auto"/>
              </w:rPr>
            </w:pPr>
          </w:p>
        </w:tc>
        <w:tc>
          <w:tcPr>
            <w:tcW w:w="96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34"/>
        </w:trPr>
        <w:tc>
          <w:tcPr>
            <w:tcW w:w="420" w:type="dxa"/>
            <w:vAlign w:val="bottom"/>
          </w:tcPr>
          <w:p>
            <w:pPr>
              <w:spacing w:after="0"/>
              <w:rPr>
                <w:sz w:val="11"/>
                <w:szCs w:val="11"/>
                <w:color w:val="auto"/>
              </w:rPr>
            </w:pPr>
          </w:p>
        </w:tc>
        <w:tc>
          <w:tcPr>
            <w:tcW w:w="1040" w:type="dxa"/>
            <w:vAlign w:val="bottom"/>
            <w:vMerge w:val="continue"/>
          </w:tcPr>
          <w:p>
            <w:pPr>
              <w:spacing w:after="0"/>
              <w:rPr>
                <w:sz w:val="11"/>
                <w:szCs w:val="11"/>
                <w:color w:val="auto"/>
              </w:rPr>
            </w:pPr>
          </w:p>
        </w:tc>
        <w:tc>
          <w:tcPr>
            <w:tcW w:w="340" w:type="dxa"/>
            <w:vAlign w:val="bottom"/>
          </w:tcPr>
          <w:p>
            <w:pPr>
              <w:spacing w:after="0"/>
              <w:rPr>
                <w:sz w:val="11"/>
                <w:szCs w:val="11"/>
                <w:color w:val="auto"/>
              </w:rPr>
            </w:pPr>
          </w:p>
        </w:tc>
        <w:tc>
          <w:tcPr>
            <w:tcW w:w="96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49"/>
        </w:trPr>
        <w:tc>
          <w:tcPr>
            <w:tcW w:w="42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9640" w:type="dxa"/>
            <w:vAlign w:val="bottom"/>
            <w:tcBorders>
              <w:bottom w:val="single" w:sz="8" w:color="auto"/>
            </w:tcBorders>
          </w:tcPr>
          <w:p>
            <w:pPr>
              <w:ind w:left="300"/>
              <w:spacing w:after="0"/>
              <w:rPr>
                <w:sz w:val="20"/>
                <w:szCs w:val="20"/>
                <w:color w:val="auto"/>
              </w:rPr>
            </w:pPr>
            <w:r>
              <w:rPr>
                <w:rFonts w:ascii="Arial" w:cs="Arial" w:eastAsia="Arial" w:hAnsi="Arial"/>
                <w:sz w:val="22"/>
                <w:szCs w:val="22"/>
                <w:color w:val="auto"/>
              </w:rPr>
              <w:t>1,828,163 (a)</w:t>
            </w:r>
          </w:p>
        </w:tc>
        <w:tc>
          <w:tcPr>
            <w:tcW w:w="0" w:type="dxa"/>
            <w:vAlign w:val="bottom"/>
          </w:tcPr>
          <w:p>
            <w:pPr>
              <w:spacing w:after="0"/>
              <w:rPr>
                <w:sz w:val="1"/>
                <w:szCs w:val="1"/>
                <w:color w:val="auto"/>
              </w:rPr>
            </w:pPr>
          </w:p>
        </w:tc>
      </w:tr>
      <w:tr>
        <w:trPr>
          <w:trHeight w:val="226"/>
        </w:trPr>
        <w:tc>
          <w:tcPr>
            <w:tcW w:w="420" w:type="dxa"/>
            <w:vAlign w:val="bottom"/>
          </w:tcPr>
          <w:p>
            <w:pPr>
              <w:jc w:val="right"/>
              <w:spacing w:after="0"/>
              <w:rPr>
                <w:sz w:val="20"/>
                <w:szCs w:val="20"/>
                <w:color w:val="auto"/>
              </w:rPr>
            </w:pPr>
            <w:r>
              <w:rPr>
                <w:rFonts w:ascii="Arial" w:cs="Arial" w:eastAsia="Arial" w:hAnsi="Arial"/>
                <w:sz w:val="18"/>
                <w:szCs w:val="18"/>
                <w:color w:val="auto"/>
              </w:rPr>
              <w:t>9.</w:t>
            </w:r>
          </w:p>
        </w:tc>
        <w:tc>
          <w:tcPr>
            <w:tcW w:w="11020" w:type="dxa"/>
            <w:vAlign w:val="bottom"/>
            <w:gridSpan w:val="3"/>
          </w:tcPr>
          <w:p>
            <w:pPr>
              <w:ind w:left="38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11020" w:type="dxa"/>
            <w:vAlign w:val="bottom"/>
            <w:tcBorders>
              <w:bottom w:val="single" w:sz="8" w:color="auto"/>
            </w:tcBorders>
            <w:gridSpan w:val="3"/>
          </w:tcPr>
          <w:p>
            <w:pPr>
              <w:ind w:left="580"/>
              <w:spacing w:after="0"/>
              <w:rPr>
                <w:sz w:val="20"/>
                <w:szCs w:val="20"/>
                <w:color w:val="auto"/>
              </w:rPr>
            </w:pPr>
            <w:r>
              <w:rPr>
                <w:rFonts w:ascii="Arial" w:cs="Arial" w:eastAsia="Arial" w:hAnsi="Arial"/>
                <w:sz w:val="22"/>
                <w:szCs w:val="22"/>
                <w:color w:val="auto"/>
              </w:rPr>
              <w:t>1,828,163 (a)</w:t>
            </w:r>
          </w:p>
        </w:tc>
        <w:tc>
          <w:tcPr>
            <w:tcW w:w="0" w:type="dxa"/>
            <w:vAlign w:val="bottom"/>
          </w:tcPr>
          <w:p>
            <w:pPr>
              <w:spacing w:after="0"/>
              <w:rPr>
                <w:sz w:val="1"/>
                <w:szCs w:val="1"/>
                <w:color w:val="auto"/>
              </w:rPr>
            </w:pPr>
          </w:p>
        </w:tc>
      </w:tr>
      <w:tr>
        <w:trPr>
          <w:trHeight w:val="278"/>
        </w:trPr>
        <w:tc>
          <w:tcPr>
            <w:tcW w:w="420" w:type="dxa"/>
            <w:vAlign w:val="bottom"/>
          </w:tcPr>
          <w:p>
            <w:pPr>
              <w:jc w:val="right"/>
              <w:spacing w:after="0"/>
              <w:rPr>
                <w:sz w:val="20"/>
                <w:szCs w:val="20"/>
                <w:color w:val="auto"/>
              </w:rPr>
            </w:pPr>
            <w:r>
              <w:rPr>
                <w:rFonts w:ascii="Arial" w:cs="Arial" w:eastAsia="Arial" w:hAnsi="Arial"/>
                <w:sz w:val="18"/>
                <w:szCs w:val="18"/>
                <w:color w:val="auto"/>
              </w:rPr>
              <w:t>10.</w:t>
            </w:r>
          </w:p>
        </w:tc>
        <w:tc>
          <w:tcPr>
            <w:tcW w:w="11020" w:type="dxa"/>
            <w:vAlign w:val="bottom"/>
            <w:gridSpan w:val="3"/>
          </w:tcPr>
          <w:p>
            <w:pPr>
              <w:ind w:left="380"/>
              <w:spacing w:after="0" w:line="207" w:lineRule="exact"/>
              <w:rPr>
                <w:sz w:val="20"/>
                <w:szCs w:val="20"/>
                <w:color w:val="auto"/>
              </w:rPr>
            </w:pPr>
            <w:r>
              <w:rPr>
                <w:rFonts w:ascii="Arial" w:cs="Arial" w:eastAsia="Arial" w:hAnsi="Arial"/>
                <w:sz w:val="18"/>
                <w:szCs w:val="18"/>
                <w:color w:val="auto"/>
              </w:rPr>
              <w:t xml:space="preserve">CHECK BOX IF THE AGGREGATE AMOUNT IN ROW (9) EXCLUDES CERTAIN SHARES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bl>
    <w:p>
      <w:pPr>
        <w:spacing w:after="0" w:line="189" w:lineRule="exact"/>
        <w:rPr>
          <w:sz w:val="20"/>
          <w:szCs w:val="20"/>
          <w:color w:val="auto"/>
        </w:rPr>
      </w:pPr>
    </w:p>
    <w:p>
      <w:pPr>
        <w:ind w:left="800" w:hanging="635"/>
        <w:spacing w:after="0"/>
        <w:tabs>
          <w:tab w:leader="none" w:pos="8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PERCENT OF CLASS REPRESENTED BY AMOUNT IN ROW (9)</w:t>
      </w:r>
    </w:p>
    <w:p>
      <w:pPr>
        <w:spacing w:after="0" w:line="245" w:lineRule="exact"/>
        <w:rPr>
          <w:sz w:val="20"/>
          <w:szCs w:val="20"/>
          <w:color w:val="auto"/>
        </w:rPr>
      </w:pPr>
    </w:p>
    <w:p>
      <w:pPr>
        <w:ind w:left="1000"/>
        <w:spacing w:after="0"/>
        <w:rPr>
          <w:sz w:val="20"/>
          <w:szCs w:val="20"/>
          <w:color w:val="auto"/>
        </w:rPr>
      </w:pPr>
      <w:r>
        <w:rPr>
          <w:rFonts w:ascii="Arial" w:cs="Arial" w:eastAsia="Arial" w:hAnsi="Arial"/>
          <w:sz w:val="22"/>
          <w:szCs w:val="22"/>
          <w:color w:val="auto"/>
        </w:rPr>
        <w:t>2.9% (b)</w:t>
      </w:r>
    </w:p>
    <w:p>
      <w:pPr>
        <w:spacing w:after="0" w:line="24" w:lineRule="exact"/>
        <w:rPr>
          <w:sz w:val="20"/>
          <w:szCs w:val="20"/>
          <w:color w:val="auto"/>
        </w:rPr>
      </w:pPr>
    </w:p>
    <w:p>
      <w:pPr>
        <w:ind w:left="800" w:hanging="635"/>
        <w:spacing w:after="0"/>
        <w:tabs>
          <w:tab w:leader="none" w:pos="8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TYPE OF REPORTING PERSON</w:t>
      </w:r>
    </w:p>
    <w:p>
      <w:pPr>
        <w:spacing w:after="0" w:line="245" w:lineRule="exact"/>
        <w:rPr>
          <w:sz w:val="20"/>
          <w:szCs w:val="20"/>
          <w:color w:val="auto"/>
        </w:rPr>
      </w:pPr>
    </w:p>
    <w:p>
      <w:pPr>
        <w:ind w:left="1000"/>
        <w:spacing w:after="0"/>
        <w:rPr>
          <w:sz w:val="20"/>
          <w:szCs w:val="20"/>
          <w:color w:val="auto"/>
        </w:rPr>
      </w:pPr>
      <w:r>
        <w:rPr>
          <w:rFonts w:ascii="Arial" w:cs="Arial" w:eastAsia="Arial" w:hAnsi="Arial"/>
          <w:sz w:val="22"/>
          <w:szCs w:val="22"/>
          <w:color w:val="auto"/>
        </w:rPr>
        <w:t>OO</w:t>
      </w:r>
    </w:p>
    <w:p>
      <w:pPr>
        <w:spacing w:after="0" w:line="267" w:lineRule="exact"/>
        <w:rPr>
          <w:sz w:val="20"/>
          <w:szCs w:val="20"/>
          <w:color w:val="auto"/>
        </w:rPr>
      </w:pPr>
    </w:p>
    <w:p>
      <w:pPr>
        <w:ind w:left="460" w:right="80" w:hanging="452"/>
        <w:spacing w:after="0" w:line="269" w:lineRule="auto"/>
        <w:tabs>
          <w:tab w:leader="none" w:pos="4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Represents Holding Units and an equal number of shares of Class B common stock of the Company. Pursuant to the terms of the Exchange Agreement dated as of August 5, 2015, by and among the Company, Pla-Fit Holdings, LLC and the holders from time to time of Holding Units and shares of Class B common stock of the Company, each Holding Unit is convertible (along with an equal number of shares of Class B common stock of the Company) for shares of Class A common stock of the Company on a one-to-one basis and has no expiration date.</w:t>
      </w:r>
    </w:p>
    <w:p>
      <w:pPr>
        <w:spacing w:after="0" w:line="2" w:lineRule="exact"/>
        <w:rPr>
          <w:rFonts w:ascii="Arial" w:cs="Arial" w:eastAsia="Arial" w:hAnsi="Arial"/>
          <w:sz w:val="17"/>
          <w:szCs w:val="17"/>
          <w:color w:val="auto"/>
        </w:rPr>
      </w:pPr>
    </w:p>
    <w:p>
      <w:pPr>
        <w:ind w:left="460" w:right="120" w:hanging="452"/>
        <w:spacing w:after="0" w:line="295" w:lineRule="auto"/>
        <w:tabs>
          <w:tab w:leader="none" w:pos="460" w:val="left"/>
        </w:tabs>
        <w:numPr>
          <w:ilvl w:val="0"/>
          <w:numId w:val="14"/>
        </w:numPr>
        <w:rPr>
          <w:rFonts w:ascii="Arial" w:cs="Arial" w:eastAsia="Arial" w:hAnsi="Arial"/>
          <w:sz w:val="16"/>
          <w:szCs w:val="16"/>
          <w:color w:val="auto"/>
        </w:rPr>
      </w:pPr>
      <w:r>
        <w:rPr>
          <w:rFonts w:ascii="Arial" w:cs="Arial" w:eastAsia="Arial" w:hAnsi="Arial"/>
          <w:sz w:val="16"/>
          <w:szCs w:val="16"/>
          <w:color w:val="auto"/>
        </w:rPr>
        <w:t>The calculation assumes that there is a total of 62,661,028 shares of Class A common stock of the Company outstanding, which is the sum of (i) 60,832,865 shares of Class A common stock outstanding as of November 22, 2016, as reported in the Company’s prospectus supplement filed with the Commission on November 18, 2016, and (ii) 1,828,163 shares of Class A common stock that are issuable in exchange for the 1,828,163 Holding Units and corresponding shares of Class B common stock held by The Christopher J. Rondeau Irrevocable GST Trust of 2012, u/d/t 11/08/12.</w:t>
      </w:r>
    </w:p>
    <w:p>
      <w:pPr>
        <w:sectPr>
          <w:pgSz w:w="11900" w:h="16838" w:orient="portrait"/>
          <w:cols w:equalWidth="0" w:num="1">
            <w:col w:w="11440"/>
          </w:cols>
          <w:pgMar w:left="240" w:top="274" w:right="21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860" w:type="dxa"/>
            <w:vAlign w:val="bottom"/>
          </w:tcPr>
          <w:p>
            <w:pPr>
              <w:spacing w:after="0"/>
              <w:rPr>
                <w:sz w:val="20"/>
                <w:szCs w:val="20"/>
                <w:color w:val="auto"/>
              </w:rPr>
            </w:pPr>
          </w:p>
        </w:tc>
        <w:tc>
          <w:tcPr>
            <w:tcW w:w="6980" w:type="dxa"/>
            <w:vAlign w:val="bottom"/>
          </w:tcPr>
          <w:p>
            <w:pPr>
              <w:ind w:left="1100"/>
              <w:spacing w:after="0"/>
              <w:rPr>
                <w:sz w:val="20"/>
                <w:szCs w:val="20"/>
                <w:color w:val="auto"/>
              </w:rPr>
            </w:pPr>
            <w:r>
              <w:rPr>
                <w:rFonts w:ascii="Arial" w:cs="Arial" w:eastAsia="Arial" w:hAnsi="Arial"/>
                <w:sz w:val="18"/>
                <w:szCs w:val="18"/>
                <w:color w:val="auto"/>
              </w:rPr>
              <w:t>13G</w:t>
            </w:r>
          </w:p>
        </w:tc>
        <w:tc>
          <w:tcPr>
            <w:tcW w:w="0" w:type="dxa"/>
            <w:vAlign w:val="bottom"/>
          </w:tcPr>
          <w:p>
            <w:pPr>
              <w:spacing w:after="0"/>
              <w:rPr>
                <w:sz w:val="1"/>
                <w:szCs w:val="1"/>
                <w:color w:val="auto"/>
              </w:rPr>
            </w:pPr>
          </w:p>
        </w:tc>
      </w:tr>
      <w:tr>
        <w:trPr>
          <w:trHeight w:val="338"/>
        </w:trPr>
        <w:tc>
          <w:tcPr>
            <w:tcW w:w="4460" w:type="dxa"/>
            <w:vAlign w:val="bottom"/>
            <w:gridSpan w:val="3"/>
          </w:tcPr>
          <w:p>
            <w:pPr>
              <w:spacing w:after="0"/>
              <w:rPr>
                <w:sz w:val="20"/>
                <w:szCs w:val="20"/>
                <w:color w:val="auto"/>
              </w:rPr>
            </w:pPr>
            <w:r>
              <w:rPr>
                <w:rFonts w:ascii="Arial" w:cs="Arial" w:eastAsia="Arial" w:hAnsi="Arial"/>
                <w:sz w:val="18"/>
                <w:szCs w:val="18"/>
                <w:color w:val="auto"/>
              </w:rPr>
              <w:t>CUSIP No. 72703H101</w:t>
            </w:r>
          </w:p>
        </w:tc>
        <w:tc>
          <w:tcPr>
            <w:tcW w:w="6980" w:type="dxa"/>
            <w:vAlign w:val="bottom"/>
          </w:tcPr>
          <w:p>
            <w:pPr>
              <w:ind w:left="5680"/>
              <w:spacing w:after="0"/>
              <w:rPr>
                <w:sz w:val="20"/>
                <w:szCs w:val="20"/>
                <w:color w:val="auto"/>
              </w:rPr>
            </w:pPr>
            <w:r>
              <w:rPr>
                <w:rFonts w:ascii="Arial" w:cs="Arial" w:eastAsia="Arial" w:hAnsi="Arial"/>
                <w:sz w:val="18"/>
                <w:szCs w:val="18"/>
                <w:color w:val="auto"/>
                <w:w w:val="86"/>
              </w:rPr>
              <w:t>Page 4 of 9 Pages</w:t>
            </w:r>
          </w:p>
        </w:tc>
        <w:tc>
          <w:tcPr>
            <w:tcW w:w="0" w:type="dxa"/>
            <w:vAlign w:val="bottom"/>
          </w:tcPr>
          <w:p>
            <w:pPr>
              <w:spacing w:after="0"/>
              <w:rPr>
                <w:sz w:val="1"/>
                <w:szCs w:val="1"/>
                <w:color w:val="auto"/>
              </w:rPr>
            </w:pPr>
          </w:p>
        </w:tc>
      </w:tr>
      <w:tr>
        <w:trPr>
          <w:trHeight w:val="122"/>
        </w:trPr>
        <w:tc>
          <w:tcPr>
            <w:tcW w:w="20" w:type="dxa"/>
            <w:vAlign w:val="bottom"/>
            <w:vMerge w:val="restart"/>
          </w:tcPr>
          <w:p>
            <w:pPr>
              <w:spacing w:after="0"/>
              <w:rPr>
                <w:sz w:val="10"/>
                <w:szCs w:val="10"/>
                <w:color w:val="auto"/>
              </w:rPr>
            </w:pPr>
          </w:p>
        </w:tc>
        <w:tc>
          <w:tcPr>
            <w:tcW w:w="580" w:type="dxa"/>
            <w:vAlign w:val="bottom"/>
            <w:tcBorders>
              <w:bottom w:val="single" w:sz="8" w:color="auto"/>
            </w:tcBorders>
          </w:tcPr>
          <w:p>
            <w:pPr>
              <w:spacing w:after="0"/>
              <w:rPr>
                <w:sz w:val="10"/>
                <w:szCs w:val="10"/>
                <w:color w:val="auto"/>
              </w:rPr>
            </w:pPr>
          </w:p>
        </w:tc>
        <w:tc>
          <w:tcPr>
            <w:tcW w:w="3860" w:type="dxa"/>
            <w:vAlign w:val="bottom"/>
            <w:tcBorders>
              <w:bottom w:val="single" w:sz="8" w:color="auto"/>
            </w:tcBorders>
          </w:tcPr>
          <w:p>
            <w:pPr>
              <w:spacing w:after="0"/>
              <w:rPr>
                <w:sz w:val="10"/>
                <w:szCs w:val="10"/>
                <w:color w:val="auto"/>
              </w:rPr>
            </w:pPr>
          </w:p>
        </w:tc>
        <w:tc>
          <w:tcPr>
            <w:tcW w:w="698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4"/>
        </w:trPr>
        <w:tc>
          <w:tcPr>
            <w:tcW w:w="20" w:type="dxa"/>
            <w:vAlign w:val="bottom"/>
            <w:vMerge w:val="continue"/>
          </w:tcPr>
          <w:p>
            <w:pPr>
              <w:spacing w:after="0"/>
              <w:rPr>
                <w:sz w:val="19"/>
                <w:szCs w:val="19"/>
                <w:color w:val="auto"/>
              </w:rPr>
            </w:pPr>
          </w:p>
        </w:tc>
        <w:tc>
          <w:tcPr>
            <w:tcW w:w="580" w:type="dxa"/>
            <w:vAlign w:val="bottom"/>
          </w:tcPr>
          <w:p>
            <w:pPr>
              <w:jc w:val="right"/>
              <w:ind w:right="110"/>
              <w:spacing w:after="0"/>
              <w:rPr>
                <w:sz w:val="20"/>
                <w:szCs w:val="20"/>
                <w:color w:val="auto"/>
              </w:rPr>
            </w:pPr>
            <w:r>
              <w:rPr>
                <w:rFonts w:ascii="Arial" w:cs="Arial" w:eastAsia="Arial" w:hAnsi="Arial"/>
                <w:sz w:val="18"/>
                <w:szCs w:val="18"/>
                <w:color w:val="auto"/>
              </w:rPr>
              <w:t>1.</w:t>
            </w:r>
          </w:p>
        </w:tc>
        <w:tc>
          <w:tcPr>
            <w:tcW w:w="3860" w:type="dxa"/>
            <w:vAlign w:val="bottom"/>
          </w:tcPr>
          <w:p>
            <w:pPr>
              <w:ind w:left="200"/>
              <w:spacing w:after="0"/>
              <w:rPr>
                <w:sz w:val="20"/>
                <w:szCs w:val="20"/>
                <w:color w:val="auto"/>
              </w:rPr>
            </w:pPr>
            <w:r>
              <w:rPr>
                <w:rFonts w:ascii="Arial" w:cs="Arial" w:eastAsia="Arial" w:hAnsi="Arial"/>
                <w:sz w:val="18"/>
                <w:szCs w:val="18"/>
                <w:color w:val="auto"/>
              </w:rPr>
              <w:t>NAME OF REPORTING PERSON</w:t>
            </w:r>
          </w:p>
        </w:tc>
        <w:tc>
          <w:tcPr>
            <w:tcW w:w="69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drawing>
          <wp:anchor simplePos="0" relativeHeight="251657728" behindDoc="1" locked="0" layoutInCell="0" allowOverlap="1">
            <wp:simplePos x="0" y="0"/>
            <wp:positionH relativeFrom="column">
              <wp:posOffset>7251700</wp:posOffset>
            </wp:positionH>
            <wp:positionV relativeFrom="paragraph">
              <wp:posOffset>-154305</wp:posOffset>
            </wp:positionV>
            <wp:extent cx="8890" cy="49314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8890" cy="493141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-154305</wp:posOffset>
            </wp:positionV>
            <wp:extent cx="8890" cy="49314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8890" cy="4931410"/>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-154305</wp:posOffset>
            </wp:positionV>
            <wp:extent cx="8890" cy="1689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8890" cy="1689735"/>
                    </a:xfrm>
                    <a:prstGeom prst="rect">
                      <a:avLst/>
                    </a:prstGeom>
                    <a:noFill/>
                  </pic:spPr>
                </pic:pic>
              </a:graphicData>
            </a:graphic>
          </wp:anchor>
        </w:drawing>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760" w:type="dxa"/>
            <w:vAlign w:val="bottom"/>
            <w:tcBorders>
              <w:bottom w:val="single" w:sz="8" w:color="auto"/>
            </w:tcBorders>
            <w:gridSpan w:val="4"/>
          </w:tcPr>
          <w:p>
            <w:pPr>
              <w:ind w:left="120"/>
              <w:spacing w:after="0"/>
              <w:rPr>
                <w:sz w:val="20"/>
                <w:szCs w:val="20"/>
                <w:color w:val="auto"/>
              </w:rPr>
            </w:pPr>
            <w:r>
              <w:rPr>
                <w:rFonts w:ascii="Arial" w:cs="Arial" w:eastAsia="Arial" w:hAnsi="Arial"/>
                <w:sz w:val="22"/>
                <w:szCs w:val="22"/>
                <w:color w:val="auto"/>
              </w:rPr>
              <w:t>Christopher J. Rondeau</w:t>
            </w:r>
          </w:p>
        </w:tc>
        <w:tc>
          <w:tcPr>
            <w:tcW w:w="0" w:type="dxa"/>
            <w:vAlign w:val="bottom"/>
          </w:tcPr>
          <w:p>
            <w:pPr>
              <w:spacing w:after="0"/>
              <w:rPr>
                <w:sz w:val="1"/>
                <w:szCs w:val="1"/>
                <w:color w:val="auto"/>
              </w:rPr>
            </w:pPr>
          </w:p>
        </w:tc>
      </w:tr>
      <w:tr>
        <w:trPr>
          <w:trHeight w:val="164"/>
        </w:trPr>
        <w:tc>
          <w:tcPr>
            <w:tcW w:w="420" w:type="dxa"/>
            <w:vAlign w:val="bottom"/>
          </w:tcPr>
          <w:p>
            <w:pPr>
              <w:jc w:val="right"/>
              <w:spacing w:after="0" w:line="164" w:lineRule="exact"/>
              <w:rPr>
                <w:sz w:val="20"/>
                <w:szCs w:val="20"/>
                <w:color w:val="auto"/>
              </w:rPr>
            </w:pPr>
            <w:r>
              <w:rPr>
                <w:rFonts w:ascii="Arial" w:cs="Arial" w:eastAsia="Arial" w:hAnsi="Arial"/>
                <w:sz w:val="18"/>
                <w:szCs w:val="18"/>
                <w:color w:val="auto"/>
              </w:rPr>
              <w:t>2.</w:t>
            </w:r>
          </w:p>
        </w:tc>
        <w:tc>
          <w:tcPr>
            <w:tcW w:w="260" w:type="dxa"/>
            <w:vAlign w:val="bottom"/>
          </w:tcPr>
          <w:p>
            <w:pPr>
              <w:spacing w:after="0"/>
              <w:rPr>
                <w:sz w:val="14"/>
                <w:szCs w:val="14"/>
                <w:color w:val="auto"/>
              </w:rPr>
            </w:pPr>
          </w:p>
        </w:tc>
        <w:tc>
          <w:tcPr>
            <w:tcW w:w="10760" w:type="dxa"/>
            <w:vAlign w:val="bottom"/>
            <w:gridSpan w:val="4"/>
          </w:tcPr>
          <w:p>
            <w:pPr>
              <w:ind w:left="120"/>
              <w:spacing w:after="0" w:line="164" w:lineRule="exact"/>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283"/>
        </w:trPr>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0" w:type="dxa"/>
            <w:vAlign w:val="bottom"/>
          </w:tcPr>
          <w:p>
            <w:pPr>
              <w:ind w:left="12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380" w:type="dxa"/>
            <w:vAlign w:val="bottom"/>
            <w:gridSpan w:val="2"/>
          </w:tcPr>
          <w:p>
            <w:pPr>
              <w:ind w:left="120"/>
              <w:spacing w:after="0"/>
              <w:rPr>
                <w:sz w:val="20"/>
                <w:szCs w:val="20"/>
                <w:color w:val="auto"/>
              </w:rPr>
            </w:pPr>
            <w:r>
              <w:rPr>
                <w:rFonts w:ascii="Arial" w:cs="Arial" w:eastAsia="Arial" w:hAnsi="Arial"/>
                <w:sz w:val="18"/>
                <w:szCs w:val="18"/>
                <w:color w:val="auto"/>
              </w:rPr>
              <w:t>(b)</w:t>
            </w:r>
          </w:p>
        </w:tc>
        <w:tc>
          <w:tcPr>
            <w:tcW w:w="9580" w:type="dxa"/>
            <w:vAlign w:val="bottom"/>
          </w:tcPr>
          <w:p>
            <w:pPr>
              <w:ind w:left="4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4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760" w:type="dxa"/>
            <w:vAlign w:val="bottom"/>
            <w:tcBorders>
              <w:bottom w:val="single" w:sz="8" w:color="auto"/>
            </w:tcBorders>
            <w:gridSpan w:val="4"/>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3.</w:t>
            </w:r>
          </w:p>
        </w:tc>
        <w:tc>
          <w:tcPr>
            <w:tcW w:w="260" w:type="dxa"/>
            <w:vAlign w:val="bottom"/>
          </w:tcPr>
          <w:p>
            <w:pPr>
              <w:spacing w:after="0"/>
              <w:rPr>
                <w:sz w:val="19"/>
                <w:szCs w:val="19"/>
                <w:color w:val="auto"/>
              </w:rPr>
            </w:pPr>
          </w:p>
        </w:tc>
        <w:tc>
          <w:tcPr>
            <w:tcW w:w="10760" w:type="dxa"/>
            <w:vAlign w:val="bottom"/>
            <w:gridSpan w:val="4"/>
          </w:tcPr>
          <w:p>
            <w:pPr>
              <w:ind w:left="12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2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0760" w:type="dxa"/>
            <w:vAlign w:val="bottom"/>
            <w:tcBorders>
              <w:bottom w:val="single" w:sz="8" w:color="auto"/>
            </w:tcBorders>
            <w:gridSpan w:val="4"/>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4.</w:t>
            </w:r>
          </w:p>
        </w:tc>
        <w:tc>
          <w:tcPr>
            <w:tcW w:w="260" w:type="dxa"/>
            <w:vAlign w:val="bottom"/>
          </w:tcPr>
          <w:p>
            <w:pPr>
              <w:spacing w:after="0"/>
              <w:rPr>
                <w:sz w:val="19"/>
                <w:szCs w:val="19"/>
                <w:color w:val="auto"/>
              </w:rPr>
            </w:pPr>
          </w:p>
        </w:tc>
        <w:tc>
          <w:tcPr>
            <w:tcW w:w="10760" w:type="dxa"/>
            <w:vAlign w:val="bottom"/>
            <w:gridSpan w:val="4"/>
          </w:tcPr>
          <w:p>
            <w:pPr>
              <w:ind w:left="12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760" w:type="dxa"/>
            <w:vAlign w:val="bottom"/>
            <w:tcBorders>
              <w:bottom w:val="single" w:sz="8" w:color="auto"/>
            </w:tcBorders>
            <w:gridSpan w:val="4"/>
          </w:tcPr>
          <w:p>
            <w:pPr>
              <w:ind w:left="320"/>
              <w:spacing w:after="0"/>
              <w:rPr>
                <w:sz w:val="20"/>
                <w:szCs w:val="20"/>
                <w:color w:val="auto"/>
              </w:rPr>
            </w:pPr>
            <w:r>
              <w:rPr>
                <w:rFonts w:ascii="Arial" w:cs="Arial" w:eastAsia="Arial" w:hAnsi="Arial"/>
                <w:sz w:val="22"/>
                <w:szCs w:val="22"/>
                <w:color w:val="auto"/>
              </w:rPr>
              <w:t>United States</w:t>
            </w:r>
          </w:p>
        </w:tc>
        <w:tc>
          <w:tcPr>
            <w:tcW w:w="0" w:type="dxa"/>
            <w:vAlign w:val="bottom"/>
          </w:tcPr>
          <w:p>
            <w:pPr>
              <w:spacing w:after="0"/>
              <w:rPr>
                <w:sz w:val="1"/>
                <w:szCs w:val="1"/>
                <w:color w:val="auto"/>
              </w:rPr>
            </w:pPr>
          </w:p>
        </w:tc>
      </w:tr>
      <w:tr>
        <w:trPr>
          <w:trHeight w:val="226"/>
        </w:trPr>
        <w:tc>
          <w:tcPr>
            <w:tcW w:w="4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tcBorders>
              <w:right w:val="single" w:sz="8" w:color="auto"/>
            </w:tcBorders>
          </w:tcPr>
          <w:p>
            <w:pPr>
              <w:spacing w:after="0"/>
              <w:rPr>
                <w:sz w:val="19"/>
                <w:szCs w:val="19"/>
                <w:color w:val="auto"/>
              </w:rPr>
            </w:pPr>
          </w:p>
        </w:tc>
        <w:tc>
          <w:tcPr>
            <w:tcW w:w="30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5.</w:t>
            </w:r>
          </w:p>
        </w:tc>
        <w:tc>
          <w:tcPr>
            <w:tcW w:w="80" w:type="dxa"/>
            <w:vAlign w:val="bottom"/>
          </w:tcPr>
          <w:p>
            <w:pPr>
              <w:spacing w:after="0"/>
              <w:rPr>
                <w:sz w:val="19"/>
                <w:szCs w:val="19"/>
                <w:color w:val="auto"/>
              </w:rPr>
            </w:pPr>
          </w:p>
        </w:tc>
        <w:tc>
          <w:tcPr>
            <w:tcW w:w="9580" w:type="dxa"/>
            <w:vAlign w:val="bottom"/>
          </w:tcPr>
          <w:p>
            <w:pPr>
              <w:ind w:left="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242"/>
        </w:trPr>
        <w:tc>
          <w:tcPr>
            <w:tcW w:w="1480" w:type="dxa"/>
            <w:vAlign w:val="bottom"/>
            <w:tcBorders>
              <w:right w:val="single" w:sz="8" w:color="auto"/>
            </w:tcBorders>
            <w:gridSpan w:val="3"/>
            <w:vMerge w:val="restart"/>
          </w:tcPr>
          <w:p>
            <w:pPr>
              <w:jc w:val="center"/>
              <w:spacing w:after="0"/>
              <w:rPr>
                <w:sz w:val="20"/>
                <w:szCs w:val="20"/>
                <w:color w:val="auto"/>
              </w:rPr>
            </w:pPr>
            <w:r>
              <w:rPr>
                <w:rFonts w:ascii="Arial" w:cs="Arial" w:eastAsia="Arial" w:hAnsi="Arial"/>
                <w:sz w:val="18"/>
                <w:szCs w:val="18"/>
                <w:color w:val="auto"/>
                <w:w w:val="96"/>
              </w:rPr>
              <w:t>NUMBER OF</w:t>
            </w:r>
          </w:p>
        </w:tc>
        <w:tc>
          <w:tcPr>
            <w:tcW w:w="300" w:type="dxa"/>
            <w:vAlign w:val="bottom"/>
            <w:tcBorders>
              <w:bottom w:val="single" w:sz="8" w:color="auto"/>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958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1480" w:type="dxa"/>
            <w:vAlign w:val="bottom"/>
            <w:tcBorders>
              <w:right w:val="single" w:sz="8" w:color="auto"/>
            </w:tcBorders>
            <w:gridSpan w:val="3"/>
            <w:vMerge w:val="continue"/>
          </w:tcPr>
          <w:p>
            <w:pPr>
              <w:spacing w:after="0"/>
              <w:rPr>
                <w:sz w:val="4"/>
                <w:szCs w:val="4"/>
                <w:color w:val="auto"/>
              </w:rPr>
            </w:pPr>
          </w:p>
        </w:tc>
        <w:tc>
          <w:tcPr>
            <w:tcW w:w="300" w:type="dxa"/>
            <w:vAlign w:val="bottom"/>
            <w:tcBorders>
              <w:right w:val="single" w:sz="8" w:color="auto"/>
            </w:tcBorders>
            <w:vMerge w:val="restart"/>
          </w:tcPr>
          <w:p>
            <w:pPr>
              <w:ind w:left="100"/>
              <w:spacing w:after="0"/>
              <w:rPr>
                <w:sz w:val="20"/>
                <w:szCs w:val="20"/>
                <w:color w:val="auto"/>
              </w:rPr>
            </w:pPr>
            <w:r>
              <w:rPr>
                <w:rFonts w:ascii="Arial" w:cs="Arial" w:eastAsia="Arial" w:hAnsi="Arial"/>
                <w:sz w:val="18"/>
                <w:szCs w:val="18"/>
                <w:color w:val="auto"/>
              </w:rPr>
              <w:t>6.</w:t>
            </w:r>
          </w:p>
        </w:tc>
        <w:tc>
          <w:tcPr>
            <w:tcW w:w="80" w:type="dxa"/>
            <w:vAlign w:val="bottom"/>
          </w:tcPr>
          <w:p>
            <w:pPr>
              <w:spacing w:after="0"/>
              <w:rPr>
                <w:sz w:val="4"/>
                <w:szCs w:val="4"/>
                <w:color w:val="auto"/>
              </w:rPr>
            </w:pPr>
          </w:p>
        </w:tc>
        <w:tc>
          <w:tcPr>
            <w:tcW w:w="9580" w:type="dxa"/>
            <w:vAlign w:val="bottom"/>
            <w:vMerge w:val="restart"/>
          </w:tcPr>
          <w:p>
            <w:pPr>
              <w:ind w:left="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76"/>
        </w:trPr>
        <w:tc>
          <w:tcPr>
            <w:tcW w:w="420" w:type="dxa"/>
            <w:vAlign w:val="bottom"/>
          </w:tcPr>
          <w:p>
            <w:pPr>
              <w:spacing w:after="0"/>
              <w:rPr>
                <w:sz w:val="15"/>
                <w:szCs w:val="15"/>
                <w:color w:val="auto"/>
              </w:rPr>
            </w:pPr>
          </w:p>
        </w:tc>
        <w:tc>
          <w:tcPr>
            <w:tcW w:w="1060" w:type="dxa"/>
            <w:vAlign w:val="bottom"/>
            <w:tcBorders>
              <w:right w:val="single" w:sz="8" w:color="auto"/>
            </w:tcBorders>
            <w:gridSpan w:val="2"/>
            <w:vMerge w:val="restart"/>
          </w:tcPr>
          <w:p>
            <w:pPr>
              <w:jc w:val="center"/>
              <w:ind w:right="223"/>
              <w:spacing w:after="0"/>
              <w:rPr>
                <w:sz w:val="20"/>
                <w:szCs w:val="20"/>
                <w:color w:val="auto"/>
              </w:rPr>
            </w:pPr>
            <w:r>
              <w:rPr>
                <w:rFonts w:ascii="Arial" w:cs="Arial" w:eastAsia="Arial" w:hAnsi="Arial"/>
                <w:sz w:val="18"/>
                <w:szCs w:val="18"/>
                <w:color w:val="auto"/>
                <w:w w:val="94"/>
              </w:rPr>
              <w:t>SHARES</w:t>
            </w:r>
          </w:p>
        </w:tc>
        <w:tc>
          <w:tcPr>
            <w:tcW w:w="300" w:type="dxa"/>
            <w:vAlign w:val="bottom"/>
            <w:tcBorders>
              <w:right w:val="single" w:sz="8" w:color="auto"/>
            </w:tcBorders>
            <w:vMerge w:val="continue"/>
          </w:tcPr>
          <w:p>
            <w:pPr>
              <w:spacing w:after="0"/>
              <w:rPr>
                <w:sz w:val="15"/>
                <w:szCs w:val="15"/>
                <w:color w:val="auto"/>
              </w:rPr>
            </w:pPr>
          </w:p>
        </w:tc>
        <w:tc>
          <w:tcPr>
            <w:tcW w:w="80" w:type="dxa"/>
            <w:vAlign w:val="bottom"/>
          </w:tcPr>
          <w:p>
            <w:pPr>
              <w:spacing w:after="0"/>
              <w:rPr>
                <w:sz w:val="15"/>
                <w:szCs w:val="15"/>
                <w:color w:val="auto"/>
              </w:rPr>
            </w:pPr>
          </w:p>
        </w:tc>
        <w:tc>
          <w:tcPr>
            <w:tcW w:w="95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420" w:type="dxa"/>
            <w:vAlign w:val="bottom"/>
          </w:tcPr>
          <w:p>
            <w:pPr>
              <w:spacing w:after="0"/>
              <w:rPr>
                <w:sz w:val="3"/>
                <w:szCs w:val="3"/>
                <w:color w:val="auto"/>
              </w:rPr>
            </w:pPr>
          </w:p>
        </w:tc>
        <w:tc>
          <w:tcPr>
            <w:tcW w:w="1060" w:type="dxa"/>
            <w:vAlign w:val="bottom"/>
            <w:tcBorders>
              <w:right w:val="single" w:sz="8" w:color="auto"/>
            </w:tcBorders>
            <w:gridSpan w:val="2"/>
            <w:vMerge w:val="continue"/>
          </w:tcPr>
          <w:p>
            <w:pPr>
              <w:spacing w:after="0"/>
              <w:rPr>
                <w:sz w:val="3"/>
                <w:szCs w:val="3"/>
                <w:color w:val="auto"/>
              </w:rPr>
            </w:pPr>
          </w:p>
        </w:tc>
        <w:tc>
          <w:tcPr>
            <w:tcW w:w="300" w:type="dxa"/>
            <w:vAlign w:val="bottom"/>
            <w:tcBorders>
              <w:right w:val="single" w:sz="8" w:color="auto"/>
            </w:tcBorders>
          </w:tcPr>
          <w:p>
            <w:pPr>
              <w:spacing w:after="0"/>
              <w:rPr>
                <w:sz w:val="3"/>
                <w:szCs w:val="3"/>
                <w:color w:val="auto"/>
              </w:rPr>
            </w:pPr>
          </w:p>
        </w:tc>
        <w:tc>
          <w:tcPr>
            <w:tcW w:w="80" w:type="dxa"/>
            <w:vAlign w:val="bottom"/>
          </w:tcPr>
          <w:p>
            <w:pPr>
              <w:spacing w:after="0"/>
              <w:rPr>
                <w:sz w:val="3"/>
                <w:szCs w:val="3"/>
                <w:color w:val="auto"/>
              </w:rPr>
            </w:pPr>
          </w:p>
        </w:tc>
        <w:tc>
          <w:tcPr>
            <w:tcW w:w="95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6"/>
        </w:trPr>
        <w:tc>
          <w:tcPr>
            <w:tcW w:w="1480" w:type="dxa"/>
            <w:vAlign w:val="bottom"/>
            <w:tcBorders>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rPr>
              <w:t>BENEFICIALLY</w:t>
            </w:r>
          </w:p>
        </w:tc>
        <w:tc>
          <w:tcPr>
            <w:tcW w:w="30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9580" w:type="dxa"/>
            <w:vAlign w:val="bottom"/>
            <w:vMerge w:val="restart"/>
          </w:tcPr>
          <w:p>
            <w:pPr>
              <w:ind w:left="240"/>
              <w:spacing w:after="0"/>
              <w:rPr>
                <w:sz w:val="20"/>
                <w:szCs w:val="20"/>
                <w:color w:val="auto"/>
              </w:rPr>
            </w:pPr>
            <w:r>
              <w:rPr>
                <w:rFonts w:ascii="Arial" w:cs="Arial" w:eastAsia="Arial" w:hAnsi="Arial"/>
                <w:sz w:val="22"/>
                <w:szCs w:val="22"/>
                <w:color w:val="auto"/>
              </w:rPr>
              <w:t>8,228,310 (a)(b)</w:t>
            </w:r>
          </w:p>
        </w:tc>
        <w:tc>
          <w:tcPr>
            <w:tcW w:w="0" w:type="dxa"/>
            <w:vAlign w:val="bottom"/>
          </w:tcPr>
          <w:p>
            <w:pPr>
              <w:spacing w:after="0"/>
              <w:rPr>
                <w:sz w:val="1"/>
                <w:szCs w:val="1"/>
                <w:color w:val="auto"/>
              </w:rPr>
            </w:pPr>
          </w:p>
        </w:tc>
      </w:tr>
      <w:tr>
        <w:trPr>
          <w:trHeight w:val="230"/>
        </w:trPr>
        <w:tc>
          <w:tcPr>
            <w:tcW w:w="1480" w:type="dxa"/>
            <w:vAlign w:val="bottom"/>
            <w:tcBorders>
              <w:right w:val="single" w:sz="8" w:color="auto"/>
            </w:tcBorders>
            <w:gridSpan w:val="3"/>
          </w:tcPr>
          <w:p>
            <w:pPr>
              <w:jc w:val="center"/>
              <w:ind w:left="10"/>
              <w:spacing w:after="0"/>
              <w:rPr>
                <w:sz w:val="20"/>
                <w:szCs w:val="20"/>
                <w:color w:val="auto"/>
              </w:rPr>
            </w:pPr>
            <w:r>
              <w:rPr>
                <w:rFonts w:ascii="Arial" w:cs="Arial" w:eastAsia="Arial" w:hAnsi="Arial"/>
                <w:sz w:val="18"/>
                <w:szCs w:val="18"/>
                <w:color w:val="auto"/>
                <w:w w:val="99"/>
              </w:rPr>
              <w:t>OWNED BY</w:t>
            </w:r>
          </w:p>
        </w:tc>
        <w:tc>
          <w:tcPr>
            <w:tcW w:w="30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958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420" w:type="dxa"/>
            <w:vAlign w:val="bottom"/>
          </w:tcPr>
          <w:p>
            <w:pPr>
              <w:spacing w:after="0"/>
              <w:rPr>
                <w:sz w:val="15"/>
                <w:szCs w:val="15"/>
                <w:color w:val="auto"/>
              </w:rPr>
            </w:pPr>
          </w:p>
        </w:tc>
        <w:tc>
          <w:tcPr>
            <w:tcW w:w="1060" w:type="dxa"/>
            <w:vAlign w:val="bottom"/>
            <w:tcBorders>
              <w:right w:val="single" w:sz="8" w:color="auto"/>
            </w:tcBorders>
            <w:gridSpan w:val="2"/>
          </w:tcPr>
          <w:p>
            <w:pPr>
              <w:jc w:val="center"/>
              <w:ind w:right="223"/>
              <w:spacing w:after="0" w:line="182" w:lineRule="exact"/>
              <w:rPr>
                <w:sz w:val="20"/>
                <w:szCs w:val="20"/>
                <w:color w:val="auto"/>
              </w:rPr>
            </w:pPr>
            <w:r>
              <w:rPr>
                <w:rFonts w:ascii="Arial" w:cs="Arial" w:eastAsia="Arial" w:hAnsi="Arial"/>
                <w:sz w:val="18"/>
                <w:szCs w:val="18"/>
                <w:color w:val="auto"/>
                <w:w w:val="99"/>
              </w:rPr>
              <w:t>EACH</w:t>
            </w:r>
          </w:p>
        </w:tc>
        <w:tc>
          <w:tcPr>
            <w:tcW w:w="300" w:type="dxa"/>
            <w:vAlign w:val="bottom"/>
            <w:tcBorders>
              <w:right w:val="single" w:sz="8" w:color="auto"/>
            </w:tcBorders>
          </w:tcPr>
          <w:p>
            <w:pPr>
              <w:ind w:left="100"/>
              <w:spacing w:after="0" w:line="182" w:lineRule="exact"/>
              <w:rPr>
                <w:sz w:val="20"/>
                <w:szCs w:val="20"/>
                <w:color w:val="auto"/>
              </w:rPr>
            </w:pPr>
            <w:r>
              <w:rPr>
                <w:rFonts w:ascii="Arial" w:cs="Arial" w:eastAsia="Arial" w:hAnsi="Arial"/>
                <w:sz w:val="18"/>
                <w:szCs w:val="18"/>
                <w:color w:val="auto"/>
              </w:rPr>
              <w:t>7.</w:t>
            </w:r>
          </w:p>
        </w:tc>
        <w:tc>
          <w:tcPr>
            <w:tcW w:w="80" w:type="dxa"/>
            <w:vAlign w:val="bottom"/>
          </w:tcPr>
          <w:p>
            <w:pPr>
              <w:spacing w:after="0"/>
              <w:rPr>
                <w:sz w:val="15"/>
                <w:szCs w:val="15"/>
                <w:color w:val="auto"/>
              </w:rPr>
            </w:pPr>
          </w:p>
        </w:tc>
        <w:tc>
          <w:tcPr>
            <w:tcW w:w="9580" w:type="dxa"/>
            <w:vAlign w:val="bottom"/>
          </w:tcPr>
          <w:p>
            <w:pPr>
              <w:ind w:left="2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480" w:type="dxa"/>
            <w:vAlign w:val="bottom"/>
            <w:tcBorders>
              <w:right w:val="single" w:sz="8" w:color="auto"/>
            </w:tcBorders>
            <w:gridSpan w:val="3"/>
          </w:tcPr>
          <w:p>
            <w:pPr>
              <w:jc w:val="center"/>
              <w:spacing w:after="0"/>
              <w:rPr>
                <w:sz w:val="20"/>
                <w:szCs w:val="20"/>
                <w:color w:val="auto"/>
              </w:rPr>
            </w:pPr>
            <w:r>
              <w:rPr>
                <w:rFonts w:ascii="Arial" w:cs="Arial" w:eastAsia="Arial" w:hAnsi="Arial"/>
                <w:sz w:val="18"/>
                <w:szCs w:val="18"/>
                <w:color w:val="auto"/>
                <w:w w:val="93"/>
              </w:rPr>
              <w:t>REPORTING</w:t>
            </w:r>
          </w:p>
        </w:tc>
        <w:tc>
          <w:tcPr>
            <w:tcW w:w="30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9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420" w:type="dxa"/>
            <w:vAlign w:val="bottom"/>
          </w:tcPr>
          <w:p>
            <w:pPr>
              <w:spacing w:after="0"/>
              <w:rPr>
                <w:sz w:val="5"/>
                <w:szCs w:val="5"/>
                <w:color w:val="auto"/>
              </w:rPr>
            </w:pPr>
          </w:p>
        </w:tc>
        <w:tc>
          <w:tcPr>
            <w:tcW w:w="1060" w:type="dxa"/>
            <w:vAlign w:val="bottom"/>
            <w:tcBorders>
              <w:right w:val="single" w:sz="8" w:color="auto"/>
            </w:tcBorders>
            <w:gridSpan w:val="2"/>
            <w:vMerge w:val="restart"/>
          </w:tcPr>
          <w:p>
            <w:pPr>
              <w:jc w:val="center"/>
              <w:ind w:right="223"/>
              <w:spacing w:after="0"/>
              <w:rPr>
                <w:sz w:val="20"/>
                <w:szCs w:val="20"/>
                <w:color w:val="auto"/>
              </w:rPr>
            </w:pPr>
            <w:r>
              <w:rPr>
                <w:rFonts w:ascii="Arial" w:cs="Arial" w:eastAsia="Arial" w:hAnsi="Arial"/>
                <w:sz w:val="18"/>
                <w:szCs w:val="18"/>
                <w:color w:val="auto"/>
                <w:w w:val="92"/>
              </w:rPr>
              <w:t>PERSON</w:t>
            </w:r>
          </w:p>
        </w:tc>
        <w:tc>
          <w:tcPr>
            <w:tcW w:w="30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95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20" w:type="dxa"/>
            <w:vAlign w:val="bottom"/>
          </w:tcPr>
          <w:p>
            <w:pPr>
              <w:spacing w:after="0"/>
              <w:rPr>
                <w:sz w:val="11"/>
                <w:szCs w:val="11"/>
                <w:color w:val="auto"/>
              </w:rPr>
            </w:pPr>
          </w:p>
        </w:tc>
        <w:tc>
          <w:tcPr>
            <w:tcW w:w="1060" w:type="dxa"/>
            <w:vAlign w:val="bottom"/>
            <w:tcBorders>
              <w:right w:val="single" w:sz="8" w:color="auto"/>
            </w:tcBorders>
            <w:gridSpan w:val="2"/>
            <w:vMerge w:val="continue"/>
          </w:tcPr>
          <w:p>
            <w:pPr>
              <w:spacing w:after="0"/>
              <w:rPr>
                <w:sz w:val="11"/>
                <w:szCs w:val="11"/>
                <w:color w:val="auto"/>
              </w:rPr>
            </w:pPr>
          </w:p>
        </w:tc>
        <w:tc>
          <w:tcPr>
            <w:tcW w:w="300" w:type="dxa"/>
            <w:vAlign w:val="bottom"/>
            <w:tcBorders>
              <w:right w:val="single" w:sz="8" w:color="auto"/>
            </w:tcBorders>
            <w:vMerge w:val="restart"/>
          </w:tcPr>
          <w:p>
            <w:pPr>
              <w:ind w:left="100"/>
              <w:spacing w:after="0"/>
              <w:rPr>
                <w:sz w:val="20"/>
                <w:szCs w:val="20"/>
                <w:color w:val="auto"/>
              </w:rPr>
            </w:pPr>
            <w:r>
              <w:rPr>
                <w:rFonts w:ascii="Arial" w:cs="Arial" w:eastAsia="Arial" w:hAnsi="Arial"/>
                <w:sz w:val="18"/>
                <w:szCs w:val="18"/>
                <w:color w:val="auto"/>
              </w:rPr>
              <w:t>8.</w:t>
            </w:r>
          </w:p>
        </w:tc>
        <w:tc>
          <w:tcPr>
            <w:tcW w:w="80" w:type="dxa"/>
            <w:vAlign w:val="bottom"/>
          </w:tcPr>
          <w:p>
            <w:pPr>
              <w:spacing w:after="0"/>
              <w:rPr>
                <w:sz w:val="11"/>
                <w:szCs w:val="11"/>
                <w:color w:val="auto"/>
              </w:rPr>
            </w:pPr>
          </w:p>
        </w:tc>
        <w:tc>
          <w:tcPr>
            <w:tcW w:w="9580" w:type="dxa"/>
            <w:vAlign w:val="bottom"/>
            <w:vMerge w:val="restart"/>
          </w:tcPr>
          <w:p>
            <w:pPr>
              <w:ind w:left="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96"/>
        </w:trPr>
        <w:tc>
          <w:tcPr>
            <w:tcW w:w="420" w:type="dxa"/>
            <w:vAlign w:val="bottom"/>
          </w:tcPr>
          <w:p>
            <w:pPr>
              <w:spacing w:after="0"/>
              <w:rPr>
                <w:sz w:val="8"/>
                <w:szCs w:val="8"/>
                <w:color w:val="auto"/>
              </w:rPr>
            </w:pPr>
          </w:p>
        </w:tc>
        <w:tc>
          <w:tcPr>
            <w:tcW w:w="1060" w:type="dxa"/>
            <w:vAlign w:val="bottom"/>
            <w:tcBorders>
              <w:right w:val="single" w:sz="8" w:color="auto"/>
            </w:tcBorders>
            <w:gridSpan w:val="2"/>
            <w:vMerge w:val="restart"/>
          </w:tcPr>
          <w:p>
            <w:pPr>
              <w:jc w:val="center"/>
              <w:ind w:right="223"/>
              <w:spacing w:after="0"/>
              <w:rPr>
                <w:sz w:val="20"/>
                <w:szCs w:val="20"/>
                <w:color w:val="auto"/>
              </w:rPr>
            </w:pPr>
            <w:r>
              <w:rPr>
                <w:rFonts w:ascii="Arial" w:cs="Arial" w:eastAsia="Arial" w:hAnsi="Arial"/>
                <w:sz w:val="18"/>
                <w:szCs w:val="18"/>
                <w:color w:val="auto"/>
                <w:w w:val="99"/>
              </w:rPr>
              <w:t>WITH</w:t>
            </w:r>
          </w:p>
        </w:tc>
        <w:tc>
          <w:tcPr>
            <w:tcW w:w="300" w:type="dxa"/>
            <w:vAlign w:val="bottom"/>
            <w:tcBorders>
              <w:right w:val="single" w:sz="8" w:color="auto"/>
            </w:tcBorders>
            <w:vMerge w:val="continue"/>
          </w:tcPr>
          <w:p>
            <w:pPr>
              <w:spacing w:after="0"/>
              <w:rPr>
                <w:sz w:val="8"/>
                <w:szCs w:val="8"/>
                <w:color w:val="auto"/>
              </w:rPr>
            </w:pPr>
          </w:p>
        </w:tc>
        <w:tc>
          <w:tcPr>
            <w:tcW w:w="80" w:type="dxa"/>
            <w:vAlign w:val="bottom"/>
          </w:tcPr>
          <w:p>
            <w:pPr>
              <w:spacing w:after="0"/>
              <w:rPr>
                <w:sz w:val="8"/>
                <w:szCs w:val="8"/>
                <w:color w:val="auto"/>
              </w:rPr>
            </w:pPr>
          </w:p>
        </w:tc>
        <w:tc>
          <w:tcPr>
            <w:tcW w:w="95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34"/>
        </w:trPr>
        <w:tc>
          <w:tcPr>
            <w:tcW w:w="420" w:type="dxa"/>
            <w:vAlign w:val="bottom"/>
          </w:tcPr>
          <w:p>
            <w:pPr>
              <w:spacing w:after="0"/>
              <w:rPr>
                <w:sz w:val="11"/>
                <w:szCs w:val="11"/>
                <w:color w:val="auto"/>
              </w:rPr>
            </w:pPr>
          </w:p>
        </w:tc>
        <w:tc>
          <w:tcPr>
            <w:tcW w:w="1060" w:type="dxa"/>
            <w:vAlign w:val="bottom"/>
            <w:tcBorders>
              <w:right w:val="single" w:sz="8" w:color="auto"/>
            </w:tcBorders>
            <w:gridSpan w:val="2"/>
            <w:vMerge w:val="continue"/>
          </w:tcPr>
          <w:p>
            <w:pPr>
              <w:spacing w:after="0"/>
              <w:rPr>
                <w:sz w:val="11"/>
                <w:szCs w:val="11"/>
                <w:color w:val="auto"/>
              </w:rPr>
            </w:pPr>
          </w:p>
        </w:tc>
        <w:tc>
          <w:tcPr>
            <w:tcW w:w="30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95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49"/>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9580" w:type="dxa"/>
            <w:vAlign w:val="bottom"/>
            <w:tcBorders>
              <w:bottom w:val="single" w:sz="8" w:color="auto"/>
            </w:tcBorders>
          </w:tcPr>
          <w:p>
            <w:pPr>
              <w:ind w:left="240"/>
              <w:spacing w:after="0"/>
              <w:rPr>
                <w:sz w:val="20"/>
                <w:szCs w:val="20"/>
                <w:color w:val="auto"/>
              </w:rPr>
            </w:pPr>
            <w:r>
              <w:rPr>
                <w:rFonts w:ascii="Arial" w:cs="Arial" w:eastAsia="Arial" w:hAnsi="Arial"/>
                <w:sz w:val="22"/>
                <w:szCs w:val="22"/>
                <w:color w:val="auto"/>
              </w:rPr>
              <w:t>8,228,310 (a)(b)</w:t>
            </w:r>
          </w:p>
        </w:tc>
        <w:tc>
          <w:tcPr>
            <w:tcW w:w="0" w:type="dxa"/>
            <w:vAlign w:val="bottom"/>
          </w:tcPr>
          <w:p>
            <w:pPr>
              <w:spacing w:after="0"/>
              <w:rPr>
                <w:sz w:val="1"/>
                <w:szCs w:val="1"/>
                <w:color w:val="auto"/>
              </w:rPr>
            </w:pPr>
          </w:p>
        </w:tc>
      </w:tr>
      <w:tr>
        <w:trPr>
          <w:trHeight w:val="226"/>
        </w:trPr>
        <w:tc>
          <w:tcPr>
            <w:tcW w:w="420" w:type="dxa"/>
            <w:vAlign w:val="bottom"/>
          </w:tcPr>
          <w:p>
            <w:pPr>
              <w:jc w:val="right"/>
              <w:spacing w:after="0"/>
              <w:rPr>
                <w:sz w:val="20"/>
                <w:szCs w:val="20"/>
                <w:color w:val="auto"/>
              </w:rPr>
            </w:pPr>
            <w:r>
              <w:rPr>
                <w:rFonts w:ascii="Arial" w:cs="Arial" w:eastAsia="Arial" w:hAnsi="Arial"/>
                <w:sz w:val="18"/>
                <w:szCs w:val="18"/>
                <w:color w:val="auto"/>
              </w:rPr>
              <w:t>9.</w:t>
            </w:r>
          </w:p>
        </w:tc>
        <w:tc>
          <w:tcPr>
            <w:tcW w:w="260" w:type="dxa"/>
            <w:vAlign w:val="bottom"/>
            <w:tcBorders>
              <w:right w:val="single" w:sz="8" w:color="auto"/>
            </w:tcBorders>
          </w:tcPr>
          <w:p>
            <w:pPr>
              <w:spacing w:after="0"/>
              <w:rPr>
                <w:sz w:val="19"/>
                <w:szCs w:val="19"/>
                <w:color w:val="auto"/>
              </w:rPr>
            </w:pPr>
          </w:p>
        </w:tc>
        <w:tc>
          <w:tcPr>
            <w:tcW w:w="1100" w:type="dxa"/>
            <w:vAlign w:val="bottom"/>
            <w:gridSpan w:val="2"/>
          </w:tcPr>
          <w:p>
            <w:pPr>
              <w:ind w:left="120"/>
              <w:spacing w:after="0"/>
              <w:rPr>
                <w:sz w:val="20"/>
                <w:szCs w:val="20"/>
                <w:color w:val="auto"/>
              </w:rPr>
            </w:pPr>
            <w:r>
              <w:rPr>
                <w:rFonts w:ascii="Arial" w:cs="Arial" w:eastAsia="Arial" w:hAnsi="Arial"/>
                <w:sz w:val="18"/>
                <w:szCs w:val="18"/>
                <w:color w:val="auto"/>
                <w:w w:val="82"/>
              </w:rPr>
              <w:t>AGGREGATE</w:t>
            </w:r>
          </w:p>
        </w:tc>
        <w:tc>
          <w:tcPr>
            <w:tcW w:w="9660" w:type="dxa"/>
            <w:vAlign w:val="bottom"/>
            <w:gridSpan w:val="2"/>
          </w:tcPr>
          <w:p>
            <w:pPr>
              <w:ind w:left="140"/>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tcBorders>
            <w:gridSpan w:val="4"/>
          </w:tcPr>
          <w:p>
            <w:pPr>
              <w:ind w:left="320"/>
              <w:spacing w:after="0"/>
              <w:rPr>
                <w:sz w:val="20"/>
                <w:szCs w:val="20"/>
                <w:color w:val="auto"/>
              </w:rPr>
            </w:pPr>
            <w:r>
              <w:rPr>
                <w:rFonts w:ascii="Arial" w:cs="Arial" w:eastAsia="Arial" w:hAnsi="Arial"/>
                <w:sz w:val="22"/>
                <w:szCs w:val="22"/>
                <w:color w:val="auto"/>
              </w:rPr>
              <w:t>8,228,310 (a)(b)</w:t>
            </w:r>
          </w:p>
        </w:tc>
        <w:tc>
          <w:tcPr>
            <w:tcW w:w="0" w:type="dxa"/>
            <w:vAlign w:val="bottom"/>
          </w:tcPr>
          <w:p>
            <w:pPr>
              <w:spacing w:after="0"/>
              <w:rPr>
                <w:sz w:val="1"/>
                <w:szCs w:val="1"/>
                <w:color w:val="auto"/>
              </w:rPr>
            </w:pPr>
          </w:p>
        </w:tc>
      </w:tr>
      <w:tr>
        <w:trPr>
          <w:trHeight w:val="278"/>
        </w:trPr>
        <w:tc>
          <w:tcPr>
            <w:tcW w:w="420" w:type="dxa"/>
            <w:vAlign w:val="bottom"/>
          </w:tcPr>
          <w:p>
            <w:pPr>
              <w:jc w:val="right"/>
              <w:spacing w:after="0"/>
              <w:rPr>
                <w:sz w:val="20"/>
                <w:szCs w:val="20"/>
                <w:color w:val="auto"/>
              </w:rPr>
            </w:pPr>
            <w:r>
              <w:rPr>
                <w:rFonts w:ascii="Arial" w:cs="Arial" w:eastAsia="Arial" w:hAnsi="Arial"/>
                <w:sz w:val="18"/>
                <w:szCs w:val="18"/>
                <w:color w:val="auto"/>
              </w:rPr>
              <w:t>10.</w:t>
            </w:r>
          </w:p>
        </w:tc>
        <w:tc>
          <w:tcPr>
            <w:tcW w:w="260" w:type="dxa"/>
            <w:vAlign w:val="bottom"/>
            <w:tcBorders>
              <w:right w:val="single" w:sz="8" w:color="auto"/>
            </w:tcBorders>
          </w:tcPr>
          <w:p>
            <w:pPr>
              <w:spacing w:after="0"/>
              <w:rPr>
                <w:sz w:val="24"/>
                <w:szCs w:val="24"/>
                <w:color w:val="auto"/>
              </w:rPr>
            </w:pPr>
          </w:p>
        </w:tc>
        <w:tc>
          <w:tcPr>
            <w:tcW w:w="10760" w:type="dxa"/>
            <w:vAlign w:val="bottom"/>
            <w:gridSpan w:val="4"/>
          </w:tcPr>
          <w:p>
            <w:pPr>
              <w:ind w:left="120"/>
              <w:spacing w:after="0" w:line="207" w:lineRule="exact"/>
              <w:rPr>
                <w:sz w:val="20"/>
                <w:szCs w:val="20"/>
                <w:color w:val="auto"/>
              </w:rPr>
            </w:pPr>
            <w:r>
              <w:rPr>
                <w:rFonts w:ascii="Arial" w:cs="Arial" w:eastAsia="Arial" w:hAnsi="Arial"/>
                <w:sz w:val="18"/>
                <w:szCs w:val="18"/>
                <w:color w:val="auto"/>
              </w:rPr>
              <w:t xml:space="preserve">CHECK BOX IF THE AGGREGATE AMOUNT IN ROW (9) EXCLUDES CERTAIN SHARES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0"/>
        </w:trPr>
        <w:tc>
          <w:tcPr>
            <w:tcW w:w="420" w:type="dxa"/>
            <w:vAlign w:val="bottom"/>
            <w:tcBorders>
              <w:bottom w:val="single" w:sz="8" w:color="auto"/>
            </w:tcBorders>
          </w:tcPr>
          <w:p>
            <w:pPr>
              <w:spacing w:after="0"/>
              <w:rPr>
                <w:sz w:val="16"/>
                <w:szCs w:val="16"/>
                <w:color w:val="auto"/>
              </w:rPr>
            </w:pPr>
          </w:p>
        </w:tc>
        <w:tc>
          <w:tcPr>
            <w:tcW w:w="260" w:type="dxa"/>
            <w:vAlign w:val="bottom"/>
            <w:tcBorders>
              <w:bottom w:val="single" w:sz="8" w:color="auto"/>
              <w:right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660" w:type="dxa"/>
            <w:vAlign w:val="bottom"/>
            <w:tcBorders>
              <w:bottom w:val="single" w:sz="8" w:color="auto"/>
            </w:tcBorders>
            <w:gridSpan w:val="2"/>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11.</w:t>
            </w:r>
          </w:p>
        </w:tc>
        <w:tc>
          <w:tcPr>
            <w:tcW w:w="260" w:type="dxa"/>
            <w:vAlign w:val="bottom"/>
            <w:tcBorders>
              <w:right w:val="single" w:sz="8" w:color="auto"/>
            </w:tcBorders>
          </w:tcPr>
          <w:p>
            <w:pPr>
              <w:spacing w:after="0"/>
              <w:rPr>
                <w:sz w:val="19"/>
                <w:szCs w:val="19"/>
                <w:color w:val="auto"/>
              </w:rPr>
            </w:pPr>
          </w:p>
        </w:tc>
        <w:tc>
          <w:tcPr>
            <w:tcW w:w="10760" w:type="dxa"/>
            <w:vAlign w:val="bottom"/>
            <w:gridSpan w:val="4"/>
          </w:tcPr>
          <w:p>
            <w:pPr>
              <w:ind w:left="12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tcBorders>
            <w:gridSpan w:val="3"/>
          </w:tcPr>
          <w:p>
            <w:pPr>
              <w:ind w:left="320"/>
              <w:spacing w:after="0"/>
              <w:rPr>
                <w:sz w:val="20"/>
                <w:szCs w:val="20"/>
                <w:color w:val="auto"/>
              </w:rPr>
            </w:pPr>
            <w:r>
              <w:rPr>
                <w:rFonts w:ascii="Arial" w:cs="Arial" w:eastAsia="Arial" w:hAnsi="Arial"/>
                <w:sz w:val="22"/>
                <w:szCs w:val="22"/>
                <w:color w:val="auto"/>
                <w:w w:val="89"/>
              </w:rPr>
              <w:t>11.9% (c)</w:t>
            </w:r>
          </w:p>
        </w:tc>
        <w:tc>
          <w:tcPr>
            <w:tcW w:w="95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20" w:type="dxa"/>
            <w:vAlign w:val="bottom"/>
          </w:tcPr>
          <w:p>
            <w:pPr>
              <w:jc w:val="right"/>
              <w:spacing w:after="0"/>
              <w:rPr>
                <w:sz w:val="20"/>
                <w:szCs w:val="20"/>
                <w:color w:val="auto"/>
              </w:rPr>
            </w:pPr>
            <w:r>
              <w:rPr>
                <w:rFonts w:ascii="Arial" w:cs="Arial" w:eastAsia="Arial" w:hAnsi="Arial"/>
                <w:sz w:val="18"/>
                <w:szCs w:val="18"/>
                <w:color w:val="auto"/>
              </w:rPr>
              <w:t>12.</w:t>
            </w:r>
          </w:p>
        </w:tc>
        <w:tc>
          <w:tcPr>
            <w:tcW w:w="260" w:type="dxa"/>
            <w:vAlign w:val="bottom"/>
            <w:tcBorders>
              <w:right w:val="single" w:sz="8" w:color="auto"/>
            </w:tcBorders>
          </w:tcPr>
          <w:p>
            <w:pPr>
              <w:spacing w:after="0"/>
              <w:rPr>
                <w:sz w:val="19"/>
                <w:szCs w:val="19"/>
                <w:color w:val="auto"/>
              </w:rPr>
            </w:pPr>
          </w:p>
        </w:tc>
        <w:tc>
          <w:tcPr>
            <w:tcW w:w="10760" w:type="dxa"/>
            <w:vAlign w:val="bottom"/>
            <w:gridSpan w:val="4"/>
          </w:tcPr>
          <w:p>
            <w:pPr>
              <w:ind w:left="120"/>
              <w:spacing w:after="0"/>
              <w:rPr>
                <w:sz w:val="20"/>
                <w:szCs w:val="20"/>
                <w:color w:val="auto"/>
              </w:rPr>
            </w:pPr>
            <w:r>
              <w:rPr>
                <w:rFonts w:ascii="Arial" w:cs="Arial" w:eastAsia="Arial" w:hAnsi="Arial"/>
                <w:sz w:val="18"/>
                <w:szCs w:val="18"/>
                <w:color w:val="auto"/>
              </w:rPr>
              <w:t>TYPE OF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tcBorders>
          </w:tcPr>
          <w:p>
            <w:pPr>
              <w:ind w:left="320"/>
              <w:spacing w:after="0"/>
              <w:rPr>
                <w:sz w:val="20"/>
                <w:szCs w:val="20"/>
                <w:color w:val="auto"/>
              </w:rPr>
            </w:pPr>
            <w:r>
              <w:rPr>
                <w:rFonts w:ascii="Arial" w:cs="Arial" w:eastAsia="Arial" w:hAnsi="Arial"/>
                <w:sz w:val="22"/>
                <w:szCs w:val="22"/>
                <w:color w:val="auto"/>
              </w:rPr>
              <w:t>IN</w:t>
            </w:r>
          </w:p>
        </w:tc>
        <w:tc>
          <w:tcPr>
            <w:tcW w:w="3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95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460" w:right="80" w:hanging="452"/>
        <w:spacing w:after="0" w:line="269" w:lineRule="auto"/>
        <w:tabs>
          <w:tab w:leader="none" w:pos="4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Represents Holding Units and an equal number of shares of Class B common stock of the Company. Pursuant to the terms of the Exchange Agreement dated as of August 5, 2015, by and among the Company, Pla-Fit Holdings, LLC and the holders from time to time of Holding Units and shares of Class B common stock of the Company, each Holding Unit is convertible (along with an equal number of shares of Class B common stock of the Company) for shares of Class A common stock of the Company on a one-to-one basis and has no expiration date.</w:t>
      </w:r>
    </w:p>
    <w:p>
      <w:pPr>
        <w:spacing w:after="0" w:line="2" w:lineRule="exact"/>
        <w:rPr>
          <w:rFonts w:ascii="Arial" w:cs="Arial" w:eastAsia="Arial" w:hAnsi="Arial"/>
          <w:sz w:val="17"/>
          <w:szCs w:val="17"/>
          <w:color w:val="auto"/>
        </w:rPr>
      </w:pPr>
    </w:p>
    <w:p>
      <w:pPr>
        <w:jc w:val="both"/>
        <w:ind w:left="460" w:right="200" w:hanging="452"/>
        <w:spacing w:after="0" w:line="250" w:lineRule="auto"/>
        <w:tabs>
          <w:tab w:leader="none" w:pos="4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Includes 6,400,147 Holding Units and 6,400,147 shares of Class B common stock held by The Christopher J. Rondeau Revocable Trust of 2006, u/d/t 05/15/06 and 1,828,163 Holding Units and 1,828,163 shares of Class B common stock held by The Christopher J. Rondeau Irrevocable GST Trust of 2012, u/d/t 11/08/12.</w:t>
      </w:r>
    </w:p>
    <w:p>
      <w:pPr>
        <w:spacing w:after="0" w:line="1" w:lineRule="exact"/>
        <w:rPr>
          <w:rFonts w:ascii="Arial" w:cs="Arial" w:eastAsia="Arial" w:hAnsi="Arial"/>
          <w:sz w:val="18"/>
          <w:szCs w:val="18"/>
          <w:color w:val="auto"/>
        </w:rPr>
      </w:pPr>
    </w:p>
    <w:p>
      <w:pPr>
        <w:ind w:left="460" w:right="120" w:hanging="452"/>
        <w:spacing w:after="0" w:line="273" w:lineRule="auto"/>
        <w:tabs>
          <w:tab w:leader="none" w:pos="4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The calculation assumes that there is a total of 69,061,175 shares of Class A common stock of the Company outstanding, which is the sum of (i) 60,832,865 shares of Class A common stock outstanding as of November 22, 2016, as reported in the Company’s prospectus supplement filed with the Commission on November 18, 2016, and (ii) 8,228,310 shares of Class A common stock that are issuable in exchange for the 8,228,310 Holding Units and corresponding shares of Class B common stock beneficially owned by Christopher Rondeau.</w:t>
      </w:r>
    </w:p>
    <w:p>
      <w:pPr>
        <w:sectPr>
          <w:pgSz w:w="11900" w:h="16838" w:orient="portrait"/>
          <w:cols w:equalWidth="0" w:num="1">
            <w:col w:w="11440"/>
          </w:cols>
          <w:pgMar w:left="240" w:top="274" w:right="219" w:bottom="1440" w:gutter="0" w:footer="0" w:header="0"/>
        </w:sectPr>
      </w:pPr>
    </w:p>
    <w:bookmarkStart w:id="4" w:name="page5"/>
    <w:bookmarkEnd w:id="4"/>
    <w:p>
      <w:pPr>
        <w:spacing w:after="0"/>
        <w:tabs>
          <w:tab w:leader="none" w:pos="11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1(a).</w:t>
      </w:r>
      <w:r>
        <w:rPr>
          <w:sz w:val="20"/>
          <w:szCs w:val="20"/>
          <w:color w:val="auto"/>
        </w:rPr>
        <w:tab/>
      </w:r>
      <w:r>
        <w:rPr>
          <w:rFonts w:ascii="Arial" w:cs="Arial" w:eastAsia="Arial" w:hAnsi="Arial"/>
          <w:sz w:val="16"/>
          <w:szCs w:val="16"/>
          <w:b w:val="1"/>
          <w:bCs w:val="1"/>
          <w:color w:val="auto"/>
        </w:rPr>
        <w:t>Name of Issuer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name of the issuer to which this filing on Schedule 13G relates is Planet Fitness, Inc. (the “Company”).</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1(b).</w:t>
      </w:r>
      <w:r>
        <w:rPr>
          <w:sz w:val="20"/>
          <w:szCs w:val="20"/>
          <w:color w:val="auto"/>
        </w:rPr>
        <w:tab/>
      </w:r>
      <w:r>
        <w:rPr>
          <w:rFonts w:ascii="Arial" w:cs="Arial" w:eastAsia="Arial" w:hAnsi="Arial"/>
          <w:sz w:val="16"/>
          <w:szCs w:val="16"/>
          <w:b w:val="1"/>
          <w:bCs w:val="1"/>
          <w:color w:val="auto"/>
        </w:rPr>
        <w:t>Address of Issuer’s Principal Executive Offices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principal executive offices of the Company are located at 26 Fox Run Road, Newington, New Hampshire 03801.</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2(a).</w:t>
      </w:r>
      <w:r>
        <w:rPr>
          <w:sz w:val="20"/>
          <w:szCs w:val="20"/>
          <w:color w:val="auto"/>
        </w:rPr>
        <w:tab/>
      </w:r>
      <w:r>
        <w:rPr>
          <w:rFonts w:ascii="Arial" w:cs="Arial" w:eastAsia="Arial" w:hAnsi="Arial"/>
          <w:sz w:val="16"/>
          <w:szCs w:val="16"/>
          <w:b w:val="1"/>
          <w:bCs w:val="1"/>
          <w:color w:val="auto"/>
        </w:rPr>
        <w:t>Name of Person Filing</w:t>
      </w:r>
    </w:p>
    <w:p>
      <w:pPr>
        <w:spacing w:after="0" w:line="121"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This statement is being filed on behalf of the following (collectively, the “Reporting Persons”): (1) The Christopher J. Rondeau Revocable Trust of 2006, u/d/t 05/15/06 (“Rondeau Revocable Trust”); (2) The Christopher J. Rondeau Irrevocable GST Trust of 2012, u/d/t 11/08/12 (“Rondeau Irrevocable Trust”); and (3) Christopher J. Rondeau.</w:t>
      </w:r>
    </w:p>
    <w:p>
      <w:pPr>
        <w:spacing w:after="0" w:line="181"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Mr. Rondeau and his wife, Michelle L. Rondeau, are trustees of the Rondeau Revocable Trust. Mr. Rondeau’s attorney, Michael Bass, and Mrs. Rondeau are trustees of the Rondeau Irrevocable Trust.</w:t>
      </w:r>
    </w:p>
    <w:p>
      <w:pPr>
        <w:spacing w:after="0" w:line="170"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The Reporting Persons have entered into a Joint Filing Agreement, dated February 13, 2017, pursuant to which the Reporting Persons have agreed to file this statement jointly in accordance with the provisions of Rule 13d-1(k)(1) under the Securities Exchange Act of 1934.</w:t>
      </w:r>
    </w:p>
    <w:p>
      <w:pPr>
        <w:spacing w:after="0" w:line="315"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2(b).</w:t>
      </w:r>
      <w:r>
        <w:rPr>
          <w:sz w:val="20"/>
          <w:szCs w:val="20"/>
          <w:color w:val="auto"/>
        </w:rPr>
        <w:tab/>
      </w:r>
      <w:r>
        <w:rPr>
          <w:rFonts w:ascii="Arial" w:cs="Arial" w:eastAsia="Arial" w:hAnsi="Arial"/>
          <w:sz w:val="15"/>
          <w:szCs w:val="15"/>
          <w:b w:val="1"/>
          <w:bCs w:val="1"/>
          <w:color w:val="auto"/>
        </w:rPr>
        <w:t>Address of Principal Business Office or, if none, Residence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principal business address of the Reporting Persons is 26 Fox Run Road, Newington, NH 03801.</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2(c).</w:t>
      </w:r>
      <w:r>
        <w:rPr>
          <w:sz w:val="20"/>
          <w:szCs w:val="20"/>
          <w:color w:val="auto"/>
        </w:rPr>
        <w:tab/>
      </w:r>
      <w:r>
        <w:rPr>
          <w:rFonts w:ascii="Arial" w:cs="Arial" w:eastAsia="Arial" w:hAnsi="Arial"/>
          <w:sz w:val="16"/>
          <w:szCs w:val="16"/>
          <w:b w:val="1"/>
          <w:bCs w:val="1"/>
          <w:color w:val="auto"/>
        </w:rPr>
        <w:t>Citizenship</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citizenship for the Rondeau Revocable Trust is New Hampshire.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citizenship for the Rondeau Irrevocable Trust is New Hampshire.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citizenship of Mr. Rondeau is the United States.</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2(d).</w:t>
      </w:r>
      <w:r>
        <w:rPr>
          <w:sz w:val="20"/>
          <w:szCs w:val="20"/>
          <w:color w:val="auto"/>
        </w:rPr>
        <w:tab/>
      </w:r>
      <w:r>
        <w:rPr>
          <w:rFonts w:ascii="Arial" w:cs="Arial" w:eastAsia="Arial" w:hAnsi="Arial"/>
          <w:sz w:val="15"/>
          <w:szCs w:val="15"/>
          <w:b w:val="1"/>
          <w:bCs w:val="1"/>
          <w:color w:val="auto"/>
        </w:rPr>
        <w:t>Title of Class of Securities</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color w:val="auto"/>
        </w:rPr>
        <w:t>The class of equity securities of the Company to which this filing on Schedule 13G relates is Class A common stock, par value $0.0001 per share.</w:t>
      </w:r>
    </w:p>
    <w:p>
      <w:pPr>
        <w:spacing w:after="0" w:line="38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2(e).</w:t>
      </w:r>
      <w:r>
        <w:rPr>
          <w:sz w:val="20"/>
          <w:szCs w:val="20"/>
          <w:color w:val="auto"/>
        </w:rPr>
        <w:tab/>
      </w:r>
      <w:r>
        <w:rPr>
          <w:rFonts w:ascii="Arial" w:cs="Arial" w:eastAsia="Arial" w:hAnsi="Arial"/>
          <w:sz w:val="17"/>
          <w:szCs w:val="17"/>
          <w:b w:val="1"/>
          <w:bCs w:val="1"/>
          <w:color w:val="auto"/>
        </w:rPr>
        <w:t>CUSIP Number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CUSIP number of the Company’s Class A common stock is 72703H101.</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270" w:right="239" w:bottom="1440" w:gutter="0" w:footer="0" w:header="0"/>
        </w:sectPr>
      </w:pPr>
    </w:p>
    <w:bookmarkStart w:id="5" w:name="page6"/>
    <w:bookmarkEnd w:id="5"/>
    <w:p>
      <w:pPr>
        <w:spacing w:after="0"/>
        <w:tabs>
          <w:tab w:leader="none" w:pos="11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3.</w:t>
      </w:r>
      <w:r>
        <w:rPr>
          <w:sz w:val="20"/>
          <w:szCs w:val="20"/>
          <w:color w:val="auto"/>
        </w:rPr>
        <w:tab/>
      </w:r>
      <w:r>
        <w:rPr>
          <w:rFonts w:ascii="Arial" w:cs="Arial" w:eastAsia="Arial" w:hAnsi="Arial"/>
          <w:sz w:val="16"/>
          <w:szCs w:val="16"/>
          <w:b w:val="1"/>
          <w:bCs w:val="1"/>
          <w:color w:val="auto"/>
        </w:rPr>
        <w:t>If this statement is filed pursuant to §§ 240.13d-1(b) or 240.13d-2(b) or (c), check whether the person filing is a:</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Not applicable.</w:t>
      </w:r>
    </w:p>
    <w:p>
      <w:pPr>
        <w:spacing w:after="0" w:line="220" w:lineRule="exact"/>
        <w:rPr>
          <w:sz w:val="20"/>
          <w:szCs w:val="20"/>
          <w:color w:val="auto"/>
        </w:rPr>
      </w:pPr>
    </w:p>
    <w:p>
      <w:pPr>
        <w:ind w:left="440" w:hanging="432"/>
        <w:spacing w:after="0" w:line="207" w:lineRule="exact"/>
        <w:tabs>
          <w:tab w:leader="none" w:pos="44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Broker or dealer registered under section 15 of the Act (15 U.S.C. 78o).</w:t>
      </w:r>
    </w:p>
    <w:p>
      <w:pPr>
        <w:spacing w:after="0" w:line="117" w:lineRule="exact"/>
        <w:rPr>
          <w:rFonts w:ascii="Arial" w:cs="Arial" w:eastAsia="Arial" w:hAnsi="Arial"/>
          <w:sz w:val="18"/>
          <w:szCs w:val="18"/>
          <w:color w:val="auto"/>
        </w:rPr>
      </w:pPr>
    </w:p>
    <w:p>
      <w:pPr>
        <w:ind w:left="440" w:hanging="432"/>
        <w:spacing w:after="0" w:line="207" w:lineRule="exact"/>
        <w:tabs>
          <w:tab w:leader="none" w:pos="44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Bank as defined in section 3(a)(6) of the Act (15 U.S.C. 73c).</w:t>
      </w:r>
    </w:p>
    <w:p>
      <w:pPr>
        <w:spacing w:after="0" w:line="117" w:lineRule="exact"/>
        <w:rPr>
          <w:rFonts w:ascii="Arial" w:cs="Arial" w:eastAsia="Arial" w:hAnsi="Arial"/>
          <w:sz w:val="18"/>
          <w:szCs w:val="18"/>
          <w:color w:val="auto"/>
        </w:rPr>
      </w:pPr>
    </w:p>
    <w:p>
      <w:pPr>
        <w:ind w:left="440" w:hanging="432"/>
        <w:spacing w:after="0" w:line="207" w:lineRule="exact"/>
        <w:tabs>
          <w:tab w:leader="none" w:pos="44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Insurance company as defined in section 3(a)(19) of the Act (15 U.S.C. 78c).</w:t>
      </w:r>
    </w:p>
    <w:p>
      <w:pPr>
        <w:spacing w:after="0" w:line="117" w:lineRule="exact"/>
        <w:rPr>
          <w:rFonts w:ascii="Arial" w:cs="Arial" w:eastAsia="Arial" w:hAnsi="Arial"/>
          <w:sz w:val="18"/>
          <w:szCs w:val="18"/>
          <w:color w:val="auto"/>
        </w:rPr>
      </w:pPr>
    </w:p>
    <w:p>
      <w:pPr>
        <w:ind w:left="440" w:hanging="432"/>
        <w:spacing w:after="0" w:line="207" w:lineRule="exact"/>
        <w:tabs>
          <w:tab w:leader="none" w:pos="44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Investment company registered under section 8 of the Investment Company Act of 1940 (15 U.S.C. 80a-8).</w:t>
      </w:r>
    </w:p>
    <w:p>
      <w:pPr>
        <w:spacing w:after="0" w:line="117" w:lineRule="exact"/>
        <w:rPr>
          <w:rFonts w:ascii="Arial" w:cs="Arial" w:eastAsia="Arial" w:hAnsi="Arial"/>
          <w:sz w:val="18"/>
          <w:szCs w:val="18"/>
          <w:color w:val="auto"/>
        </w:rPr>
      </w:pPr>
    </w:p>
    <w:p>
      <w:pPr>
        <w:ind w:left="440" w:hanging="432"/>
        <w:spacing w:after="0" w:line="207" w:lineRule="exact"/>
        <w:tabs>
          <w:tab w:leader="none" w:pos="44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investment adviser in accordance with §13d-1(b)(1)(ii)(E).</w:t>
      </w:r>
    </w:p>
    <w:p>
      <w:pPr>
        <w:spacing w:after="0" w:line="117" w:lineRule="exact"/>
        <w:rPr>
          <w:rFonts w:ascii="Arial" w:cs="Arial" w:eastAsia="Arial" w:hAnsi="Arial"/>
          <w:sz w:val="18"/>
          <w:szCs w:val="18"/>
          <w:color w:val="auto"/>
        </w:rPr>
      </w:pPr>
    </w:p>
    <w:p>
      <w:pPr>
        <w:ind w:left="440" w:hanging="432"/>
        <w:spacing w:after="0" w:line="207" w:lineRule="exact"/>
        <w:tabs>
          <w:tab w:leader="none" w:pos="44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employee benefit plan or endowment fund in accordance with §240.13d 1(b)(1)(ii)(F).</w:t>
      </w:r>
    </w:p>
    <w:p>
      <w:pPr>
        <w:spacing w:after="0" w:line="117" w:lineRule="exact"/>
        <w:rPr>
          <w:rFonts w:ascii="Arial" w:cs="Arial" w:eastAsia="Arial" w:hAnsi="Arial"/>
          <w:sz w:val="18"/>
          <w:szCs w:val="18"/>
          <w:color w:val="auto"/>
        </w:rPr>
      </w:pPr>
    </w:p>
    <w:p>
      <w:pPr>
        <w:ind w:left="440" w:hanging="432"/>
        <w:spacing w:after="0" w:line="207" w:lineRule="exact"/>
        <w:tabs>
          <w:tab w:leader="none" w:pos="44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parent holding company or control person in accordance with §240.13d-1(b)(1)(ii)(G).</w:t>
      </w:r>
    </w:p>
    <w:p>
      <w:pPr>
        <w:spacing w:after="0" w:line="117" w:lineRule="exact"/>
        <w:rPr>
          <w:rFonts w:ascii="Arial" w:cs="Arial" w:eastAsia="Arial" w:hAnsi="Arial"/>
          <w:sz w:val="18"/>
          <w:szCs w:val="18"/>
          <w:color w:val="auto"/>
        </w:rPr>
      </w:pPr>
    </w:p>
    <w:p>
      <w:pPr>
        <w:ind w:left="440" w:hanging="432"/>
        <w:spacing w:after="0" w:line="207" w:lineRule="exact"/>
        <w:tabs>
          <w:tab w:leader="none" w:pos="44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savings association as defined in Section 3(b) of the Federal Deposit Insurance Act (12 U.S.C. 1813).</w:t>
      </w:r>
    </w:p>
    <w:p>
      <w:pPr>
        <w:spacing w:after="0" w:line="117" w:lineRule="exact"/>
        <w:rPr>
          <w:rFonts w:ascii="Arial" w:cs="Arial" w:eastAsia="Arial" w:hAnsi="Arial"/>
          <w:sz w:val="18"/>
          <w:szCs w:val="18"/>
          <w:color w:val="auto"/>
        </w:rPr>
      </w:pPr>
    </w:p>
    <w:p>
      <w:pPr>
        <w:ind w:left="720" w:right="280" w:hanging="712"/>
        <w:spacing w:after="0" w:line="239" w:lineRule="exact"/>
        <w:tabs>
          <w:tab w:leader="none" w:pos="45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church plan that is excluded from the definition of an investment company under section 3(c)(14) of the Investment Company Act of 1940 (15 U.S.C. 80a-3).</w:t>
      </w:r>
    </w:p>
    <w:p>
      <w:pPr>
        <w:spacing w:after="0" w:line="62" w:lineRule="exact"/>
        <w:rPr>
          <w:rFonts w:ascii="Arial" w:cs="Arial" w:eastAsia="Arial" w:hAnsi="Arial"/>
          <w:sz w:val="18"/>
          <w:szCs w:val="18"/>
          <w:color w:val="auto"/>
        </w:rPr>
      </w:pPr>
    </w:p>
    <w:p>
      <w:pPr>
        <w:ind w:left="440" w:hanging="432"/>
        <w:spacing w:after="0" w:line="207" w:lineRule="exact"/>
        <w:tabs>
          <w:tab w:leader="none" w:pos="440" w:val="left"/>
        </w:tabs>
        <w:numPr>
          <w:ilvl w:val="0"/>
          <w:numId w:val="16"/>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Group, in accordance with §240.13d-1(b)(1)(ii)(J).</w:t>
      </w:r>
    </w:p>
    <w:p>
      <w:pPr>
        <w:spacing w:after="0" w:line="117" w:lineRule="exact"/>
        <w:rPr>
          <w:rFonts w:ascii="Arial" w:cs="Arial" w:eastAsia="Arial" w:hAnsi="Arial"/>
          <w:sz w:val="18"/>
          <w:szCs w:val="18"/>
          <w:color w:val="auto"/>
        </w:rPr>
      </w:pPr>
    </w:p>
    <w:p>
      <w:pPr>
        <w:ind w:left="440"/>
        <w:spacing w:after="0" w:line="207" w:lineRule="exact"/>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b w:val="1"/>
          <w:bCs w:val="1"/>
          <w:color w:val="auto"/>
        </w:rPr>
        <w:t xml:space="preserve"> If this statement is filed pursuant to §240.13d-1(c), check this box.</w:t>
      </w:r>
    </w:p>
    <w:p>
      <w:pPr>
        <w:spacing w:after="0" w:line="200" w:lineRule="exact"/>
        <w:rPr>
          <w:sz w:val="20"/>
          <w:szCs w:val="20"/>
          <w:color w:val="auto"/>
        </w:rPr>
      </w:pPr>
    </w:p>
    <w:p>
      <w:pPr>
        <w:spacing w:after="0" w:line="202"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4.</w:t>
      </w:r>
      <w:r>
        <w:rPr>
          <w:sz w:val="20"/>
          <w:szCs w:val="20"/>
          <w:color w:val="auto"/>
        </w:rPr>
        <w:tab/>
      </w:r>
      <w:r>
        <w:rPr>
          <w:rFonts w:ascii="Arial" w:cs="Arial" w:eastAsia="Arial" w:hAnsi="Arial"/>
          <w:sz w:val="16"/>
          <w:szCs w:val="16"/>
          <w:b w:val="1"/>
          <w:bCs w:val="1"/>
          <w:color w:val="auto"/>
        </w:rPr>
        <w:t>Ownership</w:t>
      </w:r>
    </w:p>
    <w:p>
      <w:pPr>
        <w:spacing w:after="0" w:line="13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4(a).</w:t>
      </w:r>
      <w:r>
        <w:rPr>
          <w:sz w:val="20"/>
          <w:szCs w:val="20"/>
          <w:color w:val="auto"/>
        </w:rPr>
        <w:tab/>
      </w:r>
      <w:r>
        <w:rPr>
          <w:rFonts w:ascii="Arial" w:cs="Arial" w:eastAsia="Arial" w:hAnsi="Arial"/>
          <w:sz w:val="16"/>
          <w:szCs w:val="16"/>
          <w:b w:val="1"/>
          <w:bCs w:val="1"/>
          <w:color w:val="auto"/>
        </w:rPr>
        <w:t>Amount beneficially owned</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color w:val="auto"/>
        </w:rPr>
        <w:t>This Schedule 13G is being filed on behalf of the Reporting Persons. As of the close of business on December 31, 2016, the following shares were held by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Reporting Persons:</w:t>
      </w:r>
    </w:p>
    <w:p>
      <w:pPr>
        <w:spacing w:after="0" w:line="211"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The Rondeau Revocable Trust held 6,400,147 Holding Units and 6,400,147 shares of Class B common stock of the Company, representing approximately 9.5% of (i) the Company’s outstanding shares of Class A common stock and (ii) shares of Class A common stock issuable in exchange for the Holding Units and shares of Class B common stock directly held by the Rondeau Revocable Trust.</w:t>
      </w:r>
    </w:p>
    <w:p>
      <w:pPr>
        <w:spacing w:after="0" w:line="181"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The Rondeau Irrevocable Trust held 1,828,163 Holding Units and 1,828,163 shares of Class B common stock of the Company, representing approximately 2.9% of (i) the Company’s outstanding shares of Class A common stock and (ii) shares of Class A common stock issuable in exchange for the Holding Units and shares of Class B common stock directly held by the Rondeau Irrevocable Trust.</w:t>
      </w:r>
    </w:p>
    <w:p>
      <w:pPr>
        <w:spacing w:after="0" w:line="181" w:lineRule="exact"/>
        <w:rPr>
          <w:sz w:val="20"/>
          <w:szCs w:val="20"/>
          <w:color w:val="auto"/>
        </w:rPr>
      </w:pPr>
    </w:p>
    <w:p>
      <w:pPr>
        <w:ind w:right="120"/>
        <w:spacing w:after="0" w:line="312" w:lineRule="auto"/>
        <w:rPr>
          <w:sz w:val="20"/>
          <w:szCs w:val="20"/>
          <w:color w:val="auto"/>
        </w:rPr>
      </w:pPr>
      <w:r>
        <w:rPr>
          <w:rFonts w:ascii="Arial" w:cs="Arial" w:eastAsia="Arial" w:hAnsi="Arial"/>
          <w:sz w:val="16"/>
          <w:szCs w:val="16"/>
          <w:color w:val="auto"/>
        </w:rPr>
        <w:t>Pursuant to the terms of the Exchange Agreement dated as of August 5, 2015, by and among the Company, Pla-Fit Holdings, LLC and the holders from time to time of Holding Units and shares of Class B common stock of the Company, each Holding Unit is convertible (along with an equal number of shares of Class B common stock of the Company) for shares of Class A common stock of the Company on a one-to-one basis and has no expiration date.</w:t>
      </w:r>
    </w:p>
    <w:p>
      <w:pPr>
        <w:spacing w:after="0" w:line="147"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As a result of the foregoing and the relationships described in 2(a), the Reporting Persons may be deemed to beneficially own in the aggregate 8,228,310 shares of Class A common stock of the Company, which represents the number of shares of Class A common stock that would be received in the aggregate by the Reporting Persons upon exchange of all of the Holding Units and shares of Class B common stock beneficially owned by the Reporting Persons. The 8,228,310 shares of Class A common stock represents approximately 11.9% of the total number of outstanding shares of Class A common stock (based on a total of 69,061,175 shares of Class A common stock of the Company outstanding, which is the sum of (i) 60,832,865 shares of Class A common stock outstanding as of November 22, 2016, as reported in the Company’s prospectus supplement filed with the Commission on November 18, 2016, and (ii) 8,228,310 shares of Class A common stock that are issuable in exchange for the 8,228,310 Holding Units and corresponding shares of Class B common stock beneficially owned by the Reporting Persons).</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270" w:right="239" w:bottom="1440" w:gutter="0" w:footer="0" w:header="0"/>
        </w:sectPr>
      </w:pPr>
    </w:p>
    <w:bookmarkStart w:id="6" w:name="page7"/>
    <w:bookmarkEnd w:id="6"/>
    <w:p>
      <w:pPr>
        <w:spacing w:after="0"/>
        <w:tabs>
          <w:tab w:leader="none" w:pos="11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4(b).</w:t>
      </w:r>
      <w:r>
        <w:rPr>
          <w:sz w:val="20"/>
          <w:szCs w:val="20"/>
          <w:color w:val="auto"/>
        </w:rPr>
        <w:tab/>
      </w:r>
      <w:r>
        <w:rPr>
          <w:rFonts w:ascii="Arial" w:cs="Arial" w:eastAsia="Arial" w:hAnsi="Arial"/>
          <w:sz w:val="15"/>
          <w:szCs w:val="15"/>
          <w:b w:val="1"/>
          <w:bCs w:val="1"/>
          <w:color w:val="auto"/>
        </w:rPr>
        <w:t>Percent of Class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See Item 4(a) hereof.</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4(c).</w:t>
      </w:r>
      <w:r>
        <w:rPr>
          <w:sz w:val="20"/>
          <w:szCs w:val="20"/>
          <w:color w:val="auto"/>
        </w:rPr>
        <w:tab/>
      </w:r>
      <w:r>
        <w:rPr>
          <w:rFonts w:ascii="Arial" w:cs="Arial" w:eastAsia="Arial" w:hAnsi="Arial"/>
          <w:sz w:val="15"/>
          <w:szCs w:val="15"/>
          <w:b w:val="1"/>
          <w:bCs w:val="1"/>
          <w:color w:val="auto"/>
        </w:rPr>
        <w:t>Number of shares as to which such person has:</w:t>
      </w:r>
    </w:p>
    <w:p>
      <w:pPr>
        <w:spacing w:after="0" w:line="135" w:lineRule="exact"/>
        <w:rPr>
          <w:sz w:val="20"/>
          <w:szCs w:val="20"/>
          <w:color w:val="auto"/>
        </w:rPr>
      </w:pPr>
    </w:p>
    <w:p>
      <w:pPr>
        <w:ind w:left="900" w:hanging="446"/>
        <w:spacing w:after="0"/>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sole power to vote or to direct the vote:</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shared power to vote or to direct the vote: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8,228,310 Holding Units and 8,228,310 shares of Class B common stock.</w:t>
      </w:r>
    </w:p>
    <w:p>
      <w:pPr>
        <w:spacing w:after="0" w:line="131" w:lineRule="exact"/>
        <w:rPr>
          <w:sz w:val="20"/>
          <w:szCs w:val="20"/>
          <w:color w:val="auto"/>
        </w:rPr>
      </w:pPr>
    </w:p>
    <w:p>
      <w:pPr>
        <w:ind w:left="900" w:hanging="446"/>
        <w:spacing w:after="0"/>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8,228,310 Holding Units and 8,228,310 shares of Class B common stock.</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5.</w:t>
      </w:r>
      <w:r>
        <w:rPr>
          <w:sz w:val="20"/>
          <w:szCs w:val="20"/>
          <w:color w:val="auto"/>
        </w:rPr>
        <w:tab/>
      </w:r>
      <w:r>
        <w:rPr>
          <w:rFonts w:ascii="Arial" w:cs="Arial" w:eastAsia="Arial" w:hAnsi="Arial"/>
          <w:sz w:val="16"/>
          <w:szCs w:val="16"/>
          <w:b w:val="1"/>
          <w:bCs w:val="1"/>
          <w:color w:val="auto"/>
        </w:rPr>
        <w:t>Ownership of Five Percent or Less of a Class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6.</w:t>
      </w:r>
      <w:r>
        <w:rPr>
          <w:sz w:val="20"/>
          <w:szCs w:val="20"/>
          <w:color w:val="auto"/>
        </w:rPr>
        <w:tab/>
      </w:r>
      <w:r>
        <w:rPr>
          <w:rFonts w:ascii="Arial" w:cs="Arial" w:eastAsia="Arial" w:hAnsi="Arial"/>
          <w:sz w:val="16"/>
          <w:szCs w:val="16"/>
          <w:b w:val="1"/>
          <w:bCs w:val="1"/>
          <w:color w:val="auto"/>
        </w:rPr>
        <w:t>Ownership of More than Five Percent on Behalf of Another Person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7.</w:t>
      </w:r>
      <w:r>
        <w:rPr>
          <w:sz w:val="20"/>
          <w:szCs w:val="20"/>
          <w:color w:val="auto"/>
        </w:rPr>
        <w:tab/>
      </w:r>
      <w:r>
        <w:rPr>
          <w:rFonts w:ascii="Arial" w:cs="Arial" w:eastAsia="Arial" w:hAnsi="Arial"/>
          <w:sz w:val="16"/>
          <w:szCs w:val="16"/>
          <w:b w:val="1"/>
          <w:bCs w:val="1"/>
          <w:color w:val="auto"/>
        </w:rPr>
        <w:t>Identification and Classification of the Subsidiary which Acquired the Security Being Reported on by the Parent Holding Company:</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8.</w:t>
      </w:r>
      <w:r>
        <w:rPr>
          <w:sz w:val="20"/>
          <w:szCs w:val="20"/>
          <w:color w:val="auto"/>
        </w:rPr>
        <w:tab/>
      </w:r>
      <w:r>
        <w:rPr>
          <w:rFonts w:ascii="Arial" w:cs="Arial" w:eastAsia="Arial" w:hAnsi="Arial"/>
          <w:sz w:val="16"/>
          <w:szCs w:val="16"/>
          <w:b w:val="1"/>
          <w:bCs w:val="1"/>
          <w:color w:val="auto"/>
        </w:rPr>
        <w:t>Identification and Classification of Members of the Group</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9.</w:t>
      </w:r>
      <w:r>
        <w:rPr>
          <w:sz w:val="20"/>
          <w:szCs w:val="20"/>
          <w:color w:val="auto"/>
        </w:rPr>
        <w:tab/>
      </w:r>
      <w:r>
        <w:rPr>
          <w:rFonts w:ascii="Arial" w:cs="Arial" w:eastAsia="Arial" w:hAnsi="Arial"/>
          <w:sz w:val="16"/>
          <w:szCs w:val="16"/>
          <w:b w:val="1"/>
          <w:bCs w:val="1"/>
          <w:color w:val="auto"/>
        </w:rPr>
        <w:t>Notice of Dissolution of Group</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10.</w:t>
      </w:r>
      <w:r>
        <w:rPr>
          <w:sz w:val="20"/>
          <w:szCs w:val="20"/>
          <w:color w:val="auto"/>
        </w:rPr>
        <w:tab/>
      </w:r>
      <w:r>
        <w:rPr>
          <w:rFonts w:ascii="Arial" w:cs="Arial" w:eastAsia="Arial" w:hAnsi="Arial"/>
          <w:sz w:val="16"/>
          <w:szCs w:val="16"/>
          <w:b w:val="1"/>
          <w:bCs w:val="1"/>
          <w:color w:val="auto"/>
        </w:rPr>
        <w:t>Certification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15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280"/>
          </w:cols>
          <w:pgMar w:left="240" w:top="270" w:right="379" w:bottom="1440" w:gutter="0" w:footer="0" w:header="0"/>
        </w:sectPr>
      </w:pPr>
    </w:p>
    <w:bookmarkStart w:id="7" w:name="page8"/>
    <w:bookmarkEnd w:id="7"/>
    <w:p>
      <w:pPr>
        <w:jc w:val="center"/>
        <w:ind w:right="-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After reasonable inquiry and to the best of my knowledge and belief, the undersigned certifies that the information set forth in this Statement is true, complete and correct.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13, 2017</w:t>
      </w:r>
    </w:p>
    <w:p>
      <w:pPr>
        <w:spacing w:after="0" w:line="248"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 xml:space="preserve">By: </w:t>
      </w:r>
      <w:r>
        <w:rPr>
          <w:rFonts w:ascii="Arial" w:cs="Arial" w:eastAsia="Arial" w:hAnsi="Arial"/>
          <w:sz w:val="18"/>
          <w:szCs w:val="18"/>
          <w:color w:val="auto"/>
        </w:rPr>
        <w:t>/</w:t>
      </w:r>
      <w:r>
        <w:rPr>
          <w:rFonts w:ascii="Arial" w:cs="Arial" w:eastAsia="Arial" w:hAnsi="Arial"/>
          <w:sz w:val="18"/>
          <w:szCs w:val="18"/>
          <w:b w:val="1"/>
          <w:bCs w:val="1"/>
          <w:color w:val="auto"/>
        </w:rPr>
        <w:t>s</w:t>
      </w:r>
      <w:r>
        <w:rPr>
          <w:rFonts w:ascii="Arial" w:cs="Arial" w:eastAsia="Arial" w:hAnsi="Arial"/>
          <w:sz w:val="18"/>
          <w:szCs w:val="18"/>
          <w:color w:val="auto"/>
        </w:rPr>
        <w:t>/ Christopher J.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17145</wp:posOffset>
            </wp:positionV>
            <wp:extent cx="265874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20"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Christopher J. Rondeau</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7"/>
          <w:szCs w:val="17"/>
          <w:color w:val="auto"/>
        </w:rPr>
        <w:t>The Christopher J. Rondeau Revocable Trust of 2006, u/d/t</w:t>
      </w:r>
    </w:p>
    <w:p>
      <w:pPr>
        <w:spacing w:after="0" w:line="3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05/15/06</w:t>
      </w:r>
    </w:p>
    <w:p>
      <w:pPr>
        <w:spacing w:after="0" w:line="207"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 xml:space="preserve">By: </w:t>
      </w:r>
      <w:r>
        <w:rPr>
          <w:rFonts w:ascii="Arial" w:cs="Arial" w:eastAsia="Arial" w:hAnsi="Arial"/>
          <w:sz w:val="18"/>
          <w:szCs w:val="18"/>
          <w:color w:val="auto"/>
        </w:rPr>
        <w:t>/</w:t>
      </w:r>
      <w:r>
        <w:rPr>
          <w:rFonts w:ascii="Arial" w:cs="Arial" w:eastAsia="Arial" w:hAnsi="Arial"/>
          <w:sz w:val="18"/>
          <w:szCs w:val="18"/>
          <w:b w:val="1"/>
          <w:bCs w:val="1"/>
          <w:color w:val="auto"/>
        </w:rPr>
        <w:t>s</w:t>
      </w:r>
      <w:r>
        <w:rPr>
          <w:rFonts w:ascii="Arial" w:cs="Arial" w:eastAsia="Arial" w:hAnsi="Arial"/>
          <w:sz w:val="18"/>
          <w:szCs w:val="18"/>
          <w:color w:val="auto"/>
        </w:rPr>
        <w:t>/ Christopher J.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17145</wp:posOffset>
            </wp:positionV>
            <wp:extent cx="265874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20" w:lineRule="exact"/>
        <w:rPr>
          <w:sz w:val="20"/>
          <w:szCs w:val="20"/>
          <w:color w:val="auto"/>
        </w:rPr>
      </w:pPr>
    </w:p>
    <w:p>
      <w:pPr>
        <w:ind w:left="7240"/>
        <w:spacing w:after="0"/>
        <w:rPr>
          <w:sz w:val="20"/>
          <w:szCs w:val="20"/>
          <w:color w:val="auto"/>
        </w:rPr>
      </w:pPr>
      <w:r>
        <w:rPr>
          <w:rFonts w:ascii="Arial" w:cs="Arial" w:eastAsia="Arial" w:hAnsi="Arial"/>
          <w:sz w:val="16"/>
          <w:szCs w:val="16"/>
          <w:color w:val="auto"/>
        </w:rPr>
        <w:t>Christopher J. Rondeau, as Trustee of The Christopher J.</w:t>
      </w:r>
    </w:p>
    <w:p>
      <w:pPr>
        <w:spacing w:after="0" w:line="46" w:lineRule="exact"/>
        <w:rPr>
          <w:sz w:val="20"/>
          <w:szCs w:val="20"/>
          <w:color w:val="auto"/>
        </w:rPr>
      </w:pPr>
    </w:p>
    <w:p>
      <w:pPr>
        <w:jc w:val="center"/>
        <w:ind w:left="6600"/>
        <w:spacing w:after="0"/>
        <w:rPr>
          <w:sz w:val="20"/>
          <w:szCs w:val="20"/>
          <w:color w:val="auto"/>
        </w:rPr>
      </w:pPr>
      <w:r>
        <w:rPr>
          <w:rFonts w:ascii="Arial" w:cs="Arial" w:eastAsia="Arial" w:hAnsi="Arial"/>
          <w:sz w:val="18"/>
          <w:szCs w:val="18"/>
          <w:color w:val="auto"/>
        </w:rPr>
        <w:t>Rondeau Revocable Trust of 2006, u/d/t 05/15/06</w:t>
      </w:r>
    </w:p>
    <w:p>
      <w:pPr>
        <w:spacing w:after="0" w:line="211" w:lineRule="exact"/>
        <w:rPr>
          <w:sz w:val="20"/>
          <w:szCs w:val="20"/>
          <w:color w:val="auto"/>
        </w:rPr>
      </w:pPr>
    </w:p>
    <w:p>
      <w:pPr>
        <w:ind w:left="6860"/>
        <w:spacing w:after="0"/>
        <w:rPr>
          <w:sz w:val="20"/>
          <w:szCs w:val="20"/>
          <w:color w:val="auto"/>
        </w:rPr>
      </w:pPr>
      <w:r>
        <w:rPr>
          <w:rFonts w:ascii="Arial" w:cs="Arial" w:eastAsia="Arial" w:hAnsi="Arial"/>
          <w:sz w:val="17"/>
          <w:szCs w:val="17"/>
          <w:color w:val="auto"/>
        </w:rPr>
        <w:t>The Christopher J. Rondeau Irrevocable GST Trust of 2012,</w:t>
      </w:r>
    </w:p>
    <w:p>
      <w:pPr>
        <w:spacing w:after="0" w:line="3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u/d/t 11/08/12</w:t>
      </w:r>
    </w:p>
    <w:p>
      <w:pPr>
        <w:spacing w:after="0" w:line="207"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 xml:space="preserve">By: </w:t>
      </w:r>
      <w:r>
        <w:rPr>
          <w:rFonts w:ascii="Arial" w:cs="Arial" w:eastAsia="Arial" w:hAnsi="Arial"/>
          <w:sz w:val="18"/>
          <w:szCs w:val="18"/>
          <w:color w:val="auto"/>
        </w:rPr>
        <w:t>/</w:t>
      </w:r>
      <w:r>
        <w:rPr>
          <w:rFonts w:ascii="Arial" w:cs="Arial" w:eastAsia="Arial" w:hAnsi="Arial"/>
          <w:sz w:val="18"/>
          <w:szCs w:val="18"/>
          <w:b w:val="1"/>
          <w:bCs w:val="1"/>
          <w:color w:val="auto"/>
        </w:rPr>
        <w:t>s</w:t>
      </w:r>
      <w:r>
        <w:rPr>
          <w:rFonts w:ascii="Arial" w:cs="Arial" w:eastAsia="Arial" w:hAnsi="Arial"/>
          <w:sz w:val="18"/>
          <w:szCs w:val="18"/>
          <w:color w:val="auto"/>
        </w:rPr>
        <w:t>/ Michelle L.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17145</wp:posOffset>
            </wp:positionV>
            <wp:extent cx="265874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20" w:lineRule="exact"/>
        <w:rPr>
          <w:sz w:val="20"/>
          <w:szCs w:val="20"/>
          <w:color w:val="auto"/>
        </w:rPr>
      </w:pPr>
    </w:p>
    <w:p>
      <w:pPr>
        <w:ind w:left="7240"/>
        <w:spacing w:after="0"/>
        <w:rPr>
          <w:sz w:val="20"/>
          <w:szCs w:val="20"/>
          <w:color w:val="auto"/>
        </w:rPr>
      </w:pPr>
      <w:r>
        <w:rPr>
          <w:rFonts w:ascii="Arial" w:cs="Arial" w:eastAsia="Arial" w:hAnsi="Arial"/>
          <w:sz w:val="17"/>
          <w:szCs w:val="17"/>
          <w:color w:val="auto"/>
        </w:rPr>
        <w:t>Michelle L. Rondeau, as Trustee of The Christopher J.</w:t>
      </w:r>
    </w:p>
    <w:p>
      <w:pPr>
        <w:spacing w:after="0" w:line="35" w:lineRule="exact"/>
        <w:rPr>
          <w:sz w:val="20"/>
          <w:szCs w:val="20"/>
          <w:color w:val="auto"/>
        </w:rPr>
      </w:pPr>
    </w:p>
    <w:p>
      <w:pPr>
        <w:ind w:left="7240"/>
        <w:spacing w:after="0"/>
        <w:rPr>
          <w:sz w:val="20"/>
          <w:szCs w:val="20"/>
          <w:color w:val="auto"/>
        </w:rPr>
      </w:pPr>
      <w:r>
        <w:rPr>
          <w:rFonts w:ascii="Arial" w:cs="Arial" w:eastAsia="Arial" w:hAnsi="Arial"/>
          <w:sz w:val="16"/>
          <w:szCs w:val="16"/>
          <w:color w:val="auto"/>
        </w:rPr>
        <w:t>Rondeau Irrevocable GST Trust of 2012, u/d/t 11/08/12</w:t>
      </w:r>
    </w:p>
    <w:p>
      <w:pPr>
        <w:spacing w:after="0" w:line="230"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 xml:space="preserve">By: </w:t>
      </w:r>
      <w:r>
        <w:rPr>
          <w:rFonts w:ascii="Arial" w:cs="Arial" w:eastAsia="Arial" w:hAnsi="Arial"/>
          <w:sz w:val="18"/>
          <w:szCs w:val="18"/>
          <w:color w:val="auto"/>
        </w:rPr>
        <w:t>/</w:t>
      </w:r>
      <w:r>
        <w:rPr>
          <w:rFonts w:ascii="Arial" w:cs="Arial" w:eastAsia="Arial" w:hAnsi="Arial"/>
          <w:sz w:val="18"/>
          <w:szCs w:val="18"/>
          <w:b w:val="1"/>
          <w:bCs w:val="1"/>
          <w:color w:val="auto"/>
        </w:rPr>
        <w:t>s</w:t>
      </w:r>
      <w:r>
        <w:rPr>
          <w:rFonts w:ascii="Arial" w:cs="Arial" w:eastAsia="Arial" w:hAnsi="Arial"/>
          <w:sz w:val="18"/>
          <w:szCs w:val="18"/>
          <w:color w:val="auto"/>
        </w:rPr>
        <w:t>/ Michael A. Bass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17145</wp:posOffset>
            </wp:positionV>
            <wp:extent cx="265874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20"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Michael A. Bass, as Trustee of The</w:t>
      </w:r>
    </w:p>
    <w:p>
      <w:pPr>
        <w:spacing w:after="0" w:line="23" w:lineRule="exact"/>
        <w:rPr>
          <w:sz w:val="20"/>
          <w:szCs w:val="20"/>
          <w:color w:val="auto"/>
        </w:rPr>
      </w:pPr>
    </w:p>
    <w:p>
      <w:pPr>
        <w:ind w:left="7240"/>
        <w:spacing w:after="0"/>
        <w:rPr>
          <w:sz w:val="20"/>
          <w:szCs w:val="20"/>
          <w:color w:val="auto"/>
        </w:rPr>
      </w:pPr>
      <w:r>
        <w:rPr>
          <w:rFonts w:ascii="Arial" w:cs="Arial" w:eastAsia="Arial" w:hAnsi="Arial"/>
          <w:sz w:val="16"/>
          <w:szCs w:val="16"/>
          <w:color w:val="auto"/>
        </w:rPr>
        <w:t>Christopher J. Rondeau Irrevocable GST Trust of 2012,</w:t>
      </w:r>
    </w:p>
    <w:p>
      <w:pPr>
        <w:spacing w:after="0" w:line="32"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u/d/t 11/08/12</w:t>
      </w:r>
    </w:p>
    <w:p>
      <w:pPr>
        <w:spacing w:after="0" w:line="15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80"/>
          </w:cols>
          <w:pgMar w:left="240" w:top="270" w:right="279" w:bottom="1440" w:gutter="0" w:footer="0" w:header="0"/>
        </w:sectPr>
      </w:pPr>
    </w:p>
    <w:bookmarkStart w:id="8" w:name="page9"/>
    <w:bookmarkEnd w:id="8"/>
    <w:p>
      <w:pPr>
        <w:jc w:val="right"/>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A</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Agreement Regarding the Joint Filing of Schedule 13G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undersigned hereby agree as follows:</w:t>
      </w:r>
    </w:p>
    <w:p>
      <w:pPr>
        <w:spacing w:after="0" w:line="225" w:lineRule="exact"/>
        <w:rPr>
          <w:sz w:val="20"/>
          <w:szCs w:val="20"/>
          <w:color w:val="auto"/>
        </w:rPr>
      </w:pPr>
    </w:p>
    <w:p>
      <w:pPr>
        <w:ind w:right="160" w:firstLine="8"/>
        <w:spacing w:after="0" w:line="277" w:lineRule="auto"/>
        <w:tabs>
          <w:tab w:leader="none" w:pos="215" w:val="left"/>
        </w:tabs>
        <w:numPr>
          <w:ilvl w:val="0"/>
          <w:numId w:val="19"/>
        </w:numPr>
        <w:rPr>
          <w:rFonts w:ascii="Arial" w:cs="Arial" w:eastAsia="Arial" w:hAnsi="Arial"/>
          <w:sz w:val="18"/>
          <w:szCs w:val="18"/>
          <w:color w:val="auto"/>
        </w:rPr>
      </w:pPr>
      <w:r>
        <w:rPr>
          <w:rFonts w:ascii="Arial" w:cs="Arial" w:eastAsia="Arial" w:hAnsi="Arial"/>
          <w:sz w:val="18"/>
          <w:szCs w:val="18"/>
          <w:color w:val="auto"/>
        </w:rPr>
        <w:t>Each of them is individually eligible to use the Schedule 13G to which this Exhibit is attached, and such Schedule 13G is filed on behalf of each of them; and</w:t>
      </w:r>
    </w:p>
    <w:p>
      <w:pPr>
        <w:spacing w:after="0" w:line="170" w:lineRule="exact"/>
        <w:rPr>
          <w:rFonts w:ascii="Arial" w:cs="Arial" w:eastAsia="Arial" w:hAnsi="Arial"/>
          <w:sz w:val="18"/>
          <w:szCs w:val="18"/>
          <w:color w:val="auto"/>
        </w:rPr>
      </w:pPr>
    </w:p>
    <w:p>
      <w:pPr>
        <w:ind w:right="300" w:firstLine="8"/>
        <w:spacing w:after="0" w:line="286" w:lineRule="auto"/>
        <w:tabs>
          <w:tab w:leader="none" w:pos="265" w:val="left"/>
        </w:tabs>
        <w:numPr>
          <w:ilvl w:val="0"/>
          <w:numId w:val="19"/>
        </w:numPr>
        <w:rPr>
          <w:rFonts w:ascii="Arial" w:cs="Arial" w:eastAsia="Arial" w:hAnsi="Arial"/>
          <w:sz w:val="17"/>
          <w:szCs w:val="17"/>
          <w:color w:val="auto"/>
        </w:rPr>
      </w:pPr>
      <w:r>
        <w:rPr>
          <w:rFonts w:ascii="Arial" w:cs="Arial" w:eastAsia="Arial" w:hAnsi="Arial"/>
          <w:sz w:val="17"/>
          <w:szCs w:val="17"/>
          <w:color w:val="auto"/>
        </w:rPr>
        <w:t>Each of them is responsible for the timely filing of such Schedule 13G and any amendments thereto, and for the completeness and accuracy of the information concerning such person contained therein; but none of them is responsible for the completeness or accuracy of the information concerning the other persons making the filing, unless such person knows or has reason to believe that such information is inaccurate.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13, 2017</w:t>
      </w:r>
    </w:p>
    <w:p>
      <w:pPr>
        <w:spacing w:after="0" w:line="248"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 xml:space="preserve">By: </w:t>
      </w:r>
      <w:r>
        <w:rPr>
          <w:rFonts w:ascii="Arial" w:cs="Arial" w:eastAsia="Arial" w:hAnsi="Arial"/>
          <w:sz w:val="18"/>
          <w:szCs w:val="18"/>
          <w:color w:val="auto"/>
        </w:rPr>
        <w:t>/</w:t>
      </w:r>
      <w:r>
        <w:rPr>
          <w:rFonts w:ascii="Arial" w:cs="Arial" w:eastAsia="Arial" w:hAnsi="Arial"/>
          <w:sz w:val="18"/>
          <w:szCs w:val="18"/>
          <w:b w:val="1"/>
          <w:bCs w:val="1"/>
          <w:color w:val="auto"/>
        </w:rPr>
        <w:t>s</w:t>
      </w:r>
      <w:r>
        <w:rPr>
          <w:rFonts w:ascii="Arial" w:cs="Arial" w:eastAsia="Arial" w:hAnsi="Arial"/>
          <w:sz w:val="18"/>
          <w:szCs w:val="18"/>
          <w:color w:val="auto"/>
        </w:rPr>
        <w:t>/ Christopher J.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17145</wp:posOffset>
            </wp:positionV>
            <wp:extent cx="265874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20"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Christopher J. Rondeau</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7"/>
          <w:szCs w:val="17"/>
          <w:color w:val="auto"/>
        </w:rPr>
        <w:t>The Christopher J. Rondeau Revocable Trust of 2006, u/d/t</w:t>
      </w:r>
    </w:p>
    <w:p>
      <w:pPr>
        <w:spacing w:after="0" w:line="3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05/15/06</w:t>
      </w:r>
    </w:p>
    <w:p>
      <w:pPr>
        <w:spacing w:after="0" w:line="207"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 xml:space="preserve">By: </w:t>
      </w:r>
      <w:r>
        <w:rPr>
          <w:rFonts w:ascii="Arial" w:cs="Arial" w:eastAsia="Arial" w:hAnsi="Arial"/>
          <w:sz w:val="18"/>
          <w:szCs w:val="18"/>
          <w:color w:val="auto"/>
        </w:rPr>
        <w:t>/</w:t>
      </w:r>
      <w:r>
        <w:rPr>
          <w:rFonts w:ascii="Arial" w:cs="Arial" w:eastAsia="Arial" w:hAnsi="Arial"/>
          <w:sz w:val="18"/>
          <w:szCs w:val="18"/>
          <w:b w:val="1"/>
          <w:bCs w:val="1"/>
          <w:color w:val="auto"/>
        </w:rPr>
        <w:t>s</w:t>
      </w:r>
      <w:r>
        <w:rPr>
          <w:rFonts w:ascii="Arial" w:cs="Arial" w:eastAsia="Arial" w:hAnsi="Arial"/>
          <w:sz w:val="18"/>
          <w:szCs w:val="18"/>
          <w:color w:val="auto"/>
        </w:rPr>
        <w:t>/ Christopher J.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17145</wp:posOffset>
            </wp:positionV>
            <wp:extent cx="265874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20" w:lineRule="exact"/>
        <w:rPr>
          <w:sz w:val="20"/>
          <w:szCs w:val="20"/>
          <w:color w:val="auto"/>
        </w:rPr>
      </w:pPr>
    </w:p>
    <w:p>
      <w:pPr>
        <w:ind w:left="7240"/>
        <w:spacing w:after="0"/>
        <w:rPr>
          <w:sz w:val="20"/>
          <w:szCs w:val="20"/>
          <w:color w:val="auto"/>
        </w:rPr>
      </w:pPr>
      <w:r>
        <w:rPr>
          <w:rFonts w:ascii="Arial" w:cs="Arial" w:eastAsia="Arial" w:hAnsi="Arial"/>
          <w:sz w:val="16"/>
          <w:szCs w:val="16"/>
          <w:color w:val="auto"/>
        </w:rPr>
        <w:t>Christopher J. Rondeau, as Trustee of The Christopher J.</w:t>
      </w:r>
    </w:p>
    <w:p>
      <w:pPr>
        <w:spacing w:after="0" w:line="46" w:lineRule="exact"/>
        <w:rPr>
          <w:sz w:val="20"/>
          <w:szCs w:val="20"/>
          <w:color w:val="auto"/>
        </w:rPr>
      </w:pPr>
    </w:p>
    <w:p>
      <w:pPr>
        <w:jc w:val="center"/>
        <w:ind w:left="6620"/>
        <w:spacing w:after="0"/>
        <w:rPr>
          <w:sz w:val="20"/>
          <w:szCs w:val="20"/>
          <w:color w:val="auto"/>
        </w:rPr>
      </w:pPr>
      <w:r>
        <w:rPr>
          <w:rFonts w:ascii="Arial" w:cs="Arial" w:eastAsia="Arial" w:hAnsi="Arial"/>
          <w:sz w:val="18"/>
          <w:szCs w:val="18"/>
          <w:color w:val="auto"/>
        </w:rPr>
        <w:t>Rondeau Revocable Trust of 2006, u/d/t 05/15/06</w:t>
      </w:r>
    </w:p>
    <w:p>
      <w:pPr>
        <w:spacing w:after="0" w:line="211" w:lineRule="exact"/>
        <w:rPr>
          <w:sz w:val="20"/>
          <w:szCs w:val="20"/>
          <w:color w:val="auto"/>
        </w:rPr>
      </w:pPr>
    </w:p>
    <w:p>
      <w:pPr>
        <w:ind w:left="6860"/>
        <w:spacing w:after="0"/>
        <w:rPr>
          <w:sz w:val="20"/>
          <w:szCs w:val="20"/>
          <w:color w:val="auto"/>
        </w:rPr>
      </w:pPr>
      <w:r>
        <w:rPr>
          <w:rFonts w:ascii="Arial" w:cs="Arial" w:eastAsia="Arial" w:hAnsi="Arial"/>
          <w:sz w:val="17"/>
          <w:szCs w:val="17"/>
          <w:color w:val="auto"/>
        </w:rPr>
        <w:t>The Christopher J. Rondeau Irrevocable GST Trust of 2012,</w:t>
      </w:r>
    </w:p>
    <w:p>
      <w:pPr>
        <w:spacing w:after="0" w:line="3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u/d/t 11/08/12</w:t>
      </w:r>
    </w:p>
    <w:p>
      <w:pPr>
        <w:spacing w:after="0" w:line="207"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 xml:space="preserve">By: </w:t>
      </w:r>
      <w:r>
        <w:rPr>
          <w:rFonts w:ascii="Arial" w:cs="Arial" w:eastAsia="Arial" w:hAnsi="Arial"/>
          <w:sz w:val="18"/>
          <w:szCs w:val="18"/>
          <w:color w:val="auto"/>
        </w:rPr>
        <w:t>/</w:t>
      </w:r>
      <w:r>
        <w:rPr>
          <w:rFonts w:ascii="Arial" w:cs="Arial" w:eastAsia="Arial" w:hAnsi="Arial"/>
          <w:sz w:val="18"/>
          <w:szCs w:val="18"/>
          <w:b w:val="1"/>
          <w:bCs w:val="1"/>
          <w:color w:val="auto"/>
        </w:rPr>
        <w:t>s</w:t>
      </w:r>
      <w:r>
        <w:rPr>
          <w:rFonts w:ascii="Arial" w:cs="Arial" w:eastAsia="Arial" w:hAnsi="Arial"/>
          <w:sz w:val="18"/>
          <w:szCs w:val="18"/>
          <w:color w:val="auto"/>
        </w:rPr>
        <w:t>/ Michelle L.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17145</wp:posOffset>
            </wp:positionV>
            <wp:extent cx="265874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20" w:lineRule="exact"/>
        <w:rPr>
          <w:sz w:val="20"/>
          <w:szCs w:val="20"/>
          <w:color w:val="auto"/>
        </w:rPr>
      </w:pPr>
    </w:p>
    <w:p>
      <w:pPr>
        <w:ind w:left="7240"/>
        <w:spacing w:after="0"/>
        <w:rPr>
          <w:sz w:val="20"/>
          <w:szCs w:val="20"/>
          <w:color w:val="auto"/>
        </w:rPr>
      </w:pPr>
      <w:r>
        <w:rPr>
          <w:rFonts w:ascii="Arial" w:cs="Arial" w:eastAsia="Arial" w:hAnsi="Arial"/>
          <w:sz w:val="17"/>
          <w:szCs w:val="17"/>
          <w:color w:val="auto"/>
        </w:rPr>
        <w:t>Michelle L. Rondeau, as Trustee of The Christopher J.</w:t>
      </w:r>
    </w:p>
    <w:p>
      <w:pPr>
        <w:spacing w:after="0" w:line="35" w:lineRule="exact"/>
        <w:rPr>
          <w:sz w:val="20"/>
          <w:szCs w:val="20"/>
          <w:color w:val="auto"/>
        </w:rPr>
      </w:pPr>
    </w:p>
    <w:p>
      <w:pPr>
        <w:ind w:left="7240"/>
        <w:spacing w:after="0"/>
        <w:rPr>
          <w:sz w:val="20"/>
          <w:szCs w:val="20"/>
          <w:color w:val="auto"/>
        </w:rPr>
      </w:pPr>
      <w:r>
        <w:rPr>
          <w:rFonts w:ascii="Arial" w:cs="Arial" w:eastAsia="Arial" w:hAnsi="Arial"/>
          <w:sz w:val="17"/>
          <w:szCs w:val="17"/>
          <w:color w:val="auto"/>
        </w:rPr>
        <w:t>Rondeau Irrevocable GST Trust of 2012, u/d/t 11/08/12</w:t>
      </w:r>
    </w:p>
    <w:p>
      <w:pPr>
        <w:spacing w:after="0" w:line="218"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 xml:space="preserve">By: /s/ </w:t>
      </w:r>
      <w:r>
        <w:rPr>
          <w:rFonts w:ascii="Arial" w:cs="Arial" w:eastAsia="Arial" w:hAnsi="Arial"/>
          <w:sz w:val="18"/>
          <w:szCs w:val="18"/>
          <w:color w:val="auto"/>
        </w:rPr>
        <w:t>Michael A. Bass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17145</wp:posOffset>
            </wp:positionV>
            <wp:extent cx="265874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20"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Michael A. Bass, as Trustee of The</w:t>
      </w:r>
    </w:p>
    <w:p>
      <w:pPr>
        <w:spacing w:after="0" w:line="23" w:lineRule="exact"/>
        <w:rPr>
          <w:sz w:val="20"/>
          <w:szCs w:val="20"/>
          <w:color w:val="auto"/>
        </w:rPr>
      </w:pPr>
    </w:p>
    <w:p>
      <w:pPr>
        <w:ind w:left="7240"/>
        <w:spacing w:after="0"/>
        <w:rPr>
          <w:sz w:val="20"/>
          <w:szCs w:val="20"/>
          <w:color w:val="auto"/>
        </w:rPr>
      </w:pPr>
      <w:r>
        <w:rPr>
          <w:rFonts w:ascii="Arial" w:cs="Arial" w:eastAsia="Arial" w:hAnsi="Arial"/>
          <w:sz w:val="17"/>
          <w:szCs w:val="17"/>
          <w:color w:val="auto"/>
        </w:rPr>
        <w:t>Christopher J. Rondeau Irrevocable GST Trust of 2012,</w:t>
      </w:r>
    </w:p>
    <w:p>
      <w:pPr>
        <w:spacing w:after="0" w:line="21"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u/d/t 11/08/12</w:t>
      </w:r>
    </w:p>
    <w:p>
      <w:pPr>
        <w:spacing w:after="0" w:line="1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sectPr>
      <w:pgSz w:w="11900" w:h="16838" w:orient="portrait"/>
      <w:cols w:equalWidth="0" w:num="1">
        <w:col w:w="11420"/>
      </w:cols>
      <w:pgMar w:left="240" w:top="27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DB127F8"/>
    <w:multiLevelType w:val="hybridMultilevel"/>
    <w:lvl w:ilvl="0">
      <w:lvlJc w:val="left"/>
      <w:lvlText w:val="☐"/>
      <w:numFmt w:val="bullet"/>
      <w:start w:val="1"/>
    </w:lvl>
  </w:abstractNum>
  <w:abstractNum w:abstractNumId="1">
    <w:nsid w:val="216231B"/>
    <w:multiLevelType w:val="hybridMultilevel"/>
    <w:lvl w:ilvl="0">
      <w:lvlJc w:val="left"/>
      <w:lvlText w:val="*"/>
      <w:numFmt w:val="bullet"/>
      <w:start w:val="1"/>
    </w:lvl>
    <w:lvl w:ilvl="1">
      <w:lvlJc w:val="left"/>
      <w:lvlText w:val="☒"/>
      <w:numFmt w:val="bullet"/>
      <w:start w:val="1"/>
    </w:lvl>
  </w:abstractNum>
  <w:abstractNum w:abstractNumId="2">
    <w:nsid w:val="1F16E9E8"/>
    <w:multiLevelType w:val="hybridMultilevel"/>
    <w:lvl w:ilvl="0">
      <w:lvlJc w:val="left"/>
      <w:lvlText w:val="%1."/>
      <w:numFmt w:val="decimal"/>
      <w:start w:val="1"/>
    </w:lvl>
  </w:abstractNum>
  <w:abstractNum w:abstractNumId="3">
    <w:nsid w:val="1190CDE7"/>
    <w:multiLevelType w:val="hybridMultilevel"/>
    <w:lvl w:ilvl="0">
      <w:lvlJc w:val="left"/>
      <w:lvlText w:val="%1."/>
      <w:numFmt w:val="decimal"/>
      <w:start w:val="2"/>
    </w:lvl>
  </w:abstractNum>
  <w:abstractNum w:abstractNumId="4">
    <w:nsid w:val="66EF438D"/>
    <w:multiLevelType w:val="hybridMultilevel"/>
    <w:lvl w:ilvl="0">
      <w:lvlJc w:val="left"/>
      <w:lvlText w:val="%1."/>
      <w:numFmt w:val="decimal"/>
      <w:start w:val="3"/>
    </w:lvl>
  </w:abstractNum>
  <w:abstractNum w:abstractNumId="5">
    <w:nsid w:val="140E0F76"/>
    <w:multiLevelType w:val="hybridMultilevel"/>
    <w:lvl w:ilvl="0">
      <w:lvlJc w:val="left"/>
      <w:lvlText w:val="%1."/>
      <w:numFmt w:val="decimal"/>
      <w:start w:val="11"/>
    </w:lvl>
  </w:abstractNum>
  <w:abstractNum w:abstractNumId="6">
    <w:nsid w:val="3352255A"/>
    <w:multiLevelType w:val="hybridMultilevel"/>
    <w:lvl w:ilvl="0">
      <w:lvlJc w:val="left"/>
      <w:lvlText w:val="%1."/>
      <w:numFmt w:val="decimal"/>
      <w:start w:val="12"/>
    </w:lvl>
  </w:abstractNum>
  <w:abstractNum w:abstractNumId="7">
    <w:nsid w:val="109CF92E"/>
    <w:multiLevelType w:val="hybridMultilevel"/>
    <w:lvl w:ilvl="0">
      <w:lvlJc w:val="left"/>
      <w:lvlText w:val="(%1)"/>
      <w:numFmt w:val="lowerLetter"/>
      <w:start w:val="1"/>
    </w:lvl>
  </w:abstractNum>
  <w:abstractNum w:abstractNumId="8">
    <w:nsid w:val="DED7263"/>
    <w:multiLevelType w:val="hybridMultilevel"/>
    <w:lvl w:ilvl="0">
      <w:lvlJc w:val="left"/>
      <w:lvlText w:val="%1."/>
      <w:numFmt w:val="decimal"/>
      <w:start w:val="1"/>
    </w:lvl>
  </w:abstractNum>
  <w:abstractNum w:abstractNumId="9">
    <w:nsid w:val="7FDCC233"/>
    <w:multiLevelType w:val="hybridMultilevel"/>
    <w:lvl w:ilvl="0">
      <w:lvlJc w:val="left"/>
      <w:lvlText w:val="%1."/>
      <w:numFmt w:val="decimal"/>
      <w:start w:val="2"/>
    </w:lvl>
  </w:abstractNum>
  <w:abstractNum w:abstractNumId="10">
    <w:nsid w:val="1BEFD79F"/>
    <w:multiLevelType w:val="hybridMultilevel"/>
    <w:lvl w:ilvl="0">
      <w:lvlJc w:val="left"/>
      <w:lvlText w:val="%1."/>
      <w:numFmt w:val="decimal"/>
      <w:start w:val="3"/>
    </w:lvl>
  </w:abstractNum>
  <w:abstractNum w:abstractNumId="11">
    <w:nsid w:val="41A7C4C9"/>
    <w:multiLevelType w:val="hybridMultilevel"/>
    <w:lvl w:ilvl="0">
      <w:lvlJc w:val="left"/>
      <w:lvlText w:val="%1."/>
      <w:numFmt w:val="decimal"/>
      <w:start w:val="11"/>
    </w:lvl>
  </w:abstractNum>
  <w:abstractNum w:abstractNumId="12">
    <w:nsid w:val="6B68079A"/>
    <w:multiLevelType w:val="hybridMultilevel"/>
    <w:lvl w:ilvl="0">
      <w:lvlJc w:val="left"/>
      <w:lvlText w:val="%1."/>
      <w:numFmt w:val="decimal"/>
      <w:start w:val="12"/>
    </w:lvl>
  </w:abstractNum>
  <w:abstractNum w:abstractNumId="13">
    <w:nsid w:val="4E6AFB66"/>
    <w:multiLevelType w:val="hybridMultilevel"/>
    <w:lvl w:ilvl="0">
      <w:lvlJc w:val="left"/>
      <w:lvlText w:val="(%1)"/>
      <w:numFmt w:val="lowerLetter"/>
      <w:start w:val="1"/>
    </w:lvl>
  </w:abstractNum>
  <w:abstractNum w:abstractNumId="14">
    <w:nsid w:val="25E45D32"/>
    <w:multiLevelType w:val="hybridMultilevel"/>
    <w:lvl w:ilvl="0">
      <w:lvlJc w:val="left"/>
      <w:lvlText w:val="(%1)"/>
      <w:numFmt w:val="lowerLetter"/>
      <w:start w:val="1"/>
    </w:lvl>
  </w:abstractNum>
  <w:abstractNum w:abstractNumId="15">
    <w:nsid w:val="519B500D"/>
    <w:multiLevelType w:val="hybridMultilevel"/>
    <w:lvl w:ilvl="0">
      <w:lvlJc w:val="left"/>
      <w:lvlText w:val="(%1)"/>
      <w:numFmt w:val="lowerLetter"/>
      <w:start w:val="1"/>
    </w:lvl>
  </w:abstractNum>
  <w:abstractNum w:abstractNumId="16">
    <w:nsid w:val="431BD7B7"/>
    <w:multiLevelType w:val="hybridMultilevel"/>
    <w:lvl w:ilvl="0">
      <w:lvlJc w:val="left"/>
      <w:lvlText w:val="(%1)"/>
      <w:numFmt w:val="lowerRoman"/>
      <w:start w:val="1"/>
    </w:lvl>
  </w:abstractNum>
  <w:abstractNum w:abstractNumId="17">
    <w:nsid w:val="3F2DBA31"/>
    <w:multiLevelType w:val="hybridMultilevel"/>
    <w:lvl w:ilvl="0">
      <w:lvlJc w:val="left"/>
      <w:lvlText w:val="(%1)"/>
      <w:numFmt w:val="lowerRoman"/>
      <w:start w:val="3"/>
    </w:lvl>
  </w:abstractNum>
  <w:abstractNum w:abstractNumId="18">
    <w:nsid w:val="7C83E458"/>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2020-01-16T07:28:36Z</dcterms:created>
  <dcterms:modified xsi:type="dcterms:W3CDTF">2020-01-16T07:28:36Z</dcterms:modified>
</cp:coreProperties>
</file>