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6668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66687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VESPOLI LEILA L</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1835 DUEBER AVE. SW</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4">
        <w:r>
          <w:rPr>
            <w:rFonts w:ascii="Arial" w:cs="Arial" w:eastAsia="Arial" w:hAnsi="Arial"/>
            <w:sz w:val="21"/>
            <w:szCs w:val="21"/>
            <w:u w:val="single" w:color="auto"/>
            <w:color w:val="0000EE"/>
          </w:rPr>
          <w:t>TimkenSteel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TMST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94"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05/06/2020</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2064"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111"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20"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243"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0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6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980" w:type="dxa"/>
            <w:vAlign w:val="bottom"/>
          </w:tcPr>
          <w:p>
            <w:pPr>
              <w:spacing w:after="0"/>
              <w:rPr>
                <w:sz w:val="20"/>
                <w:szCs w:val="20"/>
                <w:color w:val="auto"/>
              </w:rPr>
            </w:pPr>
            <w:r>
              <w:rPr>
                <w:rFonts w:ascii="Arial" w:cs="Arial" w:eastAsia="Arial" w:hAnsi="Arial"/>
                <w:sz w:val="17"/>
                <w:szCs w:val="17"/>
                <w:color w:val="0000FF"/>
              </w:rPr>
              <w:t>CANTON</w:t>
            </w:r>
          </w:p>
        </w:tc>
        <w:tc>
          <w:tcPr>
            <w:tcW w:w="1060" w:type="dxa"/>
            <w:vAlign w:val="bottom"/>
          </w:tcPr>
          <w:p>
            <w:pPr>
              <w:ind w:left="240"/>
              <w:spacing w:after="0"/>
              <w:rPr>
                <w:sz w:val="20"/>
                <w:szCs w:val="20"/>
                <w:color w:val="auto"/>
              </w:rPr>
            </w:pPr>
            <w:r>
              <w:rPr>
                <w:rFonts w:ascii="Arial" w:cs="Arial" w:eastAsia="Arial" w:hAnsi="Arial"/>
                <w:sz w:val="17"/>
                <w:szCs w:val="17"/>
                <w:color w:val="0000FF"/>
              </w:rPr>
              <w:t>OH</w:t>
            </w:r>
          </w:p>
        </w:tc>
        <w:tc>
          <w:tcPr>
            <w:tcW w:w="1600" w:type="dxa"/>
            <w:vAlign w:val="bottom"/>
          </w:tcPr>
          <w:p>
            <w:pPr>
              <w:ind w:left="400"/>
              <w:spacing w:after="0"/>
              <w:rPr>
                <w:sz w:val="20"/>
                <w:szCs w:val="20"/>
                <w:color w:val="auto"/>
              </w:rPr>
            </w:pPr>
            <w:r>
              <w:rPr>
                <w:rFonts w:ascii="Arial" w:cs="Arial" w:eastAsia="Arial" w:hAnsi="Arial"/>
                <w:sz w:val="17"/>
                <w:szCs w:val="17"/>
                <w:color w:val="0000FF"/>
              </w:rPr>
              <w:t>44706</w:t>
            </w:r>
          </w:p>
        </w:tc>
      </w:tr>
      <w:tr>
        <w:trPr>
          <w:trHeight w:val="155"/>
        </w:trPr>
        <w:tc>
          <w:tcPr>
            <w:tcW w:w="40" w:type="dxa"/>
            <w:vAlign w:val="bottom"/>
          </w:tcPr>
          <w:p>
            <w:pPr>
              <w:spacing w:after="0"/>
              <w:rPr>
                <w:sz w:val="13"/>
                <w:szCs w:val="13"/>
                <w:color w:val="auto"/>
              </w:rPr>
            </w:pPr>
          </w:p>
        </w:tc>
        <w:tc>
          <w:tcPr>
            <w:tcW w:w="980" w:type="dxa"/>
            <w:vAlign w:val="bottom"/>
            <w:tcBorders>
              <w:bottom w:val="single" w:sz="8" w:color="9A9A9A"/>
            </w:tcBorders>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980" w:type="dxa"/>
            <w:vAlign w:val="bottom"/>
          </w:tcPr>
          <w:p>
            <w:pPr>
              <w:spacing w:after="0"/>
              <w:rPr>
                <w:sz w:val="20"/>
                <w:szCs w:val="20"/>
                <w:color w:val="auto"/>
              </w:rPr>
            </w:pPr>
            <w:r>
              <w:rPr>
                <w:rFonts w:ascii="Arial" w:cs="Arial" w:eastAsia="Arial" w:hAnsi="Arial"/>
                <w:sz w:val="13"/>
                <w:szCs w:val="13"/>
                <w:color w:val="auto"/>
              </w:rPr>
              <w:t>(City)</w:t>
            </w:r>
          </w:p>
        </w:tc>
        <w:tc>
          <w:tcPr>
            <w:tcW w:w="1060" w:type="dxa"/>
            <w:vAlign w:val="bottom"/>
          </w:tcPr>
          <w:p>
            <w:pPr>
              <w:ind w:left="2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-2484120</wp:posOffset>
            </wp:positionH>
            <wp:positionV relativeFrom="paragraph">
              <wp:posOffset>210185</wp:posOffset>
            </wp:positionV>
            <wp:extent cx="6964045" cy="11252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1125220"/>
                    </a:xfrm>
                    <a:prstGeom prst="rect">
                      <a:avLst/>
                    </a:prstGeom>
                    <a:noFill/>
                  </pic:spPr>
                </pic:pic>
              </a:graphicData>
            </a:graphic>
          </wp:anchor>
        </w:drawing>
      </w:r>
    </w:p>
    <w:p>
      <w:pPr>
        <w:spacing w:after="0" w:line="392" w:lineRule="exact"/>
        <w:rPr>
          <w:sz w:val="24"/>
          <w:szCs w:val="24"/>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6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60"/>
              <w:spacing w:after="0" w:line="131"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6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6"/>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6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4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6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4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20" w:type="dxa"/>
            <w:vAlign w:val="bottom"/>
          </w:tcPr>
          <w:p>
            <w:pPr>
              <w:spacing w:after="0"/>
              <w:rPr>
                <w:sz w:val="3"/>
                <w:szCs w:val="3"/>
                <w:color w:val="auto"/>
              </w:rPr>
            </w:pPr>
          </w:p>
        </w:tc>
        <w:tc>
          <w:tcPr>
            <w:tcW w:w="240" w:type="dxa"/>
            <w:vAlign w:val="bottom"/>
          </w:tcPr>
          <w:p>
            <w:pPr>
              <w:spacing w:after="0"/>
              <w:rPr>
                <w:sz w:val="3"/>
                <w:szCs w:val="3"/>
                <w:color w:val="auto"/>
              </w:rPr>
            </w:pPr>
          </w:p>
        </w:tc>
        <w:tc>
          <w:tcPr>
            <w:tcW w:w="3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6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4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2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8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Shares</w:t>
            </w:r>
          </w:p>
        </w:tc>
        <w:tc>
          <w:tcPr>
            <w:tcW w:w="1120" w:type="dxa"/>
            <w:vAlign w:val="bottom"/>
          </w:tcPr>
          <w:p>
            <w:pPr>
              <w:spacing w:after="0"/>
              <w:rPr>
                <w:sz w:val="23"/>
                <w:szCs w:val="23"/>
                <w:color w:val="auto"/>
              </w:rPr>
            </w:pPr>
          </w:p>
        </w:tc>
        <w:tc>
          <w:tcPr>
            <w:tcW w:w="1580" w:type="dxa"/>
            <w:vAlign w:val="bottom"/>
            <w:gridSpan w:val="2"/>
          </w:tcPr>
          <w:p>
            <w:pPr>
              <w:ind w:left="660"/>
              <w:spacing w:after="0"/>
              <w:rPr>
                <w:sz w:val="20"/>
                <w:szCs w:val="20"/>
                <w:color w:val="auto"/>
              </w:rPr>
            </w:pPr>
            <w:r>
              <w:rPr>
                <w:rFonts w:ascii="Arial" w:cs="Arial" w:eastAsia="Arial" w:hAnsi="Arial"/>
                <w:sz w:val="17"/>
                <w:szCs w:val="17"/>
                <w:color w:val="0000FF"/>
              </w:rPr>
              <w:t>05/06/2020</w:t>
            </w:r>
          </w:p>
        </w:tc>
        <w:tc>
          <w:tcPr>
            <w:tcW w:w="42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780" w:type="dxa"/>
            <w:vAlign w:val="bottom"/>
          </w:tcPr>
          <w:p>
            <w:pPr>
              <w:ind w:left="160"/>
              <w:spacing w:after="0"/>
              <w:rPr>
                <w:sz w:val="20"/>
                <w:szCs w:val="20"/>
                <w:color w:val="auto"/>
              </w:rPr>
            </w:pPr>
            <w:r>
              <w:rPr>
                <w:rFonts w:ascii="Arial" w:cs="Arial" w:eastAsia="Arial" w:hAnsi="Arial"/>
                <w:sz w:val="13"/>
                <w:szCs w:val="13"/>
                <w:color w:val="0000FF"/>
              </w:rPr>
              <w:t>A</w:t>
            </w:r>
          </w:p>
        </w:tc>
        <w:tc>
          <w:tcPr>
            <w:tcW w:w="720" w:type="dxa"/>
            <w:vAlign w:val="bottom"/>
          </w:tcPr>
          <w:p>
            <w:pPr>
              <w:ind w:left="180"/>
              <w:spacing w:after="0"/>
              <w:rPr>
                <w:sz w:val="20"/>
                <w:szCs w:val="20"/>
                <w:color w:val="auto"/>
              </w:rPr>
            </w:pPr>
            <w:r>
              <w:rPr>
                <w:rFonts w:ascii="Arial" w:cs="Arial" w:eastAsia="Arial" w:hAnsi="Arial"/>
                <w:sz w:val="17"/>
                <w:szCs w:val="17"/>
                <w:color w:val="0000FF"/>
                <w:w w:val="99"/>
              </w:rPr>
              <w:t>36,925</w:t>
            </w:r>
          </w:p>
        </w:tc>
        <w:tc>
          <w:tcPr>
            <w:tcW w:w="420" w:type="dxa"/>
            <w:vAlign w:val="bottom"/>
          </w:tcPr>
          <w:p>
            <w:pPr>
              <w:ind w:left="280"/>
              <w:spacing w:after="0"/>
              <w:rPr>
                <w:sz w:val="20"/>
                <w:szCs w:val="20"/>
                <w:color w:val="auto"/>
              </w:rPr>
            </w:pPr>
            <w:r>
              <w:rPr>
                <w:rFonts w:ascii="Arial" w:cs="Arial" w:eastAsia="Arial" w:hAnsi="Arial"/>
                <w:sz w:val="17"/>
                <w:szCs w:val="17"/>
                <w:color w:val="0000FF"/>
              </w:rPr>
              <w:t>A</w:t>
            </w:r>
          </w:p>
        </w:tc>
        <w:tc>
          <w:tcPr>
            <w:tcW w:w="240" w:type="dxa"/>
            <w:vAlign w:val="bottom"/>
          </w:tcPr>
          <w:p>
            <w:pPr>
              <w:spacing w:after="0"/>
              <w:rPr>
                <w:sz w:val="23"/>
                <w:szCs w:val="23"/>
                <w:color w:val="auto"/>
              </w:rPr>
            </w:pPr>
          </w:p>
        </w:tc>
        <w:tc>
          <w:tcPr>
            <w:tcW w:w="560" w:type="dxa"/>
            <w:vAlign w:val="bottom"/>
            <w:gridSpan w:val="3"/>
          </w:tcPr>
          <w:p>
            <w:pPr>
              <w:jc w:val="right"/>
              <w:ind w:right="60"/>
              <w:spacing w:after="0"/>
              <w:rPr>
                <w:sz w:val="20"/>
                <w:szCs w:val="20"/>
                <w:color w:val="auto"/>
              </w:rPr>
            </w:pPr>
            <w:r>
              <w:rPr>
                <w:rFonts w:ascii="Arial" w:cs="Arial" w:eastAsia="Arial" w:hAnsi="Arial"/>
                <w:sz w:val="17"/>
                <w:szCs w:val="17"/>
                <w:color w:val="auto"/>
                <w:w w:val="98"/>
              </w:rPr>
              <w:t>$</w:t>
            </w:r>
            <w:r>
              <w:rPr>
                <w:rFonts w:ascii="Arial" w:cs="Arial" w:eastAsia="Arial" w:hAnsi="Arial"/>
                <w:sz w:val="17"/>
                <w:szCs w:val="17"/>
                <w:color w:val="0000FF"/>
                <w:w w:val="98"/>
              </w:rPr>
              <w:t>0.00</w:t>
            </w:r>
          </w:p>
        </w:tc>
        <w:tc>
          <w:tcPr>
            <w:tcW w:w="1200" w:type="dxa"/>
            <w:vAlign w:val="bottom"/>
            <w:gridSpan w:val="2"/>
          </w:tcPr>
          <w:p>
            <w:pPr>
              <w:ind w:left="340"/>
              <w:spacing w:after="0"/>
              <w:rPr>
                <w:sz w:val="20"/>
                <w:szCs w:val="20"/>
                <w:color w:val="auto"/>
              </w:rPr>
            </w:pPr>
            <w:r>
              <w:rPr>
                <w:rFonts w:ascii="Arial" w:cs="Arial" w:eastAsia="Arial" w:hAnsi="Arial"/>
                <w:sz w:val="17"/>
                <w:szCs w:val="17"/>
                <w:color w:val="0000FF"/>
              </w:rPr>
              <w:t>55,735</w:t>
            </w:r>
          </w:p>
        </w:tc>
        <w:tc>
          <w:tcPr>
            <w:tcW w:w="940" w:type="dxa"/>
            <w:vAlign w:val="bottom"/>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6320" w:type="dxa"/>
            <w:vAlign w:val="bottom"/>
            <w:tcBorders>
              <w:bottom w:val="single" w:sz="8" w:color="2C2C2C"/>
            </w:tcBorders>
            <w:gridSpan w:val="10"/>
          </w:tcPr>
          <w:p>
            <w:pPr>
              <w:spacing w:after="0"/>
              <w:rPr>
                <w:sz w:val="8"/>
                <w:szCs w:val="8"/>
                <w:color w:val="auto"/>
              </w:rPr>
            </w:pPr>
          </w:p>
        </w:tc>
        <w:tc>
          <w:tcPr>
            <w:tcW w:w="1460" w:type="dxa"/>
            <w:vAlign w:val="bottom"/>
            <w:tcBorders>
              <w:bottom w:val="single" w:sz="8" w:color="2C2C2C"/>
            </w:tcBorders>
            <w:gridSpan w:val="4"/>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1040" w:type="dxa"/>
            <w:vAlign w:val="bottom"/>
            <w:gridSpan w:val="4"/>
          </w:tcPr>
          <w:p>
            <w:pPr>
              <w:ind w:left="4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6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w w:val="99"/>
              </w:rPr>
              <w:t>Amount of</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6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3 and 4)</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-1748155</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ectPr>
          <w:pgSz w:w="11900" w:h="16838" w:orient="portrait"/>
          <w:cols w:equalWidth="0" w:num="1">
            <w:col w:w="11080"/>
          </w:cols>
          <w:pgMar w:left="460" w:top="225" w:right="359" w:bottom="1440" w:gutter="0" w:footer="0" w:header="0"/>
          <w:type w:val="continuous"/>
        </w:sectPr>
      </w:pPr>
    </w:p>
    <w:p>
      <w:pPr>
        <w:spacing w:after="0" w:line="9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48" w:lineRule="exact"/>
        <w:rPr>
          <w:sz w:val="24"/>
          <w:szCs w:val="24"/>
          <w:color w:val="auto"/>
        </w:rPr>
      </w:pPr>
    </w:p>
    <w:p>
      <w:pPr>
        <w:ind w:left="6580"/>
        <w:spacing w:after="0"/>
        <w:rPr>
          <w:sz w:val="20"/>
          <w:szCs w:val="20"/>
          <w:color w:val="auto"/>
        </w:rPr>
      </w:pPr>
      <w:r>
        <w:rPr>
          <w:rFonts w:ascii="Arial" w:cs="Arial" w:eastAsia="Arial" w:hAnsi="Arial"/>
          <w:sz w:val="17"/>
          <w:szCs w:val="17"/>
          <w:color w:val="0000FF"/>
        </w:rPr>
        <w:t>/s/ Frank A. DiPiero,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-8255</wp:posOffset>
            </wp:positionV>
            <wp:extent cx="103886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038860" cy="8255"/>
                    </a:xfrm>
                    <a:prstGeom prst="rect">
                      <a:avLst/>
                    </a:prstGeom>
                    <a:noFill/>
                  </pic:spPr>
                </pic:pic>
              </a:graphicData>
            </a:graphic>
          </wp:anchor>
        </w:drawing>
      </w:r>
    </w:p>
    <w:p>
      <w:pPr>
        <w:spacing w:after="0" w:line="5" w:lineRule="exact"/>
        <w:rPr>
          <w:sz w:val="24"/>
          <w:szCs w:val="24"/>
          <w:color w:val="auto"/>
        </w:rPr>
      </w:pPr>
    </w:p>
    <w:p>
      <w:pPr>
        <w:ind w:left="6580"/>
        <w:spacing w:after="0"/>
        <w:rPr>
          <w:sz w:val="20"/>
          <w:szCs w:val="20"/>
          <w:color w:val="auto"/>
        </w:rPr>
      </w:pPr>
      <w:r>
        <w:rPr>
          <w:rFonts w:ascii="Arial" w:cs="Arial" w:eastAsia="Arial" w:hAnsi="Arial"/>
          <w:sz w:val="17"/>
          <w:szCs w:val="17"/>
          <w:color w:val="0000FF"/>
        </w:rPr>
        <w:t>Attorney-in-Fact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73914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739140" cy="8255"/>
                    </a:xfrm>
                    <a:prstGeom prst="rect">
                      <a:avLst/>
                    </a:prstGeom>
                    <a:noFill/>
                  </pic:spPr>
                </pic:pic>
              </a:graphicData>
            </a:graphic>
          </wp:anchor>
        </w:drawing>
      </w:r>
    </w:p>
    <w:p>
      <w:pPr>
        <w:spacing w:after="0" w:line="52" w:lineRule="exact"/>
        <w:rPr>
          <w:sz w:val="24"/>
          <w:szCs w:val="24"/>
          <w:color w:val="auto"/>
        </w:rPr>
      </w:pPr>
    </w:p>
    <w:p>
      <w:pPr>
        <w:jc w:val="right"/>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322" w:lineRule="exact"/>
        <w:rPr>
          <w:sz w:val="24"/>
          <w:szCs w:val="24"/>
          <w:color w:val="auto"/>
        </w:rPr>
      </w:pPr>
    </w:p>
    <w:p>
      <w:pPr>
        <w:spacing w:after="0"/>
        <w:rPr>
          <w:sz w:val="20"/>
          <w:szCs w:val="20"/>
          <w:color w:val="auto"/>
        </w:rPr>
      </w:pPr>
      <w:r>
        <w:rPr>
          <w:rFonts w:ascii="Arial" w:cs="Arial" w:eastAsia="Arial" w:hAnsi="Arial"/>
          <w:sz w:val="15"/>
          <w:szCs w:val="15"/>
          <w:color w:val="0000FF"/>
        </w:rPr>
        <w:t>05/06/2020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188" w:lineRule="exact"/>
        <w:rPr>
          <w:sz w:val="24"/>
          <w:szCs w:val="24"/>
          <w:color w:val="auto"/>
        </w:rPr>
      </w:pPr>
    </w:p>
    <w:p>
      <w:pPr>
        <w:spacing w:after="0"/>
        <w:rPr>
          <w:sz w:val="20"/>
          <w:szCs w:val="20"/>
          <w:color w:val="auto"/>
        </w:rPr>
      </w:pPr>
      <w:r>
        <w:rPr>
          <w:rFonts w:ascii="Arial" w:cs="Arial" w:eastAsia="Arial" w:hAnsi="Arial"/>
          <w:sz w:val="13"/>
          <w:szCs w:val="13"/>
          <w:color w:val="auto"/>
        </w:rPr>
        <w:t>Date</w:t>
      </w:r>
    </w:p>
    <w:p>
      <w:pPr>
        <w:spacing w:after="0" w:line="50" w:lineRule="exact"/>
        <w:rPr>
          <w:sz w:val="24"/>
          <w:szCs w:val="24"/>
          <w:color w:val="auto"/>
        </w:rPr>
      </w:pPr>
    </w:p>
    <w:p>
      <w:pPr>
        <w:sectPr>
          <w:pgSz w:w="11900" w:h="16838" w:orient="portrait"/>
          <w:cols w:equalWidth="0" w:num="2">
            <w:col w:w="8520" w:space="260"/>
            <w:col w:w="2300"/>
          </w:cols>
          <w:pgMar w:left="460" w:top="225" w:right="35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679"/>
        <w:spacing w:after="0" w:line="249" w:lineRule="auto"/>
        <w:rPr>
          <w:sz w:val="20"/>
          <w:szCs w:val="20"/>
          <w:color w:val="auto"/>
        </w:rPr>
      </w:pPr>
      <w:r>
        <w:rPr>
          <w:rFonts w:ascii="Courier New" w:cs="Courier New" w:eastAsia="Courier New" w:hAnsi="Courier New"/>
          <w:sz w:val="17"/>
          <w:szCs w:val="17"/>
          <w:color w:val="auto"/>
        </w:rPr>
        <w:t>I, Leila L. Vespoli, Corporate Controller of TimkenSteel Corporation, hereby constitute and appoint Frank A. DiPiero, Kristine C. Syrvalin, Amanda J. Sterling and Nicholas A. Yacobozzi, each of them, my true and lawful attorney or attorneys in-fact, with full power of substitution and re-substitution, for me and in my name, place and stead, to sign on my behalf any Forms 3, 4, 5 or 144 required pursuant to the Securities Act of 1933 or the Securities Exchange Act of 1934, and to sign any and all amendments to such Forms 3, 4, 5 or 144, and to file the same with the Securities and Exchange Commission, granting unto said attorney or attorneys-in-fact, and each of them, full power and authority to do and perform each and every act and thing whatsoever that any of said attorney or attorneys-in-fact or any of them or their substitutes, may deem necessary or desirable with regard to the foregoing, in his/her or their sole discretion, with any such act or thing being hereby ratified and approved in all respects without any further act or deed whatsoever.</w:t>
      </w: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Executed this 14th day of November, 2019 by the undersigned.</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 Leila L. Vespoli</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Leila L. Vespoli</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5"/>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3" Type="http://schemas.openxmlformats.org/officeDocument/2006/relationships/hyperlink" Target="http://www.sec.gov/cgi-bin/browse-edgar?action=getcompany&amp;CIK=0001127115" TargetMode="External"/><Relationship Id="rId14" Type="http://schemas.openxmlformats.org/officeDocument/2006/relationships/hyperlink" Target="http://www.sec.gov/cgi-bin/browse-edgar?action=getcompany&amp;CIK=00015984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2020-05-06T15:21:30Z</dcterms:created>
  <dcterms:modified xsi:type="dcterms:W3CDTF">2020-05-06T15:21:30Z</dcterms:modified>
</cp:coreProperties>
</file>