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BAUER DOUGLAS F.</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TRI POINTE HOMES,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940 SOUTHWOOD BLVD,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Tri Pointe Homes,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TPH</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6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03/08/2021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45"/>
        <w:spacing w:after="0"/>
        <w:rPr>
          <w:sz w:val="20"/>
          <w:szCs w:val="20"/>
          <w:color w:val="auto"/>
        </w:rPr>
      </w:pPr>
      <w:r>
        <w:rPr>
          <w:rFonts w:ascii="Arial" w:cs="Arial" w:eastAsia="Arial" w:hAnsi="Arial"/>
          <w:sz w:val="17"/>
          <w:szCs w:val="17"/>
          <w:color w:val="0000FF"/>
        </w:rPr>
        <w:t>Chief Executive Officer</w:t>
      </w:r>
    </w:p>
    <w:p>
      <w:pPr>
        <w:spacing w:after="0" w:line="446"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Borders>
              <w:bottom w:val="single" w:sz="8" w:color="9A9A9A"/>
            </w:tcBorders>
          </w:tcPr>
          <w:p>
            <w:pPr>
              <w:spacing w:after="0"/>
              <w:rPr>
                <w:sz w:val="4"/>
                <w:szCs w:val="4"/>
                <w:color w:val="auto"/>
              </w:rPr>
            </w:pPr>
          </w:p>
        </w:tc>
        <w:tc>
          <w:tcPr>
            <w:tcW w:w="560" w:type="dxa"/>
            <w:vAlign w:val="bottom"/>
            <w:tcBorders>
              <w:bottom w:val="single" w:sz="8" w:color="9A9A9A"/>
            </w:tcBorders>
          </w:tcPr>
          <w:p>
            <w:pPr>
              <w:spacing w:after="0"/>
              <w:rPr>
                <w:sz w:val="4"/>
                <w:szCs w:val="4"/>
                <w:color w:val="auto"/>
              </w:rPr>
            </w:pPr>
          </w:p>
        </w:tc>
        <w:tc>
          <w:tcPr>
            <w:tcW w:w="300" w:type="dxa"/>
            <w:vAlign w:val="bottom"/>
            <w:tcBorders>
              <w:bottom w:val="single" w:sz="8" w:color="9A9A9A"/>
            </w:tcBorders>
          </w:tcPr>
          <w:p>
            <w:pPr>
              <w:spacing w:after="0"/>
              <w:rPr>
                <w:sz w:val="4"/>
                <w:szCs w:val="4"/>
                <w:color w:val="auto"/>
              </w:rPr>
            </w:pPr>
          </w:p>
        </w:tc>
        <w:tc>
          <w:tcPr>
            <w:tcW w:w="820" w:type="dxa"/>
            <w:vAlign w:val="bottom"/>
            <w:tcBorders>
              <w:bottom w:val="single" w:sz="8" w:color="9A9A9A"/>
            </w:tcBorders>
          </w:tcPr>
          <w:p>
            <w:pPr>
              <w:spacing w:after="0"/>
              <w:rPr>
                <w:sz w:val="4"/>
                <w:szCs w:val="4"/>
                <w:color w:val="auto"/>
              </w:rPr>
            </w:pPr>
          </w:p>
        </w:tc>
        <w:tc>
          <w:tcPr>
            <w:tcW w:w="1340" w:type="dxa"/>
            <w:vAlign w:val="bottom"/>
            <w:tcBorders>
              <w:bottom w:val="single" w:sz="8" w:color="9A9A9A"/>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480" w:type="dxa"/>
            <w:vAlign w:val="bottom"/>
            <w:tcBorders>
              <w:top w:val="single" w:sz="8" w:color="2C2C2C"/>
              <w:bottom w:val="single" w:sz="8" w:color="2C2C2C"/>
            </w:tcBorders>
            <w:gridSpan w:val="6"/>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40" w:type="dxa"/>
            <w:vAlign w:val="bottom"/>
            <w:tcBorders>
              <w:top w:val="single" w:sz="8" w:color="2C2C2C"/>
              <w:bottom w:val="single" w:sz="8" w:color="2C2C2C"/>
            </w:tcBorders>
            <w:gridSpan w:val="7"/>
            <w:vMerge w:val="restart"/>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3"/>
            <w:vMerge w:val="restart"/>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shd w:val="clear" w:color="auto" w:fill="EEEEEE"/>
          </w:tcPr>
          <w:p>
            <w:pPr>
              <w:spacing w:after="0" w:line="20" w:lineRule="exact"/>
              <w:rPr>
                <w:sz w:val="1"/>
                <w:szCs w:val="1"/>
                <w:color w:val="auto"/>
              </w:rPr>
            </w:pPr>
          </w:p>
        </w:tc>
        <w:tc>
          <w:tcPr>
            <w:tcW w:w="560" w:type="dxa"/>
            <w:vAlign w:val="bottom"/>
            <w:shd w:val="clear" w:color="auto" w:fill="EEEEEE"/>
          </w:tcPr>
          <w:p>
            <w:pPr>
              <w:spacing w:after="0" w:line="20" w:lineRule="exact"/>
              <w:rPr>
                <w:sz w:val="1"/>
                <w:szCs w:val="1"/>
                <w:color w:val="auto"/>
              </w:rPr>
            </w:pPr>
          </w:p>
        </w:tc>
        <w:tc>
          <w:tcPr>
            <w:tcW w:w="300" w:type="dxa"/>
            <w:vAlign w:val="bottom"/>
            <w:shd w:val="clear" w:color="auto" w:fill="EEEEEE"/>
          </w:tcPr>
          <w:p>
            <w:pPr>
              <w:spacing w:after="0" w:line="20" w:lineRule="exact"/>
              <w:rPr>
                <w:sz w:val="1"/>
                <w:szCs w:val="1"/>
                <w:color w:val="auto"/>
              </w:rPr>
            </w:pPr>
          </w:p>
        </w:tc>
        <w:tc>
          <w:tcPr>
            <w:tcW w:w="820" w:type="dxa"/>
            <w:vAlign w:val="bottom"/>
            <w:shd w:val="clear" w:color="auto" w:fill="EEEEEE"/>
          </w:tcPr>
          <w:p>
            <w:pPr>
              <w:spacing w:after="0" w:line="20" w:lineRule="exact"/>
              <w:rPr>
                <w:sz w:val="1"/>
                <w:szCs w:val="1"/>
                <w:color w:val="auto"/>
              </w:rPr>
            </w:pPr>
          </w:p>
        </w:tc>
        <w:tc>
          <w:tcPr>
            <w:tcW w:w="1340" w:type="dxa"/>
            <w:vAlign w:val="bottom"/>
            <w:shd w:val="clear" w:color="auto" w:fill="EEEE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80" w:type="dxa"/>
            <w:vAlign w:val="bottom"/>
            <w:gridSpan w:val="6"/>
            <w:vMerge w:val="continue"/>
          </w:tcPr>
          <w:p>
            <w:pPr>
              <w:spacing w:after="0" w:line="20" w:lineRule="exact"/>
              <w:rPr>
                <w:sz w:val="1"/>
                <w:szCs w:val="1"/>
                <w:color w:val="auto"/>
              </w:rPr>
            </w:pPr>
          </w:p>
        </w:tc>
        <w:tc>
          <w:tcPr>
            <w:tcW w:w="3640" w:type="dxa"/>
            <w:vAlign w:val="bottom"/>
            <w:gridSpan w:val="7"/>
            <w:vMerge w:val="continue"/>
          </w:tcPr>
          <w:p>
            <w:pPr>
              <w:spacing w:after="0" w:line="20" w:lineRule="exact"/>
              <w:rPr>
                <w:sz w:val="1"/>
                <w:szCs w:val="1"/>
                <w:color w:val="auto"/>
              </w:rPr>
            </w:pPr>
          </w:p>
        </w:tc>
        <w:tc>
          <w:tcPr>
            <w:tcW w:w="1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9"/>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80" w:type="dxa"/>
            <w:vAlign w:val="bottom"/>
            <w:gridSpan w:val="6"/>
            <w:vMerge w:val="continue"/>
          </w:tcPr>
          <w:p>
            <w:pPr>
              <w:spacing w:after="0"/>
              <w:rPr>
                <w:sz w:val="12"/>
                <w:szCs w:val="12"/>
                <w:color w:val="auto"/>
              </w:rPr>
            </w:pPr>
          </w:p>
        </w:tc>
        <w:tc>
          <w:tcPr>
            <w:tcW w:w="3640" w:type="dxa"/>
            <w:vAlign w:val="bottom"/>
            <w:gridSpan w:val="7"/>
            <w:vMerge w:val="continue"/>
          </w:tcPr>
          <w:p>
            <w:pPr>
              <w:spacing w:after="0"/>
              <w:rPr>
                <w:sz w:val="12"/>
                <w:szCs w:val="12"/>
                <w:color w:val="auto"/>
              </w:rPr>
            </w:pPr>
          </w:p>
        </w:tc>
        <w:tc>
          <w:tcPr>
            <w:tcW w:w="12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820" w:type="dxa"/>
            <w:vAlign w:val="bottom"/>
            <w:gridSpan w:val="3"/>
            <w:vMerge w:val="restart"/>
          </w:tcPr>
          <w:p>
            <w:pPr>
              <w:ind w:left="4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9"/>
                <w:szCs w:val="9"/>
                <w:color w:val="auto"/>
              </w:rPr>
            </w:pPr>
          </w:p>
        </w:tc>
        <w:tc>
          <w:tcPr>
            <w:tcW w:w="760" w:type="dxa"/>
            <w:vAlign w:val="bottom"/>
          </w:tcPr>
          <w:p>
            <w:pPr>
              <w:spacing w:after="0"/>
              <w:rPr>
                <w:sz w:val="9"/>
                <w:szCs w:val="9"/>
                <w:color w:val="auto"/>
              </w:rPr>
            </w:pP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INCLINE</w:t>
            </w: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820" w:type="dxa"/>
            <w:vAlign w:val="bottom"/>
            <w:gridSpan w:val="3"/>
            <w:vMerge w:val="continue"/>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gridSpan w:val="2"/>
            <w:vMerge w:val="continue"/>
          </w:tcPr>
          <w:p>
            <w:pPr>
              <w:spacing w:after="0"/>
              <w:rPr>
                <w:sz w:val="16"/>
                <w:szCs w:val="16"/>
                <w:color w:val="auto"/>
              </w:rPr>
            </w:pPr>
          </w:p>
        </w:tc>
        <w:tc>
          <w:tcPr>
            <w:tcW w:w="300" w:type="dxa"/>
            <w:vAlign w:val="bottom"/>
          </w:tcPr>
          <w:p>
            <w:pPr>
              <w:ind w:left="40"/>
              <w:spacing w:after="0" w:line="192" w:lineRule="exact"/>
              <w:rPr>
                <w:sz w:val="20"/>
                <w:szCs w:val="20"/>
                <w:color w:val="auto"/>
              </w:rPr>
            </w:pPr>
            <w:r>
              <w:rPr>
                <w:rFonts w:ascii="Arial" w:cs="Arial" w:eastAsia="Arial" w:hAnsi="Arial"/>
                <w:sz w:val="17"/>
                <w:szCs w:val="17"/>
                <w:color w:val="0000FF"/>
              </w:rPr>
              <w:t>NV</w:t>
            </w:r>
          </w:p>
        </w:tc>
        <w:tc>
          <w:tcPr>
            <w:tcW w:w="820" w:type="dxa"/>
            <w:vAlign w:val="bottom"/>
          </w:tcPr>
          <w:p>
            <w:pPr>
              <w:spacing w:after="0"/>
              <w:rPr>
                <w:sz w:val="16"/>
                <w:szCs w:val="16"/>
                <w:color w:val="auto"/>
              </w:rPr>
            </w:pPr>
          </w:p>
        </w:tc>
        <w:tc>
          <w:tcPr>
            <w:tcW w:w="1340" w:type="dxa"/>
            <w:vAlign w:val="bottom"/>
          </w:tcPr>
          <w:p>
            <w:pPr>
              <w:ind w:left="140"/>
              <w:spacing w:after="0" w:line="192" w:lineRule="exact"/>
              <w:rPr>
                <w:sz w:val="20"/>
                <w:szCs w:val="20"/>
                <w:color w:val="auto"/>
              </w:rPr>
            </w:pPr>
            <w:r>
              <w:rPr>
                <w:rFonts w:ascii="Arial" w:cs="Arial" w:eastAsia="Arial" w:hAnsi="Arial"/>
                <w:sz w:val="17"/>
                <w:szCs w:val="17"/>
                <w:color w:val="0000FF"/>
              </w:rPr>
              <w:t>89451</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140" w:type="dxa"/>
            <w:vAlign w:val="bottom"/>
            <w:gridSpan w:val="8"/>
          </w:tcPr>
          <w:p>
            <w:pPr>
              <w:spacing w:after="0" w:line="192" w:lineRule="exact"/>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VILLAGE</w:t>
            </w: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94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560" w:type="dxa"/>
            <w:vAlign w:val="bottom"/>
          </w:tcPr>
          <w:p>
            <w:pPr>
              <w:spacing w:after="0"/>
              <w:rPr>
                <w:sz w:val="2"/>
                <w:szCs w:val="2"/>
                <w:color w:val="auto"/>
              </w:rPr>
            </w:pPr>
          </w:p>
        </w:tc>
        <w:tc>
          <w:tcPr>
            <w:tcW w:w="3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00" w:type="dxa"/>
            <w:vAlign w:val="bottom"/>
          </w:tcPr>
          <w:p>
            <w:pPr>
              <w:spacing w:after="0"/>
              <w:rPr>
                <w:sz w:val="2"/>
                <w:szCs w:val="2"/>
                <w:color w:val="auto"/>
              </w:rPr>
            </w:pPr>
          </w:p>
        </w:tc>
        <w:tc>
          <w:tcPr>
            <w:tcW w:w="800" w:type="dxa"/>
            <w:vAlign w:val="bottom"/>
          </w:tcPr>
          <w:p>
            <w:pPr>
              <w:spacing w:after="0"/>
              <w:rPr>
                <w:sz w:val="2"/>
                <w:szCs w:val="2"/>
                <w:color w:val="auto"/>
              </w:rPr>
            </w:pPr>
          </w:p>
        </w:tc>
        <w:tc>
          <w:tcPr>
            <w:tcW w:w="760" w:type="dxa"/>
            <w:vAlign w:val="bottom"/>
          </w:tcPr>
          <w:p>
            <w:pPr>
              <w:spacing w:after="0"/>
              <w:rPr>
                <w:sz w:val="2"/>
                <w:szCs w:val="2"/>
                <w:color w:val="auto"/>
              </w:rPr>
            </w:pPr>
          </w:p>
        </w:tc>
        <w:tc>
          <w:tcPr>
            <w:tcW w:w="44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300" w:type="dxa"/>
            <w:vAlign w:val="bottom"/>
            <w:tcBorders>
              <w:bottom w:val="single" w:sz="8" w:color="9A9A9A"/>
            </w:tcBorders>
          </w:tcPr>
          <w:p>
            <w:pPr>
              <w:spacing w:after="0"/>
              <w:rPr>
                <w:sz w:val="9"/>
                <w:szCs w:val="9"/>
                <w:color w:val="auto"/>
              </w:rPr>
            </w:pPr>
          </w:p>
        </w:tc>
        <w:tc>
          <w:tcPr>
            <w:tcW w:w="820" w:type="dxa"/>
            <w:vAlign w:val="bottom"/>
            <w:tcBorders>
              <w:bottom w:val="single" w:sz="8" w:color="9A9A9A"/>
            </w:tcBorders>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0" w:type="dxa"/>
            <w:vAlign w:val="bottom"/>
            <w:gridSpan w:val="2"/>
          </w:tcPr>
          <w:p>
            <w:pPr>
              <w:ind w:left="120"/>
              <w:spacing w:after="0" w:line="101" w:lineRule="exact"/>
              <w:rPr>
                <w:sz w:val="20"/>
                <w:szCs w:val="20"/>
                <w:color w:val="auto"/>
              </w:rPr>
            </w:pPr>
            <w:r>
              <w:rPr>
                <w:rFonts w:ascii="Arial" w:cs="Arial" w:eastAsia="Arial" w:hAnsi="Arial"/>
                <w:sz w:val="11"/>
                <w:szCs w:val="11"/>
                <w:color w:val="auto"/>
              </w:rPr>
              <w:t>Person</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20" w:type="dxa"/>
            <w:vAlign w:val="bottom"/>
            <w:tcBorders>
              <w:bottom w:val="single" w:sz="8" w:color="2C2C2C"/>
            </w:tcBorders>
            <w:gridSpan w:val="7"/>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40" w:type="dxa"/>
            <w:vAlign w:val="bottom"/>
            <w:tcBorders>
              <w:top w:val="single" w:sz="8" w:color="2C2C2C"/>
            </w:tcBorders>
            <w:gridSpan w:val="15"/>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4"/>
          </w:tcPr>
          <w:p>
            <w:pPr>
              <w:ind w:left="7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80" w:type="dxa"/>
            <w:vAlign w:val="bottom"/>
            <w:gridSpan w:val="4"/>
          </w:tcPr>
          <w:p>
            <w:pPr>
              <w:ind w:left="7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9"/>
              </w:rPr>
              <w:t>(A) or</w:t>
            </w:r>
          </w:p>
        </w:tc>
        <w:tc>
          <w:tcPr>
            <w:tcW w:w="62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3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780" w:type="dxa"/>
            <w:vAlign w:val="bottom"/>
            <w:gridSpan w:val="4"/>
            <w:vMerge w:val="restart"/>
          </w:tcPr>
          <w:p>
            <w:pPr>
              <w:ind w:left="820"/>
              <w:spacing w:after="0"/>
              <w:rPr>
                <w:sz w:val="20"/>
                <w:szCs w:val="20"/>
                <w:color w:val="auto"/>
              </w:rPr>
            </w:pPr>
            <w:r>
              <w:rPr>
                <w:rFonts w:ascii="Arial" w:cs="Arial" w:eastAsia="Arial" w:hAnsi="Arial"/>
                <w:sz w:val="17"/>
                <w:szCs w:val="17"/>
                <w:color w:val="0000FF"/>
              </w:rPr>
              <w:t>03/08/2021</w:t>
            </w: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0" w:type="dxa"/>
            <w:vAlign w:val="bottom"/>
            <w:vMerge w:val="restart"/>
          </w:tcPr>
          <w:p>
            <w:pPr>
              <w:ind w:left="180"/>
              <w:spacing w:after="0"/>
              <w:rPr>
                <w:sz w:val="20"/>
                <w:szCs w:val="20"/>
                <w:color w:val="auto"/>
              </w:rPr>
            </w:pPr>
            <w:r>
              <w:rPr>
                <w:rFonts w:ascii="Arial" w:cs="Arial" w:eastAsia="Arial" w:hAnsi="Arial"/>
                <w:sz w:val="13"/>
                <w:szCs w:val="13"/>
                <w:color w:val="0000FF"/>
              </w:rPr>
              <w:t>S</w:t>
            </w:r>
          </w:p>
        </w:tc>
        <w:tc>
          <w:tcPr>
            <w:tcW w:w="760" w:type="dxa"/>
            <w:vAlign w:val="bottom"/>
            <w:vMerge w:val="restart"/>
          </w:tcPr>
          <w:p>
            <w:pPr>
              <w:ind w:left="160"/>
              <w:spacing w:after="0"/>
              <w:rPr>
                <w:sz w:val="20"/>
                <w:szCs w:val="20"/>
                <w:color w:val="auto"/>
              </w:rPr>
            </w:pPr>
            <w:r>
              <w:rPr>
                <w:rFonts w:ascii="Arial" w:cs="Arial" w:eastAsia="Arial" w:hAnsi="Arial"/>
                <w:sz w:val="17"/>
                <w:szCs w:val="17"/>
                <w:color w:val="0000FF"/>
              </w:rPr>
              <w:t>62,974</w:t>
            </w:r>
          </w:p>
        </w:tc>
        <w:tc>
          <w:tcPr>
            <w:tcW w:w="440" w:type="dxa"/>
            <w:vAlign w:val="bottom"/>
            <w:vMerge w:val="restart"/>
          </w:tcPr>
          <w:p>
            <w:pPr>
              <w:ind w:left="200"/>
              <w:spacing w:after="0"/>
              <w:rPr>
                <w:sz w:val="20"/>
                <w:szCs w:val="20"/>
                <w:color w:val="auto"/>
              </w:rPr>
            </w:pPr>
            <w:r>
              <w:rPr>
                <w:rFonts w:ascii="Arial" w:cs="Arial" w:eastAsia="Arial" w:hAnsi="Arial"/>
                <w:sz w:val="17"/>
                <w:szCs w:val="17"/>
                <w:color w:val="0000FF"/>
              </w:rPr>
              <w:t>D</w:t>
            </w:r>
          </w:p>
        </w:tc>
        <w:tc>
          <w:tcPr>
            <w:tcW w:w="820" w:type="dxa"/>
            <w:vAlign w:val="bottom"/>
            <w:gridSpan w:val="3"/>
            <w:vMerge w:val="restart"/>
          </w:tcPr>
          <w:p>
            <w:pPr>
              <w:ind w:left="14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20.31</w:t>
            </w:r>
            <w:r>
              <w:rPr>
                <w:rFonts w:ascii="Arial" w:cs="Arial" w:eastAsia="Arial" w:hAnsi="Arial"/>
                <w:sz w:val="22"/>
                <w:szCs w:val="22"/>
                <w:color w:val="008000"/>
                <w:w w:val="94"/>
                <w:vertAlign w:val="superscript"/>
              </w:rPr>
              <w:t>(1)</w:t>
            </w:r>
          </w:p>
        </w:tc>
        <w:tc>
          <w:tcPr>
            <w:tcW w:w="1200" w:type="dxa"/>
            <w:vAlign w:val="bottom"/>
            <w:gridSpan w:val="2"/>
            <w:vMerge w:val="restart"/>
          </w:tcPr>
          <w:p>
            <w:pPr>
              <w:jc w:val="center"/>
              <w:ind w:right="200"/>
              <w:spacing w:after="0"/>
              <w:rPr>
                <w:sz w:val="20"/>
                <w:szCs w:val="20"/>
                <w:color w:val="auto"/>
              </w:rPr>
            </w:pPr>
            <w:r>
              <w:rPr>
                <w:rFonts w:ascii="Arial" w:cs="Arial" w:eastAsia="Arial" w:hAnsi="Arial"/>
                <w:sz w:val="17"/>
                <w:szCs w:val="17"/>
                <w:color w:val="0000FF"/>
              </w:rPr>
              <w:t>779,136</w:t>
            </w:r>
            <w:r>
              <w:rPr>
                <w:rFonts w:ascii="Arial" w:cs="Arial" w:eastAsia="Arial" w:hAnsi="Arial"/>
                <w:sz w:val="22"/>
                <w:szCs w:val="22"/>
                <w:color w:val="008000"/>
                <w:vertAlign w:val="superscript"/>
              </w:rPr>
              <w:t>(2)</w:t>
            </w:r>
          </w:p>
        </w:tc>
        <w:tc>
          <w:tcPr>
            <w:tcW w:w="920" w:type="dxa"/>
            <w:vAlign w:val="bottom"/>
            <w:vMerge w:val="restart"/>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280" w:type="dxa"/>
            <w:vAlign w:val="bottom"/>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780" w:type="dxa"/>
            <w:vAlign w:val="bottom"/>
            <w:gridSpan w:val="4"/>
            <w:vMerge w:val="continue"/>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820" w:type="dxa"/>
            <w:vAlign w:val="bottom"/>
            <w:gridSpan w:val="3"/>
            <w:vMerge w:val="continue"/>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820" w:type="dxa"/>
            <w:vAlign w:val="bottom"/>
            <w:gridSpan w:val="4"/>
            <w:vMerge w:val="restart"/>
          </w:tcPr>
          <w:p>
            <w:pPr>
              <w:spacing w:after="0"/>
              <w:rPr>
                <w:sz w:val="20"/>
                <w:szCs w:val="20"/>
                <w:color w:val="auto"/>
              </w:rPr>
            </w:pPr>
            <w:r>
              <w:rPr>
                <w:rFonts w:ascii="Arial" w:cs="Arial" w:eastAsia="Arial" w:hAnsi="Arial"/>
                <w:sz w:val="17"/>
                <w:szCs w:val="17"/>
                <w:color w:val="0000FF"/>
              </w:rPr>
              <w:t>Note</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6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60" w:type="dxa"/>
            <w:vAlign w:val="bottom"/>
          </w:tcPr>
          <w:p>
            <w:pPr>
              <w:spacing w:after="0"/>
              <w:rPr>
                <w:sz w:val="9"/>
                <w:szCs w:val="9"/>
                <w:color w:val="auto"/>
              </w:rPr>
            </w:pPr>
          </w:p>
        </w:tc>
        <w:tc>
          <w:tcPr>
            <w:tcW w:w="920" w:type="dxa"/>
            <w:vAlign w:val="bottom"/>
          </w:tcPr>
          <w:p>
            <w:pPr>
              <w:spacing w:after="0"/>
              <w:rPr>
                <w:sz w:val="9"/>
                <w:szCs w:val="9"/>
                <w:color w:val="auto"/>
              </w:rPr>
            </w:pPr>
          </w:p>
        </w:tc>
        <w:tc>
          <w:tcPr>
            <w:tcW w:w="82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280" w:type="dxa"/>
            <w:vAlign w:val="bottom"/>
            <w:tcBorders>
              <w:top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top w:val="single" w:sz="8" w:color="2C2C2C"/>
            </w:tcBorders>
          </w:tcPr>
          <w:p>
            <w:pPr>
              <w:spacing w:after="0"/>
              <w:rPr>
                <w:sz w:val="23"/>
                <w:szCs w:val="23"/>
                <w:color w:val="auto"/>
              </w:rPr>
            </w:pPr>
          </w:p>
        </w:tc>
        <w:tc>
          <w:tcPr>
            <w:tcW w:w="820" w:type="dxa"/>
            <w:vAlign w:val="bottom"/>
            <w:tcBorders>
              <w:top w:val="single" w:sz="8" w:color="2C2C2C"/>
            </w:tcBorders>
          </w:tcPr>
          <w:p>
            <w:pPr>
              <w:spacing w:after="0"/>
              <w:rPr>
                <w:sz w:val="23"/>
                <w:szCs w:val="23"/>
                <w:color w:val="auto"/>
              </w:rPr>
            </w:pPr>
          </w:p>
        </w:tc>
        <w:tc>
          <w:tcPr>
            <w:tcW w:w="1340" w:type="dxa"/>
            <w:vAlign w:val="bottom"/>
            <w:tcBorders>
              <w:top w:val="single" w:sz="8" w:color="2C2C2C"/>
            </w:tcBorders>
          </w:tcPr>
          <w:p>
            <w:pPr>
              <w:spacing w:after="0"/>
              <w:rPr>
                <w:sz w:val="23"/>
                <w:szCs w:val="23"/>
                <w:color w:val="auto"/>
              </w:rPr>
            </w:pPr>
          </w:p>
        </w:tc>
        <w:tc>
          <w:tcPr>
            <w:tcW w:w="20" w:type="dxa"/>
            <w:vAlign w:val="bottom"/>
            <w:tcBorders>
              <w:top w:val="single" w:sz="8" w:color="2C2C2C"/>
            </w:tcBorders>
          </w:tcPr>
          <w:p>
            <w:pPr>
              <w:spacing w:after="0"/>
              <w:rPr>
                <w:sz w:val="23"/>
                <w:szCs w:val="23"/>
                <w:color w:val="auto"/>
              </w:rPr>
            </w:pPr>
          </w:p>
        </w:tc>
        <w:tc>
          <w:tcPr>
            <w:tcW w:w="60" w:type="dxa"/>
            <w:vAlign w:val="bottom"/>
            <w:tcBorders>
              <w:top w:val="single" w:sz="8" w:color="2C2C2C"/>
            </w:tcBorders>
          </w:tcPr>
          <w:p>
            <w:pPr>
              <w:spacing w:after="0"/>
              <w:rPr>
                <w:sz w:val="23"/>
                <w:szCs w:val="23"/>
                <w:color w:val="auto"/>
              </w:rPr>
            </w:pPr>
          </w:p>
        </w:tc>
        <w:tc>
          <w:tcPr>
            <w:tcW w:w="360" w:type="dxa"/>
            <w:vAlign w:val="bottom"/>
            <w:tcBorders>
              <w:top w:val="single" w:sz="8" w:color="2C2C2C"/>
            </w:tcBorders>
          </w:tcPr>
          <w:p>
            <w:pPr>
              <w:spacing w:after="0"/>
              <w:rPr>
                <w:sz w:val="23"/>
                <w:szCs w:val="23"/>
                <w:color w:val="auto"/>
              </w:rPr>
            </w:pPr>
          </w:p>
        </w:tc>
        <w:tc>
          <w:tcPr>
            <w:tcW w:w="420" w:type="dxa"/>
            <w:vAlign w:val="bottom"/>
            <w:tcBorders>
              <w:top w:val="single" w:sz="8" w:color="2C2C2C"/>
            </w:tcBorders>
          </w:tcPr>
          <w:p>
            <w:pPr>
              <w:spacing w:after="0"/>
              <w:rPr>
                <w:sz w:val="23"/>
                <w:szCs w:val="23"/>
                <w:color w:val="auto"/>
              </w:rPr>
            </w:pPr>
          </w:p>
        </w:tc>
        <w:tc>
          <w:tcPr>
            <w:tcW w:w="700" w:type="dxa"/>
            <w:vAlign w:val="bottom"/>
            <w:tcBorders>
              <w:top w:val="single" w:sz="8" w:color="2C2C2C"/>
            </w:tcBorders>
          </w:tcPr>
          <w:p>
            <w:pPr>
              <w:spacing w:after="0"/>
              <w:rPr>
                <w:sz w:val="23"/>
                <w:szCs w:val="23"/>
                <w:color w:val="auto"/>
              </w:rPr>
            </w:pPr>
          </w:p>
        </w:tc>
        <w:tc>
          <w:tcPr>
            <w:tcW w:w="800" w:type="dxa"/>
            <w:vAlign w:val="bottom"/>
            <w:tcBorders>
              <w:top w:val="single" w:sz="8" w:color="2C2C2C"/>
            </w:tcBorders>
          </w:tcPr>
          <w:p>
            <w:pPr>
              <w:spacing w:after="0"/>
              <w:rPr>
                <w:sz w:val="23"/>
                <w:szCs w:val="23"/>
                <w:color w:val="auto"/>
              </w:rPr>
            </w:pPr>
          </w:p>
        </w:tc>
        <w:tc>
          <w:tcPr>
            <w:tcW w:w="760" w:type="dxa"/>
            <w:vAlign w:val="bottom"/>
            <w:tcBorders>
              <w:top w:val="single" w:sz="8" w:color="2C2C2C"/>
            </w:tcBorders>
          </w:tcPr>
          <w:p>
            <w:pPr>
              <w:spacing w:after="0"/>
              <w:rPr>
                <w:sz w:val="23"/>
                <w:szCs w:val="23"/>
                <w:color w:val="auto"/>
              </w:rPr>
            </w:pPr>
          </w:p>
        </w:tc>
        <w:tc>
          <w:tcPr>
            <w:tcW w:w="440" w:type="dxa"/>
            <w:vAlign w:val="bottom"/>
            <w:tcBorders>
              <w:top w:val="single" w:sz="8" w:color="2C2C2C"/>
            </w:tcBorders>
          </w:tcPr>
          <w:p>
            <w:pPr>
              <w:spacing w:after="0"/>
              <w:rPr>
                <w:sz w:val="23"/>
                <w:szCs w:val="23"/>
                <w:color w:val="auto"/>
              </w:rPr>
            </w:pPr>
          </w:p>
        </w:tc>
        <w:tc>
          <w:tcPr>
            <w:tcW w:w="54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200" w:type="dxa"/>
            <w:vAlign w:val="bottom"/>
            <w:tcBorders>
              <w:top w:val="single" w:sz="8" w:color="2C2C2C"/>
            </w:tcBorders>
          </w:tcPr>
          <w:p>
            <w:pPr>
              <w:spacing w:after="0"/>
              <w:rPr>
                <w:sz w:val="23"/>
                <w:szCs w:val="23"/>
                <w:color w:val="auto"/>
              </w:rPr>
            </w:pPr>
          </w:p>
        </w:tc>
        <w:tc>
          <w:tcPr>
            <w:tcW w:w="1200" w:type="dxa"/>
            <w:vAlign w:val="bottom"/>
            <w:tcBorders>
              <w:top w:val="single" w:sz="8" w:color="2C2C2C"/>
            </w:tcBorders>
            <w:gridSpan w:val="2"/>
          </w:tcPr>
          <w:p>
            <w:pPr>
              <w:jc w:val="right"/>
              <w:ind w:right="280"/>
              <w:spacing w:after="0"/>
              <w:rPr>
                <w:sz w:val="20"/>
                <w:szCs w:val="20"/>
                <w:color w:val="auto"/>
              </w:rPr>
            </w:pPr>
            <w:r>
              <w:rPr>
                <w:rFonts w:ascii="Arial" w:cs="Arial" w:eastAsia="Arial" w:hAnsi="Arial"/>
                <w:sz w:val="17"/>
                <w:szCs w:val="17"/>
                <w:color w:val="0000FF"/>
              </w:rPr>
              <w:t>138,583</w:t>
            </w:r>
          </w:p>
        </w:tc>
        <w:tc>
          <w:tcPr>
            <w:tcW w:w="920" w:type="dxa"/>
            <w:vAlign w:val="bottom"/>
            <w:tcBorders>
              <w:top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4020" w:type="dxa"/>
            <w:vAlign w:val="bottom"/>
            <w:tcBorders>
              <w:bottom w:val="single" w:sz="8" w:color="2C2C2C"/>
            </w:tcBorders>
            <w:gridSpan w:val="7"/>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-3228975</wp:posOffset>
            </wp:positionV>
            <wp:extent cx="7031355" cy="32746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327469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1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sales price is a weighted average price. The shares were sold in multiple transactions ranging from $20.03 to $20.48, inclusive. The reporting person undertakes to provide Tri Pointe Homes, Inc. or the staff of the Securities and Exchange Commission, upon request, full information regarding the number of shares sold at each separate price within the range.</w:t>
      </w:r>
    </w:p>
    <w:p>
      <w:pPr>
        <w:spacing w:after="0" w:line="15" w:lineRule="exact"/>
        <w:rPr>
          <w:rFonts w:ascii="Arial" w:cs="Arial" w:eastAsia="Arial" w:hAnsi="Arial"/>
          <w:sz w:val="13"/>
          <w:szCs w:val="13"/>
          <w:color w:val="008000"/>
        </w:rPr>
      </w:pPr>
    </w:p>
    <w:p>
      <w:pPr>
        <w:ind w:left="40" w:right="32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March 2, 2021 and March 5, 2021, the reporting person transferred 10,319 and 13,873, respectively, directly owned shares of common stock to The Bauer Revocable Trust, of which the reporting person and his spouse are co-trustees and beneficiaries.</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The Bauer Revocable Trust.</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100" w:type="dxa"/>
            <w:vAlign w:val="bottom"/>
            <w:gridSpan w:val="3"/>
          </w:tcPr>
          <w:p>
            <w:pPr>
              <w:spacing w:after="0"/>
              <w:rPr>
                <w:sz w:val="20"/>
                <w:szCs w:val="20"/>
                <w:color w:val="auto"/>
              </w:rPr>
            </w:pPr>
            <w:r>
              <w:rPr>
                <w:rFonts w:ascii="Arial" w:cs="Arial" w:eastAsia="Arial" w:hAnsi="Arial"/>
                <w:sz w:val="17"/>
                <w:szCs w:val="17"/>
                <w:color w:val="0000FF"/>
                <w:w w:val="96"/>
              </w:rPr>
              <w:t>/s/ Glenn J. Keeler, attorney-</w:t>
            </w:r>
          </w:p>
        </w:tc>
        <w:tc>
          <w:tcPr>
            <w:tcW w:w="900" w:type="dxa"/>
            <w:vAlign w:val="bottom"/>
            <w:gridSpan w:val="2"/>
            <w:vMerge w:val="restart"/>
          </w:tcPr>
          <w:p>
            <w:pPr>
              <w:ind w:left="100"/>
              <w:spacing w:after="0"/>
              <w:rPr>
                <w:sz w:val="20"/>
                <w:szCs w:val="20"/>
                <w:color w:val="auto"/>
              </w:rPr>
            </w:pPr>
            <w:r>
              <w:rPr>
                <w:rFonts w:ascii="Arial" w:cs="Arial" w:eastAsia="Arial" w:hAnsi="Arial"/>
                <w:sz w:val="17"/>
                <w:szCs w:val="17"/>
                <w:color w:val="0000FF"/>
                <w:w w:val="91"/>
              </w:rPr>
              <w:t>03/09/2021</w:t>
            </w: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10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continue"/>
          </w:tcPr>
          <w:p>
            <w:pPr>
              <w:spacing w:after="0"/>
              <w:rPr>
                <w:sz w:val="7"/>
                <w:szCs w:val="7"/>
                <w:color w:val="auto"/>
              </w:rPr>
            </w:pPr>
          </w:p>
        </w:tc>
        <w:tc>
          <w:tcPr>
            <w:tcW w:w="10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6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567627" TargetMode="External"/><Relationship Id="rId14"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2021-03-09T16:35:19Z</dcterms:created>
  <dcterms:modified xsi:type="dcterms:W3CDTF">2021-03-09T16:35:19Z</dcterms:modified>
</cp:coreProperties>
</file>