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252" w:lineRule="exact"/>
        <w:rPr>
          <w:sz w:val="24"/>
          <w:szCs w:val="24"/>
          <w:color w:val="auto"/>
        </w:rPr>
      </w:pPr>
    </w:p>
    <w:p>
      <w:pPr>
        <w:jc w:val="center"/>
        <w:ind w:left="1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75" w:lineRule="exact"/>
        <w:rPr>
          <w:sz w:val="24"/>
          <w:szCs w:val="24"/>
          <w:color w:val="auto"/>
        </w:rPr>
      </w:pPr>
    </w:p>
    <w:p>
      <w:pPr>
        <w:jc w:val="center"/>
        <w:spacing w:after="0"/>
        <w:rPr>
          <w:sz w:val="20"/>
          <w:szCs w:val="20"/>
          <w:color w:val="auto"/>
        </w:rPr>
      </w:pPr>
      <w:r>
        <w:rPr>
          <w:rFonts w:ascii="Arial" w:cs="Arial" w:eastAsia="Arial" w:hAnsi="Arial"/>
          <w:sz w:val="21"/>
          <w:szCs w:val="21"/>
          <w:b w:val="1"/>
          <w:bCs w:val="1"/>
          <w:color w:val="auto"/>
        </w:rPr>
        <w:t>UNITED STATES SECURITIES AND EXCHANGE COMMISSION</w:t>
      </w:r>
    </w:p>
    <w:p>
      <w:pPr>
        <w:spacing w:after="0" w:line="30" w:lineRule="exact"/>
        <w:rPr>
          <w:sz w:val="24"/>
          <w:szCs w:val="24"/>
          <w:color w:val="auto"/>
        </w:rPr>
      </w:pPr>
    </w:p>
    <w:p>
      <w:pPr>
        <w:jc w:val="center"/>
        <w:ind w:left="-19"/>
        <w:spacing w:after="0"/>
        <w:rPr>
          <w:sz w:val="20"/>
          <w:szCs w:val="20"/>
          <w:color w:val="auto"/>
        </w:rPr>
      </w:pPr>
      <w:r>
        <w:rPr>
          <w:rFonts w:ascii="Arial" w:cs="Arial" w:eastAsia="Arial" w:hAnsi="Arial"/>
          <w:sz w:val="13"/>
          <w:szCs w:val="13"/>
          <w:color w:val="auto"/>
        </w:rPr>
        <w:t>Washington, D.C. 20549</w:t>
      </w:r>
    </w:p>
    <w:p>
      <w:pPr>
        <w:spacing w:after="0" w:line="205" w:lineRule="exact"/>
        <w:rPr>
          <w:sz w:val="24"/>
          <w:szCs w:val="24"/>
          <w:color w:val="auto"/>
        </w:rPr>
      </w:pPr>
    </w:p>
    <w:p>
      <w:pPr>
        <w:jc w:val="center"/>
        <w:spacing w:after="0"/>
        <w:rPr>
          <w:sz w:val="20"/>
          <w:szCs w:val="20"/>
          <w:color w:val="auto"/>
        </w:rPr>
      </w:pPr>
      <w:r>
        <w:rPr>
          <w:rFonts w:ascii="Arial" w:cs="Arial" w:eastAsia="Arial" w:hAnsi="Arial"/>
          <w:sz w:val="21"/>
          <w:szCs w:val="21"/>
          <w:b w:val="1"/>
          <w:bCs w:val="1"/>
          <w:color w:val="auto"/>
        </w:rPr>
        <w:t>STATEMENT OF CHANGES IN BENEFICIAL OWNERSHIP</w:t>
      </w:r>
    </w:p>
    <w:p>
      <w:pPr>
        <w:spacing w:after="0" w:line="267" w:lineRule="exact"/>
        <w:rPr>
          <w:sz w:val="24"/>
          <w:szCs w:val="24"/>
          <w:color w:val="auto"/>
        </w:rPr>
      </w:pPr>
    </w:p>
    <w:p>
      <w:pPr>
        <w:jc w:val="center"/>
        <w:ind w:left="-19"/>
        <w:spacing w:after="0"/>
        <w:rPr>
          <w:sz w:val="20"/>
          <w:szCs w:val="20"/>
          <w:color w:val="auto"/>
        </w:rPr>
      </w:pPr>
      <w:r>
        <w:rPr>
          <w:rFonts w:ascii="Arial" w:cs="Arial" w:eastAsia="Arial" w:hAnsi="Arial"/>
          <w:sz w:val="13"/>
          <w:szCs w:val="13"/>
          <w:color w:val="auto"/>
        </w:rPr>
        <w:t>Filed pursuant to Section 16(a) of the Securities Exchange Act of 1934</w:t>
      </w:r>
    </w:p>
    <w:p>
      <w:pPr>
        <w:jc w:val="center"/>
        <w:ind w:left="-39"/>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-1544320</wp:posOffset>
            </wp:positionH>
            <wp:positionV relativeFrom="paragraph">
              <wp:posOffset>32385</wp:posOffset>
            </wp:positionV>
            <wp:extent cx="6964045" cy="1802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160"/>
        <w:spacing w:after="0"/>
        <w:rPr>
          <w:sz w:val="20"/>
          <w:szCs w:val="20"/>
          <w:color w:val="auto"/>
        </w:rPr>
      </w:pPr>
      <w:r>
        <w:rPr>
          <w:rFonts w:ascii="Arial" w:cs="Arial" w:eastAsia="Arial" w:hAnsi="Arial"/>
          <w:sz w:val="17"/>
          <w:szCs w:val="17"/>
          <w:color w:val="auto"/>
        </w:rPr>
        <w:t>OMB APPROVAL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-167640</wp:posOffset>
            </wp:positionV>
            <wp:extent cx="131127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311275" cy="634365"/>
                    </a:xfrm>
                    <a:prstGeom prst="rect">
                      <a:avLst/>
                    </a:prstGeom>
                    <a:noFill/>
                  </pic:spPr>
                </pic:pic>
              </a:graphicData>
            </a:graphic>
          </wp:anchor>
        </w:drawing>
      </w:r>
    </w:p>
    <w:p>
      <w:pPr>
        <w:spacing w:after="0" w:line="99" w:lineRule="exact"/>
        <w:rPr>
          <w:sz w:val="24"/>
          <w:szCs w:val="24"/>
          <w:color w:val="auto"/>
        </w:rPr>
      </w:pPr>
    </w:p>
    <w:tbl>
      <w:tblPr>
        <w:tblLayout w:type="fixed"/>
        <w:tblInd w:w="0" w:type="dxa"/>
        <w:tblCellMar>
          <w:top w:w="0" w:type="dxa"/>
          <w:left w:w="0" w:type="dxa"/>
          <w:bottom w:w="0" w:type="dxa"/>
          <w:right w:w="0" w:type="dxa"/>
        </w:tblCellMar>
      </w:tblPr>
      <w:tr>
        <w:trPr>
          <w:trHeight w:val="145"/>
        </w:trPr>
        <w:tc>
          <w:tcPr>
            <w:tcW w:w="40" w:type="dxa"/>
            <w:vAlign w:val="bottom"/>
          </w:tcPr>
          <w:p>
            <w:pPr>
              <w:spacing w:after="0"/>
              <w:rPr>
                <w:sz w:val="12"/>
                <w:szCs w:val="12"/>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2"/>
                <w:szCs w:val="12"/>
                <w:color w:val="auto"/>
              </w:rPr>
            </w:pPr>
          </w:p>
        </w:tc>
      </w:tr>
      <w:tr>
        <w:trPr>
          <w:trHeight w:val="187"/>
        </w:trPr>
        <w:tc>
          <w:tcPr>
            <w:tcW w:w="40" w:type="dxa"/>
            <w:vAlign w:val="bottom"/>
          </w:tcPr>
          <w:p>
            <w:pPr>
              <w:spacing w:after="0"/>
              <w:rPr>
                <w:sz w:val="16"/>
                <w:szCs w:val="16"/>
                <w:color w:val="auto"/>
              </w:rPr>
            </w:pPr>
          </w:p>
        </w:tc>
        <w:tc>
          <w:tcPr>
            <w:tcW w:w="20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r>
      <w:tr>
        <w:trPr>
          <w:trHeight w:val="187"/>
        </w:trPr>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r>
      <w:tr>
        <w:trPr>
          <w:trHeight w:val="44"/>
        </w:trPr>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r>
      <w:tr>
        <w:trPr>
          <w:trHeight w:val="20"/>
        </w:trPr>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r>
    </w:tbl>
    <w:p>
      <w:pPr>
        <w:spacing w:after="0" w:line="200" w:lineRule="exact"/>
        <w:rPr>
          <w:sz w:val="24"/>
          <w:szCs w:val="24"/>
          <w:color w:val="auto"/>
        </w:rPr>
      </w:pPr>
    </w:p>
    <w:p>
      <w:pPr>
        <w:sectPr>
          <w:pgSz w:w="11900" w:h="16838" w:orient="portrait"/>
          <w:cols w:equalWidth="0" w:num="3">
            <w:col w:w="2200" w:space="240"/>
            <w:col w:w="6240" w:space="180"/>
            <w:col w:w="22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5"/>
          </w:tcPr>
          <w:p>
            <w:pPr>
              <w:ind w:left="60"/>
              <w:spacing w:after="0"/>
              <w:rPr>
                <w:sz w:val="20"/>
                <w:szCs w:val="20"/>
                <w:color w:val="auto"/>
              </w:rPr>
            </w:pPr>
            <w:r>
              <w:rPr>
                <w:rFonts w:ascii="Arial" w:cs="Arial" w:eastAsia="Arial" w:hAnsi="Arial"/>
                <w:sz w:val="13"/>
                <w:szCs w:val="13"/>
                <w:color w:val="auto"/>
              </w:rPr>
              <w:t xml:space="preserve">1. Name and Address of Reporting Person </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040" w:type="dxa"/>
            <w:vAlign w:val="bottom"/>
            <w:gridSpan w:val="5"/>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rFonts w:ascii="Arial" w:cs="Arial" w:eastAsia="Arial" w:hAnsi="Arial"/>
                <w:sz w:val="21"/>
                <w:szCs w:val="21"/>
                <w:u w:val="single" w:color="auto"/>
                <w:color w:val="0000EE"/>
              </w:rPr>
            </w:pPr>
            <w:hyperlink r:id="rId11">
              <w:r>
                <w:rPr>
                  <w:rFonts w:ascii="Arial" w:cs="Arial" w:eastAsia="Arial" w:hAnsi="Arial"/>
                  <w:sz w:val="21"/>
                  <w:szCs w:val="21"/>
                  <w:u w:val="single" w:color="auto"/>
                  <w:color w:val="0000EE"/>
                </w:rPr>
                <w:t>Fulton Daniel S</w:t>
              </w:r>
            </w:hyperlink>
          </w:p>
        </w:tc>
        <w:tc>
          <w:tcPr>
            <w:tcW w:w="9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040" w:type="dxa"/>
            <w:vAlign w:val="bottom"/>
            <w:gridSpan w:val="5"/>
          </w:tcPr>
          <w:p>
            <w:pPr>
              <w:ind w:left="80"/>
              <w:spacing w:after="0" w:line="107" w:lineRule="exact"/>
              <w:rPr>
                <w:rFonts w:ascii="Arial" w:cs="Arial" w:eastAsia="Arial" w:hAnsi="Arial"/>
                <w:sz w:val="12"/>
                <w:szCs w:val="12"/>
                <w:color w:val="0000EE"/>
              </w:rPr>
            </w:pPr>
            <w:hyperlink r:id="rId12">
              <w:r>
                <w:rPr>
                  <w:rFonts w:ascii="Arial" w:cs="Arial" w:eastAsia="Arial" w:hAnsi="Arial"/>
                  <w:sz w:val="12"/>
                  <w:szCs w:val="12"/>
                  <w:u w:val="single" w:color="auto"/>
                  <w:color w:val="0000EE"/>
                </w:rPr>
                <w:t>TRI Pointe Group, Inc.</w:t>
              </w:r>
              <w:r>
                <w:rPr>
                  <w:rFonts w:ascii="Arial" w:cs="Arial" w:eastAsia="Arial" w:hAnsi="Arial"/>
                  <w:sz w:val="12"/>
                  <w:szCs w:val="12"/>
                  <w:color w:val="0000EE"/>
                </w:rPr>
                <w:t xml:space="preserve">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TPH</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80" w:type="dxa"/>
            <w:vAlign w:val="bottom"/>
            <w:gridSpan w:val="2"/>
            <w:vMerge w:val="continue"/>
          </w:tcPr>
          <w:p>
            <w:pPr>
              <w:spacing w:after="0"/>
              <w:rPr>
                <w:sz w:val="4"/>
                <w:szCs w:val="4"/>
                <w:color w:val="auto"/>
              </w:rPr>
            </w:pPr>
          </w:p>
        </w:tc>
        <w:tc>
          <w:tcPr>
            <w:tcW w:w="900" w:type="dxa"/>
            <w:vAlign w:val="bottom"/>
          </w:tcPr>
          <w:p>
            <w:pPr>
              <w:spacing w:after="0"/>
              <w:rPr>
                <w:sz w:val="4"/>
                <w:szCs w:val="4"/>
                <w:color w:val="auto"/>
              </w:rPr>
            </w:pPr>
          </w:p>
        </w:tc>
        <w:tc>
          <w:tcPr>
            <w:tcW w:w="126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4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80" w:type="dxa"/>
            <w:vAlign w:val="bottom"/>
            <w:gridSpan w:val="2"/>
            <w:vMerge w:val="continue"/>
          </w:tcPr>
          <w:p>
            <w:pPr>
              <w:spacing w:after="0"/>
              <w:rPr>
                <w:sz w:val="13"/>
                <w:szCs w:val="13"/>
                <w:color w:val="auto"/>
              </w:rPr>
            </w:pPr>
          </w:p>
        </w:tc>
        <w:tc>
          <w:tcPr>
            <w:tcW w:w="90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840" w:type="dxa"/>
            <w:vAlign w:val="bottom"/>
          </w:tcPr>
          <w:p>
            <w:pPr>
              <w:spacing w:after="0"/>
              <w:rPr>
                <w:sz w:val="5"/>
                <w:szCs w:val="5"/>
                <w:color w:val="auto"/>
              </w:rPr>
            </w:pPr>
          </w:p>
        </w:tc>
        <w:tc>
          <w:tcPr>
            <w:tcW w:w="900" w:type="dxa"/>
            <w:vAlign w:val="bottom"/>
          </w:tcPr>
          <w:p>
            <w:pPr>
              <w:spacing w:after="0"/>
              <w:rPr>
                <w:sz w:val="5"/>
                <w:szCs w:val="5"/>
                <w:color w:val="auto"/>
              </w:rPr>
            </w:pPr>
          </w:p>
        </w:tc>
        <w:tc>
          <w:tcPr>
            <w:tcW w:w="126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840" w:type="dxa"/>
            <w:vAlign w:val="bottom"/>
            <w:tcBorders>
              <w:bottom w:val="single" w:sz="8" w:color="9A9A9A"/>
            </w:tcBorders>
          </w:tcPr>
          <w:p>
            <w:pPr>
              <w:spacing w:after="0"/>
              <w:rPr>
                <w:sz w:val="7"/>
                <w:szCs w:val="7"/>
                <w:color w:val="auto"/>
              </w:rPr>
            </w:pPr>
          </w:p>
        </w:tc>
        <w:tc>
          <w:tcPr>
            <w:tcW w:w="900" w:type="dxa"/>
            <w:vAlign w:val="bottom"/>
            <w:tcBorders>
              <w:bottom w:val="single" w:sz="8" w:color="9A9A9A"/>
            </w:tcBorders>
          </w:tcPr>
          <w:p>
            <w:pPr>
              <w:spacing w:after="0"/>
              <w:rPr>
                <w:sz w:val="7"/>
                <w:szCs w:val="7"/>
                <w:color w:val="auto"/>
              </w:rPr>
            </w:pPr>
          </w:p>
        </w:tc>
        <w:tc>
          <w:tcPr>
            <w:tcW w:w="126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40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0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840" w:type="dxa"/>
            <w:vAlign w:val="bottom"/>
            <w:tcBorders>
              <w:top w:val="single" w:sz="8" w:color="EEEEEE"/>
            </w:tcBorders>
          </w:tcPr>
          <w:p>
            <w:pPr>
              <w:spacing w:after="0" w:line="20" w:lineRule="exact"/>
              <w:rPr>
                <w:sz w:val="1"/>
                <w:szCs w:val="1"/>
                <w:color w:val="auto"/>
              </w:rPr>
            </w:pPr>
          </w:p>
        </w:tc>
        <w:tc>
          <w:tcPr>
            <w:tcW w:w="900" w:type="dxa"/>
            <w:vAlign w:val="bottom"/>
            <w:tcBorders>
              <w:top w:val="single" w:sz="8" w:color="EEEEEE"/>
            </w:tcBorders>
          </w:tcPr>
          <w:p>
            <w:pPr>
              <w:spacing w:after="0" w:line="20" w:lineRule="exact"/>
              <w:rPr>
                <w:sz w:val="1"/>
                <w:szCs w:val="1"/>
                <w:color w:val="auto"/>
              </w:rPr>
            </w:pPr>
          </w:p>
        </w:tc>
        <w:tc>
          <w:tcPr>
            <w:tcW w:w="126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10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840" w:type="dxa"/>
            <w:vAlign w:val="bottom"/>
          </w:tcPr>
          <w:p>
            <w:pPr>
              <w:spacing w:after="0"/>
              <w:rPr>
                <w:sz w:val="4"/>
                <w:szCs w:val="4"/>
                <w:color w:val="auto"/>
              </w:rPr>
            </w:pPr>
          </w:p>
        </w:tc>
        <w:tc>
          <w:tcPr>
            <w:tcW w:w="900" w:type="dxa"/>
            <w:vAlign w:val="bottom"/>
          </w:tcPr>
          <w:p>
            <w:pPr>
              <w:spacing w:after="0"/>
              <w:rPr>
                <w:sz w:val="4"/>
                <w:szCs w:val="4"/>
                <w:color w:val="auto"/>
              </w:rPr>
            </w:pPr>
          </w:p>
        </w:tc>
        <w:tc>
          <w:tcPr>
            <w:tcW w:w="126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3040" w:type="dxa"/>
            <w:vAlign w:val="bottom"/>
            <w:gridSpan w:val="5"/>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176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(Last)</w:t>
            </w:r>
          </w:p>
        </w:tc>
        <w:tc>
          <w:tcPr>
            <w:tcW w:w="1740" w:type="dxa"/>
            <w:vAlign w:val="bottom"/>
            <w:gridSpan w:val="2"/>
          </w:tcPr>
          <w:p>
            <w:pPr>
              <w:ind w:left="580"/>
              <w:spacing w:after="0"/>
              <w:rPr>
                <w:sz w:val="20"/>
                <w:szCs w:val="20"/>
                <w:color w:val="auto"/>
              </w:rPr>
            </w:pPr>
            <w:r>
              <w:rPr>
                <w:rFonts w:ascii="Arial" w:cs="Arial" w:eastAsia="Arial" w:hAnsi="Arial"/>
                <w:sz w:val="13"/>
                <w:szCs w:val="13"/>
                <w:color w:val="auto"/>
              </w:rPr>
              <w:t>(First)</w:t>
            </w:r>
          </w:p>
        </w:tc>
        <w:tc>
          <w:tcPr>
            <w:tcW w:w="1260" w:type="dxa"/>
            <w:vAlign w:val="bottom"/>
          </w:tcPr>
          <w:p>
            <w:pPr>
              <w:ind w:left="6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40" w:type="dxa"/>
            <w:vAlign w:val="bottom"/>
            <w:gridSpan w:val="5"/>
            <w:vMerge w:val="continue"/>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80" w:type="dxa"/>
            <w:vAlign w:val="bottom"/>
            <w:gridSpan w:val="3"/>
            <w:vMerge w:val="restart"/>
          </w:tcPr>
          <w:p>
            <w:pPr>
              <w:spacing w:after="0"/>
              <w:rPr>
                <w:sz w:val="20"/>
                <w:szCs w:val="20"/>
                <w:color w:val="auto"/>
              </w:rPr>
            </w:pPr>
            <w:r>
              <w:rPr>
                <w:rFonts w:ascii="Arial" w:cs="Arial" w:eastAsia="Arial" w:hAnsi="Arial"/>
                <w:sz w:val="17"/>
                <w:szCs w:val="17"/>
                <w:color w:val="0000FF"/>
                <w:w w:val="97"/>
              </w:rPr>
              <w:t>C/O TRI POINTE GROUP, INC.</w:t>
            </w:r>
          </w:p>
        </w:tc>
        <w:tc>
          <w:tcPr>
            <w:tcW w:w="1260" w:type="dxa"/>
            <w:vAlign w:val="bottom"/>
          </w:tcPr>
          <w:p>
            <w:pPr>
              <w:spacing w:after="0"/>
              <w:rPr>
                <w:sz w:val="19"/>
                <w:szCs w:val="19"/>
                <w:color w:val="auto"/>
              </w:rPr>
            </w:pPr>
          </w:p>
        </w:tc>
        <w:tc>
          <w:tcPr>
            <w:tcW w:w="1640" w:type="dxa"/>
            <w:vAlign w:val="bottom"/>
            <w:gridSpan w:val="5"/>
          </w:tcPr>
          <w:p>
            <w:pPr>
              <w:ind w:left="160"/>
              <w:spacing w:after="0"/>
              <w:rPr>
                <w:sz w:val="20"/>
                <w:szCs w:val="20"/>
                <w:color w:val="auto"/>
              </w:rPr>
            </w:pPr>
            <w:r>
              <w:rPr>
                <w:rFonts w:ascii="Arial" w:cs="Arial" w:eastAsia="Arial" w:hAnsi="Arial"/>
                <w:sz w:val="17"/>
                <w:szCs w:val="17"/>
                <w:color w:val="0000FF"/>
              </w:rPr>
              <w:t>04/27/2020</w:t>
            </w:r>
          </w:p>
        </w:tc>
        <w:tc>
          <w:tcPr>
            <w:tcW w:w="7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80" w:type="dxa"/>
            <w:vAlign w:val="bottom"/>
            <w:gridSpan w:val="3"/>
            <w:vMerge w:val="continue"/>
          </w:tcPr>
          <w:p>
            <w:pPr>
              <w:spacing w:after="0"/>
              <w:rPr>
                <w:sz w:val="8"/>
                <w:szCs w:val="8"/>
                <w:color w:val="auto"/>
              </w:rPr>
            </w:pPr>
          </w:p>
        </w:tc>
        <w:tc>
          <w:tcPr>
            <w:tcW w:w="12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0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520" w:type="dxa"/>
            <w:vAlign w:val="bottom"/>
          </w:tcPr>
          <w:p>
            <w:pPr>
              <w:spacing w:after="0"/>
              <w:rPr>
                <w:sz w:val="8"/>
                <w:szCs w:val="8"/>
                <w:color w:val="auto"/>
              </w:rPr>
            </w:pPr>
          </w:p>
        </w:tc>
        <w:tc>
          <w:tcPr>
            <w:tcW w:w="68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40" w:type="dxa"/>
            <w:vAlign w:val="bottom"/>
            <w:gridSpan w:val="4"/>
            <w:vMerge w:val="restart"/>
          </w:tcPr>
          <w:p>
            <w:pPr>
              <w:spacing w:after="0"/>
              <w:rPr>
                <w:sz w:val="20"/>
                <w:szCs w:val="20"/>
                <w:color w:val="auto"/>
              </w:rPr>
            </w:pPr>
            <w:r>
              <w:rPr>
                <w:rFonts w:ascii="Arial" w:cs="Arial" w:eastAsia="Arial" w:hAnsi="Arial"/>
                <w:sz w:val="17"/>
                <w:szCs w:val="17"/>
                <w:color w:val="0000FF"/>
              </w:rPr>
              <w:t>19540 JAMBOREE ROAD, SUITE 300</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9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640" w:type="dxa"/>
            <w:vAlign w:val="bottom"/>
            <w:gridSpan w:val="4"/>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480" w:type="dxa"/>
            <w:vAlign w:val="bottom"/>
            <w:gridSpan w:val="6"/>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42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840" w:type="dxa"/>
            <w:vAlign w:val="bottom"/>
          </w:tcPr>
          <w:p>
            <w:pPr>
              <w:spacing w:after="0"/>
              <w:rPr>
                <w:sz w:val="8"/>
                <w:szCs w:val="8"/>
                <w:color w:val="auto"/>
              </w:rPr>
            </w:pPr>
          </w:p>
        </w:tc>
        <w:tc>
          <w:tcPr>
            <w:tcW w:w="900" w:type="dxa"/>
            <w:vAlign w:val="bottom"/>
          </w:tcPr>
          <w:p>
            <w:pPr>
              <w:spacing w:after="0"/>
              <w:rPr>
                <w:sz w:val="8"/>
                <w:szCs w:val="8"/>
                <w:color w:val="auto"/>
              </w:rPr>
            </w:pPr>
          </w:p>
        </w:tc>
        <w:tc>
          <w:tcPr>
            <w:tcW w:w="12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3480" w:type="dxa"/>
            <w:vAlign w:val="bottom"/>
            <w:gridSpan w:val="6"/>
            <w:vMerge w:val="continue"/>
          </w:tcPr>
          <w:p>
            <w:pPr>
              <w:spacing w:after="0"/>
              <w:rPr>
                <w:sz w:val="8"/>
                <w:szCs w:val="8"/>
                <w:color w:val="auto"/>
              </w:rPr>
            </w:pPr>
          </w:p>
        </w:tc>
        <w:tc>
          <w:tcPr>
            <w:tcW w:w="240" w:type="dxa"/>
            <w:vAlign w:val="bottom"/>
          </w:tcPr>
          <w:p>
            <w:pPr>
              <w:spacing w:after="0"/>
              <w:rPr>
                <w:sz w:val="8"/>
                <w:szCs w:val="8"/>
                <w:color w:val="auto"/>
              </w:rPr>
            </w:pPr>
          </w:p>
        </w:tc>
        <w:tc>
          <w:tcPr>
            <w:tcW w:w="100" w:type="dxa"/>
            <w:vAlign w:val="bottom"/>
          </w:tcPr>
          <w:p>
            <w:pPr>
              <w:spacing w:after="0"/>
              <w:rPr>
                <w:sz w:val="8"/>
                <w:szCs w:val="8"/>
                <w:color w:val="auto"/>
              </w:rPr>
            </w:pPr>
          </w:p>
        </w:tc>
        <w:tc>
          <w:tcPr>
            <w:tcW w:w="342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840" w:type="dxa"/>
            <w:vAlign w:val="bottom"/>
            <w:tcBorders>
              <w:bottom w:val="single" w:sz="8" w:color="9A9A9A"/>
            </w:tcBorders>
          </w:tcPr>
          <w:p>
            <w:pPr>
              <w:spacing w:after="0"/>
              <w:rPr>
                <w:sz w:val="5"/>
                <w:szCs w:val="5"/>
                <w:color w:val="auto"/>
              </w:rPr>
            </w:pPr>
          </w:p>
        </w:tc>
        <w:tc>
          <w:tcPr>
            <w:tcW w:w="900" w:type="dxa"/>
            <w:vAlign w:val="bottom"/>
            <w:tcBorders>
              <w:bottom w:val="single" w:sz="8" w:color="9A9A9A"/>
            </w:tcBorders>
          </w:tcPr>
          <w:p>
            <w:pPr>
              <w:spacing w:after="0"/>
              <w:rPr>
                <w:sz w:val="5"/>
                <w:szCs w:val="5"/>
                <w:color w:val="auto"/>
              </w:rPr>
            </w:pPr>
          </w:p>
        </w:tc>
        <w:tc>
          <w:tcPr>
            <w:tcW w:w="126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vMerge w:val="restart"/>
          </w:tcPr>
          <w:p>
            <w:pPr>
              <w:spacing w:after="0"/>
              <w:rPr>
                <w:sz w:val="5"/>
                <w:szCs w:val="5"/>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520" w:type="dxa"/>
            <w:vAlign w:val="bottom"/>
          </w:tcPr>
          <w:p>
            <w:pPr>
              <w:spacing w:after="0"/>
              <w:rPr>
                <w:sz w:val="5"/>
                <w:szCs w:val="5"/>
                <w:color w:val="auto"/>
              </w:rPr>
            </w:pPr>
          </w:p>
        </w:tc>
        <w:tc>
          <w:tcPr>
            <w:tcW w:w="680" w:type="dxa"/>
            <w:vAlign w:val="bottom"/>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40" w:type="dxa"/>
            <w:vAlign w:val="bottom"/>
          </w:tcPr>
          <w:p>
            <w:pPr>
              <w:spacing w:after="0"/>
              <w:rPr>
                <w:sz w:val="6"/>
                <w:szCs w:val="6"/>
                <w:color w:val="auto"/>
              </w:rPr>
            </w:pPr>
          </w:p>
        </w:tc>
        <w:tc>
          <w:tcPr>
            <w:tcW w:w="900" w:type="dxa"/>
            <w:vAlign w:val="bottom"/>
          </w:tcPr>
          <w:p>
            <w:pPr>
              <w:spacing w:after="0"/>
              <w:rPr>
                <w:sz w:val="6"/>
                <w:szCs w:val="6"/>
                <w:color w:val="auto"/>
              </w:rPr>
            </w:pPr>
          </w:p>
        </w:tc>
        <w:tc>
          <w:tcPr>
            <w:tcW w:w="126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vMerge w:val="continue"/>
          </w:tcPr>
          <w:p>
            <w:pPr>
              <w:spacing w:after="0"/>
              <w:rPr>
                <w:sz w:val="6"/>
                <w:szCs w:val="6"/>
                <w:color w:val="auto"/>
              </w:rPr>
            </w:pPr>
          </w:p>
        </w:tc>
        <w:tc>
          <w:tcPr>
            <w:tcW w:w="460" w:type="dxa"/>
            <w:vAlign w:val="bottom"/>
            <w:gridSpan w:val="3"/>
            <w:vMerge w:val="continue"/>
          </w:tcPr>
          <w:p>
            <w:pPr>
              <w:spacing w:after="0"/>
              <w:rPr>
                <w:sz w:val="6"/>
                <w:szCs w:val="6"/>
                <w:color w:val="auto"/>
              </w:rPr>
            </w:pPr>
          </w:p>
        </w:tc>
        <w:tc>
          <w:tcPr>
            <w:tcW w:w="520" w:type="dxa"/>
            <w:vAlign w:val="bottom"/>
          </w:tcPr>
          <w:p>
            <w:pPr>
              <w:spacing w:after="0"/>
              <w:rPr>
                <w:sz w:val="6"/>
                <w:szCs w:val="6"/>
                <w:color w:val="auto"/>
              </w:rPr>
            </w:pPr>
          </w:p>
        </w:tc>
        <w:tc>
          <w:tcPr>
            <w:tcW w:w="68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74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8"/>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r>
              <w:rPr>
                <w:rFonts w:ascii="Arial" w:cs="Arial" w:eastAsia="Arial" w:hAnsi="Arial"/>
                <w:sz w:val="17"/>
                <w:szCs w:val="17"/>
                <w:color w:val="0000FF"/>
              </w:rPr>
              <w:t>IRVINE</w:t>
            </w:r>
          </w:p>
        </w:tc>
        <w:tc>
          <w:tcPr>
            <w:tcW w:w="840" w:type="dxa"/>
            <w:vAlign w:val="bottom"/>
          </w:tcPr>
          <w:p>
            <w:pPr>
              <w:ind w:left="580"/>
              <w:spacing w:after="0"/>
              <w:rPr>
                <w:sz w:val="20"/>
                <w:szCs w:val="20"/>
                <w:color w:val="auto"/>
              </w:rPr>
            </w:pPr>
            <w:r>
              <w:rPr>
                <w:rFonts w:ascii="Arial" w:cs="Arial" w:eastAsia="Arial" w:hAnsi="Arial"/>
                <w:sz w:val="17"/>
                <w:szCs w:val="17"/>
                <w:color w:val="0000FF"/>
              </w:rPr>
              <w:t>CA</w:t>
            </w:r>
          </w:p>
        </w:tc>
        <w:tc>
          <w:tcPr>
            <w:tcW w:w="900" w:type="dxa"/>
            <w:vAlign w:val="bottom"/>
          </w:tcPr>
          <w:p>
            <w:pPr>
              <w:spacing w:after="0"/>
              <w:rPr>
                <w:sz w:val="20"/>
                <w:szCs w:val="20"/>
                <w:color w:val="auto"/>
              </w:rPr>
            </w:pPr>
          </w:p>
        </w:tc>
        <w:tc>
          <w:tcPr>
            <w:tcW w:w="1260" w:type="dxa"/>
            <w:vAlign w:val="bottom"/>
          </w:tcPr>
          <w:p>
            <w:pPr>
              <w:ind w:left="60"/>
              <w:spacing w:after="0"/>
              <w:rPr>
                <w:sz w:val="20"/>
                <w:szCs w:val="20"/>
                <w:color w:val="auto"/>
              </w:rPr>
            </w:pPr>
            <w:r>
              <w:rPr>
                <w:rFonts w:ascii="Arial" w:cs="Arial" w:eastAsia="Arial" w:hAnsi="Arial"/>
                <w:sz w:val="17"/>
                <w:szCs w:val="17"/>
                <w:color w:val="0000FF"/>
              </w:rPr>
              <w:t>92612</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960" w:type="dxa"/>
            <w:vAlign w:val="bottom"/>
            <w:gridSpan w:val="7"/>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840" w:type="dxa"/>
            <w:vAlign w:val="bottom"/>
            <w:tcBorders>
              <w:bottom w:val="single" w:sz="8" w:color="9A9A9A"/>
            </w:tcBorders>
          </w:tcPr>
          <w:p>
            <w:pPr>
              <w:spacing w:after="0"/>
              <w:rPr>
                <w:sz w:val="12"/>
                <w:szCs w:val="12"/>
                <w:color w:val="auto"/>
              </w:rPr>
            </w:pPr>
          </w:p>
        </w:tc>
        <w:tc>
          <w:tcPr>
            <w:tcW w:w="900" w:type="dxa"/>
            <w:vAlign w:val="bottom"/>
            <w:tcBorders>
              <w:bottom w:val="single" w:sz="8" w:color="9A9A9A"/>
            </w:tcBorders>
          </w:tcPr>
          <w:p>
            <w:pPr>
              <w:spacing w:after="0"/>
              <w:rPr>
                <w:sz w:val="12"/>
                <w:szCs w:val="12"/>
                <w:color w:val="auto"/>
              </w:rPr>
            </w:pPr>
          </w:p>
        </w:tc>
        <w:tc>
          <w:tcPr>
            <w:tcW w:w="126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gridSpan w:val="2"/>
          </w:tcPr>
          <w:p>
            <w:pPr>
              <w:ind w:left="140"/>
              <w:spacing w:after="0" w:line="134" w:lineRule="exact"/>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(City)</w:t>
            </w:r>
          </w:p>
        </w:tc>
        <w:tc>
          <w:tcPr>
            <w:tcW w:w="1740" w:type="dxa"/>
            <w:vAlign w:val="bottom"/>
            <w:gridSpan w:val="2"/>
          </w:tcPr>
          <w:p>
            <w:pPr>
              <w:ind w:left="580"/>
              <w:spacing w:after="0"/>
              <w:rPr>
                <w:sz w:val="20"/>
                <w:szCs w:val="20"/>
                <w:color w:val="auto"/>
              </w:rPr>
            </w:pPr>
            <w:r>
              <w:rPr>
                <w:rFonts w:ascii="Arial" w:cs="Arial" w:eastAsia="Arial" w:hAnsi="Arial"/>
                <w:sz w:val="13"/>
                <w:szCs w:val="13"/>
                <w:color w:val="auto"/>
              </w:rPr>
              <w:t>(State)</w:t>
            </w:r>
          </w:p>
        </w:tc>
        <w:tc>
          <w:tcPr>
            <w:tcW w:w="1260" w:type="dxa"/>
            <w:vAlign w:val="bottom"/>
          </w:tcPr>
          <w:p>
            <w:pPr>
              <w:ind w:left="6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84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3820" w:type="dxa"/>
            <w:vAlign w:val="bottom"/>
            <w:tcBorders>
              <w:bottom w:val="single" w:sz="8" w:color="2C2C2C"/>
            </w:tcBorders>
            <w:gridSpan w:val="8"/>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840" w:type="dxa"/>
            <w:vAlign w:val="bottom"/>
            <w:tcBorders>
              <w:top w:val="single" w:sz="8" w:color="2C2C2C"/>
            </w:tcBorders>
          </w:tcPr>
          <w:p>
            <w:pPr>
              <w:spacing w:after="0"/>
              <w:rPr>
                <w:sz w:val="21"/>
                <w:szCs w:val="21"/>
                <w:color w:val="auto"/>
              </w:rPr>
            </w:pPr>
          </w:p>
        </w:tc>
        <w:tc>
          <w:tcPr>
            <w:tcW w:w="7720" w:type="dxa"/>
            <w:vAlign w:val="bottom"/>
            <w:tcBorders>
              <w:top w:val="single" w:sz="8" w:color="2C2C2C"/>
            </w:tcBorders>
            <w:gridSpan w:val="17"/>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80" w:type="dxa"/>
            <w:vAlign w:val="bottom"/>
            <w:tcBorders>
              <w:bottom w:val="single" w:sz="8" w:color="2C2C2C"/>
            </w:tcBorders>
            <w:gridSpan w:val="4"/>
          </w:tcPr>
          <w:p>
            <w:pPr>
              <w:spacing w:after="0"/>
              <w:rPr>
                <w:sz w:val="4"/>
                <w:szCs w:val="4"/>
                <w:color w:val="auto"/>
              </w:rPr>
            </w:pPr>
          </w:p>
        </w:tc>
        <w:tc>
          <w:tcPr>
            <w:tcW w:w="128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8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40" w:type="dxa"/>
            <w:vAlign w:val="bottom"/>
            <w:gridSpan w:val="4"/>
          </w:tcPr>
          <w:p>
            <w:pPr>
              <w:ind w:left="74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60" w:type="dxa"/>
            <w:vAlign w:val="bottom"/>
          </w:tcPr>
          <w:p>
            <w:pPr>
              <w:ind w:left="74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60" w:type="dxa"/>
            <w:vAlign w:val="bottom"/>
            <w:gridSpan w:val="2"/>
          </w:tcPr>
          <w:p>
            <w:pPr>
              <w:ind w:left="12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7"/>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740" w:type="dxa"/>
            <w:vAlign w:val="bottom"/>
            <w:gridSpan w:val="4"/>
          </w:tcPr>
          <w:p>
            <w:pPr>
              <w:ind w:left="74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5"/>
              </w:rPr>
              <w:t>if any</w:t>
            </w:r>
          </w:p>
        </w:tc>
        <w:tc>
          <w:tcPr>
            <w:tcW w:w="72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40" w:type="dxa"/>
            <w:vAlign w:val="bottom"/>
          </w:tcPr>
          <w:p>
            <w:pPr>
              <w:spacing w:after="0"/>
              <w:rPr>
                <w:sz w:val="6"/>
                <w:szCs w:val="6"/>
                <w:color w:val="auto"/>
              </w:rPr>
            </w:pPr>
          </w:p>
        </w:tc>
        <w:tc>
          <w:tcPr>
            <w:tcW w:w="900" w:type="dxa"/>
            <w:vAlign w:val="bottom"/>
          </w:tcPr>
          <w:p>
            <w:pPr>
              <w:spacing w:after="0"/>
              <w:rPr>
                <w:sz w:val="6"/>
                <w:szCs w:val="6"/>
                <w:color w:val="auto"/>
              </w:rPr>
            </w:pPr>
          </w:p>
        </w:tc>
        <w:tc>
          <w:tcPr>
            <w:tcW w:w="126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40" w:type="dxa"/>
            <w:vAlign w:val="bottom"/>
          </w:tcPr>
          <w:p>
            <w:pPr>
              <w:spacing w:after="0"/>
              <w:rPr>
                <w:sz w:val="3"/>
                <w:szCs w:val="3"/>
                <w:color w:val="auto"/>
              </w:rPr>
            </w:pPr>
          </w:p>
        </w:tc>
        <w:tc>
          <w:tcPr>
            <w:tcW w:w="900" w:type="dxa"/>
            <w:vAlign w:val="bottom"/>
          </w:tcPr>
          <w:p>
            <w:pPr>
              <w:spacing w:after="0"/>
              <w:rPr>
                <w:sz w:val="3"/>
                <w:szCs w:val="3"/>
                <w:color w:val="auto"/>
              </w:rPr>
            </w:pPr>
          </w:p>
        </w:tc>
        <w:tc>
          <w:tcPr>
            <w:tcW w:w="126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840" w:type="dxa"/>
            <w:vAlign w:val="bottom"/>
          </w:tcPr>
          <w:p>
            <w:pPr>
              <w:spacing w:after="0"/>
              <w:rPr>
                <w:sz w:val="7"/>
                <w:szCs w:val="7"/>
                <w:color w:val="auto"/>
              </w:rPr>
            </w:pPr>
          </w:p>
        </w:tc>
        <w:tc>
          <w:tcPr>
            <w:tcW w:w="900" w:type="dxa"/>
            <w:vAlign w:val="bottom"/>
          </w:tcPr>
          <w:p>
            <w:pPr>
              <w:spacing w:after="0"/>
              <w:rPr>
                <w:sz w:val="7"/>
                <w:szCs w:val="7"/>
                <w:color w:val="auto"/>
              </w:rPr>
            </w:pPr>
          </w:p>
        </w:tc>
        <w:tc>
          <w:tcPr>
            <w:tcW w:w="126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40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8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840" w:type="dxa"/>
            <w:vAlign w:val="bottom"/>
          </w:tcPr>
          <w:p>
            <w:pPr>
              <w:spacing w:after="0"/>
              <w:rPr>
                <w:sz w:val="5"/>
                <w:szCs w:val="5"/>
                <w:color w:val="auto"/>
              </w:rPr>
            </w:pPr>
          </w:p>
        </w:tc>
        <w:tc>
          <w:tcPr>
            <w:tcW w:w="900" w:type="dxa"/>
            <w:vAlign w:val="bottom"/>
          </w:tcPr>
          <w:p>
            <w:pPr>
              <w:spacing w:after="0"/>
              <w:rPr>
                <w:sz w:val="5"/>
                <w:szCs w:val="5"/>
                <w:color w:val="auto"/>
              </w:rPr>
            </w:pPr>
          </w:p>
        </w:tc>
        <w:tc>
          <w:tcPr>
            <w:tcW w:w="126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158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900" w:type="dxa"/>
            <w:vAlign w:val="bottom"/>
          </w:tcPr>
          <w:p>
            <w:pPr>
              <w:spacing w:after="0"/>
              <w:rPr>
                <w:sz w:val="21"/>
                <w:szCs w:val="21"/>
                <w:color w:val="auto"/>
              </w:rPr>
            </w:pPr>
          </w:p>
        </w:tc>
        <w:tc>
          <w:tcPr>
            <w:tcW w:w="1740" w:type="dxa"/>
            <w:vAlign w:val="bottom"/>
            <w:gridSpan w:val="4"/>
            <w:vMerge w:val="restart"/>
          </w:tcPr>
          <w:p>
            <w:pPr>
              <w:ind w:left="820"/>
              <w:spacing w:after="0"/>
              <w:rPr>
                <w:sz w:val="20"/>
                <w:szCs w:val="20"/>
                <w:color w:val="auto"/>
              </w:rPr>
            </w:pPr>
            <w:r>
              <w:rPr>
                <w:rFonts w:ascii="Arial" w:cs="Arial" w:eastAsia="Arial" w:hAnsi="Arial"/>
                <w:sz w:val="17"/>
                <w:szCs w:val="17"/>
                <w:color w:val="0000FF"/>
              </w:rPr>
              <w:t>04/27/2020</w:t>
            </w:r>
          </w:p>
        </w:tc>
        <w:tc>
          <w:tcPr>
            <w:tcW w:w="44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780" w:type="dxa"/>
            <w:vAlign w:val="bottom"/>
            <w:vMerge w:val="restart"/>
          </w:tcPr>
          <w:p>
            <w:pPr>
              <w:ind w:left="100"/>
              <w:spacing w:after="0"/>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 xml:space="preserve"> (1)</w:t>
            </w:r>
          </w:p>
        </w:tc>
        <w:tc>
          <w:tcPr>
            <w:tcW w:w="700" w:type="dxa"/>
            <w:vAlign w:val="bottom"/>
            <w:vMerge w:val="restart"/>
          </w:tcPr>
          <w:p>
            <w:pPr>
              <w:ind w:left="220"/>
              <w:spacing w:after="0"/>
              <w:rPr>
                <w:sz w:val="20"/>
                <w:szCs w:val="20"/>
                <w:color w:val="auto"/>
              </w:rPr>
            </w:pPr>
            <w:r>
              <w:rPr>
                <w:rFonts w:ascii="Arial" w:cs="Arial" w:eastAsia="Arial" w:hAnsi="Arial"/>
                <w:sz w:val="17"/>
                <w:szCs w:val="17"/>
                <w:color w:val="0000FF"/>
              </w:rPr>
              <w:t>9,416</w:t>
            </w:r>
          </w:p>
        </w:tc>
        <w:tc>
          <w:tcPr>
            <w:tcW w:w="440" w:type="dxa"/>
            <w:vAlign w:val="bottom"/>
            <w:vMerge w:val="restart"/>
          </w:tcPr>
          <w:p>
            <w:pPr>
              <w:ind w:left="300"/>
              <w:spacing w:after="0"/>
              <w:rPr>
                <w:sz w:val="20"/>
                <w:szCs w:val="20"/>
                <w:color w:val="auto"/>
              </w:rPr>
            </w:pPr>
            <w:r>
              <w:rPr>
                <w:rFonts w:ascii="Arial" w:cs="Arial" w:eastAsia="Arial" w:hAnsi="Arial"/>
                <w:sz w:val="17"/>
                <w:szCs w:val="17"/>
                <w:color w:val="0000FF"/>
              </w:rPr>
              <w:t>A</w:t>
            </w:r>
          </w:p>
        </w:tc>
        <w:tc>
          <w:tcPr>
            <w:tcW w:w="240" w:type="dxa"/>
            <w:vAlign w:val="bottom"/>
          </w:tcPr>
          <w:p>
            <w:pPr>
              <w:spacing w:after="0"/>
              <w:rPr>
                <w:sz w:val="21"/>
                <w:szCs w:val="21"/>
                <w:color w:val="auto"/>
              </w:rPr>
            </w:pPr>
          </w:p>
        </w:tc>
        <w:tc>
          <w:tcPr>
            <w:tcW w:w="30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gridSpan w:val="2"/>
            <w:vMerge w:val="restart"/>
          </w:tcPr>
          <w:p>
            <w:pPr>
              <w:ind w:left="340"/>
              <w:spacing w:after="0"/>
              <w:rPr>
                <w:sz w:val="20"/>
                <w:szCs w:val="20"/>
                <w:color w:val="auto"/>
              </w:rPr>
            </w:pPr>
            <w:r>
              <w:rPr>
                <w:rFonts w:ascii="Arial" w:cs="Arial" w:eastAsia="Arial" w:hAnsi="Arial"/>
                <w:sz w:val="17"/>
                <w:szCs w:val="17"/>
                <w:color w:val="0000FF"/>
              </w:rPr>
              <w:t>96,006</w:t>
            </w:r>
          </w:p>
        </w:tc>
        <w:tc>
          <w:tcPr>
            <w:tcW w:w="940" w:type="dxa"/>
            <w:vAlign w:val="bottom"/>
            <w:vMerge w:val="restart"/>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1580" w:type="dxa"/>
            <w:vAlign w:val="bottom"/>
            <w:gridSpan w:val="3"/>
            <w:vMerge w:val="continue"/>
          </w:tcPr>
          <w:p>
            <w:pPr>
              <w:spacing w:after="0"/>
              <w:rPr>
                <w:sz w:val="10"/>
                <w:szCs w:val="10"/>
                <w:color w:val="auto"/>
              </w:rPr>
            </w:pPr>
          </w:p>
        </w:tc>
        <w:tc>
          <w:tcPr>
            <w:tcW w:w="900" w:type="dxa"/>
            <w:vAlign w:val="bottom"/>
          </w:tcPr>
          <w:p>
            <w:pPr>
              <w:spacing w:after="0"/>
              <w:rPr>
                <w:sz w:val="10"/>
                <w:szCs w:val="10"/>
                <w:color w:val="auto"/>
              </w:rPr>
            </w:pPr>
          </w:p>
        </w:tc>
        <w:tc>
          <w:tcPr>
            <w:tcW w:w="1740" w:type="dxa"/>
            <w:vAlign w:val="bottom"/>
            <w:gridSpan w:val="4"/>
            <w:vMerge w:val="continue"/>
          </w:tcPr>
          <w:p>
            <w:pPr>
              <w:spacing w:after="0"/>
              <w:rPr>
                <w:sz w:val="10"/>
                <w:szCs w:val="10"/>
                <w:color w:val="auto"/>
              </w:rPr>
            </w:pPr>
          </w:p>
        </w:tc>
        <w:tc>
          <w:tcPr>
            <w:tcW w:w="4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78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240" w:type="dxa"/>
            <w:vAlign w:val="bottom"/>
          </w:tcPr>
          <w:p>
            <w:pPr>
              <w:spacing w:after="0"/>
              <w:rPr>
                <w:sz w:val="10"/>
                <w:szCs w:val="10"/>
                <w:color w:val="auto"/>
              </w:rPr>
            </w:pPr>
          </w:p>
        </w:tc>
        <w:tc>
          <w:tcPr>
            <w:tcW w:w="560" w:type="dxa"/>
            <w:vAlign w:val="bottom"/>
            <w:gridSpan w:val="4"/>
            <w:vMerge w:val="restart"/>
          </w:tcPr>
          <w:p>
            <w:pPr>
              <w:jc w:val="right"/>
              <w:ind w:right="51"/>
              <w:spacing w:after="0"/>
              <w:rPr>
                <w:sz w:val="20"/>
                <w:szCs w:val="20"/>
                <w:color w:val="auto"/>
              </w:rPr>
            </w:pPr>
            <w:r>
              <w:rPr>
                <w:rFonts w:ascii="Arial" w:cs="Arial" w:eastAsia="Arial" w:hAnsi="Arial"/>
                <w:sz w:val="17"/>
                <w:szCs w:val="17"/>
                <w:color w:val="0000FF"/>
                <w:w w:val="98"/>
              </w:rPr>
              <w:t>10.62</w:t>
            </w:r>
          </w:p>
        </w:tc>
        <w:tc>
          <w:tcPr>
            <w:tcW w:w="1200" w:type="dxa"/>
            <w:vAlign w:val="bottom"/>
            <w:gridSpan w:val="2"/>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840" w:type="dxa"/>
            <w:vAlign w:val="bottom"/>
          </w:tcPr>
          <w:p>
            <w:pPr>
              <w:spacing w:after="0"/>
              <w:rPr>
                <w:sz w:val="9"/>
                <w:szCs w:val="9"/>
                <w:color w:val="auto"/>
              </w:rPr>
            </w:pPr>
          </w:p>
        </w:tc>
        <w:tc>
          <w:tcPr>
            <w:tcW w:w="9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560" w:type="dxa"/>
            <w:vAlign w:val="bottom"/>
            <w:gridSpan w:val="4"/>
            <w:vMerge w:val="continue"/>
          </w:tcPr>
          <w:p>
            <w:pPr>
              <w:spacing w:after="0"/>
              <w:rPr>
                <w:sz w:val="9"/>
                <w:szCs w:val="9"/>
                <w:color w:val="auto"/>
              </w:rPr>
            </w:pPr>
          </w:p>
        </w:tc>
        <w:tc>
          <w:tcPr>
            <w:tcW w:w="520" w:type="dxa"/>
            <w:vAlign w:val="bottom"/>
          </w:tcPr>
          <w:p>
            <w:pPr>
              <w:spacing w:after="0"/>
              <w:rPr>
                <w:sz w:val="9"/>
                <w:szCs w:val="9"/>
                <w:color w:val="auto"/>
              </w:rPr>
            </w:pPr>
          </w:p>
        </w:tc>
        <w:tc>
          <w:tcPr>
            <w:tcW w:w="680" w:type="dxa"/>
            <w:vAlign w:val="bottom"/>
          </w:tcPr>
          <w:p>
            <w:pPr>
              <w:spacing w:after="0"/>
              <w:rPr>
                <w:sz w:val="9"/>
                <w:szCs w:val="9"/>
                <w:color w:val="auto"/>
              </w:rPr>
            </w:pP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840" w:type="dxa"/>
            <w:vAlign w:val="bottom"/>
            <w:tcBorders>
              <w:bottom w:val="single" w:sz="8" w:color="2C2C2C"/>
            </w:tcBorders>
          </w:tcPr>
          <w:p>
            <w:pPr>
              <w:spacing w:after="0"/>
              <w:rPr>
                <w:sz w:val="8"/>
                <w:szCs w:val="8"/>
                <w:color w:val="auto"/>
              </w:rPr>
            </w:pPr>
          </w:p>
        </w:tc>
        <w:tc>
          <w:tcPr>
            <w:tcW w:w="2180" w:type="dxa"/>
            <w:vAlign w:val="bottom"/>
            <w:tcBorders>
              <w:bottom w:val="single" w:sz="8" w:color="2C2C2C"/>
            </w:tcBorders>
            <w:gridSpan w:val="3"/>
          </w:tcPr>
          <w:p>
            <w:pPr>
              <w:spacing w:after="0"/>
              <w:rPr>
                <w:sz w:val="8"/>
                <w:szCs w:val="8"/>
                <w:color w:val="auto"/>
              </w:rPr>
            </w:pPr>
          </w:p>
        </w:tc>
        <w:tc>
          <w:tcPr>
            <w:tcW w:w="4080" w:type="dxa"/>
            <w:vAlign w:val="bottom"/>
            <w:tcBorders>
              <w:bottom w:val="single" w:sz="8" w:color="2C2C2C"/>
            </w:tcBorders>
            <w:gridSpan w:val="10"/>
          </w:tcPr>
          <w:p>
            <w:pPr>
              <w:spacing w:after="0"/>
              <w:rPr>
                <w:sz w:val="8"/>
                <w:szCs w:val="8"/>
                <w:color w:val="auto"/>
              </w:rPr>
            </w:pPr>
          </w:p>
        </w:tc>
        <w:tc>
          <w:tcPr>
            <w:tcW w:w="780" w:type="dxa"/>
            <w:vAlign w:val="bottom"/>
            <w:tcBorders>
              <w:bottom w:val="single" w:sz="8" w:color="2C2C2C"/>
            </w:tcBorders>
            <w:gridSpan w:val="3"/>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7040" w:type="dxa"/>
            <w:vAlign w:val="bottom"/>
            <w:tcBorders>
              <w:top w:val="single" w:sz="8" w:color="2C2C2C"/>
            </w:tcBorders>
            <w:gridSpan w:val="16"/>
          </w:tcPr>
          <w:p>
            <w:pPr>
              <w:ind w:left="8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5440" w:type="dxa"/>
            <w:vAlign w:val="bottom"/>
            <w:gridSpan w:val="13"/>
          </w:tcPr>
          <w:p>
            <w:pPr>
              <w:ind w:left="6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4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900" w:type="dxa"/>
            <w:vAlign w:val="bottom"/>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tcPr>
          <w:p>
            <w:pPr>
              <w:ind w:left="22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3"/>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5"/>
          </w:tcPr>
          <w:p>
            <w:pPr>
              <w:ind w:left="60"/>
              <w:spacing w:after="0"/>
              <w:rPr>
                <w:sz w:val="20"/>
                <w:szCs w:val="20"/>
                <w:color w:val="auto"/>
              </w:rPr>
            </w:pPr>
            <w:r>
              <w:rPr>
                <w:rFonts w:ascii="Arial" w:cs="Arial" w:eastAsia="Arial" w:hAnsi="Arial"/>
                <w:sz w:val="12"/>
                <w:szCs w:val="12"/>
                <w:b w:val="1"/>
                <w:bCs w:val="1"/>
                <w:color w:val="auto"/>
              </w:rPr>
              <w:t>7. Title and</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2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Conversion</w:t>
            </w:r>
          </w:p>
        </w:tc>
        <w:tc>
          <w:tcPr>
            <w:tcW w:w="90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260" w:type="dxa"/>
            <w:vAlign w:val="bottom"/>
          </w:tcPr>
          <w:p>
            <w:pPr>
              <w:ind w:left="22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9"/>
              </w:rPr>
              <w:t>Amount of</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Price of</w:t>
            </w:r>
          </w:p>
        </w:tc>
        <w:tc>
          <w:tcPr>
            <w:tcW w:w="900" w:type="dxa"/>
            <w:vAlign w:val="bottom"/>
          </w:tcPr>
          <w:p>
            <w:pPr>
              <w:spacing w:after="0"/>
              <w:rPr>
                <w:sz w:val="11"/>
                <w:szCs w:val="11"/>
                <w:color w:val="auto"/>
              </w:rPr>
            </w:pPr>
          </w:p>
        </w:tc>
        <w:tc>
          <w:tcPr>
            <w:tcW w:w="1260" w:type="dxa"/>
            <w:vAlign w:val="bottom"/>
          </w:tcPr>
          <w:p>
            <w:pPr>
              <w:ind w:left="22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9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840" w:type="dxa"/>
            <w:vAlign w:val="bottom"/>
          </w:tcPr>
          <w:p>
            <w:pPr>
              <w:spacing w:after="0"/>
              <w:rPr>
                <w:sz w:val="4"/>
                <w:szCs w:val="4"/>
                <w:color w:val="auto"/>
              </w:rPr>
            </w:pPr>
          </w:p>
        </w:tc>
        <w:tc>
          <w:tcPr>
            <w:tcW w:w="900" w:type="dxa"/>
            <w:vAlign w:val="bottom"/>
          </w:tcPr>
          <w:p>
            <w:pPr>
              <w:spacing w:after="0"/>
              <w:rPr>
                <w:sz w:val="4"/>
                <w:szCs w:val="4"/>
                <w:color w:val="auto"/>
              </w:rPr>
            </w:pPr>
          </w:p>
        </w:tc>
        <w:tc>
          <w:tcPr>
            <w:tcW w:w="126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520" w:type="dxa"/>
            <w:vAlign w:val="bottom"/>
          </w:tcPr>
          <w:p>
            <w:pPr>
              <w:spacing w:after="0"/>
              <w:rPr>
                <w:sz w:val="4"/>
                <w:szCs w:val="4"/>
                <w:color w:val="auto"/>
              </w:rPr>
            </w:pPr>
          </w:p>
        </w:tc>
        <w:tc>
          <w:tcPr>
            <w:tcW w:w="6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-3001010</wp:posOffset>
            </wp:positionV>
            <wp:extent cx="7031355" cy="30460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7031355" cy="304609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30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a grant of 9,416 restricted stock units. The restricted stock units, which shall vest on the day immediately prior to TRI Pointe Group, Inc.'s 2021 Annual Meeting of Stockholders, are to be settled for an equal number of shares of common stock upon vesting.</w:t>
      </w:r>
    </w:p>
    <w:p>
      <w:pPr>
        <w:spacing w:after="0" w:line="5"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100" w:type="dxa"/>
            <w:vAlign w:val="bottom"/>
            <w:gridSpan w:val="3"/>
          </w:tcPr>
          <w:p>
            <w:pPr>
              <w:spacing w:after="0"/>
              <w:rPr>
                <w:sz w:val="20"/>
                <w:szCs w:val="20"/>
                <w:color w:val="auto"/>
              </w:rPr>
            </w:pPr>
            <w:r>
              <w:rPr>
                <w:rFonts w:ascii="Arial" w:cs="Arial" w:eastAsia="Arial" w:hAnsi="Arial"/>
                <w:sz w:val="17"/>
                <w:szCs w:val="17"/>
                <w:color w:val="0000FF"/>
                <w:w w:val="96"/>
              </w:rPr>
              <w:t>/s/ Glenn J. Keeler, attorney-</w:t>
            </w:r>
          </w:p>
        </w:tc>
        <w:tc>
          <w:tcPr>
            <w:tcW w:w="900" w:type="dxa"/>
            <w:vAlign w:val="bottom"/>
            <w:gridSpan w:val="2"/>
            <w:vMerge w:val="restart"/>
          </w:tcPr>
          <w:p>
            <w:pPr>
              <w:ind w:left="100"/>
              <w:spacing w:after="0"/>
              <w:rPr>
                <w:sz w:val="20"/>
                <w:szCs w:val="20"/>
                <w:color w:val="auto"/>
              </w:rPr>
            </w:pPr>
            <w:r>
              <w:rPr>
                <w:rFonts w:ascii="Arial" w:cs="Arial" w:eastAsia="Arial" w:hAnsi="Arial"/>
                <w:sz w:val="17"/>
                <w:szCs w:val="17"/>
                <w:color w:val="0000FF"/>
                <w:w w:val="91"/>
              </w:rPr>
              <w:t>04/29/2020</w:t>
            </w:r>
          </w:p>
        </w:tc>
        <w:tc>
          <w:tcPr>
            <w:tcW w:w="0" w:type="dxa"/>
            <w:vAlign w:val="bottom"/>
          </w:tcPr>
          <w:p>
            <w:pPr>
              <w:spacing w:after="0"/>
              <w:rPr>
                <w:sz w:val="1"/>
                <w:szCs w:val="1"/>
                <w:color w:val="auto"/>
              </w:rPr>
            </w:pPr>
          </w:p>
        </w:tc>
      </w:tr>
      <w:tr>
        <w:trPr>
          <w:trHeight w:val="87"/>
        </w:trPr>
        <w:tc>
          <w:tcPr>
            <w:tcW w:w="2000" w:type="dxa"/>
            <w:vAlign w:val="bottom"/>
            <w:tcBorders>
              <w:top w:val="single" w:sz="8" w:color="auto"/>
            </w:tcBorders>
            <w:gridSpan w:val="2"/>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10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000" w:type="dxa"/>
            <w:vAlign w:val="bottom"/>
            <w:tcBorders>
              <w:top w:val="single" w:sz="8" w:color="auto"/>
            </w:tcBorders>
            <w:gridSpan w:val="2"/>
            <w:vMerge w:val="continue"/>
          </w:tcPr>
          <w:p>
            <w:pPr>
              <w:spacing w:after="0"/>
              <w:rPr>
                <w:sz w:val="7"/>
                <w:szCs w:val="7"/>
                <w:color w:val="auto"/>
              </w:rPr>
            </w:pPr>
          </w:p>
        </w:tc>
        <w:tc>
          <w:tcPr>
            <w:tcW w:w="100" w:type="dxa"/>
            <w:vAlign w:val="bottom"/>
            <w:vMerge w:val="continue"/>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460" w:type="dxa"/>
            <w:vAlign w:val="bottom"/>
            <w:shd w:val="clear" w:color="auto" w:fill="000000"/>
          </w:tcPr>
          <w:p>
            <w:pPr>
              <w:spacing w:after="0" w:line="20" w:lineRule="exact"/>
              <w:rPr>
                <w:sz w:val="1"/>
                <w:szCs w:val="1"/>
                <w:color w:val="auto"/>
              </w:rPr>
            </w:pPr>
          </w:p>
        </w:tc>
        <w:tc>
          <w:tcPr>
            <w:tcW w:w="16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0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4.png"/><Relationship Id="rId11" Type="http://schemas.openxmlformats.org/officeDocument/2006/relationships/hyperlink" Target="http://www.sec.gov/cgi-bin/browse-edgar?action=getcompany&amp;amp;CIK=0001313859" TargetMode="External"/><Relationship Id="rId12" Type="http://schemas.openxmlformats.org/officeDocument/2006/relationships/hyperlink" Target="http://www.sec.gov/cgi-bin/browse-edgar?action=getcompany&amp;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2020-04-29T11:37:49Z</dcterms:created>
  <dcterms:modified xsi:type="dcterms:W3CDTF">2020-04-29T11:37:49Z</dcterms:modified>
</cp:coreProperties>
</file>