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1" w:lineRule="exact"/>
        <w:rPr>
          <w:sz w:val="24"/>
          <w:szCs w:val="24"/>
          <w:color w:val="auto"/>
        </w:rPr>
      </w:pPr>
    </w:p>
    <w:p>
      <w:pPr>
        <w:ind w:left="360"/>
        <w:spacing w:after="0" w:line="249"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-234315</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1"/>
        </w:trPr>
        <w:tc>
          <w:tcPr>
            <w:tcW w:w="6260" w:type="dxa"/>
            <w:vAlign w:val="bottom"/>
          </w:tcPr>
          <w:p>
            <w:pPr>
              <w:jc w:val="center"/>
              <w:ind w:right="19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197"/>
              <w:spacing w:after="0" w:line="134"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
        </w:trPr>
        <w:tc>
          <w:tcPr>
            <w:tcW w:w="62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197"/>
              <w:spacing w:after="0" w:line="185"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5"/>
        </w:trPr>
        <w:tc>
          <w:tcPr>
            <w:tcW w:w="62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4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8"/>
        </w:trPr>
        <w:tc>
          <w:tcPr>
            <w:tcW w:w="6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40" w:type="dxa"/>
            <w:vAlign w:val="bottom"/>
            <w:gridSpan w:val="3"/>
          </w:tcPr>
          <w:p>
            <w:pPr>
              <w:ind w:left="8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60" w:type="dxa"/>
            <w:vAlign w:val="bottom"/>
            <w:vMerge w:val="restart"/>
          </w:tcPr>
          <w:p>
            <w:pPr>
              <w:jc w:val="center"/>
              <w:ind w:right="19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5255260</wp:posOffset>
            </wp:positionH>
            <wp:positionV relativeFrom="paragraph">
              <wp:posOffset>-619125</wp:posOffset>
            </wp:positionV>
            <wp:extent cx="57785" cy="6324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2460"/>
                    </a:xfrm>
                    <a:prstGeom prst="rect">
                      <a:avLst/>
                    </a:prstGeom>
                    <a:noFill/>
                  </pic:spPr>
                </pic:pic>
              </a:graphicData>
            </a:graphic>
          </wp:anchor>
        </w:drawing>
        <w:drawing>
          <wp:anchor simplePos="0" relativeHeight="251657728" behindDoc="1" locked="0" layoutInCell="0" allowOverlap="1">
            <wp:simplePos x="0" y="0"/>
            <wp:positionH relativeFrom="column">
              <wp:posOffset>3968115</wp:posOffset>
            </wp:positionH>
            <wp:positionV relativeFrom="paragraph">
              <wp:posOffset>-619125</wp:posOffset>
            </wp:positionV>
            <wp:extent cx="57785" cy="6324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246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-1649095</wp:posOffset>
            </wp:positionH>
            <wp:positionV relativeFrom="paragraph">
              <wp:posOffset>13970</wp:posOffset>
            </wp:positionV>
            <wp:extent cx="7047230" cy="45262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7230" cy="4526280"/>
                    </a:xfrm>
                    <a:prstGeom prst="rect">
                      <a:avLst/>
                    </a:prstGeom>
                    <a:noFill/>
                  </pic:spPr>
                </pic:pic>
              </a:graphicData>
            </a:graphic>
          </wp:anchor>
        </w:drawing>
      </w:r>
    </w:p>
    <w:p>
      <w:pPr>
        <w:spacing w:after="0" w:line="91" w:lineRule="exact"/>
        <w:rPr>
          <w:sz w:val="24"/>
          <w:szCs w:val="24"/>
          <w:color w:val="auto"/>
        </w:rPr>
      </w:pPr>
    </w:p>
    <w:p>
      <w:pPr>
        <w:sectPr>
          <w:pgSz w:w="11900" w:h="16838" w:orient="portrait"/>
          <w:cols w:equalWidth="0" w:num="2">
            <w:col w:w="2240" w:space="340"/>
            <w:col w:w="8500"/>
          </w:cols>
          <w:pgMar w:left="460" w:top="220"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0"/>
          <w:szCs w:val="20"/>
          <w:u w:val="single" w:color="auto"/>
          <w:color w:val="0000EE"/>
        </w:rPr>
      </w:pPr>
      <w:hyperlink r:id="rId12">
        <w:r>
          <w:rPr>
            <w:rFonts w:ascii="Arial" w:cs="Arial" w:eastAsia="Arial" w:hAnsi="Arial"/>
            <w:sz w:val="20"/>
            <w:szCs w:val="20"/>
            <w:u w:val="single" w:color="auto"/>
            <w:color w:val="0000EE"/>
          </w:rPr>
          <w:t>Wagner Paul A.</w:t>
        </w:r>
      </w:hyperlink>
    </w:p>
    <w:p>
      <w:pPr>
        <w:spacing w:after="0" w:line="308"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9" w:lineRule="exact"/>
        <w:rPr>
          <w:sz w:val="24"/>
          <w:szCs w:val="24"/>
          <w:color w:val="auto"/>
        </w:rPr>
      </w:pPr>
    </w:p>
    <w:p>
      <w:pPr>
        <w:ind w:left="120" w:right="520"/>
        <w:spacing w:after="0" w:line="369" w:lineRule="auto"/>
        <w:rPr>
          <w:sz w:val="20"/>
          <w:szCs w:val="20"/>
          <w:color w:val="auto"/>
        </w:rPr>
      </w:pPr>
      <w:r>
        <w:rPr>
          <w:rFonts w:ascii="Arial" w:cs="Arial" w:eastAsia="Arial" w:hAnsi="Arial"/>
          <w:sz w:val="15"/>
          <w:szCs w:val="15"/>
          <w:color w:val="0000FF"/>
        </w:rPr>
        <w:t>C/O FORTE BIOSCIENCES, INC. 3060 PEGASUS PARK DR., BLDG 6</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4"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Forte Biosciences,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FBRX</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385"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8" w:lineRule="exact"/>
        <w:rPr>
          <w:sz w:val="24"/>
          <w:szCs w:val="24"/>
          <w:color w:val="auto"/>
        </w:rPr>
      </w:pPr>
    </w:p>
    <w:p>
      <w:pPr>
        <w:spacing w:after="0"/>
        <w:rPr>
          <w:sz w:val="20"/>
          <w:szCs w:val="20"/>
          <w:color w:val="auto"/>
        </w:rPr>
      </w:pPr>
      <w:r>
        <w:rPr>
          <w:rFonts w:ascii="Arial" w:cs="Arial" w:eastAsia="Arial" w:hAnsi="Arial"/>
          <w:sz w:val="17"/>
          <w:szCs w:val="17"/>
          <w:color w:val="0000FF"/>
        </w:rPr>
        <w:t>05/12/2022</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7" w:right="660" w:firstLine="7"/>
        <w:spacing w:after="0" w:line="235" w:lineRule="auto"/>
        <w:tabs>
          <w:tab w:leader="none" w:pos="13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193" w:type="dxa"/>
        <w:tblCellMar>
          <w:top w:w="0" w:type="dxa"/>
          <w:left w:w="0" w:type="dxa"/>
          <w:bottom w:w="0" w:type="dxa"/>
          <w:right w:w="0" w:type="dxa"/>
        </w:tblCellMar>
      </w:tblPr>
      <w:tr>
        <w:trPr>
          <w:trHeight w:val="212"/>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92"/>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4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1153"/>
        <w:spacing w:after="0"/>
        <w:rPr>
          <w:sz w:val="20"/>
          <w:szCs w:val="20"/>
          <w:color w:val="auto"/>
        </w:rPr>
      </w:pPr>
      <w:r>
        <w:rPr>
          <w:rFonts w:ascii="Arial" w:cs="Arial" w:eastAsia="Arial" w:hAnsi="Arial"/>
          <w:sz w:val="17"/>
          <w:szCs w:val="17"/>
          <w:color w:val="0000FF"/>
        </w:rPr>
        <w:t>See Remarks</w:t>
      </w:r>
    </w:p>
    <w:p>
      <w:pPr>
        <w:spacing w:after="0" w:line="399" w:lineRule="exact"/>
        <w:rPr>
          <w:sz w:val="24"/>
          <w:szCs w:val="24"/>
          <w:color w:val="auto"/>
        </w:rPr>
      </w:pPr>
    </w:p>
    <w:p>
      <w:pPr>
        <w:sectPr>
          <w:pgSz w:w="11900" w:h="16838" w:orient="portrait"/>
          <w:cols w:equalWidth="0" w:num="3">
            <w:col w:w="3180" w:space="720"/>
            <w:col w:w="3107" w:space="720"/>
            <w:col w:w="3353"/>
          </w:cols>
          <w:pgMar w:left="460" w:top="220" w:right="359" w:bottom="1440" w:gutter="0" w:footer="0" w:header="0"/>
          <w:type w:val="continuous"/>
        </w:sectPr>
      </w:pPr>
    </w:p>
    <w:p>
      <w:pPr>
        <w:spacing w:after="0" w:line="203" w:lineRule="exact"/>
        <w:rPr>
          <w:sz w:val="24"/>
          <w:szCs w:val="24"/>
          <w:color w:val="auto"/>
        </w:rPr>
      </w:pPr>
    </w:p>
    <w:tbl>
      <w:tblPr>
        <w:tblLayout w:type="fixed"/>
        <w:tblInd w:w="80" w:type="dxa"/>
        <w:tblCellMar>
          <w:top w:w="0" w:type="dxa"/>
          <w:left w:w="0" w:type="dxa"/>
          <w:bottom w:w="0" w:type="dxa"/>
          <w:right w:w="0" w:type="dxa"/>
        </w:tblCellMar>
      </w:tblPr>
      <w:tr>
        <w:trPr>
          <w:trHeight w:val="153"/>
        </w:trPr>
        <w:tc>
          <w:tcPr>
            <w:tcW w:w="9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8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29"/>
        </w:trPr>
        <w:tc>
          <w:tcPr>
            <w:tcW w:w="20" w:type="dxa"/>
            <w:vAlign w:val="bottom"/>
          </w:tcPr>
          <w:p>
            <w:pPr>
              <w:spacing w:after="0"/>
              <w:rPr>
                <w:sz w:val="19"/>
                <w:szCs w:val="19"/>
                <w:color w:val="auto"/>
              </w:rPr>
            </w:pPr>
          </w:p>
        </w:tc>
        <w:tc>
          <w:tcPr>
            <w:tcW w:w="960" w:type="dxa"/>
            <w:vAlign w:val="bottom"/>
          </w:tcPr>
          <w:p>
            <w:pPr>
              <w:ind w:left="20"/>
              <w:spacing w:after="0"/>
              <w:rPr>
                <w:sz w:val="20"/>
                <w:szCs w:val="20"/>
                <w:color w:val="auto"/>
              </w:rPr>
            </w:pPr>
            <w:r>
              <w:rPr>
                <w:rFonts w:ascii="Arial" w:cs="Arial" w:eastAsia="Arial" w:hAnsi="Arial"/>
                <w:sz w:val="17"/>
                <w:szCs w:val="17"/>
                <w:color w:val="0000FF"/>
              </w:rPr>
              <w:t>DALLAS</w:t>
            </w:r>
          </w:p>
        </w:tc>
        <w:tc>
          <w:tcPr>
            <w:tcW w:w="1080" w:type="dxa"/>
            <w:vAlign w:val="bottom"/>
          </w:tcPr>
          <w:p>
            <w:pPr>
              <w:ind w:left="280"/>
              <w:spacing w:after="0"/>
              <w:rPr>
                <w:sz w:val="20"/>
                <w:szCs w:val="20"/>
                <w:color w:val="auto"/>
              </w:rPr>
            </w:pPr>
            <w:r>
              <w:rPr>
                <w:rFonts w:ascii="Arial" w:cs="Arial" w:eastAsia="Arial" w:hAnsi="Arial"/>
                <w:sz w:val="17"/>
                <w:szCs w:val="17"/>
                <w:color w:val="0000FF"/>
              </w:rPr>
              <w:t>TX</w:t>
            </w:r>
          </w:p>
        </w:tc>
        <w:tc>
          <w:tcPr>
            <w:tcW w:w="1600" w:type="dxa"/>
            <w:vAlign w:val="bottom"/>
          </w:tcPr>
          <w:p>
            <w:pPr>
              <w:ind w:left="420"/>
              <w:spacing w:after="0"/>
              <w:rPr>
                <w:sz w:val="20"/>
                <w:szCs w:val="20"/>
                <w:color w:val="auto"/>
              </w:rPr>
            </w:pPr>
            <w:r>
              <w:rPr>
                <w:rFonts w:ascii="Arial" w:cs="Arial" w:eastAsia="Arial" w:hAnsi="Arial"/>
                <w:sz w:val="17"/>
                <w:szCs w:val="17"/>
                <w:color w:val="0000FF"/>
              </w:rPr>
              <w:t>75247</w:t>
            </w:r>
          </w:p>
        </w:tc>
      </w:tr>
      <w:tr>
        <w:trPr>
          <w:trHeight w:val="147"/>
        </w:trPr>
        <w:tc>
          <w:tcPr>
            <w:tcW w:w="20" w:type="dxa"/>
            <w:vAlign w:val="bottom"/>
          </w:tcPr>
          <w:p>
            <w:pPr>
              <w:spacing w:after="0"/>
              <w:rPr>
                <w:sz w:val="12"/>
                <w:szCs w:val="12"/>
                <w:color w:val="auto"/>
              </w:rPr>
            </w:pPr>
          </w:p>
        </w:tc>
        <w:tc>
          <w:tcPr>
            <w:tcW w:w="96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93"/>
        </w:trPr>
        <w:tc>
          <w:tcPr>
            <w:tcW w:w="20" w:type="dxa"/>
            <w:vAlign w:val="bottom"/>
          </w:tcPr>
          <w:p>
            <w:pPr>
              <w:spacing w:after="0"/>
              <w:rPr>
                <w:sz w:val="24"/>
                <w:szCs w:val="24"/>
                <w:color w:val="auto"/>
              </w:rPr>
            </w:pPr>
          </w:p>
        </w:tc>
        <w:tc>
          <w:tcPr>
            <w:tcW w:w="960" w:type="dxa"/>
            <w:vAlign w:val="bottom"/>
          </w:tcPr>
          <w:p>
            <w:pPr>
              <w:ind w:left="20"/>
              <w:spacing w:after="0"/>
              <w:rPr>
                <w:sz w:val="20"/>
                <w:szCs w:val="20"/>
                <w:color w:val="auto"/>
              </w:rPr>
            </w:pPr>
            <w:r>
              <w:rPr>
                <w:rFonts w:ascii="Arial" w:cs="Arial" w:eastAsia="Arial" w:hAnsi="Arial"/>
                <w:sz w:val="13"/>
                <w:szCs w:val="13"/>
                <w:color w:val="auto"/>
              </w:rPr>
              <w:t>(City)</w:t>
            </w:r>
          </w:p>
        </w:tc>
        <w:tc>
          <w:tcPr>
            <w:tcW w:w="1080" w:type="dxa"/>
            <w:vAlign w:val="bottom"/>
          </w:tcPr>
          <w:p>
            <w:pPr>
              <w:ind w:left="28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14"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0"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344" w:lineRule="exact"/>
        <w:rPr>
          <w:sz w:val="24"/>
          <w:szCs w:val="24"/>
          <w:color w:val="auto"/>
        </w:rPr>
      </w:pPr>
    </w:p>
    <w:p>
      <w:pPr>
        <w:sectPr>
          <w:pgSz w:w="11900" w:h="16838" w:orient="portrait"/>
          <w:cols w:equalWidth="0" w:num="2">
            <w:col w:w="3740" w:space="160"/>
            <w:col w:w="7180"/>
          </w:cols>
          <w:pgMar w:left="460" w:top="220"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5"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520" w:type="dxa"/>
            <w:vAlign w:val="bottom"/>
          </w:tcPr>
          <w:p>
            <w:pPr>
              <w:ind w:left="8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tcPr>
          <w:p>
            <w:pPr>
              <w:ind w:left="820"/>
              <w:spacing w:after="0"/>
              <w:rPr>
                <w:sz w:val="20"/>
                <w:szCs w:val="20"/>
                <w:color w:val="auto"/>
              </w:rPr>
            </w:pPr>
            <w:r>
              <w:rPr>
                <w:rFonts w:ascii="Arial" w:cs="Arial" w:eastAsia="Arial" w:hAnsi="Arial"/>
                <w:sz w:val="11"/>
                <w:szCs w:val="11"/>
                <w:b w:val="1"/>
                <w:bCs w:val="1"/>
                <w:color w:val="auto"/>
              </w:rPr>
              <w:t>2.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2A. Deemed</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1920" w:type="dxa"/>
            <w:vAlign w:val="bottom"/>
            <w:gridSpan w:val="3"/>
          </w:tcPr>
          <w:p>
            <w:pPr>
              <w:ind w:left="60"/>
              <w:spacing w:after="0"/>
              <w:rPr>
                <w:sz w:val="20"/>
                <w:szCs w:val="20"/>
                <w:color w:val="auto"/>
              </w:rPr>
            </w:pPr>
            <w:r>
              <w:rPr>
                <w:rFonts w:ascii="Arial" w:cs="Arial" w:eastAsia="Arial" w:hAnsi="Arial"/>
                <w:sz w:val="11"/>
                <w:szCs w:val="11"/>
                <w:b w:val="1"/>
                <w:bCs w:val="1"/>
                <w:color w:val="auto"/>
              </w:rPr>
              <w:t>4. Securities Acquired (A) or</w:t>
            </w:r>
          </w:p>
        </w:tc>
        <w:tc>
          <w:tcPr>
            <w:tcW w:w="1120" w:type="dxa"/>
            <w:vAlign w:val="bottom"/>
          </w:tcPr>
          <w:p>
            <w:pPr>
              <w:ind w:left="80"/>
              <w:spacing w:after="0"/>
              <w:rPr>
                <w:sz w:val="20"/>
                <w:szCs w:val="20"/>
                <w:color w:val="auto"/>
              </w:rPr>
            </w:pPr>
            <w:r>
              <w:rPr>
                <w:rFonts w:ascii="Arial" w:cs="Arial" w:eastAsia="Arial" w:hAnsi="Arial"/>
                <w:sz w:val="11"/>
                <w:szCs w:val="11"/>
                <w:b w:val="1"/>
                <w:bCs w:val="1"/>
                <w:color w:val="auto"/>
              </w:rPr>
              <w:t>5. Amount of</w:t>
            </w:r>
          </w:p>
        </w:tc>
        <w:tc>
          <w:tcPr>
            <w:tcW w:w="940" w:type="dxa"/>
            <w:vAlign w:val="bottom"/>
          </w:tcPr>
          <w:p>
            <w:pPr>
              <w:ind w:left="100"/>
              <w:spacing w:after="0"/>
              <w:rPr>
                <w:sz w:val="20"/>
                <w:szCs w:val="20"/>
                <w:color w:val="auto"/>
              </w:rPr>
            </w:pPr>
            <w:r>
              <w:rPr>
                <w:rFonts w:ascii="Arial" w:cs="Arial" w:eastAsia="Arial" w:hAnsi="Arial"/>
                <w:sz w:val="11"/>
                <w:szCs w:val="11"/>
                <w:b w:val="1"/>
                <w:bCs w:val="1"/>
                <w:color w:val="auto"/>
              </w:rPr>
              <w:t>6. Ownership</w:t>
            </w:r>
          </w:p>
        </w:tc>
        <w:tc>
          <w:tcPr>
            <w:tcW w:w="820" w:type="dxa"/>
            <w:vAlign w:val="bottom"/>
          </w:tcPr>
          <w:p>
            <w:pPr>
              <w:ind w:left="100"/>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4"/>
        </w:trPr>
        <w:tc>
          <w:tcPr>
            <w:tcW w:w="2520" w:type="dxa"/>
            <w:vAlign w:val="bottom"/>
          </w:tcPr>
          <w:p>
            <w:pPr>
              <w:spacing w:after="0"/>
              <w:rPr>
                <w:sz w:val="10"/>
                <w:szCs w:val="10"/>
                <w:color w:val="auto"/>
              </w:rPr>
            </w:pPr>
          </w:p>
        </w:tc>
        <w:tc>
          <w:tcPr>
            <w:tcW w:w="1820" w:type="dxa"/>
            <w:vAlign w:val="bottom"/>
          </w:tcPr>
          <w:p>
            <w:pPr>
              <w:ind w:left="820"/>
              <w:spacing w:after="0" w:line="125" w:lineRule="exact"/>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Execution Date,</w:t>
            </w:r>
          </w:p>
        </w:tc>
        <w:tc>
          <w:tcPr>
            <w:tcW w:w="76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Transaction</w:t>
            </w:r>
          </w:p>
        </w:tc>
        <w:tc>
          <w:tcPr>
            <w:tcW w:w="1920" w:type="dxa"/>
            <w:vAlign w:val="bottom"/>
            <w:gridSpan w:val="3"/>
          </w:tcPr>
          <w:p>
            <w:pPr>
              <w:ind w:left="60"/>
              <w:spacing w:after="0" w:line="125" w:lineRule="exact"/>
              <w:rPr>
                <w:sz w:val="20"/>
                <w:szCs w:val="20"/>
                <w:color w:val="auto"/>
              </w:rPr>
            </w:pPr>
            <w:r>
              <w:rPr>
                <w:rFonts w:ascii="Arial" w:cs="Arial" w:eastAsia="Arial" w:hAnsi="Arial"/>
                <w:sz w:val="11"/>
                <w:szCs w:val="11"/>
                <w:b w:val="1"/>
                <w:bCs w:val="1"/>
                <w:color w:val="auto"/>
              </w:rPr>
              <w:t>Disposed Of (D) (Instr. 3, 4 and</w:t>
            </w:r>
          </w:p>
        </w:tc>
        <w:tc>
          <w:tcPr>
            <w:tcW w:w="112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Securities</w:t>
            </w:r>
          </w:p>
        </w:tc>
        <w:tc>
          <w:tcPr>
            <w:tcW w:w="940" w:type="dxa"/>
            <w:vAlign w:val="bottom"/>
          </w:tcPr>
          <w:p>
            <w:pPr>
              <w:ind w:left="100"/>
              <w:spacing w:after="0" w:line="125" w:lineRule="exact"/>
              <w:rPr>
                <w:sz w:val="20"/>
                <w:szCs w:val="20"/>
                <w:color w:val="auto"/>
              </w:rPr>
            </w:pPr>
            <w:r>
              <w:rPr>
                <w:rFonts w:ascii="Arial" w:cs="Arial" w:eastAsia="Arial" w:hAnsi="Arial"/>
                <w:sz w:val="11"/>
                <w:szCs w:val="11"/>
                <w:b w:val="1"/>
                <w:bCs w:val="1"/>
                <w:color w:val="auto"/>
              </w:rPr>
              <w:t>Form: Direct</w:t>
            </w:r>
          </w:p>
        </w:tc>
        <w:tc>
          <w:tcPr>
            <w:tcW w:w="820" w:type="dxa"/>
            <w:vAlign w:val="bottom"/>
          </w:tcPr>
          <w:p>
            <w:pPr>
              <w:ind w:left="100"/>
              <w:spacing w:after="0" w:line="125"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ind w:left="82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5)</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8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tcPr>
          <w:p>
            <w:pPr>
              <w:ind w:left="100"/>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tcPr>
          <w:p>
            <w:pPr>
              <w:ind w:left="10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8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tcPr>
          <w:p>
            <w:pPr>
              <w:ind w:left="100"/>
              <w:spacing w:after="0"/>
              <w:rPr>
                <w:sz w:val="20"/>
                <w:szCs w:val="20"/>
                <w:color w:val="auto"/>
              </w:rPr>
            </w:pPr>
            <w:r>
              <w:rPr>
                <w:rFonts w:ascii="Arial" w:cs="Arial" w:eastAsia="Arial" w:hAnsi="Arial"/>
                <w:sz w:val="11"/>
                <w:szCs w:val="11"/>
                <w:b w:val="1"/>
                <w:bCs w:val="1"/>
                <w:color w:val="auto"/>
              </w:rPr>
              <w:t>(I) (Instr. 4)</w:t>
            </w:r>
          </w:p>
        </w:tc>
        <w:tc>
          <w:tcPr>
            <w:tcW w:w="820" w:type="dxa"/>
            <w:vAlign w:val="bottom"/>
          </w:tcPr>
          <w:p>
            <w:pPr>
              <w:ind w:left="10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520" w:type="dxa"/>
            <w:vAlign w:val="bottom"/>
          </w:tcPr>
          <w:p>
            <w:pPr>
              <w:spacing w:after="0"/>
              <w:rPr>
                <w:sz w:val="6"/>
                <w:szCs w:val="6"/>
                <w:color w:val="auto"/>
              </w:rPr>
            </w:pPr>
          </w:p>
        </w:tc>
        <w:tc>
          <w:tcPr>
            <w:tcW w:w="18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Reported</w:t>
            </w:r>
          </w:p>
        </w:tc>
        <w:tc>
          <w:tcPr>
            <w:tcW w:w="940" w:type="dxa"/>
            <w:vAlign w:val="bottom"/>
          </w:tcPr>
          <w:p>
            <w:pPr>
              <w:spacing w:after="0"/>
              <w:rPr>
                <w:sz w:val="6"/>
                <w:szCs w:val="6"/>
                <w:color w:val="auto"/>
              </w:rPr>
            </w:pPr>
          </w:p>
        </w:tc>
        <w:tc>
          <w:tcPr>
            <w:tcW w:w="82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52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112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Amount</w:t>
            </w:r>
          </w:p>
        </w:tc>
        <w:tc>
          <w:tcPr>
            <w:tcW w:w="580" w:type="dxa"/>
            <w:vAlign w:val="bottom"/>
          </w:tcPr>
          <w:p>
            <w:pPr>
              <w:ind w:left="180"/>
              <w:spacing w:after="0"/>
              <w:rPr>
                <w:sz w:val="20"/>
                <w:szCs w:val="20"/>
                <w:color w:val="auto"/>
              </w:rPr>
            </w:pPr>
            <w:r>
              <w:rPr>
                <w:rFonts w:ascii="Arial" w:cs="Arial" w:eastAsia="Arial" w:hAnsi="Arial"/>
                <w:sz w:val="11"/>
                <w:szCs w:val="11"/>
                <w:b w:val="1"/>
                <w:bCs w:val="1"/>
                <w:color w:val="auto"/>
              </w:rPr>
              <w:t>(A) or</w:t>
            </w:r>
          </w:p>
        </w:tc>
        <w:tc>
          <w:tcPr>
            <w:tcW w:w="64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Price</w:t>
            </w:r>
          </w:p>
        </w:tc>
        <w:tc>
          <w:tcPr>
            <w:tcW w:w="1120" w:type="dxa"/>
            <w:vAlign w:val="bottom"/>
          </w:tcPr>
          <w:p>
            <w:pPr>
              <w:ind w:left="80"/>
              <w:spacing w:after="0"/>
              <w:rPr>
                <w:sz w:val="20"/>
                <w:szCs w:val="20"/>
                <w:color w:val="auto"/>
              </w:rPr>
            </w:pPr>
            <w:r>
              <w:rPr>
                <w:rFonts w:ascii="Arial" w:cs="Arial" w:eastAsia="Arial" w:hAnsi="Arial"/>
                <w:sz w:val="11"/>
                <w:szCs w:val="11"/>
                <w:b w:val="1"/>
                <w:bCs w:val="1"/>
                <w:color w:val="auto"/>
              </w:rPr>
              <w:t>Transaction(s)</w:t>
            </w:r>
          </w:p>
        </w:tc>
        <w:tc>
          <w:tcPr>
            <w:tcW w:w="9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520" w:type="dxa"/>
            <w:vAlign w:val="bottom"/>
          </w:tcPr>
          <w:p>
            <w:pPr>
              <w:spacing w:after="0"/>
              <w:rPr>
                <w:sz w:val="7"/>
                <w:szCs w:val="7"/>
                <w:color w:val="auto"/>
              </w:rPr>
            </w:pPr>
          </w:p>
        </w:tc>
        <w:tc>
          <w:tcPr>
            <w:tcW w:w="1820" w:type="dxa"/>
            <w:vAlign w:val="bottom"/>
          </w:tcPr>
          <w:p>
            <w:pPr>
              <w:spacing w:after="0"/>
              <w:rPr>
                <w:sz w:val="7"/>
                <w:szCs w:val="7"/>
                <w:color w:val="auto"/>
              </w:rPr>
            </w:pPr>
          </w:p>
        </w:tc>
        <w:tc>
          <w:tcPr>
            <w:tcW w:w="108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580" w:type="dxa"/>
            <w:vAlign w:val="bottom"/>
            <w:vMerge w:val="restart"/>
          </w:tcPr>
          <w:p>
            <w:pPr>
              <w:ind w:left="180"/>
              <w:spacing w:after="0"/>
              <w:rPr>
                <w:sz w:val="20"/>
                <w:szCs w:val="20"/>
                <w:color w:val="auto"/>
              </w:rPr>
            </w:pPr>
            <w:r>
              <w:rPr>
                <w:rFonts w:ascii="Arial" w:cs="Arial" w:eastAsia="Arial" w:hAnsi="Arial"/>
                <w:sz w:val="11"/>
                <w:szCs w:val="11"/>
                <w:b w:val="1"/>
                <w:bCs w:val="1"/>
                <w:color w:val="auto"/>
              </w:rPr>
              <w:t>(D)</w:t>
            </w:r>
          </w:p>
        </w:tc>
        <w:tc>
          <w:tcPr>
            <w:tcW w:w="640" w:type="dxa"/>
            <w:vAlign w:val="bottom"/>
            <w:vMerge w:val="continue"/>
          </w:tcPr>
          <w:p>
            <w:pPr>
              <w:spacing w:after="0"/>
              <w:rPr>
                <w:sz w:val="7"/>
                <w:szCs w:val="7"/>
                <w:color w:val="auto"/>
              </w:rPr>
            </w:pPr>
          </w:p>
        </w:tc>
        <w:tc>
          <w:tcPr>
            <w:tcW w:w="112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(Instr. 3 and 4)</w:t>
            </w:r>
          </w:p>
        </w:tc>
        <w:tc>
          <w:tcPr>
            <w:tcW w:w="940" w:type="dxa"/>
            <w:vAlign w:val="bottom"/>
          </w:tcPr>
          <w:p>
            <w:pPr>
              <w:spacing w:after="0"/>
              <w:rPr>
                <w:sz w:val="7"/>
                <w:szCs w:val="7"/>
                <w:color w:val="auto"/>
              </w:rPr>
            </w:pPr>
          </w:p>
        </w:tc>
        <w:tc>
          <w:tcPr>
            <w:tcW w:w="8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520" w:type="dxa"/>
            <w:vAlign w:val="bottom"/>
          </w:tcPr>
          <w:p>
            <w:pPr>
              <w:spacing w:after="0"/>
              <w:rPr>
                <w:sz w:val="5"/>
                <w:szCs w:val="5"/>
                <w:color w:val="auto"/>
              </w:rPr>
            </w:pPr>
          </w:p>
        </w:tc>
        <w:tc>
          <w:tcPr>
            <w:tcW w:w="18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252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59"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6"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4" w:lineRule="exact"/>
        <w:rPr>
          <w:sz w:val="24"/>
          <w:szCs w:val="24"/>
          <w:color w:val="auto"/>
        </w:rPr>
      </w:pPr>
    </w:p>
    <w:tbl>
      <w:tblPr>
        <w:tblLayout w:type="fixed"/>
        <w:tblInd w:w="20" w:type="dxa"/>
        <w:tblCellMar>
          <w:top w:w="0" w:type="dxa"/>
          <w:left w:w="0" w:type="dxa"/>
          <w:bottom w:w="0" w:type="dxa"/>
          <w:right w:w="0" w:type="dxa"/>
        </w:tblCellMar>
      </w:tblP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 Transaction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3A. Deemed</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4.</w:t>
            </w: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5. Number of</w:t>
            </w: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6. Date Exercisable and</w:t>
            </w: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Execution Date,</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Transaction</w:t>
            </w: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Expiration Date</w:t>
            </w: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Ownership</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of Indirect</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if any</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Code (Instr.</w:t>
            </w: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Underlying</w:t>
            </w:r>
          </w:p>
        </w:tc>
        <w:tc>
          <w:tcPr>
            <w:tcW w:w="520" w:type="dxa"/>
            <w:vAlign w:val="bottom"/>
          </w:tcPr>
          <w:p>
            <w:pPr>
              <w:spacing w:after="0"/>
              <w:rPr>
                <w:sz w:val="11"/>
                <w:szCs w:val="11"/>
                <w:color w:val="auto"/>
              </w:rPr>
            </w:pP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Security</w:t>
            </w: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80" w:type="dxa"/>
            <w:vAlign w:val="bottom"/>
          </w:tcPr>
          <w:p>
            <w:pPr>
              <w:spacing w:after="0"/>
              <w:rPr>
                <w:sz w:val="11"/>
                <w:szCs w:val="11"/>
                <w:color w:val="auto"/>
              </w:rPr>
            </w:pP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8)</w:t>
            </w: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Acquired (A)</w:t>
            </w: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(Instr. 5)</w:t>
            </w: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Beneficially</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or Disposed</w:t>
            </w: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(Instr. 3 and 4)</w:t>
            </w:r>
          </w:p>
        </w:tc>
        <w:tc>
          <w:tcPr>
            <w:tcW w:w="680" w:type="dxa"/>
            <w:vAlign w:val="bottom"/>
          </w:tcPr>
          <w:p>
            <w:pPr>
              <w:spacing w:after="0"/>
              <w:rPr>
                <w:sz w:val="11"/>
                <w:szCs w:val="11"/>
                <w:color w:val="auto"/>
              </w:rPr>
            </w:pP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Owned</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of (D) (Instr. 3,</w:t>
            </w: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Following</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4 and 5)</w:t>
            </w: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Reported</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9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80" w:type="dxa"/>
            <w:vAlign w:val="bottom"/>
          </w:tcPr>
          <w:p>
            <w:pPr>
              <w:spacing w:after="0"/>
              <w:rPr>
                <w:sz w:val="6"/>
                <w:szCs w:val="6"/>
                <w:color w:val="auto"/>
              </w:rPr>
            </w:pPr>
          </w:p>
        </w:tc>
        <w:tc>
          <w:tcPr>
            <w:tcW w:w="94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Transaction(s)</w:t>
            </w:r>
          </w:p>
        </w:tc>
        <w:tc>
          <w:tcPr>
            <w:tcW w:w="720" w:type="dxa"/>
            <w:vAlign w:val="bottom"/>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800" w:type="dxa"/>
            <w:vAlign w:val="bottom"/>
          </w:tcPr>
          <w:p>
            <w:pPr>
              <w:spacing w:after="0"/>
              <w:rPr>
                <w:sz w:val="3"/>
                <w:szCs w:val="3"/>
                <w:color w:val="auto"/>
              </w:rPr>
            </w:pPr>
          </w:p>
        </w:tc>
        <w:tc>
          <w:tcPr>
            <w:tcW w:w="920" w:type="dxa"/>
            <w:vAlign w:val="bottom"/>
          </w:tcPr>
          <w:p>
            <w:pPr>
              <w:spacing w:after="0"/>
              <w:rPr>
                <w:sz w:val="3"/>
                <w:szCs w:val="3"/>
                <w:color w:val="auto"/>
              </w:rPr>
            </w:pPr>
          </w:p>
        </w:tc>
        <w:tc>
          <w:tcPr>
            <w:tcW w:w="7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tcPr>
          <w:p>
            <w:pPr>
              <w:spacing w:after="0"/>
              <w:rPr>
                <w:sz w:val="3"/>
                <w:szCs w:val="3"/>
                <w:color w:val="auto"/>
              </w:rPr>
            </w:pPr>
          </w:p>
        </w:tc>
        <w:tc>
          <w:tcPr>
            <w:tcW w:w="94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7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20"/>
                <w:szCs w:val="20"/>
                <w:color w:val="auto"/>
              </w:rPr>
            </w:pPr>
            <w:r>
              <w:rPr>
                <w:rFonts w:ascii="Arial" w:cs="Arial" w:eastAsia="Arial" w:hAnsi="Arial"/>
                <w:sz w:val="11"/>
                <w:szCs w:val="11"/>
                <w:b w:val="1"/>
                <w:bCs w:val="1"/>
                <w:color w:val="auto"/>
              </w:rPr>
              <w:t>Amount</w:t>
            </w:r>
          </w:p>
        </w:tc>
        <w:tc>
          <w:tcPr>
            <w:tcW w:w="680" w:type="dxa"/>
            <w:vAlign w:val="bottom"/>
          </w:tcPr>
          <w:p>
            <w:pPr>
              <w:spacing w:after="0"/>
              <w:rPr>
                <w:sz w:val="11"/>
                <w:szCs w:val="11"/>
                <w:color w:val="auto"/>
              </w:rPr>
            </w:pPr>
          </w:p>
        </w:tc>
        <w:tc>
          <w:tcPr>
            <w:tcW w:w="940" w:type="dxa"/>
            <w:vAlign w:val="bottom"/>
          </w:tcPr>
          <w:p>
            <w:pPr>
              <w:ind w:left="80"/>
              <w:spacing w:after="0"/>
              <w:rPr>
                <w:sz w:val="20"/>
                <w:szCs w:val="20"/>
                <w:color w:val="auto"/>
              </w:rPr>
            </w:pPr>
            <w:r>
              <w:rPr>
                <w:rFonts w:ascii="Arial" w:cs="Arial" w:eastAsia="Arial" w:hAnsi="Arial"/>
                <w:sz w:val="11"/>
                <w:szCs w:val="11"/>
                <w:b w:val="1"/>
                <w:bCs w:val="1"/>
                <w:color w:val="auto"/>
              </w:rPr>
              <w:t>(Instr. 4)</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20"/>
                <w:szCs w:val="20"/>
                <w:color w:val="auto"/>
              </w:rPr>
            </w:pPr>
            <w:r>
              <w:rPr>
                <w:rFonts w:ascii="Arial" w:cs="Arial" w:eastAsia="Arial" w:hAnsi="Arial"/>
                <w:sz w:val="11"/>
                <w:szCs w:val="11"/>
                <w:b w:val="1"/>
                <w:bCs w:val="1"/>
                <w:color w:val="auto"/>
              </w:rPr>
              <w:t>or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20"/>
                <w:szCs w:val="20"/>
                <w:color w:val="auto"/>
              </w:rPr>
            </w:pPr>
            <w:r>
              <w:rPr>
                <w:rFonts w:ascii="Arial" w:cs="Arial" w:eastAsia="Arial" w:hAnsi="Arial"/>
                <w:sz w:val="11"/>
                <w:szCs w:val="11"/>
                <w:b w:val="1"/>
                <w:bCs w:val="1"/>
                <w:color w:val="auto"/>
              </w:rPr>
              <w:t>Number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720" w:type="dxa"/>
            <w:vAlign w:val="bottom"/>
          </w:tcPr>
          <w:p>
            <w:pPr>
              <w:ind w:left="80"/>
              <w:spacing w:after="0"/>
              <w:rPr>
                <w:sz w:val="20"/>
                <w:szCs w:val="20"/>
                <w:color w:val="auto"/>
              </w:rPr>
            </w:pPr>
            <w:r>
              <w:rPr>
                <w:rFonts w:ascii="Arial" w:cs="Arial" w:eastAsia="Arial" w:hAnsi="Arial"/>
                <w:sz w:val="11"/>
                <w:szCs w:val="11"/>
                <w:b w:val="1"/>
                <w:bCs w:val="1"/>
                <w:color w:val="auto"/>
              </w:rPr>
              <w:t>Expiration</w:t>
            </w:r>
          </w:p>
        </w:tc>
        <w:tc>
          <w:tcPr>
            <w:tcW w:w="680" w:type="dxa"/>
            <w:vAlign w:val="bottom"/>
          </w:tcPr>
          <w:p>
            <w:pPr>
              <w:spacing w:after="0"/>
              <w:rPr>
                <w:sz w:val="11"/>
                <w:szCs w:val="11"/>
                <w:color w:val="auto"/>
              </w:rPr>
            </w:pPr>
          </w:p>
        </w:tc>
        <w:tc>
          <w:tcPr>
            <w:tcW w:w="520" w:type="dxa"/>
            <w:vAlign w:val="bottom"/>
          </w:tcPr>
          <w:p>
            <w:pPr>
              <w:spacing w:after="0"/>
              <w:rPr>
                <w:sz w:val="20"/>
                <w:szCs w:val="20"/>
                <w:color w:val="auto"/>
              </w:rPr>
            </w:pPr>
            <w:r>
              <w:rPr>
                <w:rFonts w:ascii="Arial" w:cs="Arial" w:eastAsia="Arial" w:hAnsi="Arial"/>
                <w:sz w:val="11"/>
                <w:szCs w:val="11"/>
                <w:b w:val="1"/>
                <w:bCs w:val="1"/>
                <w:color w:val="auto"/>
              </w:rPr>
              <w:t>of</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6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Code  V</w:t>
            </w: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(A)  (D)</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Exercisable</w:t>
            </w:r>
          </w:p>
        </w:tc>
        <w:tc>
          <w:tcPr>
            <w:tcW w:w="72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Title</w:t>
            </w:r>
          </w:p>
        </w:tc>
        <w:tc>
          <w:tcPr>
            <w:tcW w:w="520" w:type="dxa"/>
            <w:vAlign w:val="bottom"/>
          </w:tcPr>
          <w:p>
            <w:pPr>
              <w:spacing w:after="0"/>
              <w:rPr>
                <w:sz w:val="20"/>
                <w:szCs w:val="20"/>
                <w:color w:val="auto"/>
              </w:rPr>
            </w:pPr>
            <w:r>
              <w:rPr>
                <w:rFonts w:ascii="Arial" w:cs="Arial" w:eastAsia="Arial" w:hAnsi="Arial"/>
                <w:sz w:val="11"/>
                <w:szCs w:val="11"/>
                <w:b w:val="1"/>
                <w:bCs w:val="1"/>
                <w:color w:val="auto"/>
              </w:rPr>
              <w:t>Shares</w:t>
            </w: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6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2"/>
        </w:trPr>
        <w:tc>
          <w:tcPr>
            <w:tcW w:w="680" w:type="dxa"/>
            <w:vAlign w:val="bottom"/>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0"/>
        </w:trPr>
        <w:tc>
          <w:tcPr>
            <w:tcW w:w="680" w:type="dxa"/>
            <w:vAlign w:val="bottom"/>
          </w:tcPr>
          <w:p>
            <w:pPr>
              <w:ind w:left="60"/>
              <w:spacing w:after="0"/>
              <w:rPr>
                <w:sz w:val="20"/>
                <w:szCs w:val="20"/>
                <w:color w:val="auto"/>
              </w:rPr>
            </w:pPr>
            <w:r>
              <w:rPr>
                <w:rFonts w:ascii="Arial" w:cs="Arial" w:eastAsia="Arial" w:hAnsi="Arial"/>
                <w:sz w:val="13"/>
                <w:szCs w:val="13"/>
                <w:color w:val="0000FF"/>
              </w:rPr>
              <w:t>Option</w:t>
            </w:r>
          </w:p>
        </w:tc>
        <w:tc>
          <w:tcPr>
            <w:tcW w:w="760" w:type="dxa"/>
            <w:vAlign w:val="bottom"/>
          </w:tcPr>
          <w:p>
            <w:pPr>
              <w:ind w:left="22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39.66</w:t>
            </w:r>
          </w:p>
        </w:tc>
        <w:tc>
          <w:tcPr>
            <w:tcW w:w="1080" w:type="dxa"/>
            <w:vAlign w:val="bottom"/>
          </w:tcPr>
          <w:p>
            <w:pPr>
              <w:jc w:val="right"/>
              <w:ind w:right="181"/>
              <w:spacing w:after="0"/>
              <w:rPr>
                <w:sz w:val="20"/>
                <w:szCs w:val="20"/>
                <w:color w:val="auto"/>
              </w:rPr>
            </w:pPr>
            <w:r>
              <w:rPr>
                <w:rFonts w:ascii="Arial" w:cs="Arial" w:eastAsia="Arial" w:hAnsi="Arial"/>
                <w:sz w:val="13"/>
                <w:szCs w:val="13"/>
                <w:color w:val="0000FF"/>
              </w:rPr>
              <w:t>05/12/2022</w:t>
            </w:r>
          </w:p>
        </w:tc>
        <w:tc>
          <w:tcPr>
            <w:tcW w:w="1060" w:type="dxa"/>
            <w:vAlign w:val="bottom"/>
          </w:tcPr>
          <w:p>
            <w:pPr>
              <w:spacing w:after="0"/>
              <w:rPr>
                <w:sz w:val="17"/>
                <w:szCs w:val="17"/>
                <w:color w:val="auto"/>
              </w:rPr>
            </w:pPr>
          </w:p>
        </w:tc>
        <w:tc>
          <w:tcPr>
            <w:tcW w:w="800" w:type="dxa"/>
            <w:vAlign w:val="bottom"/>
          </w:tcPr>
          <w:p>
            <w:pPr>
              <w:ind w:left="180"/>
              <w:spacing w:after="0"/>
              <w:rPr>
                <w:sz w:val="20"/>
                <w:szCs w:val="20"/>
                <w:color w:val="auto"/>
              </w:rPr>
            </w:pPr>
            <w:r>
              <w:rPr>
                <w:rFonts w:ascii="Arial" w:cs="Arial" w:eastAsia="Arial" w:hAnsi="Arial"/>
                <w:sz w:val="13"/>
                <w:szCs w:val="13"/>
                <w:color w:val="0000FF"/>
              </w:rPr>
              <w:t>D</w:t>
            </w:r>
          </w:p>
        </w:tc>
        <w:tc>
          <w:tcPr>
            <w:tcW w:w="920" w:type="dxa"/>
            <w:vAlign w:val="bottom"/>
          </w:tcPr>
          <w:p>
            <w:pPr>
              <w:ind w:left="380"/>
              <w:spacing w:after="0" w:line="200" w:lineRule="exact"/>
              <w:rPr>
                <w:sz w:val="20"/>
                <w:szCs w:val="20"/>
                <w:color w:val="auto"/>
              </w:rPr>
            </w:pPr>
            <w:r>
              <w:rPr>
                <w:rFonts w:ascii="Arial" w:cs="Arial" w:eastAsia="Arial" w:hAnsi="Arial"/>
                <w:sz w:val="13"/>
                <w:szCs w:val="13"/>
                <w:color w:val="0000FF"/>
                <w:w w:val="91"/>
              </w:rPr>
              <w:t>40,000</w:t>
            </w:r>
            <w:r>
              <w:rPr>
                <w:rFonts w:ascii="Arial" w:cs="Arial" w:eastAsia="Arial" w:hAnsi="Arial"/>
                <w:sz w:val="21"/>
                <w:szCs w:val="21"/>
                <w:color w:val="008000"/>
                <w:w w:val="91"/>
                <w:vertAlign w:val="superscript"/>
              </w:rPr>
              <w:t>(1)</w:t>
            </w:r>
          </w:p>
        </w:tc>
        <w:tc>
          <w:tcPr>
            <w:tcW w:w="760" w:type="dxa"/>
            <w:vAlign w:val="bottom"/>
          </w:tcPr>
          <w:p>
            <w:pPr>
              <w:ind w:left="320"/>
              <w:spacing w:after="0"/>
              <w:rPr>
                <w:sz w:val="20"/>
                <w:szCs w:val="20"/>
                <w:color w:val="auto"/>
              </w:rPr>
            </w:pPr>
            <w:r>
              <w:rPr>
                <w:rFonts w:ascii="Arial" w:cs="Arial" w:eastAsia="Arial" w:hAnsi="Arial"/>
                <w:sz w:val="11"/>
                <w:szCs w:val="11"/>
                <w:color w:val="008000"/>
              </w:rPr>
              <w:t>(2)</w:t>
            </w:r>
          </w:p>
        </w:tc>
        <w:tc>
          <w:tcPr>
            <w:tcW w:w="720" w:type="dxa"/>
            <w:vAlign w:val="bottom"/>
          </w:tcPr>
          <w:p>
            <w:pPr>
              <w:ind w:left="80"/>
              <w:spacing w:after="0"/>
              <w:rPr>
                <w:sz w:val="20"/>
                <w:szCs w:val="20"/>
                <w:color w:val="auto"/>
              </w:rPr>
            </w:pPr>
            <w:r>
              <w:rPr>
                <w:rFonts w:ascii="Arial" w:cs="Arial" w:eastAsia="Arial" w:hAnsi="Arial"/>
                <w:sz w:val="13"/>
                <w:szCs w:val="13"/>
                <w:color w:val="0000FF"/>
                <w:w w:val="95"/>
              </w:rPr>
              <w:t>04/09/2031</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tcPr>
          <w:p>
            <w:pPr>
              <w:spacing w:after="0"/>
              <w:rPr>
                <w:sz w:val="20"/>
                <w:szCs w:val="20"/>
                <w:color w:val="auto"/>
              </w:rPr>
            </w:pPr>
            <w:r>
              <w:rPr>
                <w:rFonts w:ascii="Arial" w:cs="Arial" w:eastAsia="Arial" w:hAnsi="Arial"/>
                <w:sz w:val="17"/>
                <w:szCs w:val="17"/>
                <w:color w:val="0000FF"/>
                <w:w w:val="96"/>
              </w:rPr>
              <w:t>40,000</w:t>
            </w:r>
          </w:p>
        </w:tc>
        <w:tc>
          <w:tcPr>
            <w:tcW w:w="680" w:type="dxa"/>
            <w:vAlign w:val="bottom"/>
          </w:tcPr>
          <w:p>
            <w:pPr>
              <w:ind w:left="20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940" w:type="dxa"/>
            <w:vAlign w:val="bottom"/>
          </w:tcPr>
          <w:p>
            <w:pPr>
              <w:ind w:left="260"/>
              <w:spacing w:after="0"/>
              <w:rPr>
                <w:sz w:val="20"/>
                <w:szCs w:val="20"/>
                <w:color w:val="auto"/>
              </w:rPr>
            </w:pPr>
            <w:r>
              <w:rPr>
                <w:rFonts w:ascii="Arial" w:cs="Arial" w:eastAsia="Arial" w:hAnsi="Arial"/>
                <w:sz w:val="13"/>
                <w:szCs w:val="13"/>
                <w:color w:val="0000FF"/>
              </w:rPr>
              <w:t>135,000</w:t>
            </w:r>
          </w:p>
        </w:tc>
        <w:tc>
          <w:tcPr>
            <w:tcW w:w="720" w:type="dxa"/>
            <w:vAlign w:val="bottom"/>
          </w:tcPr>
          <w:p>
            <w:pPr>
              <w:ind w:left="320"/>
              <w:spacing w:after="0"/>
              <w:rPr>
                <w:sz w:val="20"/>
                <w:szCs w:val="20"/>
                <w:color w:val="auto"/>
              </w:rPr>
            </w:pPr>
            <w:r>
              <w:rPr>
                <w:rFonts w:ascii="Arial" w:cs="Arial" w:eastAsia="Arial" w:hAnsi="Arial"/>
                <w:sz w:val="13"/>
                <w:szCs w:val="13"/>
                <w:color w:val="0000FF"/>
              </w:rPr>
              <w:t>D</w:t>
            </w: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0"/>
        </w:trPr>
        <w:tc>
          <w:tcPr>
            <w:tcW w:w="680" w:type="dxa"/>
            <w:vAlign w:val="bottom"/>
          </w:tcPr>
          <w:p>
            <w:pPr>
              <w:ind w:left="60"/>
              <w:spacing w:after="0" w:line="91" w:lineRule="exact"/>
              <w:rPr>
                <w:sz w:val="20"/>
                <w:szCs w:val="20"/>
                <w:color w:val="auto"/>
              </w:rPr>
            </w:pPr>
            <w:r>
              <w:rPr>
                <w:rFonts w:ascii="Arial" w:cs="Arial" w:eastAsia="Arial" w:hAnsi="Arial"/>
                <w:sz w:val="10"/>
                <w:szCs w:val="10"/>
                <w:color w:val="0000FF"/>
              </w:rPr>
              <w:t>(right to</w:t>
            </w:r>
          </w:p>
        </w:tc>
        <w:tc>
          <w:tcPr>
            <w:tcW w:w="76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0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20" w:type="dxa"/>
            <w:vAlign w:val="bottom"/>
          </w:tcPr>
          <w:p>
            <w:pPr>
              <w:spacing w:after="0"/>
              <w:rPr>
                <w:sz w:val="7"/>
                <w:szCs w:val="7"/>
                <w:color w:val="auto"/>
              </w:rPr>
            </w:pPr>
          </w:p>
        </w:tc>
        <w:tc>
          <w:tcPr>
            <w:tcW w:w="76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tcPr>
          <w:p>
            <w:pPr>
              <w:ind w:left="180"/>
              <w:spacing w:after="0" w:line="91" w:lineRule="exact"/>
              <w:rPr>
                <w:sz w:val="20"/>
                <w:szCs w:val="20"/>
                <w:color w:val="auto"/>
              </w:rPr>
            </w:pPr>
            <w:r>
              <w:rPr>
                <w:rFonts w:ascii="Arial" w:cs="Arial" w:eastAsia="Arial" w:hAnsi="Arial"/>
                <w:sz w:val="10"/>
                <w:szCs w:val="10"/>
                <w:color w:val="0000FF"/>
              </w:rPr>
              <w:t>Stock</w:t>
            </w:r>
          </w:p>
        </w:tc>
        <w:tc>
          <w:tcPr>
            <w:tcW w:w="520" w:type="dxa"/>
            <w:vAlign w:val="bottom"/>
          </w:tcPr>
          <w:p>
            <w:pPr>
              <w:spacing w:after="0"/>
              <w:rPr>
                <w:sz w:val="7"/>
                <w:szCs w:val="7"/>
                <w:color w:val="auto"/>
              </w:rPr>
            </w:pPr>
          </w:p>
        </w:tc>
        <w:tc>
          <w:tcPr>
            <w:tcW w:w="680" w:type="dxa"/>
            <w:vAlign w:val="bottom"/>
          </w:tcPr>
          <w:p>
            <w:pPr>
              <w:spacing w:after="0"/>
              <w:rPr>
                <w:sz w:val="7"/>
                <w:szCs w:val="7"/>
                <w:color w:val="auto"/>
              </w:rPr>
            </w:pPr>
          </w:p>
        </w:tc>
        <w:tc>
          <w:tcPr>
            <w:tcW w:w="9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88"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60" w:hanging="120"/>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40,000 of the shares subject to this option were canceled by mutual agreement of the Reporting Person and the Issuer.</w:t>
      </w:r>
    </w:p>
    <w:p>
      <w:pPr>
        <w:spacing w:after="0" w:line="41" w:lineRule="exact"/>
        <w:rPr>
          <w:rFonts w:ascii="Arial" w:cs="Arial" w:eastAsia="Arial" w:hAnsi="Arial"/>
          <w:sz w:val="13"/>
          <w:szCs w:val="13"/>
          <w:color w:val="008000"/>
        </w:rPr>
      </w:pPr>
    </w:p>
    <w:p>
      <w:pPr>
        <w:jc w:val="both"/>
        <w:ind w:left="40" w:right="320"/>
        <w:spacing w:after="0" w:line="264" w:lineRule="auto"/>
        <w:tabs>
          <w:tab w:leader="none" w:pos="168"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Subject to the Reporting Person's Continuous Service (as defined in the Issuer's 2017 Equity Incentive Plan) through each applicable vesting date, twenty five percent (25%) of the shares subject to the option shall vest on the one year anniversary of the Vesting Commencement Date and one forty-eighth (1/48th) of the total shares subject to the option shall vest every month thereafter such that all shares shall be fully vested on the four year anniversary of the Vesting Commencement Date. "Vesting Commencement Date" shall mean April 9, 2021.</w:t>
      </w:r>
    </w:p>
    <w:p>
      <w:pPr>
        <w:spacing w:after="0" w:line="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55"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CEO, President, Secretary and Chair of the Board</w:t>
      </w:r>
    </w:p>
    <w:p>
      <w:pPr>
        <w:spacing w:after="0" w:line="46"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66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86"/>
              </w:rPr>
              <w:t>/s/ Paul A. Wagner, Ph.D</w:t>
            </w:r>
          </w:p>
        </w:tc>
        <w:tc>
          <w:tcPr>
            <w:tcW w:w="540" w:type="dxa"/>
            <w:vAlign w:val="bottom"/>
          </w:tcPr>
          <w:p>
            <w:pPr>
              <w:spacing w:after="0"/>
              <w:rPr>
                <w:sz w:val="16"/>
                <w:szCs w:val="16"/>
                <w:color w:val="auto"/>
              </w:rPr>
            </w:pPr>
          </w:p>
        </w:tc>
        <w:tc>
          <w:tcPr>
            <w:tcW w:w="76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86"/>
              </w:rPr>
              <w:t>05/16/2022</w:t>
            </w:r>
          </w:p>
        </w:tc>
      </w:tr>
      <w:tr>
        <w:trPr>
          <w:trHeight w:val="222"/>
        </w:trPr>
        <w:tc>
          <w:tcPr>
            <w:tcW w:w="22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2" w:lineRule="exact"/>
        <w:rPr>
          <w:sz w:val="24"/>
          <w:szCs w:val="24"/>
          <w:color w:val="auto"/>
        </w:rPr>
      </w:pPr>
    </w:p>
    <w:p>
      <w:pPr>
        <w:jc w:val="both"/>
        <w:ind w:left="40" w:right="3680"/>
        <w:spacing w:after="0" w:line="329" w:lineRule="auto"/>
        <w:tabs>
          <w:tab w:leader="none" w:pos="175"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0"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12842" TargetMode="External"/><Relationship Id="rId13" Type="http://schemas.openxmlformats.org/officeDocument/2006/relationships/hyperlink" Target="http://www.sec.gov/cgi-bin/browse-edgar?action=getcompany&amp;CIK=000141904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2022-05-16T16:39:48Z</dcterms:created>
  <dcterms:modified xsi:type="dcterms:W3CDTF">2022-05-16T16:39:48Z</dcterms:modified>
</cp:coreProperties>
</file>