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6320" w:type="dxa"/>
            <w:vAlign w:val="bottom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5290820</wp:posOffset>
            </wp:positionH>
            <wp:positionV relativeFrom="paragraph">
              <wp:posOffset>-630555</wp:posOffset>
            </wp:positionV>
            <wp:extent cx="58420" cy="643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4004945</wp:posOffset>
            </wp:positionH>
            <wp:positionV relativeFrom="paragraph">
              <wp:posOffset>-630555</wp:posOffset>
            </wp:positionV>
            <wp:extent cx="58420" cy="643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-1609725</wp:posOffset>
            </wp:positionH>
            <wp:positionV relativeFrom="paragraph">
              <wp:posOffset>16510</wp:posOffset>
            </wp:positionV>
            <wp:extent cx="7045960" cy="68687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686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40"/>
            <w:col w:w="8560"/>
          </w:cols>
          <w:pgMar w:left="460" w:top="222" w:right="359" w:bottom="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Roberts Johanna</w:t>
        </w:r>
      </w:hyperlink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ONE PENUMBRA PLACE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Penumbra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PEN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01/03/2022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-3" w:right="600" w:firstLine="3"/>
        <w:spacing w:after="0" w:line="239" w:lineRule="auto"/>
        <w:tabs>
          <w:tab w:leader="none" w:pos="14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7" w:lineRule="exact"/>
        <w:rPr>
          <w:sz w:val="24"/>
          <w:szCs w:val="24"/>
          <w:color w:val="auto"/>
        </w:rPr>
      </w:pPr>
    </w:p>
    <w:tbl>
      <w:tblPr>
        <w:tblLayout w:type="fixed"/>
        <w:tblInd w:w="19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49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EVP, Gen. Counsel &amp; Secretary</w:t>
      </w: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3" w:space="720"/>
            <w:col w:w="3337"/>
          </w:cols>
          <w:pgMar w:left="460" w:top="222" w:right="359" w:bottom="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1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ALAMEDA</w:t>
            </w:r>
          </w:p>
        </w:tc>
        <w:tc>
          <w:tcPr>
            <w:tcW w:w="9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94502</w:t>
            </w:r>
          </w:p>
        </w:tc>
      </w:tr>
      <w:tr>
        <w:trPr>
          <w:trHeight w:val="1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20" w:lineRule="auto"/>
        <w:tabs>
          <w:tab w:leader="none" w:pos="43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06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2" w:right="359" w:bottom="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4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72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80" w:type="dxa"/>
            <w:vAlign w:val="bottom"/>
            <w:gridSpan w:val="3"/>
          </w:tcPr>
          <w:p>
            <w:pPr>
              <w:ind w:left="6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jc w:val="center"/>
              <w:ind w:left="582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20" w:type="dxa"/>
            <w:vAlign w:val="bottom"/>
          </w:tcPr>
          <w:p>
            <w:pPr>
              <w:jc w:val="center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5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01/03/2022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3,250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2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22.04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60,874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vertAlign w:val="superscript"/>
              </w:rPr>
              <w:t>(1)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5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01/03/2022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0000FF"/>
                <w:w w:val="81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300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278.02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6"/>
                <w:vertAlign w:val="superscript"/>
              </w:rPr>
              <w:t>(3)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60,574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vertAlign w:val="superscript"/>
              </w:rPr>
              <w:t>(1)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5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01/03/2022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0000FF"/>
                <w:w w:val="81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200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278.94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6"/>
                <w:vertAlign w:val="superscript"/>
              </w:rPr>
              <w:t>(4)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60,374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vertAlign w:val="superscript"/>
              </w:rPr>
              <w:t>(1)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5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01/03/2022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0000FF"/>
                <w:w w:val="81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643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280.06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6"/>
                <w:vertAlign w:val="superscript"/>
              </w:rPr>
              <w:t>(5)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59,731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vertAlign w:val="superscript"/>
              </w:rPr>
              <w:t>(1)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5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01/03/2022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0000FF"/>
                <w:w w:val="81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758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281.16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6"/>
                <w:vertAlign w:val="superscript"/>
              </w:rPr>
              <w:t>(6)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58,973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vertAlign w:val="superscript"/>
              </w:rPr>
              <w:t>(1)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5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01/03/2022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0000FF"/>
                <w:w w:val="81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449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281.94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6"/>
                <w:vertAlign w:val="superscript"/>
              </w:rPr>
              <w:t>(7)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58,524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vertAlign w:val="superscript"/>
              </w:rPr>
              <w:t>(1)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5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01/03/2022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0000FF"/>
                <w:w w:val="81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200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282.53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6"/>
                <w:vertAlign w:val="superscript"/>
              </w:rPr>
              <w:t>(8)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58,324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vertAlign w:val="superscript"/>
              </w:rPr>
              <w:t>(1)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5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01/03/2022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0000FF"/>
                <w:w w:val="81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100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1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283.89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58,224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vertAlign w:val="superscript"/>
              </w:rPr>
              <w:t>(1)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5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01/03/2022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0000FF"/>
                <w:w w:val="81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500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285.24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6"/>
                <w:vertAlign w:val="superscript"/>
              </w:rPr>
              <w:t>(9)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57,724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vertAlign w:val="superscript"/>
              </w:rPr>
              <w:t>(1)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5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01/03/2022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0000FF"/>
                <w:w w:val="81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100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1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285.95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57,624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vertAlign w:val="superscript"/>
              </w:rPr>
              <w:t>(1)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1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700" w:type="dxa"/>
            <w:vAlign w:val="bottom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22.04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01/03/2022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3,250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(10)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08/11/2025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3,250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30,200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A portion of these shares is subject to vesting.</w:t>
      </w:r>
    </w:p>
    <w:p>
      <w:pPr>
        <w:spacing w:after="0" w:line="4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sales were effected pursuant to the Reporting Person's Rule 10b5-1 trading plan.</w:t>
      </w:r>
    </w:p>
    <w:p>
      <w:pPr>
        <w:spacing w:after="0" w:line="4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420" w:firstLine="3"/>
        <w:spacing w:after="0" w:line="293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$277.45 to $278.42.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ind w:left="40" w:right="420" w:firstLine="3"/>
        <w:spacing w:after="0" w:line="293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$278.70 to $279.18.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ind w:left="40" w:right="420" w:firstLine="3"/>
        <w:spacing w:after="0" w:line="293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$279.75 to $280.32.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ind w:left="40" w:right="420" w:firstLine="3"/>
        <w:spacing w:after="0" w:line="293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$280.61 to $281.40.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ind w:left="40" w:right="420" w:firstLine="3"/>
        <w:spacing w:after="0" w:line="293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$281.50 to $282.39.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ind w:left="40" w:right="420" w:firstLine="3"/>
        <w:spacing w:after="0" w:line="293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$282.51 to $282.64.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ind w:left="40" w:right="420" w:firstLine="3"/>
        <w:spacing w:after="0" w:line="293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$285.06 to $285.38.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ind w:left="240" w:hanging="197"/>
        <w:spacing w:after="0"/>
        <w:tabs>
          <w:tab w:leader="none" w:pos="24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All shares are vested and exercisable.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/s/ Johanna Roberts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01/05/2022</w:t>
            </w:r>
          </w:p>
        </w:tc>
      </w:tr>
      <w:tr>
        <w:trPr>
          <w:trHeight w:val="20"/>
        </w:trPr>
        <w:tc>
          <w:tcPr>
            <w:tcW w:w="13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7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1080"/>
          </w:cols>
          <w:pgMar w:left="460" w:top="222" w:right="359" w:bottom="0" w:gutter="0" w:footer="0" w:header="0"/>
          <w:type w:val="continuous"/>
        </w:sect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ectPr>
          <w:pgSz w:w="11900" w:h="16838" w:orient="portrait"/>
          <w:cols w:equalWidth="0" w:num="1">
            <w:col w:w="11080"/>
          </w:cols>
          <w:pgMar w:left="460" w:top="222" w:right="359" w:bottom="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jc w:val="both"/>
        <w:ind w:right="2459" w:firstLine="3"/>
        <w:spacing w:after="0" w:line="337" w:lineRule="auto"/>
        <w:tabs>
          <w:tab w:leader="none" w:pos="137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9959"/>
      </w:cols>
      <w:pgMar w:left="500" w:top="1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751980" TargetMode="External"/><Relationship Id="rId13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2022-01-05T18:43:08Z</dcterms:created>
  <dcterms:modified xsi:type="dcterms:W3CDTF">2022-01-05T18:43:08Z</dcterms:modified>
</cp:coreProperties>
</file>