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8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-238125</wp:posOffset>
            </wp:positionV>
            <wp:extent cx="133985" cy="133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6500" w:type="dxa"/>
            <w:vAlign w:val="bottom"/>
          </w:tcPr>
          <w:p>
            <w:pPr>
              <w:jc w:val="center"/>
              <w:ind w:right="2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9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00" w:type="dxa"/>
            <w:vAlign w:val="bottom"/>
            <w:vMerge w:val="restart"/>
          </w:tcPr>
          <w:p>
            <w:pPr>
              <w:jc w:val="center"/>
              <w:ind w:right="254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00" w:type="dxa"/>
            <w:vAlign w:val="bottom"/>
            <w:vMerge w:val="restart"/>
          </w:tcPr>
          <w:p>
            <w:pPr>
              <w:jc w:val="center"/>
              <w:ind w:right="254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9"/>
              </w:rPr>
              <w:t>STATEMENT OF CHANGES IN BENEFICIAL OWNERSHIP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65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500" w:type="dxa"/>
            <w:vAlign w:val="bottom"/>
            <w:vMerge w:val="restart"/>
          </w:tcPr>
          <w:p>
            <w:pPr>
              <w:jc w:val="center"/>
              <w:ind w:right="2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5446395</wp:posOffset>
            </wp:positionH>
            <wp:positionV relativeFrom="paragraph">
              <wp:posOffset>-639445</wp:posOffset>
            </wp:positionV>
            <wp:extent cx="59055" cy="652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4108450</wp:posOffset>
            </wp:positionH>
            <wp:positionV relativeFrom="paragraph">
              <wp:posOffset>-639445</wp:posOffset>
            </wp:positionV>
            <wp:extent cx="59055" cy="6527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-1736090</wp:posOffset>
            </wp:positionH>
            <wp:positionV relativeFrom="paragraph">
              <wp:posOffset>18415</wp:posOffset>
            </wp:positionV>
            <wp:extent cx="7324725" cy="44157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441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20" w:space="400"/>
            <w:col w:w="8800"/>
          </w:cols>
          <w:pgMar w:left="240" w:top="223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PERRY DEBRA J</w:t>
              </w:r>
            </w:hyperlink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</w:tcPr>
          <w:p>
            <w:pPr>
              <w:spacing w:after="0" w:line="106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GNW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gridSpan w:val="5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09/30/2017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14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6620 WEST BROAD STREET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  <w:gridSpan w:val="6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20" w:type="dxa"/>
            <w:vAlign w:val="bottom"/>
            <w:gridSpan w:val="6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 Securities Acquired 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Date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gridSpan w:val="7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gridSpan w:val="6"/>
          </w:tcPr>
          <w:p>
            <w:pPr>
              <w:ind w:left="8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740" w:type="dxa"/>
            <w:vAlign w:val="bottom"/>
            <w:gridSpan w:val="3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760" w:type="dxa"/>
            <w:vAlign w:val="bottom"/>
            <w:gridSpan w:val="1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 Derivative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Following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3, 4 and 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jc w:val="right"/>
              <w:ind w:righ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9,162.13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right"/>
              <w:ind w:right="174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09/30/2017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</w:tcPr>
          <w:p>
            <w:pPr>
              <w:ind w:left="14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9,162.13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28,531.918</w:t>
            </w:r>
          </w:p>
        </w:tc>
        <w:tc>
          <w:tcPr>
            <w:tcW w:w="640" w:type="dxa"/>
            <w:vAlign w:val="bottom"/>
          </w:tcPr>
          <w:p>
            <w:pPr>
              <w:ind w:left="32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40" w:right="320" w:firstLine="5"/>
        <w:spacing w:after="0" w:line="257" w:lineRule="auto"/>
        <w:tabs>
          <w:tab w:leader="none" w:pos="17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22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5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number of Deferred Stock Units acquired represents a portion of the Reporting Person's annual retainer fee and was based on a price of $3.7655 per share of Class A Common Stock.</w:t>
      </w:r>
    </w:p>
    <w:p>
      <w:pPr>
        <w:sectPr>
          <w:pgSz w:w="11900" w:h="16838" w:orient="portrait"/>
          <w:cols w:equalWidth="0" w:num="1">
            <w:col w:w="11520"/>
          </w:cols>
          <w:pgMar w:left="240" w:top="223" w:right="139" w:bottom="1440" w:gutter="0" w:footer="0" w:header="0"/>
          <w:type w:val="continuous"/>
        </w:sectPr>
      </w:pP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David F. Kurzawa,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4359910</wp:posOffset>
            </wp:positionH>
            <wp:positionV relativeFrom="paragraph">
              <wp:posOffset>4445</wp:posOffset>
            </wp:positionV>
            <wp:extent cx="138303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4359910</wp:posOffset>
            </wp:positionH>
            <wp:positionV relativeFrom="paragraph">
              <wp:posOffset>-13335</wp:posOffset>
            </wp:positionV>
            <wp:extent cx="47371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10/02/2017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49530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40" w:space="120"/>
            <w:col w:w="2360"/>
          </w:cols>
          <w:pgMar w:left="240" w:top="223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40" w:right="3880" w:firstLine="5"/>
        <w:spacing w:after="0" w:line="315" w:lineRule="auto"/>
        <w:tabs>
          <w:tab w:leader="none" w:pos="179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3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85092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2020-01-16T04:50:58Z</dcterms:created>
  <dcterms:modified xsi:type="dcterms:W3CDTF">2020-01-16T04:50:58Z</dcterms:modified>
</cp:coreProperties>
</file>