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223"/>
        <w:spacing w:after="0"/>
        <w:rPr>
          <w:sz w:val="20"/>
          <w:szCs w:val="20"/>
          <w:color w:val="auto"/>
        </w:rPr>
      </w:pPr>
      <w:r>
        <w:rPr>
          <w:rFonts w:ascii="Arial" w:cs="Arial" w:eastAsia="Arial" w:hAnsi="Arial"/>
          <w:sz w:val="29"/>
          <w:szCs w:val="29"/>
          <w:b w:val="1"/>
          <w:bCs w:val="1"/>
          <w:color w:val="auto"/>
        </w:rPr>
        <w:drawing>
          <wp:anchor simplePos="0" relativeHeight="251657728" behindDoc="1" locked="0" layoutInCell="0" allowOverlap="1">
            <wp:simplePos x="0" y="0"/>
            <wp:positionH relativeFrom="page">
              <wp:posOffset>149860</wp:posOffset>
            </wp:positionH>
            <wp:positionV relativeFrom="page">
              <wp:posOffset>157480</wp:posOffset>
            </wp:positionV>
            <wp:extent cx="7261860" cy="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61860" cy="7620"/>
                    </a:xfrm>
                    <a:prstGeom prst="rect">
                      <a:avLst/>
                    </a:prstGeom>
                    <a:noFill/>
                  </pic:spPr>
                </pic:pic>
              </a:graphicData>
            </a:graphic>
          </wp:anchor>
        </w:drawing>
        <w:drawing>
          <wp:anchor simplePos="0" relativeHeight="251657728" behindDoc="1" locked="0" layoutInCell="0" allowOverlap="1">
            <wp:simplePos x="0" y="0"/>
            <wp:positionH relativeFrom="page">
              <wp:posOffset>149860</wp:posOffset>
            </wp:positionH>
            <wp:positionV relativeFrom="page">
              <wp:posOffset>195580</wp:posOffset>
            </wp:positionV>
            <wp:extent cx="7261860" cy="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61860" cy="7620"/>
                    </a:xfrm>
                    <a:prstGeom prst="rect">
                      <a:avLst/>
                    </a:prstGeom>
                    <a:noFill/>
                  </pic:spPr>
                </pic:pic>
              </a:graphicData>
            </a:graphic>
          </wp:anchor>
        </w:drawing>
        <w:t>UNITED STATES</w:t>
      </w:r>
    </w:p>
    <w:p>
      <w:pPr>
        <w:spacing w:after="0" w:line="15" w:lineRule="exact"/>
        <w:rPr>
          <w:sz w:val="24"/>
          <w:szCs w:val="24"/>
          <w:color w:val="auto"/>
        </w:rPr>
      </w:pPr>
    </w:p>
    <w:p>
      <w:pPr>
        <w:jc w:val="center"/>
        <w:ind w:right="-223"/>
        <w:spacing w:after="0"/>
        <w:rPr>
          <w:sz w:val="20"/>
          <w:szCs w:val="20"/>
          <w:color w:val="auto"/>
        </w:rPr>
      </w:pPr>
      <w:r>
        <w:rPr>
          <w:rFonts w:ascii="Arial" w:cs="Arial" w:eastAsia="Arial" w:hAnsi="Arial"/>
          <w:sz w:val="29"/>
          <w:szCs w:val="29"/>
          <w:b w:val="1"/>
          <w:bCs w:val="1"/>
          <w:color w:val="auto"/>
        </w:rPr>
        <w:t>SECURITIES AND EXCHANGE COMMISSION</w:t>
      </w:r>
    </w:p>
    <w:p>
      <w:pPr>
        <w:jc w:val="center"/>
        <w:ind w:right="-223"/>
        <w:spacing w:after="0"/>
        <w:rPr>
          <w:sz w:val="20"/>
          <w:szCs w:val="20"/>
          <w:color w:val="auto"/>
        </w:rPr>
      </w:pPr>
      <w:r>
        <w:rPr>
          <w:rFonts w:ascii="Arial" w:cs="Arial" w:eastAsia="Arial" w:hAnsi="Arial"/>
          <w:sz w:val="19"/>
          <w:szCs w:val="19"/>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2868295</wp:posOffset>
            </wp:positionH>
            <wp:positionV relativeFrom="paragraph">
              <wp:posOffset>206375</wp:posOffset>
            </wp:positionV>
            <wp:extent cx="1525270" cy="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525270" cy="7620"/>
                    </a:xfrm>
                    <a:prstGeom prst="rect">
                      <a:avLst/>
                    </a:prstGeom>
                    <a:noFill/>
                  </pic:spPr>
                </pic:pic>
              </a:graphicData>
            </a:graphic>
          </wp:anchor>
        </w:drawing>
      </w:r>
    </w:p>
    <w:p>
      <w:pPr>
        <w:spacing w:after="0" w:line="200" w:lineRule="exact"/>
        <w:rPr>
          <w:sz w:val="24"/>
          <w:szCs w:val="24"/>
          <w:color w:val="auto"/>
        </w:rPr>
      </w:pPr>
    </w:p>
    <w:p>
      <w:pPr>
        <w:spacing w:after="0" w:line="273" w:lineRule="exact"/>
        <w:rPr>
          <w:sz w:val="24"/>
          <w:szCs w:val="24"/>
          <w:color w:val="auto"/>
        </w:rPr>
      </w:pPr>
    </w:p>
    <w:p>
      <w:pPr>
        <w:jc w:val="center"/>
        <w:ind w:right="-223"/>
        <w:spacing w:after="0"/>
        <w:rPr>
          <w:sz w:val="20"/>
          <w:szCs w:val="20"/>
          <w:color w:val="auto"/>
        </w:rPr>
      </w:pPr>
      <w:r>
        <w:rPr>
          <w:rFonts w:ascii="Arial" w:cs="Arial" w:eastAsia="Arial" w:hAnsi="Arial"/>
          <w:sz w:val="29"/>
          <w:szCs w:val="29"/>
          <w:b w:val="1"/>
          <w:bCs w:val="1"/>
          <w:color w:val="auto"/>
        </w:rPr>
        <w:t>FORM 8-K</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2868295</wp:posOffset>
            </wp:positionH>
            <wp:positionV relativeFrom="paragraph">
              <wp:posOffset>215900</wp:posOffset>
            </wp:positionV>
            <wp:extent cx="1525270" cy="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525270" cy="7620"/>
                    </a:xfrm>
                    <a:prstGeom prst="rect">
                      <a:avLst/>
                    </a:prstGeom>
                    <a:noFill/>
                  </pic:spPr>
                </pic:pic>
              </a:graphicData>
            </a:graphic>
          </wp:anchor>
        </w:drawing>
      </w:r>
    </w:p>
    <w:p>
      <w:pPr>
        <w:spacing w:after="0" w:line="200" w:lineRule="exact"/>
        <w:rPr>
          <w:sz w:val="24"/>
          <w:szCs w:val="24"/>
          <w:color w:val="auto"/>
        </w:rPr>
      </w:pPr>
    </w:p>
    <w:p>
      <w:pPr>
        <w:spacing w:after="0" w:line="299" w:lineRule="exact"/>
        <w:rPr>
          <w:sz w:val="24"/>
          <w:szCs w:val="24"/>
          <w:color w:val="auto"/>
        </w:rPr>
      </w:pPr>
    </w:p>
    <w:p>
      <w:pPr>
        <w:jc w:val="center"/>
        <w:ind w:right="-223"/>
        <w:spacing w:after="0"/>
        <w:rPr>
          <w:sz w:val="20"/>
          <w:szCs w:val="20"/>
          <w:color w:val="auto"/>
        </w:rPr>
      </w:pPr>
      <w:r>
        <w:rPr>
          <w:rFonts w:ascii="Arial" w:cs="Arial" w:eastAsia="Arial" w:hAnsi="Arial"/>
          <w:sz w:val="19"/>
          <w:szCs w:val="19"/>
          <w:b w:val="1"/>
          <w:bCs w:val="1"/>
          <w:color w:val="auto"/>
        </w:rPr>
        <w:t>CURRENT REPORT</w:t>
      </w:r>
    </w:p>
    <w:p>
      <w:pPr>
        <w:spacing w:after="0" w:line="17" w:lineRule="exact"/>
        <w:rPr>
          <w:sz w:val="24"/>
          <w:szCs w:val="24"/>
          <w:color w:val="auto"/>
        </w:rPr>
      </w:pPr>
    </w:p>
    <w:p>
      <w:pPr>
        <w:jc w:val="center"/>
        <w:ind w:right="-223"/>
        <w:spacing w:after="0"/>
        <w:rPr>
          <w:sz w:val="20"/>
          <w:szCs w:val="20"/>
          <w:color w:val="auto"/>
        </w:rPr>
      </w:pPr>
      <w:r>
        <w:rPr>
          <w:rFonts w:ascii="Arial" w:cs="Arial" w:eastAsia="Arial" w:hAnsi="Arial"/>
          <w:sz w:val="19"/>
          <w:szCs w:val="19"/>
          <w:b w:val="1"/>
          <w:bCs w:val="1"/>
          <w:color w:val="auto"/>
        </w:rPr>
        <w:t>PURSUANT TO SECTION 13 OR 15(d)</w:t>
      </w:r>
    </w:p>
    <w:p>
      <w:pPr>
        <w:jc w:val="center"/>
        <w:ind w:right="-223"/>
        <w:spacing w:after="0"/>
        <w:rPr>
          <w:sz w:val="20"/>
          <w:szCs w:val="20"/>
          <w:color w:val="auto"/>
        </w:rPr>
      </w:pPr>
      <w:r>
        <w:rPr>
          <w:rFonts w:ascii="Arial" w:cs="Arial" w:eastAsia="Arial" w:hAnsi="Arial"/>
          <w:sz w:val="19"/>
          <w:szCs w:val="19"/>
          <w:b w:val="1"/>
          <w:bCs w:val="1"/>
          <w:color w:val="auto"/>
        </w:rPr>
        <w:t>OF THE SECURITIES EXCHANGE ACT OF 1934</w:t>
      </w:r>
    </w:p>
    <w:p>
      <w:pPr>
        <w:spacing w:after="0" w:line="168" w:lineRule="exact"/>
        <w:rPr>
          <w:sz w:val="24"/>
          <w:szCs w:val="24"/>
          <w:color w:val="auto"/>
        </w:rPr>
      </w:pPr>
    </w:p>
    <w:p>
      <w:pPr>
        <w:jc w:val="center"/>
        <w:ind w:right="-223"/>
        <w:spacing w:after="0"/>
        <w:rPr>
          <w:sz w:val="20"/>
          <w:szCs w:val="20"/>
          <w:color w:val="auto"/>
        </w:rPr>
      </w:pPr>
      <w:r>
        <w:rPr>
          <w:rFonts w:ascii="Arial" w:cs="Arial" w:eastAsia="Arial" w:hAnsi="Arial"/>
          <w:sz w:val="19"/>
          <w:szCs w:val="19"/>
          <w:b w:val="1"/>
          <w:bCs w:val="1"/>
          <w:color w:val="auto"/>
        </w:rPr>
        <w:t>August 1, 2017</w:t>
      </w:r>
    </w:p>
    <w:p>
      <w:pPr>
        <w:spacing w:after="0" w:line="17" w:lineRule="exact"/>
        <w:rPr>
          <w:sz w:val="24"/>
          <w:szCs w:val="24"/>
          <w:color w:val="auto"/>
        </w:rPr>
      </w:pPr>
    </w:p>
    <w:p>
      <w:pPr>
        <w:jc w:val="center"/>
        <w:ind w:right="-223"/>
        <w:spacing w:after="0"/>
        <w:rPr>
          <w:sz w:val="20"/>
          <w:szCs w:val="20"/>
          <w:color w:val="auto"/>
        </w:rPr>
      </w:pPr>
      <w:r>
        <w:rPr>
          <w:rFonts w:ascii="Arial" w:cs="Arial" w:eastAsia="Arial" w:hAnsi="Arial"/>
          <w:sz w:val="19"/>
          <w:szCs w:val="19"/>
          <w:b w:val="1"/>
          <w:bCs w:val="1"/>
          <w:color w:val="auto"/>
        </w:rPr>
        <w:t>Date of Report</w:t>
      </w:r>
    </w:p>
    <w:p>
      <w:pPr>
        <w:jc w:val="center"/>
        <w:ind w:right="-223"/>
        <w:spacing w:after="0"/>
        <w:rPr>
          <w:sz w:val="20"/>
          <w:szCs w:val="20"/>
          <w:color w:val="auto"/>
        </w:rPr>
      </w:pPr>
      <w:r>
        <w:rPr>
          <w:rFonts w:ascii="Arial" w:cs="Arial" w:eastAsia="Arial" w:hAnsi="Arial"/>
          <w:sz w:val="19"/>
          <w:szCs w:val="19"/>
          <w:b w:val="1"/>
          <w:bCs w:val="1"/>
          <w:color w:val="auto"/>
        </w:rPr>
        <w:t>(Date of earliest event reported)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2868295</wp:posOffset>
            </wp:positionH>
            <wp:positionV relativeFrom="paragraph">
              <wp:posOffset>198755</wp:posOffset>
            </wp:positionV>
            <wp:extent cx="1525270" cy="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525270" cy="7620"/>
                    </a:xfrm>
                    <a:prstGeom prst="rect">
                      <a:avLst/>
                    </a:prstGeom>
                    <a:noFill/>
                  </pic:spPr>
                </pic:pic>
              </a:graphicData>
            </a:graphic>
          </wp:anchor>
        </w:drawing>
        <w:drawing>
          <wp:anchor simplePos="0" relativeHeight="251657728" behindDoc="1" locked="0" layoutInCell="0" allowOverlap="1">
            <wp:simplePos x="0" y="0"/>
            <wp:positionH relativeFrom="column">
              <wp:posOffset>2959735</wp:posOffset>
            </wp:positionH>
            <wp:positionV relativeFrom="paragraph">
              <wp:posOffset>366395</wp:posOffset>
            </wp:positionV>
            <wp:extent cx="1342390" cy="32829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342390" cy="32829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28" w:lineRule="exact"/>
        <w:rPr>
          <w:sz w:val="24"/>
          <w:szCs w:val="24"/>
          <w:color w:val="auto"/>
        </w:rPr>
      </w:pPr>
    </w:p>
    <w:p>
      <w:pPr>
        <w:jc w:val="center"/>
        <w:ind w:right="-223"/>
        <w:spacing w:after="0"/>
        <w:rPr>
          <w:sz w:val="20"/>
          <w:szCs w:val="20"/>
          <w:color w:val="auto"/>
        </w:rPr>
      </w:pPr>
      <w:r>
        <w:rPr>
          <w:rFonts w:ascii="Arial" w:cs="Arial" w:eastAsia="Arial" w:hAnsi="Arial"/>
          <w:sz w:val="38"/>
          <w:szCs w:val="38"/>
          <w:b w:val="1"/>
          <w:bCs w:val="1"/>
          <w:color w:val="auto"/>
        </w:rPr>
        <w:t>GENWORTH FINANCIAL, INC.</w:t>
      </w:r>
    </w:p>
    <w:p>
      <w:pPr>
        <w:spacing w:after="0" w:line="47" w:lineRule="exact"/>
        <w:rPr>
          <w:sz w:val="24"/>
          <w:szCs w:val="24"/>
          <w:color w:val="auto"/>
        </w:rPr>
      </w:pPr>
    </w:p>
    <w:p>
      <w:pPr>
        <w:jc w:val="center"/>
        <w:ind w:right="-223"/>
        <w:spacing w:after="0"/>
        <w:rPr>
          <w:sz w:val="20"/>
          <w:szCs w:val="20"/>
          <w:color w:val="auto"/>
        </w:rPr>
      </w:pPr>
      <w:r>
        <w:rPr>
          <w:rFonts w:ascii="Arial" w:cs="Arial" w:eastAsia="Arial" w:hAnsi="Arial"/>
          <w:sz w:val="16"/>
          <w:szCs w:val="16"/>
          <w:b w:val="1"/>
          <w:bCs w:val="1"/>
          <w:color w:val="auto"/>
        </w:rPr>
        <w:t>(Exact 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2868295</wp:posOffset>
            </wp:positionH>
            <wp:positionV relativeFrom="paragraph">
              <wp:posOffset>202565</wp:posOffset>
            </wp:positionV>
            <wp:extent cx="1525270" cy="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525270" cy="7620"/>
                    </a:xfrm>
                    <a:prstGeom prst="rect">
                      <a:avLst/>
                    </a:prstGeom>
                    <a:noFill/>
                  </pic:spPr>
                </pic:pic>
              </a:graphicData>
            </a:graphic>
          </wp:anchor>
        </w:drawing>
      </w:r>
    </w:p>
    <w:p>
      <w:pPr>
        <w:spacing w:after="0" w:line="200" w:lineRule="exact"/>
        <w:rPr>
          <w:sz w:val="24"/>
          <w:szCs w:val="24"/>
          <w:color w:val="auto"/>
        </w:rPr>
      </w:pPr>
    </w:p>
    <w:p>
      <w:pPr>
        <w:spacing w:after="0" w:line="347" w:lineRule="exact"/>
        <w:rPr>
          <w:sz w:val="24"/>
          <w:szCs w:val="24"/>
          <w:color w:val="auto"/>
        </w:rPr>
      </w:pPr>
    </w:p>
    <w:tbl>
      <w:tblPr>
        <w:tblLayout w:type="fixed"/>
        <w:tblInd w:w="1204" w:type="dxa"/>
        <w:tblCellMar>
          <w:top w:w="0" w:type="dxa"/>
          <w:left w:w="0" w:type="dxa"/>
          <w:bottom w:w="0" w:type="dxa"/>
          <w:right w:w="0" w:type="dxa"/>
        </w:tblCellMar>
      </w:tblPr>
      <w:tr>
        <w:trPr>
          <w:trHeight w:val="189"/>
        </w:trPr>
        <w:tc>
          <w:tcPr>
            <w:tcW w:w="4120" w:type="dxa"/>
            <w:vAlign w:val="bottom"/>
          </w:tcPr>
          <w:p>
            <w:pPr>
              <w:jc w:val="center"/>
              <w:ind w:right="2570"/>
              <w:spacing w:after="0"/>
              <w:rPr>
                <w:sz w:val="20"/>
                <w:szCs w:val="20"/>
                <w:color w:val="auto"/>
              </w:rPr>
            </w:pPr>
            <w:r>
              <w:rPr>
                <w:rFonts w:ascii="Arial" w:cs="Arial" w:eastAsia="Arial" w:hAnsi="Arial"/>
                <w:sz w:val="16"/>
                <w:szCs w:val="16"/>
                <w:b w:val="1"/>
                <w:bCs w:val="1"/>
                <w:color w:val="auto"/>
                <w:w w:val="91"/>
              </w:rPr>
              <w:t>Delaware</w:t>
            </w:r>
          </w:p>
        </w:tc>
        <w:tc>
          <w:tcPr>
            <w:tcW w:w="2340" w:type="dxa"/>
            <w:vAlign w:val="bottom"/>
          </w:tcPr>
          <w:p>
            <w:pPr>
              <w:ind w:left="180"/>
              <w:spacing w:after="0"/>
              <w:rPr>
                <w:sz w:val="20"/>
                <w:szCs w:val="20"/>
                <w:color w:val="auto"/>
              </w:rPr>
            </w:pPr>
            <w:r>
              <w:rPr>
                <w:rFonts w:ascii="Arial" w:cs="Arial" w:eastAsia="Arial" w:hAnsi="Arial"/>
                <w:sz w:val="16"/>
                <w:szCs w:val="16"/>
                <w:b w:val="1"/>
                <w:bCs w:val="1"/>
                <w:color w:val="auto"/>
              </w:rPr>
              <w:t>001-32195</w:t>
            </w:r>
          </w:p>
        </w:tc>
        <w:tc>
          <w:tcPr>
            <w:tcW w:w="2440" w:type="dxa"/>
            <w:vAlign w:val="bottom"/>
          </w:tcPr>
          <w:p>
            <w:pPr>
              <w:jc w:val="right"/>
              <w:ind w:right="30"/>
              <w:spacing w:after="0"/>
              <w:rPr>
                <w:sz w:val="20"/>
                <w:szCs w:val="20"/>
                <w:color w:val="auto"/>
              </w:rPr>
            </w:pPr>
            <w:r>
              <w:rPr>
                <w:rFonts w:ascii="Arial" w:cs="Arial" w:eastAsia="Arial" w:hAnsi="Arial"/>
                <w:sz w:val="16"/>
                <w:szCs w:val="16"/>
                <w:b w:val="1"/>
                <w:bCs w:val="1"/>
                <w:color w:val="auto"/>
              </w:rPr>
              <w:t>80-0873306</w:t>
            </w:r>
          </w:p>
        </w:tc>
      </w:tr>
      <w:tr>
        <w:trPr>
          <w:trHeight w:val="132"/>
        </w:trPr>
        <w:tc>
          <w:tcPr>
            <w:tcW w:w="4120" w:type="dxa"/>
            <w:vAlign w:val="bottom"/>
          </w:tcPr>
          <w:p>
            <w:pPr>
              <w:jc w:val="center"/>
              <w:ind w:right="2590"/>
              <w:spacing w:after="0" w:line="133" w:lineRule="exact"/>
              <w:rPr>
                <w:sz w:val="20"/>
                <w:szCs w:val="20"/>
                <w:color w:val="auto"/>
              </w:rPr>
            </w:pPr>
            <w:r>
              <w:rPr>
                <w:rFonts w:ascii="Arial" w:cs="Arial" w:eastAsia="Arial" w:hAnsi="Arial"/>
                <w:sz w:val="13"/>
                <w:szCs w:val="13"/>
                <w:b w:val="1"/>
                <w:bCs w:val="1"/>
                <w:color w:val="auto"/>
                <w:w w:val="89"/>
              </w:rPr>
              <w:t>(State or other jurisdiction</w:t>
            </w:r>
          </w:p>
        </w:tc>
        <w:tc>
          <w:tcPr>
            <w:tcW w:w="2340" w:type="dxa"/>
            <w:vAlign w:val="bottom"/>
          </w:tcPr>
          <w:p>
            <w:pPr>
              <w:ind w:left="160"/>
              <w:spacing w:after="0" w:line="133" w:lineRule="exact"/>
              <w:rPr>
                <w:sz w:val="20"/>
                <w:szCs w:val="20"/>
                <w:color w:val="auto"/>
              </w:rPr>
            </w:pPr>
            <w:r>
              <w:rPr>
                <w:rFonts w:ascii="Arial" w:cs="Arial" w:eastAsia="Arial" w:hAnsi="Arial"/>
                <w:sz w:val="13"/>
                <w:szCs w:val="13"/>
                <w:b w:val="1"/>
                <w:bCs w:val="1"/>
                <w:color w:val="auto"/>
              </w:rPr>
              <w:t>(Commission</w:t>
            </w:r>
          </w:p>
        </w:tc>
        <w:tc>
          <w:tcPr>
            <w:tcW w:w="2440" w:type="dxa"/>
            <w:vAlign w:val="bottom"/>
          </w:tcPr>
          <w:p>
            <w:pPr>
              <w:jc w:val="center"/>
              <w:ind w:left="1370"/>
              <w:spacing w:after="0" w:line="133" w:lineRule="exact"/>
              <w:rPr>
                <w:sz w:val="20"/>
                <w:szCs w:val="20"/>
                <w:color w:val="auto"/>
              </w:rPr>
            </w:pPr>
            <w:r>
              <w:rPr>
                <w:rFonts w:ascii="Arial" w:cs="Arial" w:eastAsia="Arial" w:hAnsi="Arial"/>
                <w:sz w:val="13"/>
                <w:szCs w:val="13"/>
                <w:b w:val="1"/>
                <w:bCs w:val="1"/>
                <w:color w:val="auto"/>
                <w:w w:val="92"/>
              </w:rPr>
              <w:t>(I.R.S. Employer</w:t>
            </w:r>
          </w:p>
        </w:tc>
      </w:tr>
      <w:tr>
        <w:trPr>
          <w:trHeight w:val="166"/>
        </w:trPr>
        <w:tc>
          <w:tcPr>
            <w:tcW w:w="4120" w:type="dxa"/>
            <w:vAlign w:val="bottom"/>
          </w:tcPr>
          <w:p>
            <w:pPr>
              <w:jc w:val="center"/>
              <w:ind w:right="2590"/>
              <w:spacing w:after="0"/>
              <w:rPr>
                <w:sz w:val="20"/>
                <w:szCs w:val="20"/>
                <w:color w:val="auto"/>
              </w:rPr>
            </w:pPr>
            <w:r>
              <w:rPr>
                <w:rFonts w:ascii="Arial" w:cs="Arial" w:eastAsia="Arial" w:hAnsi="Arial"/>
                <w:sz w:val="13"/>
                <w:szCs w:val="13"/>
                <w:b w:val="1"/>
                <w:bCs w:val="1"/>
                <w:color w:val="auto"/>
                <w:w w:val="90"/>
              </w:rPr>
              <w:t>of incorporation)</w:t>
            </w:r>
          </w:p>
        </w:tc>
        <w:tc>
          <w:tcPr>
            <w:tcW w:w="2340" w:type="dxa"/>
            <w:vAlign w:val="bottom"/>
          </w:tcPr>
          <w:p>
            <w:pPr>
              <w:ind w:left="160"/>
              <w:spacing w:after="0"/>
              <w:rPr>
                <w:sz w:val="20"/>
                <w:szCs w:val="20"/>
                <w:color w:val="auto"/>
              </w:rPr>
            </w:pPr>
            <w:r>
              <w:rPr>
                <w:rFonts w:ascii="Arial" w:cs="Arial" w:eastAsia="Arial" w:hAnsi="Arial"/>
                <w:sz w:val="13"/>
                <w:szCs w:val="13"/>
                <w:b w:val="1"/>
                <w:bCs w:val="1"/>
                <w:color w:val="auto"/>
              </w:rPr>
              <w:t>File Number)</w:t>
            </w:r>
          </w:p>
        </w:tc>
        <w:tc>
          <w:tcPr>
            <w:tcW w:w="2440" w:type="dxa"/>
            <w:vAlign w:val="bottom"/>
          </w:tcPr>
          <w:p>
            <w:pPr>
              <w:jc w:val="center"/>
              <w:ind w:left="1370"/>
              <w:spacing w:after="0"/>
              <w:rPr>
                <w:sz w:val="20"/>
                <w:szCs w:val="20"/>
                <w:color w:val="auto"/>
              </w:rPr>
            </w:pPr>
            <w:r>
              <w:rPr>
                <w:rFonts w:ascii="Arial" w:cs="Arial" w:eastAsia="Arial" w:hAnsi="Arial"/>
                <w:sz w:val="13"/>
                <w:szCs w:val="13"/>
                <w:b w:val="1"/>
                <w:bCs w:val="1"/>
                <w:color w:val="auto"/>
                <w:w w:val="91"/>
              </w:rPr>
              <w:t>Identification No.)</w:t>
            </w:r>
          </w:p>
        </w:tc>
      </w:tr>
      <w:tr>
        <w:trPr>
          <w:trHeight w:val="362"/>
        </w:trPr>
        <w:tc>
          <w:tcPr>
            <w:tcW w:w="4120" w:type="dxa"/>
            <w:vAlign w:val="bottom"/>
          </w:tcPr>
          <w:p>
            <w:pPr>
              <w:jc w:val="center"/>
              <w:ind w:left="1070"/>
              <w:spacing w:after="0"/>
              <w:rPr>
                <w:sz w:val="20"/>
                <w:szCs w:val="20"/>
                <w:color w:val="auto"/>
              </w:rPr>
            </w:pPr>
            <w:r>
              <w:rPr>
                <w:rFonts w:ascii="Arial" w:cs="Arial" w:eastAsia="Arial" w:hAnsi="Arial"/>
                <w:sz w:val="16"/>
                <w:szCs w:val="16"/>
                <w:b w:val="1"/>
                <w:bCs w:val="1"/>
                <w:color w:val="auto"/>
                <w:w w:val="90"/>
              </w:rPr>
              <w:t>6620 West Broad Street, Richmond, VA</w:t>
            </w:r>
          </w:p>
        </w:tc>
        <w:tc>
          <w:tcPr>
            <w:tcW w:w="2340" w:type="dxa"/>
            <w:vAlign w:val="bottom"/>
          </w:tcPr>
          <w:p>
            <w:pPr>
              <w:spacing w:after="0"/>
              <w:rPr>
                <w:sz w:val="24"/>
                <w:szCs w:val="24"/>
                <w:color w:val="auto"/>
              </w:rPr>
            </w:pPr>
          </w:p>
        </w:tc>
        <w:tc>
          <w:tcPr>
            <w:tcW w:w="2440" w:type="dxa"/>
            <w:vAlign w:val="bottom"/>
          </w:tcPr>
          <w:p>
            <w:pPr>
              <w:jc w:val="right"/>
              <w:ind w:right="230"/>
              <w:spacing w:after="0"/>
              <w:rPr>
                <w:sz w:val="20"/>
                <w:szCs w:val="20"/>
                <w:color w:val="auto"/>
              </w:rPr>
            </w:pPr>
            <w:r>
              <w:rPr>
                <w:rFonts w:ascii="Arial" w:cs="Arial" w:eastAsia="Arial" w:hAnsi="Arial"/>
                <w:sz w:val="16"/>
                <w:szCs w:val="16"/>
                <w:b w:val="1"/>
                <w:bCs w:val="1"/>
                <w:color w:val="auto"/>
              </w:rPr>
              <w:t>23230</w:t>
            </w:r>
          </w:p>
        </w:tc>
      </w:tr>
      <w:tr>
        <w:trPr>
          <w:trHeight w:val="166"/>
        </w:trPr>
        <w:tc>
          <w:tcPr>
            <w:tcW w:w="4120" w:type="dxa"/>
            <w:vAlign w:val="bottom"/>
          </w:tcPr>
          <w:p>
            <w:pPr>
              <w:jc w:val="center"/>
              <w:ind w:left="1090"/>
              <w:spacing w:after="0"/>
              <w:rPr>
                <w:sz w:val="20"/>
                <w:szCs w:val="20"/>
                <w:color w:val="auto"/>
              </w:rPr>
            </w:pPr>
            <w:r>
              <w:rPr>
                <w:rFonts w:ascii="Arial" w:cs="Arial" w:eastAsia="Arial" w:hAnsi="Arial"/>
                <w:sz w:val="13"/>
                <w:szCs w:val="13"/>
                <w:b w:val="1"/>
                <w:bCs w:val="1"/>
                <w:color w:val="auto"/>
                <w:w w:val="87"/>
              </w:rPr>
              <w:t>(Address of principal executive offices)</w:t>
            </w:r>
          </w:p>
        </w:tc>
        <w:tc>
          <w:tcPr>
            <w:tcW w:w="2340" w:type="dxa"/>
            <w:vAlign w:val="bottom"/>
          </w:tcPr>
          <w:p>
            <w:pPr>
              <w:spacing w:after="0"/>
              <w:rPr>
                <w:sz w:val="14"/>
                <w:szCs w:val="14"/>
                <w:color w:val="auto"/>
              </w:rPr>
            </w:pPr>
          </w:p>
        </w:tc>
        <w:tc>
          <w:tcPr>
            <w:tcW w:w="2440" w:type="dxa"/>
            <w:vAlign w:val="bottom"/>
          </w:tcPr>
          <w:p>
            <w:pPr>
              <w:jc w:val="center"/>
              <w:ind w:left="1370"/>
              <w:spacing w:after="0"/>
              <w:rPr>
                <w:sz w:val="20"/>
                <w:szCs w:val="20"/>
                <w:color w:val="auto"/>
              </w:rPr>
            </w:pPr>
            <w:r>
              <w:rPr>
                <w:rFonts w:ascii="Arial" w:cs="Arial" w:eastAsia="Arial" w:hAnsi="Arial"/>
                <w:sz w:val="13"/>
                <w:szCs w:val="13"/>
                <w:b w:val="1"/>
                <w:bCs w:val="1"/>
                <w:color w:val="auto"/>
                <w:w w:val="93"/>
              </w:rPr>
              <w:t>(Zip Code)</w:t>
            </w:r>
          </w:p>
        </w:tc>
      </w:tr>
    </w:tbl>
    <w:p>
      <w:pPr>
        <w:spacing w:after="0" w:line="162" w:lineRule="exact"/>
        <w:rPr>
          <w:sz w:val="24"/>
          <w:szCs w:val="24"/>
          <w:color w:val="auto"/>
        </w:rPr>
      </w:pPr>
    </w:p>
    <w:p>
      <w:pPr>
        <w:jc w:val="center"/>
        <w:ind w:right="-223"/>
        <w:spacing w:after="0"/>
        <w:rPr>
          <w:sz w:val="20"/>
          <w:szCs w:val="20"/>
          <w:color w:val="auto"/>
        </w:rPr>
      </w:pPr>
      <w:r>
        <w:rPr>
          <w:rFonts w:ascii="Arial" w:cs="Arial" w:eastAsia="Arial" w:hAnsi="Arial"/>
          <w:sz w:val="16"/>
          <w:szCs w:val="16"/>
          <w:b w:val="1"/>
          <w:bCs w:val="1"/>
          <w:color w:val="auto"/>
        </w:rPr>
        <w:t>(804) 281-6000</w:t>
      </w:r>
    </w:p>
    <w:p>
      <w:pPr>
        <w:spacing w:after="0" w:line="19" w:lineRule="exact"/>
        <w:rPr>
          <w:sz w:val="24"/>
          <w:szCs w:val="24"/>
          <w:color w:val="auto"/>
        </w:rPr>
      </w:pPr>
    </w:p>
    <w:p>
      <w:pPr>
        <w:jc w:val="center"/>
        <w:ind w:right="-223"/>
        <w:spacing w:after="0"/>
        <w:rPr>
          <w:sz w:val="20"/>
          <w:szCs w:val="20"/>
          <w:color w:val="auto"/>
        </w:rPr>
      </w:pPr>
      <w:r>
        <w:rPr>
          <w:rFonts w:ascii="Arial" w:cs="Arial" w:eastAsia="Arial" w:hAnsi="Arial"/>
          <w:sz w:val="13"/>
          <w:szCs w:val="13"/>
          <w:b w:val="1"/>
          <w:bCs w:val="1"/>
          <w:color w:val="auto"/>
        </w:rPr>
        <w:t>(Registrant’s telephone number, including area code)</w:t>
      </w:r>
    </w:p>
    <w:p>
      <w:pPr>
        <w:spacing w:after="0" w:line="164" w:lineRule="exact"/>
        <w:rPr>
          <w:sz w:val="24"/>
          <w:szCs w:val="24"/>
          <w:color w:val="auto"/>
        </w:rPr>
      </w:pPr>
    </w:p>
    <w:p>
      <w:pPr>
        <w:jc w:val="center"/>
        <w:ind w:right="-223"/>
        <w:spacing w:after="0"/>
        <w:rPr>
          <w:sz w:val="20"/>
          <w:szCs w:val="20"/>
          <w:color w:val="auto"/>
        </w:rPr>
      </w:pPr>
      <w:r>
        <w:rPr>
          <w:rFonts w:ascii="Arial" w:cs="Arial" w:eastAsia="Arial" w:hAnsi="Arial"/>
          <w:sz w:val="16"/>
          <w:szCs w:val="16"/>
          <w:b w:val="1"/>
          <w:bCs w:val="1"/>
          <w:color w:val="auto"/>
        </w:rPr>
        <w:t>N/A</w:t>
      </w:r>
    </w:p>
    <w:p>
      <w:pPr>
        <w:spacing w:after="0" w:line="19" w:lineRule="exact"/>
        <w:rPr>
          <w:sz w:val="24"/>
          <w:szCs w:val="24"/>
          <w:color w:val="auto"/>
        </w:rPr>
      </w:pPr>
    </w:p>
    <w:p>
      <w:pPr>
        <w:jc w:val="center"/>
        <w:ind w:right="-223"/>
        <w:spacing w:after="0"/>
        <w:rPr>
          <w:sz w:val="20"/>
          <w:szCs w:val="20"/>
          <w:color w:val="auto"/>
        </w:rPr>
      </w:pPr>
      <w:r>
        <w:rPr>
          <w:rFonts w:ascii="Arial" w:cs="Arial" w:eastAsia="Arial" w:hAnsi="Arial"/>
          <w:sz w:val="13"/>
          <w:szCs w:val="13"/>
          <w:b w:val="1"/>
          <w:bCs w:val="1"/>
          <w:color w:val="auto"/>
        </w:rPr>
        <w:t>(Former name or former address, if changed since last report)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2868295</wp:posOffset>
            </wp:positionH>
            <wp:positionV relativeFrom="paragraph">
              <wp:posOffset>191135</wp:posOffset>
            </wp:positionV>
            <wp:extent cx="1525270" cy="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1525270" cy="7620"/>
                    </a:xfrm>
                    <a:prstGeom prst="rect">
                      <a:avLst/>
                    </a:prstGeom>
                    <a:noFill/>
                  </pic:spPr>
                </pic:pic>
              </a:graphicData>
            </a:graphic>
          </wp:anchor>
        </w:drawing>
      </w:r>
    </w:p>
    <w:p>
      <w:pPr>
        <w:spacing w:after="0" w:line="200" w:lineRule="exact"/>
        <w:rPr>
          <w:sz w:val="24"/>
          <w:szCs w:val="24"/>
          <w:color w:val="auto"/>
        </w:rPr>
      </w:pPr>
    </w:p>
    <w:p>
      <w:pPr>
        <w:spacing w:after="0" w:line="273" w:lineRule="exact"/>
        <w:rPr>
          <w:sz w:val="24"/>
          <w:szCs w:val="24"/>
          <w:color w:val="auto"/>
        </w:rPr>
      </w:pPr>
    </w:p>
    <w:p>
      <w:pPr>
        <w:ind w:left="4"/>
        <w:spacing w:after="0"/>
        <w:rPr>
          <w:sz w:val="20"/>
          <w:szCs w:val="20"/>
          <w:color w:val="auto"/>
        </w:rPr>
      </w:pPr>
      <w:r>
        <w:rPr>
          <w:rFonts w:ascii="Arial" w:cs="Arial" w:eastAsia="Arial" w:hAnsi="Arial"/>
          <w:sz w:val="15"/>
          <w:szCs w:val="15"/>
          <w:color w:val="auto"/>
        </w:rPr>
        <w:t>Check the appropriate box below if the Form 8-K filing is intended to simultaneously satisfy the filing obligation of the registrant under any of the following provisions (see</w:t>
      </w:r>
    </w:p>
    <w:p>
      <w:pPr>
        <w:spacing w:after="0" w:line="32" w:lineRule="exact"/>
        <w:rPr>
          <w:sz w:val="24"/>
          <w:szCs w:val="24"/>
          <w:color w:val="auto"/>
        </w:rPr>
      </w:pPr>
    </w:p>
    <w:p>
      <w:pPr>
        <w:ind w:left="4"/>
        <w:spacing w:after="0"/>
        <w:rPr>
          <w:sz w:val="20"/>
          <w:szCs w:val="20"/>
          <w:color w:val="auto"/>
        </w:rPr>
      </w:pPr>
      <w:r>
        <w:rPr>
          <w:rFonts w:ascii="Arial" w:cs="Arial" w:eastAsia="Arial" w:hAnsi="Arial"/>
          <w:sz w:val="16"/>
          <w:szCs w:val="16"/>
          <w:color w:val="auto"/>
        </w:rPr>
        <w:t>General Instruction A.2 below):</w:t>
      </w:r>
    </w:p>
    <w:p>
      <w:pPr>
        <w:spacing w:after="0" w:line="104" w:lineRule="exact"/>
        <w:rPr>
          <w:sz w:val="24"/>
          <w:szCs w:val="24"/>
          <w:color w:val="auto"/>
        </w:rPr>
      </w:pPr>
    </w:p>
    <w:p>
      <w:pPr>
        <w:ind w:left="464" w:hanging="464"/>
        <w:spacing w:after="0"/>
        <w:tabs>
          <w:tab w:leader="none" w:pos="464" w:val="left"/>
        </w:tabs>
        <w:numPr>
          <w:ilvl w:val="0"/>
          <w:numId w:val="1"/>
        </w:numPr>
        <w:rPr>
          <w:rFonts w:ascii="MS PGothic" w:cs="MS PGothic" w:eastAsia="MS PGothic" w:hAnsi="MS PGothic"/>
          <w:sz w:val="16"/>
          <w:szCs w:val="16"/>
          <w:color w:val="auto"/>
        </w:rPr>
      </w:pPr>
      <w:r>
        <w:rPr>
          <w:rFonts w:ascii="Arial" w:cs="Arial" w:eastAsia="Arial" w:hAnsi="Arial"/>
          <w:sz w:val="16"/>
          <w:szCs w:val="16"/>
          <w:color w:val="auto"/>
        </w:rPr>
        <w:t>Written communications pursuant to Rule 425 under the Securities Act (17 CFR 230.425)</w:t>
      </w:r>
    </w:p>
    <w:p>
      <w:pPr>
        <w:spacing w:after="0" w:line="116" w:lineRule="exact"/>
        <w:rPr>
          <w:rFonts w:ascii="MS PGothic" w:cs="MS PGothic" w:eastAsia="MS PGothic" w:hAnsi="MS PGothic"/>
          <w:sz w:val="16"/>
          <w:szCs w:val="16"/>
          <w:color w:val="auto"/>
        </w:rPr>
      </w:pPr>
    </w:p>
    <w:p>
      <w:pPr>
        <w:ind w:left="464" w:hanging="464"/>
        <w:spacing w:after="0"/>
        <w:tabs>
          <w:tab w:leader="none" w:pos="464" w:val="left"/>
        </w:tabs>
        <w:numPr>
          <w:ilvl w:val="0"/>
          <w:numId w:val="1"/>
        </w:numPr>
        <w:rPr>
          <w:rFonts w:ascii="MS PGothic" w:cs="MS PGothic" w:eastAsia="MS PGothic" w:hAnsi="MS PGothic"/>
          <w:sz w:val="16"/>
          <w:szCs w:val="16"/>
          <w:color w:val="auto"/>
        </w:rPr>
      </w:pPr>
      <w:r>
        <w:rPr>
          <w:rFonts w:ascii="Arial" w:cs="Arial" w:eastAsia="Arial" w:hAnsi="Arial"/>
          <w:sz w:val="16"/>
          <w:szCs w:val="16"/>
          <w:color w:val="auto"/>
        </w:rPr>
        <w:t>Soliciting material pursuant to Rule 14a-12 under the Exchange Act (17 CFR 240.14a-12)</w:t>
      </w:r>
    </w:p>
    <w:p>
      <w:pPr>
        <w:spacing w:after="0" w:line="116" w:lineRule="exact"/>
        <w:rPr>
          <w:rFonts w:ascii="MS PGothic" w:cs="MS PGothic" w:eastAsia="MS PGothic" w:hAnsi="MS PGothic"/>
          <w:sz w:val="16"/>
          <w:szCs w:val="16"/>
          <w:color w:val="auto"/>
        </w:rPr>
      </w:pPr>
    </w:p>
    <w:p>
      <w:pPr>
        <w:ind w:left="464" w:hanging="464"/>
        <w:spacing w:after="0"/>
        <w:tabs>
          <w:tab w:leader="none" w:pos="464" w:val="left"/>
        </w:tabs>
        <w:numPr>
          <w:ilvl w:val="0"/>
          <w:numId w:val="1"/>
        </w:numPr>
        <w:rPr>
          <w:rFonts w:ascii="MS PGothic" w:cs="MS PGothic" w:eastAsia="MS PGothic" w:hAnsi="MS PGothic"/>
          <w:sz w:val="16"/>
          <w:szCs w:val="16"/>
          <w:color w:val="auto"/>
        </w:rPr>
      </w:pPr>
      <w:r>
        <w:rPr>
          <w:rFonts w:ascii="Arial" w:cs="Arial" w:eastAsia="Arial" w:hAnsi="Arial"/>
          <w:sz w:val="16"/>
          <w:szCs w:val="16"/>
          <w:color w:val="auto"/>
        </w:rPr>
        <w:t>Pre-commencement communications pursuant to Rule 14d-2(b) under the Exchange Act (17 CFR 240.14d-2(b))</w:t>
      </w:r>
    </w:p>
    <w:p>
      <w:pPr>
        <w:spacing w:after="0" w:line="116" w:lineRule="exact"/>
        <w:rPr>
          <w:rFonts w:ascii="MS PGothic" w:cs="MS PGothic" w:eastAsia="MS PGothic" w:hAnsi="MS PGothic"/>
          <w:sz w:val="16"/>
          <w:szCs w:val="16"/>
          <w:color w:val="auto"/>
        </w:rPr>
      </w:pPr>
    </w:p>
    <w:p>
      <w:pPr>
        <w:ind w:left="464" w:hanging="464"/>
        <w:spacing w:after="0"/>
        <w:tabs>
          <w:tab w:leader="none" w:pos="464" w:val="left"/>
        </w:tabs>
        <w:numPr>
          <w:ilvl w:val="0"/>
          <w:numId w:val="1"/>
        </w:numPr>
        <w:rPr>
          <w:rFonts w:ascii="MS PGothic" w:cs="MS PGothic" w:eastAsia="MS PGothic" w:hAnsi="MS PGothic"/>
          <w:sz w:val="16"/>
          <w:szCs w:val="16"/>
          <w:color w:val="auto"/>
        </w:rPr>
      </w:pPr>
      <w:r>
        <w:rPr>
          <w:rFonts w:ascii="Arial" w:cs="Arial" w:eastAsia="Arial" w:hAnsi="Arial"/>
          <w:sz w:val="16"/>
          <w:szCs w:val="16"/>
          <w:color w:val="auto"/>
        </w:rPr>
        <w:t>Pre-commencement communications pursuant to Rule 13e-4(c) under the Exchange Act (17 CFR 240.13e-4(c))</w:t>
      </w:r>
    </w:p>
    <w:p>
      <w:pPr>
        <w:spacing w:after="0" w:line="200" w:lineRule="exact"/>
        <w:rPr>
          <w:sz w:val="24"/>
          <w:szCs w:val="24"/>
          <w:color w:val="auto"/>
        </w:rPr>
      </w:pPr>
    </w:p>
    <w:p>
      <w:pPr>
        <w:ind w:left="4"/>
        <w:spacing w:after="0" w:line="277" w:lineRule="auto"/>
        <w:rPr>
          <w:sz w:val="20"/>
          <w:szCs w:val="20"/>
          <w:color w:val="auto"/>
        </w:rPr>
      </w:pPr>
      <w:r>
        <w:rPr>
          <w:rFonts w:ascii="Arial" w:cs="Arial" w:eastAsia="Arial" w:hAnsi="Arial"/>
          <w:sz w:val="16"/>
          <w:szCs w:val="16"/>
          <w:color w:val="auto"/>
        </w:rPr>
        <w:t>Indicate by check mark whether the registrant is an emerging growth company as defined in Rule 405 of the Securities Act of 1933 (§230.405 of this chapter) or Rule 12b-2 of the Securities Exchange Act of 1934 (§240.12b-2 of this chapter).</w:t>
      </w:r>
    </w:p>
    <w:p>
      <w:pPr>
        <w:spacing w:after="0" w:line="122" w:lineRule="exact"/>
        <w:rPr>
          <w:sz w:val="24"/>
          <w:szCs w:val="24"/>
          <w:color w:val="auto"/>
        </w:rPr>
      </w:pPr>
    </w:p>
    <w:p>
      <w:pPr>
        <w:ind w:left="4"/>
        <w:spacing w:after="0" w:line="184" w:lineRule="exact"/>
        <w:rPr>
          <w:sz w:val="20"/>
          <w:szCs w:val="20"/>
          <w:color w:val="auto"/>
        </w:rPr>
      </w:pPr>
      <w:r>
        <w:rPr>
          <w:rFonts w:ascii="Arial" w:cs="Arial" w:eastAsia="Arial" w:hAnsi="Arial"/>
          <w:sz w:val="16"/>
          <w:szCs w:val="16"/>
          <w:color w:val="auto"/>
        </w:rPr>
        <w:t xml:space="preserve">Emerging growth company </w:t>
      </w:r>
      <w:r>
        <w:rPr>
          <w:rFonts w:ascii="MS PGothic" w:cs="MS PGothic" w:eastAsia="MS PGothic" w:hAnsi="MS PGothic"/>
          <w:sz w:val="16"/>
          <w:szCs w:val="16"/>
          <w:color w:val="auto"/>
        </w:rPr>
        <w:t>☐</w:t>
      </w:r>
    </w:p>
    <w:p>
      <w:pPr>
        <w:spacing w:after="0" w:line="230" w:lineRule="exact"/>
        <w:rPr>
          <w:sz w:val="24"/>
          <w:szCs w:val="24"/>
          <w:color w:val="auto"/>
        </w:rPr>
      </w:pPr>
    </w:p>
    <w:p>
      <w:pPr>
        <w:ind w:left="4" w:right="80"/>
        <w:spacing w:after="0" w:line="207" w:lineRule="exact"/>
        <w:rPr>
          <w:sz w:val="20"/>
          <w:szCs w:val="20"/>
          <w:color w:val="auto"/>
        </w:rPr>
      </w:pPr>
      <w:r>
        <w:rPr>
          <w:rFonts w:ascii="Arial" w:cs="Arial" w:eastAsia="Arial" w:hAnsi="Arial"/>
          <w:sz w:val="16"/>
          <w:szCs w:val="16"/>
          <w:color w:val="auto"/>
        </w:rPr>
        <w:t xml:space="preserve">If an emerging growth company, indicate by check mark if the registrant has elected not to use the extended transition period for complying with any new or revised financial accounting standards provided pursuant to Section 13(a) of the Exchange Act. </w:t>
      </w:r>
      <w:r>
        <w:rPr>
          <w:rFonts w:ascii="MS PGothic" w:cs="MS PGothic" w:eastAsia="MS PGothic" w:hAnsi="MS PGothic"/>
          <w:sz w:val="16"/>
          <w:szCs w:val="16"/>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0</wp:posOffset>
            </wp:positionH>
            <wp:positionV relativeFrom="paragraph">
              <wp:posOffset>118745</wp:posOffset>
            </wp:positionV>
            <wp:extent cx="7261860" cy="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61860" cy="762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156845</wp:posOffset>
            </wp:positionV>
            <wp:extent cx="7261860" cy="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61860" cy="7620"/>
                    </a:xfrm>
                    <a:prstGeom prst="rect">
                      <a:avLst/>
                    </a:prstGeom>
                    <a:noFill/>
                  </pic:spPr>
                </pic:pic>
              </a:graphicData>
            </a:graphic>
          </wp:anchor>
        </w:drawing>
      </w:r>
    </w:p>
    <w:p>
      <w:pPr>
        <w:sectPr>
          <w:pgSz w:w="11900" w:h="16838" w:orient="portrait"/>
          <w:cols w:equalWidth="0" w:num="1">
            <w:col w:w="11204"/>
          </w:cols>
          <w:pgMar w:left="236" w:top="343" w:right="459" w:bottom="1440" w:gutter="0" w:footer="0" w:header="0"/>
        </w:sectPr>
      </w:pPr>
    </w:p>
    <w:bookmarkStart w:id="1" w:name="page2"/>
    <w:bookmarkEnd w:id="1"/>
    <w:p>
      <w:pPr>
        <w:spacing w:after="0"/>
        <w:tabs>
          <w:tab w:leader="none" w:pos="1340" w:val="left"/>
        </w:tabs>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302500" cy="35560"/>
                    </a:xfrm>
                    <a:prstGeom prst="rect">
                      <a:avLst/>
                    </a:prstGeom>
                    <a:noFill/>
                  </pic:spPr>
                </pic:pic>
              </a:graphicData>
            </a:graphic>
          </wp:anchor>
        </w:drawing>
        <w:t>Item 2.02</w:t>
      </w:r>
      <w:r>
        <w:rPr>
          <w:sz w:val="20"/>
          <w:szCs w:val="20"/>
          <w:color w:val="auto"/>
        </w:rPr>
        <w:tab/>
      </w:r>
      <w:r>
        <w:rPr>
          <w:rFonts w:ascii="Arial" w:cs="Arial" w:eastAsia="Arial" w:hAnsi="Arial"/>
          <w:sz w:val="14"/>
          <w:szCs w:val="14"/>
          <w:b w:val="1"/>
          <w:bCs w:val="1"/>
          <w:color w:val="auto"/>
        </w:rPr>
        <w:t>Results of Operations and Financial Condition.</w:t>
      </w:r>
    </w:p>
    <w:p>
      <w:pPr>
        <w:spacing w:after="0" w:line="108" w:lineRule="exact"/>
        <w:rPr>
          <w:sz w:val="20"/>
          <w:szCs w:val="20"/>
          <w:color w:val="auto"/>
        </w:rPr>
      </w:pPr>
    </w:p>
    <w:p>
      <w:pPr>
        <w:ind w:right="100" w:firstLine="915"/>
        <w:spacing w:after="0" w:line="264" w:lineRule="auto"/>
        <w:rPr>
          <w:sz w:val="20"/>
          <w:szCs w:val="20"/>
          <w:color w:val="auto"/>
        </w:rPr>
      </w:pPr>
      <w:r>
        <w:rPr>
          <w:rFonts w:ascii="Arial" w:cs="Arial" w:eastAsia="Arial" w:hAnsi="Arial"/>
          <w:sz w:val="16"/>
          <w:szCs w:val="16"/>
          <w:color w:val="auto"/>
        </w:rPr>
        <w:t>On August 1, 2017, Genworth Financial, Inc. (the “Company”) issued (1) a press release announcing its financial results for the quarter ended June 30, 2017, a copy of which is attached hereto as Exhibit 99.1 and is incorporated herein by reference, and (2) a financial supplement for the quarter ended June 30, 2017, a copy of which is attached hereto as Exhibit 99.2 and is incorporated herein by reference.</w:t>
      </w:r>
    </w:p>
    <w:p>
      <w:pPr>
        <w:spacing w:after="0" w:line="290" w:lineRule="exact"/>
        <w:rPr>
          <w:sz w:val="20"/>
          <w:szCs w:val="20"/>
          <w:color w:val="auto"/>
        </w:rPr>
      </w:pPr>
    </w:p>
    <w:p>
      <w:pPr>
        <w:spacing w:after="0"/>
        <w:tabs>
          <w:tab w:leader="none" w:pos="1340" w:val="left"/>
        </w:tabs>
        <w:rPr>
          <w:sz w:val="20"/>
          <w:szCs w:val="20"/>
          <w:color w:val="auto"/>
        </w:rPr>
      </w:pPr>
      <w:r>
        <w:rPr>
          <w:rFonts w:ascii="Arial" w:cs="Arial" w:eastAsia="Arial" w:hAnsi="Arial"/>
          <w:sz w:val="16"/>
          <w:szCs w:val="16"/>
          <w:b w:val="1"/>
          <w:bCs w:val="1"/>
          <w:color w:val="auto"/>
        </w:rPr>
        <w:t>Item 7.01</w:t>
      </w:r>
      <w:r>
        <w:rPr>
          <w:sz w:val="20"/>
          <w:szCs w:val="20"/>
          <w:color w:val="auto"/>
        </w:rPr>
        <w:tab/>
      </w:r>
      <w:r>
        <w:rPr>
          <w:rFonts w:ascii="Arial" w:cs="Arial" w:eastAsia="Arial" w:hAnsi="Arial"/>
          <w:sz w:val="14"/>
          <w:szCs w:val="14"/>
          <w:b w:val="1"/>
          <w:bCs w:val="1"/>
          <w:color w:val="auto"/>
        </w:rPr>
        <w:t>Regulation FD Disclosure</w:t>
      </w:r>
    </w:p>
    <w:p>
      <w:pPr>
        <w:spacing w:after="0" w:line="108" w:lineRule="exact"/>
        <w:rPr>
          <w:sz w:val="20"/>
          <w:szCs w:val="20"/>
          <w:color w:val="auto"/>
        </w:rPr>
      </w:pPr>
    </w:p>
    <w:p>
      <w:pPr>
        <w:ind w:right="200" w:firstLine="915"/>
        <w:spacing w:after="0" w:line="277" w:lineRule="auto"/>
        <w:rPr>
          <w:sz w:val="20"/>
          <w:szCs w:val="20"/>
          <w:color w:val="auto"/>
        </w:rPr>
      </w:pPr>
      <w:r>
        <w:rPr>
          <w:rFonts w:ascii="Arial" w:cs="Arial" w:eastAsia="Arial" w:hAnsi="Arial"/>
          <w:sz w:val="16"/>
          <w:szCs w:val="16"/>
          <w:color w:val="auto"/>
        </w:rPr>
        <w:t>On August 1, 2017, the Company also issued its Second Quarter 2017 earnings summary presentation, a copy of which is attached hereto as Exhibit 99.3 and is incorporated herein by reference.</w:t>
      </w:r>
    </w:p>
    <w:p>
      <w:pPr>
        <w:spacing w:after="0" w:line="152" w:lineRule="exact"/>
        <w:rPr>
          <w:sz w:val="20"/>
          <w:szCs w:val="20"/>
          <w:color w:val="auto"/>
        </w:rPr>
      </w:pPr>
    </w:p>
    <w:p>
      <w:pPr>
        <w:ind w:right="160" w:firstLine="915"/>
        <w:spacing w:after="0" w:line="277" w:lineRule="auto"/>
        <w:rPr>
          <w:sz w:val="20"/>
          <w:szCs w:val="20"/>
          <w:color w:val="auto"/>
        </w:rPr>
      </w:pPr>
      <w:r>
        <w:rPr>
          <w:rFonts w:ascii="Arial" w:cs="Arial" w:eastAsia="Arial" w:hAnsi="Arial"/>
          <w:sz w:val="16"/>
          <w:szCs w:val="16"/>
          <w:color w:val="auto"/>
        </w:rPr>
        <w:t>The press release, the financial supplement and the earnings summary presentation are also available on the Company’s website, www.genworth.com, under the “Investors” section.</w:t>
      </w:r>
    </w:p>
    <w:p>
      <w:pPr>
        <w:spacing w:after="0" w:line="152" w:lineRule="exact"/>
        <w:rPr>
          <w:sz w:val="20"/>
          <w:szCs w:val="20"/>
          <w:color w:val="auto"/>
        </w:rPr>
      </w:pPr>
    </w:p>
    <w:p>
      <w:pPr>
        <w:ind w:firstLine="915"/>
        <w:spacing w:after="0" w:line="278" w:lineRule="auto"/>
        <w:rPr>
          <w:sz w:val="20"/>
          <w:szCs w:val="20"/>
          <w:color w:val="auto"/>
        </w:rPr>
      </w:pPr>
      <w:r>
        <w:rPr>
          <w:rFonts w:ascii="Arial" w:cs="Arial" w:eastAsia="Arial" w:hAnsi="Arial"/>
          <w:sz w:val="15"/>
          <w:szCs w:val="15"/>
          <w:color w:val="auto"/>
        </w:rPr>
        <w:t>The information furnished pursuant to Items 2.02 and 7.01, including Exhibits 99.1, 99.2 and 99.3, shall not be deemed “filed” for purposes of Section 18 of the Securities Exchange Act of 1934 (the “Exchange Act”) or otherwise subject to the liabilities under that Section and shall not be deemed to be incorporated by reference into any filing of the company under the Securities Act of 1933, as amended or the Exchange Act, except as shall be expressly set forth by specific reference in such filing. The information contained in this Current Report on Form 8-K shall not be incorporated by reference into any registration statement or other document pursuant to the Securities Act of 1933, as amended, or the Exchange Act, except as shall be expressly set forth by specific reference in any such filing.</w:t>
      </w:r>
    </w:p>
    <w:p>
      <w:pPr>
        <w:spacing w:after="0" w:line="282" w:lineRule="exact"/>
        <w:rPr>
          <w:sz w:val="20"/>
          <w:szCs w:val="20"/>
          <w:color w:val="auto"/>
        </w:rPr>
      </w:pPr>
    </w:p>
    <w:tbl>
      <w:tblPr>
        <w:tblLayout w:type="fixed"/>
        <w:tblInd w:w="0" w:type="dxa"/>
        <w:tblCellMar>
          <w:top w:w="0" w:type="dxa"/>
          <w:left w:w="0" w:type="dxa"/>
          <w:bottom w:w="0" w:type="dxa"/>
          <w:right w:w="0" w:type="dxa"/>
        </w:tblCellMar>
      </w:tblPr>
      <w:tr>
        <w:trPr>
          <w:trHeight w:val="209"/>
        </w:trPr>
        <w:tc>
          <w:tcPr>
            <w:tcW w:w="780" w:type="dxa"/>
            <w:vAlign w:val="bottom"/>
            <w:gridSpan w:val="2"/>
          </w:tcPr>
          <w:p>
            <w:pPr>
              <w:spacing w:after="0"/>
              <w:rPr>
                <w:sz w:val="20"/>
                <w:szCs w:val="20"/>
                <w:color w:val="auto"/>
              </w:rPr>
            </w:pPr>
            <w:r>
              <w:rPr>
                <w:rFonts w:ascii="Arial" w:cs="Arial" w:eastAsia="Arial" w:hAnsi="Arial"/>
                <w:sz w:val="16"/>
                <w:szCs w:val="16"/>
                <w:b w:val="1"/>
                <w:bCs w:val="1"/>
                <w:color w:val="auto"/>
              </w:rPr>
              <w:t>Item 9.01</w:t>
            </w:r>
          </w:p>
        </w:tc>
        <w:tc>
          <w:tcPr>
            <w:tcW w:w="220" w:type="dxa"/>
            <w:vAlign w:val="bottom"/>
          </w:tcPr>
          <w:p>
            <w:pPr>
              <w:spacing w:after="0"/>
              <w:rPr>
                <w:sz w:val="18"/>
                <w:szCs w:val="18"/>
                <w:color w:val="auto"/>
              </w:rPr>
            </w:pPr>
          </w:p>
        </w:tc>
        <w:tc>
          <w:tcPr>
            <w:tcW w:w="5420" w:type="dxa"/>
            <w:vAlign w:val="bottom"/>
            <w:gridSpan w:val="2"/>
          </w:tcPr>
          <w:p>
            <w:pPr>
              <w:ind w:left="360"/>
              <w:spacing w:after="0"/>
              <w:rPr>
                <w:sz w:val="20"/>
                <w:szCs w:val="20"/>
                <w:color w:val="auto"/>
              </w:rPr>
            </w:pPr>
            <w:r>
              <w:rPr>
                <w:rFonts w:ascii="Arial" w:cs="Arial" w:eastAsia="Arial" w:hAnsi="Arial"/>
                <w:sz w:val="16"/>
                <w:szCs w:val="16"/>
                <w:b w:val="1"/>
                <w:bCs w:val="1"/>
                <w:color w:val="auto"/>
              </w:rPr>
              <w:t>Financial Statements and Exhibits.</w:t>
            </w:r>
          </w:p>
        </w:tc>
      </w:tr>
      <w:tr>
        <w:trPr>
          <w:trHeight w:val="288"/>
        </w:trPr>
        <w:tc>
          <w:tcPr>
            <w:tcW w:w="4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640" w:type="dxa"/>
            <w:vAlign w:val="bottom"/>
            <w:gridSpan w:val="3"/>
          </w:tcPr>
          <w:p>
            <w:pPr>
              <w:jc w:val="right"/>
              <w:spacing w:after="0"/>
              <w:rPr>
                <w:sz w:val="20"/>
                <w:szCs w:val="20"/>
                <w:color w:val="auto"/>
              </w:rPr>
            </w:pPr>
            <w:r>
              <w:rPr>
                <w:rFonts w:ascii="Arial" w:cs="Arial" w:eastAsia="Arial" w:hAnsi="Arial"/>
                <w:sz w:val="16"/>
                <w:szCs w:val="16"/>
                <w:color w:val="auto"/>
                <w:w w:val="94"/>
              </w:rPr>
              <w:t>The following materials are furnished as exhibits to this Current Report on Form 8-K:</w:t>
            </w:r>
          </w:p>
        </w:tc>
      </w:tr>
      <w:tr>
        <w:trPr>
          <w:trHeight w:val="332"/>
        </w:trPr>
        <w:tc>
          <w:tcPr>
            <w:tcW w:w="780" w:type="dxa"/>
            <w:vAlign w:val="bottom"/>
            <w:gridSpan w:val="2"/>
          </w:tcPr>
          <w:p>
            <w:pPr>
              <w:ind w:left="20"/>
              <w:spacing w:after="0"/>
              <w:rPr>
                <w:sz w:val="20"/>
                <w:szCs w:val="20"/>
                <w:color w:val="auto"/>
              </w:rPr>
            </w:pPr>
            <w:r>
              <w:rPr>
                <w:rFonts w:ascii="Arial" w:cs="Arial" w:eastAsia="Arial" w:hAnsi="Arial"/>
                <w:sz w:val="13"/>
                <w:szCs w:val="13"/>
                <w:color w:val="auto"/>
              </w:rPr>
              <w:t>Exhibit</w:t>
            </w:r>
          </w:p>
        </w:tc>
        <w:tc>
          <w:tcPr>
            <w:tcW w:w="220" w:type="dxa"/>
            <w:vAlign w:val="bottom"/>
          </w:tcPr>
          <w:p>
            <w:pPr>
              <w:spacing w:after="0"/>
              <w:rPr>
                <w:sz w:val="24"/>
                <w:szCs w:val="24"/>
                <w:color w:val="auto"/>
              </w:rPr>
            </w:pPr>
          </w:p>
        </w:tc>
        <w:tc>
          <w:tcPr>
            <w:tcW w:w="1140" w:type="dxa"/>
            <w:vAlign w:val="bottom"/>
          </w:tcPr>
          <w:p>
            <w:pPr>
              <w:spacing w:after="0"/>
              <w:rPr>
                <w:sz w:val="24"/>
                <w:szCs w:val="24"/>
                <w:color w:val="auto"/>
              </w:rPr>
            </w:pPr>
          </w:p>
        </w:tc>
        <w:tc>
          <w:tcPr>
            <w:tcW w:w="4280" w:type="dxa"/>
            <w:vAlign w:val="bottom"/>
          </w:tcPr>
          <w:p>
            <w:pPr>
              <w:spacing w:after="0"/>
              <w:rPr>
                <w:sz w:val="24"/>
                <w:szCs w:val="24"/>
                <w:color w:val="auto"/>
              </w:rPr>
            </w:pPr>
          </w:p>
        </w:tc>
      </w:tr>
      <w:tr>
        <w:trPr>
          <w:trHeight w:val="148"/>
        </w:trPr>
        <w:tc>
          <w:tcPr>
            <w:tcW w:w="780" w:type="dxa"/>
            <w:vAlign w:val="bottom"/>
            <w:gridSpan w:val="2"/>
          </w:tcPr>
          <w:p>
            <w:pPr>
              <w:spacing w:after="0" w:line="128" w:lineRule="exact"/>
              <w:rPr>
                <w:sz w:val="20"/>
                <w:szCs w:val="20"/>
                <w:color w:val="auto"/>
              </w:rPr>
            </w:pPr>
            <w:r>
              <w:rPr>
                <w:rFonts w:ascii="Arial" w:cs="Arial" w:eastAsia="Arial" w:hAnsi="Arial"/>
                <w:sz w:val="13"/>
                <w:szCs w:val="13"/>
                <w:color w:val="auto"/>
              </w:rPr>
              <w:t>Number</w:t>
            </w:r>
          </w:p>
        </w:tc>
        <w:tc>
          <w:tcPr>
            <w:tcW w:w="220" w:type="dxa"/>
            <w:vAlign w:val="bottom"/>
          </w:tcPr>
          <w:p>
            <w:pPr>
              <w:spacing w:after="0"/>
              <w:rPr>
                <w:sz w:val="12"/>
                <w:szCs w:val="12"/>
                <w:color w:val="auto"/>
              </w:rPr>
            </w:pPr>
          </w:p>
        </w:tc>
        <w:tc>
          <w:tcPr>
            <w:tcW w:w="5420" w:type="dxa"/>
            <w:vAlign w:val="bottom"/>
            <w:gridSpan w:val="2"/>
          </w:tcPr>
          <w:p>
            <w:pPr>
              <w:spacing w:after="0" w:line="128" w:lineRule="exact"/>
              <w:rPr>
                <w:sz w:val="20"/>
                <w:szCs w:val="20"/>
                <w:color w:val="auto"/>
              </w:rPr>
            </w:pPr>
            <w:r>
              <w:rPr>
                <w:rFonts w:ascii="Arial" w:cs="Arial" w:eastAsia="Arial" w:hAnsi="Arial"/>
                <w:sz w:val="13"/>
                <w:szCs w:val="13"/>
                <w:color w:val="auto"/>
              </w:rPr>
              <w:t>Description of Exhibit</w:t>
            </w:r>
          </w:p>
        </w:tc>
      </w:tr>
      <w:tr>
        <w:trPr>
          <w:trHeight w:val="20"/>
        </w:trPr>
        <w:tc>
          <w:tcPr>
            <w:tcW w:w="420" w:type="dxa"/>
            <w:vAlign w:val="bottom"/>
            <w:tcBorders>
              <w:top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4280" w:type="dxa"/>
            <w:vAlign w:val="bottom"/>
          </w:tcPr>
          <w:p>
            <w:pPr>
              <w:spacing w:after="0" w:line="20" w:lineRule="exact"/>
              <w:rPr>
                <w:sz w:val="1"/>
                <w:szCs w:val="1"/>
                <w:color w:val="auto"/>
              </w:rPr>
            </w:pPr>
          </w:p>
        </w:tc>
      </w:tr>
      <w:tr>
        <w:trPr>
          <w:trHeight w:val="264"/>
        </w:trPr>
        <w:tc>
          <w:tcPr>
            <w:tcW w:w="420" w:type="dxa"/>
            <w:vAlign w:val="bottom"/>
          </w:tcPr>
          <w:p>
            <w:pPr>
              <w:spacing w:after="0"/>
              <w:rPr>
                <w:sz w:val="20"/>
                <w:szCs w:val="20"/>
                <w:color w:val="auto"/>
              </w:rPr>
            </w:pPr>
            <w:r>
              <w:rPr>
                <w:rFonts w:ascii="Arial" w:cs="Arial" w:eastAsia="Arial" w:hAnsi="Arial"/>
                <w:sz w:val="16"/>
                <w:szCs w:val="16"/>
                <w:color w:val="auto"/>
              </w:rPr>
              <w:t>99.1</w:t>
            </w:r>
          </w:p>
        </w:tc>
        <w:tc>
          <w:tcPr>
            <w:tcW w:w="3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5420" w:type="dxa"/>
            <w:vAlign w:val="bottom"/>
            <w:gridSpan w:val="2"/>
          </w:tcPr>
          <w:p>
            <w:pPr>
              <w:spacing w:after="0"/>
              <w:rPr>
                <w:sz w:val="20"/>
                <w:szCs w:val="20"/>
                <w:color w:val="auto"/>
              </w:rPr>
            </w:pPr>
            <w:r>
              <w:rPr>
                <w:rFonts w:ascii="Arial" w:cs="Arial" w:eastAsia="Arial" w:hAnsi="Arial"/>
                <w:sz w:val="16"/>
                <w:szCs w:val="16"/>
                <w:color w:val="auto"/>
              </w:rPr>
              <w:t>Press Release dated August 1, 2017.</w:t>
            </w:r>
          </w:p>
        </w:tc>
      </w:tr>
      <w:tr>
        <w:trPr>
          <w:trHeight w:val="288"/>
        </w:trPr>
        <w:tc>
          <w:tcPr>
            <w:tcW w:w="420" w:type="dxa"/>
            <w:vAlign w:val="bottom"/>
          </w:tcPr>
          <w:p>
            <w:pPr>
              <w:spacing w:after="0"/>
              <w:rPr>
                <w:sz w:val="20"/>
                <w:szCs w:val="20"/>
                <w:color w:val="auto"/>
              </w:rPr>
            </w:pPr>
            <w:r>
              <w:rPr>
                <w:rFonts w:ascii="Arial" w:cs="Arial" w:eastAsia="Arial" w:hAnsi="Arial"/>
                <w:sz w:val="16"/>
                <w:szCs w:val="16"/>
                <w:color w:val="auto"/>
              </w:rPr>
              <w:t>99.2</w:t>
            </w:r>
          </w:p>
        </w:tc>
        <w:tc>
          <w:tcPr>
            <w:tcW w:w="3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420" w:type="dxa"/>
            <w:vAlign w:val="bottom"/>
            <w:gridSpan w:val="2"/>
          </w:tcPr>
          <w:p>
            <w:pPr>
              <w:spacing w:after="0"/>
              <w:rPr>
                <w:sz w:val="20"/>
                <w:szCs w:val="20"/>
                <w:color w:val="auto"/>
              </w:rPr>
            </w:pPr>
            <w:r>
              <w:rPr>
                <w:rFonts w:ascii="Arial" w:cs="Arial" w:eastAsia="Arial" w:hAnsi="Arial"/>
                <w:sz w:val="16"/>
                <w:szCs w:val="16"/>
                <w:color w:val="auto"/>
              </w:rPr>
              <w:t>Financial Supplement for the quarter ended June 30, 2017.</w:t>
            </w:r>
          </w:p>
        </w:tc>
      </w:tr>
      <w:tr>
        <w:trPr>
          <w:trHeight w:val="288"/>
        </w:trPr>
        <w:tc>
          <w:tcPr>
            <w:tcW w:w="420" w:type="dxa"/>
            <w:vAlign w:val="bottom"/>
          </w:tcPr>
          <w:p>
            <w:pPr>
              <w:spacing w:after="0"/>
              <w:rPr>
                <w:sz w:val="20"/>
                <w:szCs w:val="20"/>
                <w:color w:val="auto"/>
              </w:rPr>
            </w:pPr>
            <w:r>
              <w:rPr>
                <w:rFonts w:ascii="Arial" w:cs="Arial" w:eastAsia="Arial" w:hAnsi="Arial"/>
                <w:sz w:val="16"/>
                <w:szCs w:val="16"/>
                <w:color w:val="auto"/>
              </w:rPr>
              <w:t>99.3</w:t>
            </w:r>
          </w:p>
        </w:tc>
        <w:tc>
          <w:tcPr>
            <w:tcW w:w="3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5420" w:type="dxa"/>
            <w:vAlign w:val="bottom"/>
            <w:gridSpan w:val="2"/>
          </w:tcPr>
          <w:p>
            <w:pPr>
              <w:spacing w:after="0"/>
              <w:rPr>
                <w:sz w:val="20"/>
                <w:szCs w:val="20"/>
                <w:color w:val="auto"/>
              </w:rPr>
            </w:pPr>
            <w:r>
              <w:rPr>
                <w:rFonts w:ascii="Arial" w:cs="Arial" w:eastAsia="Arial" w:hAnsi="Arial"/>
                <w:sz w:val="16"/>
                <w:szCs w:val="16"/>
                <w:color w:val="auto"/>
                <w:w w:val="97"/>
              </w:rPr>
              <w:t>Second Quarter 2017 Earnings Summary Presentation issued August 1, 2017.</w:t>
            </w:r>
          </w:p>
        </w:tc>
      </w:tr>
      <w:tr>
        <w:trPr>
          <w:trHeight w:val="324"/>
        </w:trPr>
        <w:tc>
          <w:tcPr>
            <w:tcW w:w="4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640" w:type="dxa"/>
            <w:vAlign w:val="bottom"/>
            <w:gridSpan w:val="3"/>
          </w:tcPr>
          <w:p>
            <w:pPr>
              <w:jc w:val="right"/>
              <w:ind w:right="660"/>
              <w:spacing w:after="0"/>
              <w:rPr>
                <w:sz w:val="20"/>
                <w:szCs w:val="20"/>
                <w:color w:val="auto"/>
              </w:rPr>
            </w:pPr>
            <w:r>
              <w:rPr>
                <w:rFonts w:ascii="Arial" w:cs="Arial" w:eastAsia="Arial" w:hAnsi="Arial"/>
                <w:sz w:val="16"/>
                <w:szCs w:val="16"/>
                <w:color w:val="auto"/>
              </w:rPr>
              <w:t>2</w:t>
            </w:r>
          </w:p>
        </w:tc>
      </w:tr>
    </w:tbl>
    <w:p>
      <w:pPr>
        <w:sectPr>
          <w:pgSz w:w="11900" w:h="16838" w:orient="portrait"/>
          <w:cols w:equalWidth="0" w:num="1">
            <w:col w:w="11320"/>
          </w:cols>
          <w:pgMar w:left="240" w:top="255" w:right="339" w:bottom="1440" w:gutter="0" w:footer="0" w:header="0"/>
        </w:sectPr>
      </w:pPr>
    </w:p>
    <w:bookmarkStart w:id="2" w:name="page3"/>
    <w:bookmarkEnd w:id="2"/>
    <w:p>
      <w:pPr>
        <w:jc w:val="center"/>
        <w:ind w:right="-79"/>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302500" cy="35560"/>
                    </a:xfrm>
                    <a:prstGeom prst="rect">
                      <a:avLst/>
                    </a:prstGeom>
                    <a:noFill/>
                  </pic:spPr>
                </pic:pic>
              </a:graphicData>
            </a:graphic>
          </wp:anchor>
        </w:drawing>
        <w:t>SIGNATURES</w:t>
      </w:r>
    </w:p>
    <w:p>
      <w:pPr>
        <w:spacing w:after="0" w:line="204" w:lineRule="exact"/>
        <w:rPr>
          <w:sz w:val="20"/>
          <w:szCs w:val="20"/>
          <w:color w:val="auto"/>
        </w:rPr>
      </w:pPr>
    </w:p>
    <w:p>
      <w:pPr>
        <w:ind w:firstLine="458"/>
        <w:spacing w:after="0" w:line="277" w:lineRule="auto"/>
        <w:rPr>
          <w:sz w:val="20"/>
          <w:szCs w:val="20"/>
          <w:color w:val="auto"/>
        </w:rPr>
      </w:pPr>
      <w:r>
        <w:rPr>
          <w:rFonts w:ascii="Arial" w:cs="Arial" w:eastAsia="Arial" w:hAnsi="Arial"/>
          <w:sz w:val="16"/>
          <w:szCs w:val="16"/>
          <w:color w:val="auto"/>
        </w:rPr>
        <w:t>Pursuant to the requirements of the Securities Exchange Act of 1934, the registrant has duly caused this report to be signed on its behalf by the undersigned hereunto duly authorized.</w:t>
      </w:r>
    </w:p>
    <w:p>
      <w:pPr>
        <w:spacing w:after="0" w:line="176" w:lineRule="exact"/>
        <w:rPr>
          <w:sz w:val="20"/>
          <w:szCs w:val="20"/>
          <w:color w:val="auto"/>
        </w:rPr>
      </w:pPr>
    </w:p>
    <w:p>
      <w:pPr>
        <w:ind w:left="5600"/>
        <w:spacing w:after="0"/>
        <w:rPr>
          <w:sz w:val="20"/>
          <w:szCs w:val="20"/>
          <w:color w:val="auto"/>
        </w:rPr>
      </w:pPr>
      <w:r>
        <w:rPr>
          <w:rFonts w:ascii="Arial" w:cs="Arial" w:eastAsia="Arial" w:hAnsi="Arial"/>
          <w:sz w:val="16"/>
          <w:szCs w:val="16"/>
          <w:color w:val="auto"/>
        </w:rPr>
        <w:t>GENWORTH FINANCIAL, INC.</w:t>
      </w:r>
    </w:p>
    <w:p>
      <w:pPr>
        <w:spacing w:after="0" w:line="200" w:lineRule="exact"/>
        <w:rPr>
          <w:sz w:val="20"/>
          <w:szCs w:val="20"/>
          <w:color w:val="auto"/>
        </w:rPr>
      </w:pPr>
    </w:p>
    <w:p>
      <w:pPr>
        <w:spacing w:after="0"/>
        <w:tabs>
          <w:tab w:leader="none" w:pos="5580" w:val="left"/>
        </w:tabs>
        <w:rPr>
          <w:sz w:val="20"/>
          <w:szCs w:val="20"/>
          <w:color w:val="auto"/>
        </w:rPr>
      </w:pPr>
      <w:r>
        <w:rPr>
          <w:rFonts w:ascii="Arial" w:cs="Arial" w:eastAsia="Arial" w:hAnsi="Arial"/>
          <w:sz w:val="16"/>
          <w:szCs w:val="16"/>
          <w:color w:val="auto"/>
        </w:rPr>
        <w:t>Date: August 1, 2017</w:t>
      </w:r>
      <w:r>
        <w:rPr>
          <w:sz w:val="20"/>
          <w:szCs w:val="20"/>
          <w:color w:val="auto"/>
        </w:rPr>
        <w:tab/>
      </w:r>
      <w:r>
        <w:rPr>
          <w:rFonts w:ascii="Arial" w:cs="Arial" w:eastAsia="Arial" w:hAnsi="Arial"/>
          <w:sz w:val="15"/>
          <w:szCs w:val="15"/>
          <w:color w:val="auto"/>
        </w:rPr>
        <w:t>By:  /s/ Matthew D. Farney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3780790</wp:posOffset>
            </wp:positionH>
            <wp:positionV relativeFrom="paragraph">
              <wp:posOffset>13335</wp:posOffset>
            </wp:positionV>
            <wp:extent cx="3478530" cy="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3478530" cy="7620"/>
                    </a:xfrm>
                    <a:prstGeom prst="rect">
                      <a:avLst/>
                    </a:prstGeom>
                    <a:noFill/>
                  </pic:spPr>
                </pic:pic>
              </a:graphicData>
            </a:graphic>
          </wp:anchor>
        </w:drawing>
      </w:r>
    </w:p>
    <w:p>
      <w:pPr>
        <w:spacing w:after="0" w:line="25" w:lineRule="exact"/>
        <w:rPr>
          <w:sz w:val="20"/>
          <w:szCs w:val="20"/>
          <w:color w:val="auto"/>
        </w:rPr>
      </w:pPr>
    </w:p>
    <w:p>
      <w:pPr>
        <w:ind w:left="5960"/>
        <w:spacing w:after="0"/>
        <w:rPr>
          <w:sz w:val="20"/>
          <w:szCs w:val="20"/>
          <w:color w:val="auto"/>
        </w:rPr>
      </w:pPr>
      <w:r>
        <w:rPr>
          <w:rFonts w:ascii="Arial" w:cs="Arial" w:eastAsia="Arial" w:hAnsi="Arial"/>
          <w:sz w:val="16"/>
          <w:szCs w:val="16"/>
          <w:color w:val="auto"/>
        </w:rPr>
        <w:t>Matthew D. Farney</w:t>
      </w:r>
    </w:p>
    <w:p>
      <w:pPr>
        <w:spacing w:after="0" w:line="8" w:lineRule="exact"/>
        <w:rPr>
          <w:sz w:val="20"/>
          <w:szCs w:val="20"/>
          <w:color w:val="auto"/>
        </w:rPr>
      </w:pPr>
    </w:p>
    <w:p>
      <w:pPr>
        <w:ind w:left="5960"/>
        <w:spacing w:after="0"/>
        <w:rPr>
          <w:sz w:val="20"/>
          <w:szCs w:val="20"/>
          <w:color w:val="auto"/>
        </w:rPr>
      </w:pPr>
      <w:r>
        <w:rPr>
          <w:rFonts w:ascii="Arial" w:cs="Arial" w:eastAsia="Arial" w:hAnsi="Arial"/>
          <w:sz w:val="16"/>
          <w:szCs w:val="16"/>
          <w:color w:val="auto"/>
        </w:rPr>
        <w:t>Vice President and Controller</w:t>
      </w:r>
    </w:p>
    <w:p>
      <w:pPr>
        <w:spacing w:after="0" w:line="8" w:lineRule="exact"/>
        <w:rPr>
          <w:sz w:val="20"/>
          <w:szCs w:val="20"/>
          <w:color w:val="auto"/>
        </w:rPr>
      </w:pPr>
    </w:p>
    <w:p>
      <w:pPr>
        <w:ind w:left="5960"/>
        <w:spacing w:after="0"/>
        <w:rPr>
          <w:sz w:val="20"/>
          <w:szCs w:val="20"/>
          <w:color w:val="auto"/>
        </w:rPr>
      </w:pPr>
      <w:r>
        <w:rPr>
          <w:rFonts w:ascii="Arial" w:cs="Arial" w:eastAsia="Arial" w:hAnsi="Arial"/>
          <w:sz w:val="16"/>
          <w:szCs w:val="16"/>
          <w:color w:val="auto"/>
        </w:rPr>
        <w:t>(Principal Accounting Officer)</w:t>
      </w:r>
    </w:p>
    <w:p>
      <w:pPr>
        <w:spacing w:after="0" w:line="128" w:lineRule="exact"/>
        <w:rPr>
          <w:sz w:val="20"/>
          <w:szCs w:val="20"/>
          <w:color w:val="auto"/>
        </w:rPr>
      </w:pPr>
    </w:p>
    <w:p>
      <w:pPr>
        <w:jc w:val="center"/>
        <w:ind w:right="-79"/>
        <w:spacing w:after="0"/>
        <w:rPr>
          <w:sz w:val="20"/>
          <w:szCs w:val="20"/>
          <w:color w:val="auto"/>
        </w:rPr>
      </w:pPr>
      <w:r>
        <w:rPr>
          <w:rFonts w:ascii="Arial" w:cs="Arial" w:eastAsia="Arial" w:hAnsi="Arial"/>
          <w:sz w:val="16"/>
          <w:szCs w:val="16"/>
          <w:color w:val="auto"/>
        </w:rPr>
        <w:t>3</w:t>
      </w:r>
    </w:p>
    <w:p>
      <w:pPr>
        <w:sectPr>
          <w:pgSz w:w="11900" w:h="16838" w:orient="portrait"/>
          <w:cols w:equalWidth="0" w:num="1">
            <w:col w:w="11340"/>
          </w:cols>
          <w:pgMar w:left="240" w:top="255" w:right="319" w:bottom="1440" w:gutter="0" w:footer="0" w:header="0"/>
        </w:sectPr>
      </w:pPr>
    </w:p>
    <w:bookmarkStart w:id="3" w:name="page4"/>
    <w:bookmarkEnd w:id="3"/>
    <w:tbl>
      <w:tblPr>
        <w:tblLayout w:type="fixed"/>
        <w:tblInd w:w="0" w:type="dxa"/>
        <w:tblCellMar>
          <w:top w:w="0" w:type="dxa"/>
          <w:left w:w="0" w:type="dxa"/>
          <w:bottom w:w="0" w:type="dxa"/>
          <w:right w:w="0" w:type="dxa"/>
        </w:tblCellMar>
      </w:tblPr>
      <w:tr>
        <w:trPr>
          <w:trHeight w:val="209"/>
        </w:trPr>
        <w:tc>
          <w:tcPr>
            <w:tcW w:w="4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4060" w:type="dxa"/>
            <w:vAlign w:val="bottom"/>
          </w:tcPr>
          <w:p>
            <w:pPr>
              <w:jc w:val="center"/>
              <w:ind w:left="3040"/>
              <w:spacing w:after="0"/>
              <w:rPr>
                <w:sz w:val="20"/>
                <w:szCs w:val="20"/>
                <w:color w:val="auto"/>
              </w:rPr>
            </w:pPr>
            <w:r>
              <w:rPr>
                <w:rFonts w:ascii="Arial" w:cs="Arial" w:eastAsia="Arial" w:hAnsi="Arial"/>
                <w:sz w:val="16"/>
                <w:szCs w:val="16"/>
                <w:b w:val="1"/>
                <w:bCs w:val="1"/>
                <w:color w:val="auto"/>
                <w:w w:val="94"/>
              </w:rPr>
              <w:t>Exhibit Index</w:t>
            </w:r>
          </w:p>
        </w:tc>
      </w:tr>
      <w:tr>
        <w:trPr>
          <w:trHeight w:val="332"/>
        </w:trPr>
        <w:tc>
          <w:tcPr>
            <w:tcW w:w="420" w:type="dxa"/>
            <w:vAlign w:val="bottom"/>
          </w:tcPr>
          <w:p>
            <w:pPr>
              <w:ind w:left="20"/>
              <w:spacing w:after="0"/>
              <w:rPr>
                <w:sz w:val="20"/>
                <w:szCs w:val="20"/>
                <w:color w:val="auto"/>
              </w:rPr>
            </w:pPr>
            <w:r>
              <w:rPr>
                <w:rFonts w:ascii="Arial" w:cs="Arial" w:eastAsia="Arial" w:hAnsi="Arial"/>
                <w:sz w:val="13"/>
                <w:szCs w:val="13"/>
                <w:color w:val="auto"/>
                <w:w w:val="97"/>
              </w:rPr>
              <w:t>Exhibit</w:t>
            </w:r>
          </w:p>
        </w:tc>
        <w:tc>
          <w:tcPr>
            <w:tcW w:w="54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4060" w:type="dxa"/>
            <w:vAlign w:val="bottom"/>
          </w:tcPr>
          <w:p>
            <w:pPr>
              <w:spacing w:after="0"/>
              <w:rPr>
                <w:sz w:val="24"/>
                <w:szCs w:val="24"/>
                <w:color w:val="auto"/>
              </w:rPr>
            </w:pPr>
          </w:p>
        </w:tc>
      </w:tr>
      <w:tr>
        <w:trPr>
          <w:trHeight w:val="148"/>
        </w:trPr>
        <w:tc>
          <w:tcPr>
            <w:tcW w:w="420" w:type="dxa"/>
            <w:vAlign w:val="bottom"/>
            <w:tcBorders>
              <w:bottom w:val="single" w:sz="8" w:color="auto"/>
            </w:tcBorders>
          </w:tcPr>
          <w:p>
            <w:pPr>
              <w:spacing w:after="0" w:line="148" w:lineRule="exact"/>
              <w:rPr>
                <w:sz w:val="20"/>
                <w:szCs w:val="20"/>
                <w:color w:val="auto"/>
              </w:rPr>
            </w:pPr>
            <w:r>
              <w:rPr>
                <w:rFonts w:ascii="Arial" w:cs="Arial" w:eastAsia="Arial" w:hAnsi="Arial"/>
                <w:sz w:val="13"/>
                <w:szCs w:val="13"/>
                <w:color w:val="auto"/>
                <w:w w:val="86"/>
              </w:rPr>
              <w:t>Number</w:t>
            </w:r>
          </w:p>
        </w:tc>
        <w:tc>
          <w:tcPr>
            <w:tcW w:w="540" w:type="dxa"/>
            <w:vAlign w:val="bottom"/>
          </w:tcPr>
          <w:p>
            <w:pPr>
              <w:spacing w:after="0"/>
              <w:rPr>
                <w:sz w:val="12"/>
                <w:szCs w:val="12"/>
                <w:color w:val="auto"/>
              </w:rPr>
            </w:pPr>
          </w:p>
        </w:tc>
        <w:tc>
          <w:tcPr>
            <w:tcW w:w="1160" w:type="dxa"/>
            <w:vAlign w:val="bottom"/>
            <w:tcBorders>
              <w:bottom w:val="single" w:sz="8" w:color="auto"/>
            </w:tcBorders>
          </w:tcPr>
          <w:p>
            <w:pPr>
              <w:spacing w:after="0" w:line="148" w:lineRule="exact"/>
              <w:rPr>
                <w:sz w:val="20"/>
                <w:szCs w:val="20"/>
                <w:color w:val="auto"/>
              </w:rPr>
            </w:pPr>
            <w:r>
              <w:rPr>
                <w:rFonts w:ascii="Arial" w:cs="Arial" w:eastAsia="Arial" w:hAnsi="Arial"/>
                <w:sz w:val="13"/>
                <w:szCs w:val="13"/>
                <w:color w:val="auto"/>
                <w:w w:val="93"/>
              </w:rPr>
              <w:t>Description of Exhibit</w:t>
            </w:r>
          </w:p>
        </w:tc>
        <w:tc>
          <w:tcPr>
            <w:tcW w:w="4060" w:type="dxa"/>
            <w:vAlign w:val="bottom"/>
          </w:tcPr>
          <w:p>
            <w:pPr>
              <w:spacing w:after="0"/>
              <w:rPr>
                <w:sz w:val="12"/>
                <w:szCs w:val="12"/>
                <w:color w:val="auto"/>
              </w:rPr>
            </w:pPr>
          </w:p>
        </w:tc>
      </w:tr>
      <w:tr>
        <w:trPr>
          <w:trHeight w:val="280"/>
        </w:trPr>
        <w:tc>
          <w:tcPr>
            <w:tcW w:w="420" w:type="dxa"/>
            <w:vAlign w:val="bottom"/>
          </w:tcPr>
          <w:p>
            <w:pPr>
              <w:spacing w:after="0"/>
              <w:rPr>
                <w:sz w:val="20"/>
                <w:szCs w:val="20"/>
                <w:color w:val="auto"/>
              </w:rPr>
            </w:pPr>
            <w:r>
              <w:rPr>
                <w:rFonts w:ascii="Arial" w:cs="Arial" w:eastAsia="Arial" w:hAnsi="Arial"/>
                <w:sz w:val="16"/>
                <w:szCs w:val="16"/>
                <w:color w:val="auto"/>
              </w:rPr>
              <w:t>99.1</w:t>
            </w:r>
          </w:p>
        </w:tc>
        <w:tc>
          <w:tcPr>
            <w:tcW w:w="540" w:type="dxa"/>
            <w:vAlign w:val="bottom"/>
          </w:tcPr>
          <w:p>
            <w:pPr>
              <w:spacing w:after="0"/>
              <w:rPr>
                <w:sz w:val="24"/>
                <w:szCs w:val="24"/>
                <w:color w:val="auto"/>
              </w:rPr>
            </w:pPr>
          </w:p>
        </w:tc>
        <w:tc>
          <w:tcPr>
            <w:tcW w:w="5220" w:type="dxa"/>
            <w:vAlign w:val="bottom"/>
            <w:gridSpan w:val="2"/>
          </w:tcPr>
          <w:p>
            <w:pPr>
              <w:spacing w:after="0"/>
              <w:rPr>
                <w:sz w:val="20"/>
                <w:szCs w:val="20"/>
                <w:color w:val="auto"/>
              </w:rPr>
            </w:pPr>
            <w:r>
              <w:rPr>
                <w:rFonts w:ascii="Arial" w:cs="Arial" w:eastAsia="Arial" w:hAnsi="Arial"/>
                <w:sz w:val="16"/>
                <w:szCs w:val="16"/>
                <w:color w:val="auto"/>
              </w:rPr>
              <w:t>Press Release dated August 1, 2017.</w:t>
            </w:r>
          </w:p>
        </w:tc>
      </w:tr>
      <w:tr>
        <w:trPr>
          <w:trHeight w:val="288"/>
        </w:trPr>
        <w:tc>
          <w:tcPr>
            <w:tcW w:w="420" w:type="dxa"/>
            <w:vAlign w:val="bottom"/>
          </w:tcPr>
          <w:p>
            <w:pPr>
              <w:spacing w:after="0"/>
              <w:rPr>
                <w:sz w:val="20"/>
                <w:szCs w:val="20"/>
                <w:color w:val="auto"/>
              </w:rPr>
            </w:pPr>
            <w:r>
              <w:rPr>
                <w:rFonts w:ascii="Arial" w:cs="Arial" w:eastAsia="Arial" w:hAnsi="Arial"/>
                <w:sz w:val="16"/>
                <w:szCs w:val="16"/>
                <w:color w:val="auto"/>
              </w:rPr>
              <w:t>99.2</w:t>
            </w:r>
          </w:p>
        </w:tc>
        <w:tc>
          <w:tcPr>
            <w:tcW w:w="540" w:type="dxa"/>
            <w:vAlign w:val="bottom"/>
          </w:tcPr>
          <w:p>
            <w:pPr>
              <w:spacing w:after="0"/>
              <w:rPr>
                <w:sz w:val="24"/>
                <w:szCs w:val="24"/>
                <w:color w:val="auto"/>
              </w:rPr>
            </w:pPr>
          </w:p>
        </w:tc>
        <w:tc>
          <w:tcPr>
            <w:tcW w:w="5220" w:type="dxa"/>
            <w:vAlign w:val="bottom"/>
            <w:gridSpan w:val="2"/>
          </w:tcPr>
          <w:p>
            <w:pPr>
              <w:spacing w:after="0"/>
              <w:rPr>
                <w:sz w:val="20"/>
                <w:szCs w:val="20"/>
                <w:color w:val="auto"/>
              </w:rPr>
            </w:pPr>
            <w:r>
              <w:rPr>
                <w:rFonts w:ascii="Arial" w:cs="Arial" w:eastAsia="Arial" w:hAnsi="Arial"/>
                <w:sz w:val="16"/>
                <w:szCs w:val="16"/>
                <w:color w:val="auto"/>
              </w:rPr>
              <w:t>Financial Supplement for the quarter ended June 30, 2017.</w:t>
            </w:r>
          </w:p>
        </w:tc>
      </w:tr>
      <w:tr>
        <w:trPr>
          <w:trHeight w:val="288"/>
        </w:trPr>
        <w:tc>
          <w:tcPr>
            <w:tcW w:w="420" w:type="dxa"/>
            <w:vAlign w:val="bottom"/>
          </w:tcPr>
          <w:p>
            <w:pPr>
              <w:spacing w:after="0"/>
              <w:rPr>
                <w:sz w:val="20"/>
                <w:szCs w:val="20"/>
                <w:color w:val="auto"/>
              </w:rPr>
            </w:pPr>
            <w:r>
              <w:rPr>
                <w:rFonts w:ascii="Arial" w:cs="Arial" w:eastAsia="Arial" w:hAnsi="Arial"/>
                <w:sz w:val="16"/>
                <w:szCs w:val="16"/>
                <w:color w:val="auto"/>
              </w:rPr>
              <w:t>99.3</w:t>
            </w:r>
          </w:p>
        </w:tc>
        <w:tc>
          <w:tcPr>
            <w:tcW w:w="540" w:type="dxa"/>
            <w:vAlign w:val="bottom"/>
          </w:tcPr>
          <w:p>
            <w:pPr>
              <w:spacing w:after="0"/>
              <w:rPr>
                <w:sz w:val="24"/>
                <w:szCs w:val="24"/>
                <w:color w:val="auto"/>
              </w:rPr>
            </w:pPr>
          </w:p>
        </w:tc>
        <w:tc>
          <w:tcPr>
            <w:tcW w:w="5220" w:type="dxa"/>
            <w:vAlign w:val="bottom"/>
            <w:gridSpan w:val="2"/>
          </w:tcPr>
          <w:p>
            <w:pPr>
              <w:spacing w:after="0"/>
              <w:rPr>
                <w:sz w:val="20"/>
                <w:szCs w:val="20"/>
                <w:color w:val="auto"/>
              </w:rPr>
            </w:pPr>
            <w:r>
              <w:rPr>
                <w:rFonts w:ascii="Arial" w:cs="Arial" w:eastAsia="Arial" w:hAnsi="Arial"/>
                <w:sz w:val="16"/>
                <w:szCs w:val="16"/>
                <w:color w:val="auto"/>
                <w:w w:val="93"/>
              </w:rPr>
              <w:t>Second Quarter 2017 Earnings Summary Presentation issued August 1, 2017.</w:t>
            </w:r>
          </w:p>
        </w:tc>
      </w:tr>
      <w:tr>
        <w:trPr>
          <w:trHeight w:val="324"/>
        </w:trPr>
        <w:tc>
          <w:tcPr>
            <w:tcW w:w="420" w:type="dxa"/>
            <w:vAlign w:val="bottom"/>
          </w:tcPr>
          <w:p>
            <w:pPr>
              <w:spacing w:after="0"/>
              <w:rPr>
                <w:sz w:val="24"/>
                <w:szCs w:val="24"/>
                <w:color w:val="auto"/>
              </w:rPr>
            </w:pPr>
          </w:p>
        </w:tc>
        <w:tc>
          <w:tcPr>
            <w:tcW w:w="5760" w:type="dxa"/>
            <w:vAlign w:val="bottom"/>
            <w:gridSpan w:val="3"/>
          </w:tcPr>
          <w:p>
            <w:pPr>
              <w:jc w:val="right"/>
              <w:ind w:right="340"/>
              <w:spacing w:after="0"/>
              <w:rPr>
                <w:sz w:val="20"/>
                <w:szCs w:val="20"/>
                <w:color w:val="auto"/>
              </w:rPr>
            </w:pPr>
            <w:r>
              <w:rPr>
                <w:rFonts w:ascii="Arial" w:cs="Arial" w:eastAsia="Arial" w:hAnsi="Arial"/>
                <w:sz w:val="16"/>
                <w:szCs w:val="16"/>
                <w:color w:val="auto"/>
              </w:rPr>
              <w:t>4</w:t>
            </w:r>
          </w:p>
        </w:tc>
      </w:tr>
    </w:tbl>
    <w:p>
      <w:pPr>
        <w:jc w:val="right"/>
        <w:ind w:right="340"/>
        <w:spacing w:after="0"/>
        <w:rPr>
          <w:sz w:val="20"/>
          <w:szCs w:val="20"/>
          <w:color w:val="auto"/>
        </w:rPr>
        <w:sectPr>
          <w:pgSz w:w="11900" w:h="16838" w:orient="portrait"/>
          <w:cols w:equalWidth="0" w:num="1">
            <w:col w:w="10219"/>
          </w:cols>
          <w:pgMar w:left="240" w:top="255" w:right="1440" w:bottom="1440" w:gutter="0" w:footer="0" w:header="0"/>
        </w:sect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p>
    <w:bookmarkStart w:id="4" w:name="page5"/>
    <w:bookmarkEnd w:id="4"/>
    <w:p>
      <w:pPr>
        <w:jc w:val="right"/>
        <w:spacing w:after="0"/>
        <w:rPr>
          <w:sz w:val="20"/>
          <w:szCs w:val="20"/>
          <w:color w:val="auto"/>
        </w:rPr>
      </w:pPr>
      <w:r>
        <w:rPr>
          <w:rFonts w:ascii="Arial" w:cs="Arial" w:eastAsia="Arial" w:hAnsi="Arial"/>
          <w:sz w:val="16"/>
          <w:szCs w:val="16"/>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923290</wp:posOffset>
            </wp:positionH>
            <wp:positionV relativeFrom="paragraph">
              <wp:posOffset>175895</wp:posOffset>
            </wp:positionV>
            <wp:extent cx="5415915" cy="8769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5415915" cy="8769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Announces Second Quarter 2017 Results</w:t>
      </w:r>
    </w:p>
    <w:p>
      <w:pPr>
        <w:spacing w:after="0" w:line="204"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Net Income Of $202 Million, Up 17 Percent Compared To Prior Year;</w:t>
      </w:r>
    </w:p>
    <w:p>
      <w:pPr>
        <w:spacing w:after="0" w:line="200"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Adjusted Operating Income Of $151 Million, Up 23 Percent Compared To Prior Year</w:t>
      </w:r>
    </w:p>
    <w:p>
      <w:pPr>
        <w:spacing w:after="0" w:line="116" w:lineRule="exact"/>
        <w:rPr>
          <w:sz w:val="20"/>
          <w:szCs w:val="20"/>
          <w:color w:val="auto"/>
        </w:rPr>
      </w:pPr>
    </w:p>
    <w:p>
      <w:pPr>
        <w:ind w:left="784" w:hanging="327"/>
        <w:spacing w:after="0"/>
        <w:tabs>
          <w:tab w:leader="none" w:pos="784" w:val="left"/>
        </w:tabs>
        <w:numPr>
          <w:ilvl w:val="0"/>
          <w:numId w:val="2"/>
        </w:numPr>
        <w:rPr>
          <w:rFonts w:ascii="Arial" w:cs="Arial" w:eastAsia="Arial" w:hAnsi="Arial"/>
          <w:sz w:val="16"/>
          <w:szCs w:val="16"/>
          <w:color w:val="auto"/>
        </w:rPr>
      </w:pPr>
      <w:r>
        <w:rPr>
          <w:rFonts w:ascii="Arial" w:cs="Arial" w:eastAsia="Arial" w:hAnsi="Arial"/>
          <w:sz w:val="16"/>
          <w:szCs w:val="16"/>
          <w:color w:val="auto"/>
        </w:rPr>
        <w:t>Merger Agreement Deadline With China Oceanwide Holdings Group Co., Ltd. (Oceanwide) Extended to November 30, 2017</w:t>
      </w:r>
    </w:p>
    <w:p>
      <w:pPr>
        <w:spacing w:after="0" w:line="116" w:lineRule="exact"/>
        <w:rPr>
          <w:rFonts w:ascii="Arial" w:cs="Arial" w:eastAsia="Arial" w:hAnsi="Arial"/>
          <w:sz w:val="16"/>
          <w:szCs w:val="16"/>
          <w:color w:val="auto"/>
        </w:rPr>
      </w:pPr>
    </w:p>
    <w:p>
      <w:pPr>
        <w:ind w:left="784" w:hanging="327"/>
        <w:spacing w:after="0"/>
        <w:tabs>
          <w:tab w:leader="none" w:pos="784" w:val="left"/>
        </w:tabs>
        <w:numPr>
          <w:ilvl w:val="0"/>
          <w:numId w:val="2"/>
        </w:numPr>
        <w:rPr>
          <w:rFonts w:ascii="Arial" w:cs="Arial" w:eastAsia="Arial" w:hAnsi="Arial"/>
          <w:sz w:val="16"/>
          <w:szCs w:val="16"/>
          <w:color w:val="auto"/>
        </w:rPr>
      </w:pPr>
      <w:r>
        <w:rPr>
          <w:rFonts w:ascii="Arial" w:cs="Arial" w:eastAsia="Arial" w:hAnsi="Arial"/>
          <w:sz w:val="16"/>
          <w:szCs w:val="16"/>
          <w:color w:val="auto"/>
        </w:rPr>
        <w:t>Additional Progress Made On U.S. Life Restructuring Plan With The Remaining Internal Reinsurance Transactions Completed Effective July 1, 2017</w:t>
      </w:r>
    </w:p>
    <w:p>
      <w:pPr>
        <w:spacing w:after="0" w:line="115" w:lineRule="exact"/>
        <w:rPr>
          <w:rFonts w:ascii="Arial" w:cs="Arial" w:eastAsia="Arial" w:hAnsi="Arial"/>
          <w:sz w:val="16"/>
          <w:szCs w:val="16"/>
          <w:color w:val="auto"/>
        </w:rPr>
      </w:pPr>
    </w:p>
    <w:p>
      <w:pPr>
        <w:ind w:left="784" w:right="280" w:hanging="327"/>
        <w:spacing w:after="0" w:line="278" w:lineRule="auto"/>
        <w:tabs>
          <w:tab w:leader="none" w:pos="784" w:val="left"/>
        </w:tabs>
        <w:numPr>
          <w:ilvl w:val="0"/>
          <w:numId w:val="2"/>
        </w:numPr>
        <w:rPr>
          <w:rFonts w:ascii="Arial" w:cs="Arial" w:eastAsia="Arial" w:hAnsi="Arial"/>
          <w:sz w:val="16"/>
          <w:szCs w:val="16"/>
          <w:color w:val="auto"/>
        </w:rPr>
      </w:pPr>
      <w:r>
        <w:rPr>
          <w:rFonts w:ascii="Arial" w:cs="Arial" w:eastAsia="Arial" w:hAnsi="Arial"/>
          <w:sz w:val="16"/>
          <w:szCs w:val="16"/>
          <w:color w:val="auto"/>
        </w:rPr>
        <w:t>U.S. Mortgage Insurance (MI) Second Quarter 2017 Adjusted Operating Earnings</w:t>
      </w:r>
      <w:r>
        <w:rPr>
          <w:rFonts w:ascii="Arial" w:cs="Arial" w:eastAsia="Arial" w:hAnsi="Arial"/>
          <w:sz w:val="13"/>
          <w:szCs w:val="13"/>
          <w:color w:val="auto"/>
        </w:rPr>
        <w:t>1</w:t>
      </w:r>
      <w:r>
        <w:rPr>
          <w:rFonts w:ascii="Arial" w:cs="Arial" w:eastAsia="Arial" w:hAnsi="Arial"/>
          <w:sz w:val="16"/>
          <w:szCs w:val="16"/>
          <w:color w:val="auto"/>
        </w:rPr>
        <w:t xml:space="preserve"> Increased 49% Compared To The Second Quarter Of 2016, Which Includes A Favorable $10 Million Reserve Adjustment In The Current Quarter</w:t>
      </w:r>
    </w:p>
    <w:p>
      <w:pPr>
        <w:spacing w:after="0" w:line="66" w:lineRule="exact"/>
        <w:rPr>
          <w:rFonts w:ascii="Arial" w:cs="Arial" w:eastAsia="Arial" w:hAnsi="Arial"/>
          <w:sz w:val="16"/>
          <w:szCs w:val="16"/>
          <w:color w:val="auto"/>
        </w:rPr>
      </w:pPr>
    </w:p>
    <w:p>
      <w:pPr>
        <w:ind w:left="784" w:hanging="327"/>
        <w:spacing w:after="0"/>
        <w:tabs>
          <w:tab w:leader="none" w:pos="784" w:val="left"/>
        </w:tabs>
        <w:numPr>
          <w:ilvl w:val="0"/>
          <w:numId w:val="2"/>
        </w:numPr>
        <w:rPr>
          <w:rFonts w:ascii="Arial" w:cs="Arial" w:eastAsia="Arial" w:hAnsi="Arial"/>
          <w:sz w:val="16"/>
          <w:szCs w:val="16"/>
          <w:color w:val="auto"/>
        </w:rPr>
      </w:pPr>
      <w:r>
        <w:rPr>
          <w:rFonts w:ascii="Arial" w:cs="Arial" w:eastAsia="Arial" w:hAnsi="Arial"/>
          <w:sz w:val="16"/>
          <w:szCs w:val="16"/>
          <w:color w:val="auto"/>
        </w:rPr>
        <w:t>Strong Loss Ratio And Capital Levels In The Second Quarter For U.S. MI And Canada MI</w:t>
      </w:r>
    </w:p>
    <w:p>
      <w:pPr>
        <w:spacing w:after="0" w:line="115" w:lineRule="exact"/>
        <w:rPr>
          <w:rFonts w:ascii="Arial" w:cs="Arial" w:eastAsia="Arial" w:hAnsi="Arial"/>
          <w:sz w:val="16"/>
          <w:szCs w:val="16"/>
          <w:color w:val="auto"/>
        </w:rPr>
      </w:pPr>
    </w:p>
    <w:p>
      <w:pPr>
        <w:ind w:left="784" w:hanging="327"/>
        <w:spacing w:after="0"/>
        <w:tabs>
          <w:tab w:leader="none" w:pos="784" w:val="left"/>
        </w:tabs>
        <w:numPr>
          <w:ilvl w:val="0"/>
          <w:numId w:val="2"/>
        </w:numPr>
        <w:rPr>
          <w:rFonts w:ascii="Arial" w:cs="Arial" w:eastAsia="Arial" w:hAnsi="Arial"/>
          <w:sz w:val="16"/>
          <w:szCs w:val="16"/>
          <w:color w:val="auto"/>
        </w:rPr>
      </w:pPr>
      <w:r>
        <w:rPr>
          <w:rFonts w:ascii="Arial" w:cs="Arial" w:eastAsia="Arial" w:hAnsi="Arial"/>
          <w:sz w:val="16"/>
          <w:szCs w:val="16"/>
          <w:color w:val="auto"/>
        </w:rPr>
        <w:t>Net Income</w:t>
      </w:r>
      <w:r>
        <w:rPr>
          <w:rFonts w:ascii="Arial" w:cs="Arial" w:eastAsia="Arial" w:hAnsi="Arial"/>
          <w:sz w:val="13"/>
          <w:szCs w:val="13"/>
          <w:color w:val="auto"/>
        </w:rPr>
        <w:t>2</w:t>
      </w:r>
      <w:r>
        <w:rPr>
          <w:rFonts w:ascii="Arial" w:cs="Arial" w:eastAsia="Arial" w:hAnsi="Arial"/>
          <w:sz w:val="16"/>
          <w:szCs w:val="16"/>
          <w:color w:val="auto"/>
        </w:rPr>
        <w:t xml:space="preserve"> Included $51 Million Of Investment Gains, Net Of Taxes And Other Adjustments, Related To Fixed Income Tenders And Derivative Gains</w:t>
      </w:r>
    </w:p>
    <w:p>
      <w:pPr>
        <w:spacing w:after="0" w:line="116" w:lineRule="exact"/>
        <w:rPr>
          <w:rFonts w:ascii="Arial" w:cs="Arial" w:eastAsia="Arial" w:hAnsi="Arial"/>
          <w:sz w:val="16"/>
          <w:szCs w:val="16"/>
          <w:color w:val="auto"/>
        </w:rPr>
      </w:pPr>
    </w:p>
    <w:p>
      <w:pPr>
        <w:ind w:left="784" w:hanging="327"/>
        <w:spacing w:after="0"/>
        <w:tabs>
          <w:tab w:leader="none" w:pos="784" w:val="left"/>
        </w:tabs>
        <w:numPr>
          <w:ilvl w:val="0"/>
          <w:numId w:val="2"/>
        </w:numPr>
        <w:rPr>
          <w:rFonts w:ascii="Arial" w:cs="Arial" w:eastAsia="Arial" w:hAnsi="Arial"/>
          <w:sz w:val="16"/>
          <w:szCs w:val="16"/>
          <w:color w:val="auto"/>
        </w:rPr>
      </w:pPr>
      <w:r>
        <w:rPr>
          <w:rFonts w:ascii="Arial" w:cs="Arial" w:eastAsia="Arial" w:hAnsi="Arial"/>
          <w:sz w:val="16"/>
          <w:szCs w:val="16"/>
          <w:color w:val="auto"/>
        </w:rPr>
        <w:t>Holding Company Cash And Liquid Assets Of Approximately $860 Million</w:t>
      </w:r>
    </w:p>
    <w:p>
      <w:pPr>
        <w:spacing w:after="0" w:line="200" w:lineRule="exact"/>
        <w:rPr>
          <w:sz w:val="20"/>
          <w:szCs w:val="20"/>
          <w:color w:val="auto"/>
        </w:rPr>
      </w:pPr>
    </w:p>
    <w:p>
      <w:pPr>
        <w:ind w:left="4" w:right="220"/>
        <w:spacing w:after="0" w:line="259" w:lineRule="auto"/>
        <w:rPr>
          <w:sz w:val="20"/>
          <w:szCs w:val="20"/>
          <w:color w:val="auto"/>
        </w:rPr>
      </w:pPr>
      <w:r>
        <w:rPr>
          <w:rFonts w:ascii="Arial" w:cs="Arial" w:eastAsia="Arial" w:hAnsi="Arial"/>
          <w:sz w:val="16"/>
          <w:szCs w:val="16"/>
          <w:color w:val="auto"/>
        </w:rPr>
        <w:t>Richmond, VA (August 1, 2017) – Genworth Financial, Inc. (NYSE: GNW) today reported results for the quarter ended June 30, 2017. The company reported net income of $202 million, or $0.40 per diluted share, in the second quarter of 2017, up 17 percent as compared with net income of $172 million, or $0.34 per diluted share, in the second quarter of 2016. The adjusted operating income for the second quarter of 2017 was $151 million, or $0.30 per diluted share, up 23 percent as compared with adjusted operating income of $123 million, or $0.25 per diluted share, in the second quarter of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67945</wp:posOffset>
            </wp:positionV>
            <wp:extent cx="724535" cy="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23" w:lineRule="exact"/>
        <w:rPr>
          <w:sz w:val="20"/>
          <w:szCs w:val="20"/>
          <w:color w:val="auto"/>
        </w:rPr>
      </w:pPr>
    </w:p>
    <w:p>
      <w:pPr>
        <w:ind w:left="464" w:right="160" w:hanging="464"/>
        <w:spacing w:after="0" w:line="258" w:lineRule="auto"/>
        <w:tabs>
          <w:tab w:leader="none" w:pos="464" w:val="left"/>
        </w:tabs>
        <w:numPr>
          <w:ilvl w:val="0"/>
          <w:numId w:val="3"/>
        </w:numPr>
        <w:rPr>
          <w:rFonts w:ascii="Arial" w:cs="Arial" w:eastAsia="Arial" w:hAnsi="Arial"/>
          <w:sz w:val="14"/>
          <w:szCs w:val="14"/>
          <w:color w:val="auto"/>
        </w:rPr>
      </w:pPr>
      <w:r>
        <w:rPr>
          <w:rFonts w:ascii="Arial" w:cs="Arial" w:eastAsia="Arial" w:hAnsi="Arial"/>
          <w:sz w:val="16"/>
          <w:szCs w:val="16"/>
          <w:color w:val="auto"/>
        </w:rPr>
        <w:t>This is a financial measure that is not calculated based on U.S. Generally Accepted Accounting Principles (Non-GAAP). See the Use of Non-GAAP Measures section of this press release for additional information.</w:t>
      </w:r>
    </w:p>
    <w:p>
      <w:pPr>
        <w:ind w:left="464" w:right="200" w:hanging="464"/>
        <w:spacing w:after="0" w:line="277" w:lineRule="auto"/>
        <w:tabs>
          <w:tab w:leader="none" w:pos="464" w:val="left"/>
        </w:tabs>
        <w:numPr>
          <w:ilvl w:val="0"/>
          <w:numId w:val="4"/>
        </w:numPr>
        <w:rPr>
          <w:rFonts w:ascii="Arial" w:cs="Arial" w:eastAsia="Arial" w:hAnsi="Arial"/>
          <w:sz w:val="13"/>
          <w:szCs w:val="13"/>
          <w:color w:val="auto"/>
        </w:rPr>
      </w:pPr>
      <w:r>
        <w:rPr>
          <w:rFonts w:ascii="Arial" w:cs="Arial" w:eastAsia="Arial" w:hAnsi="Arial"/>
          <w:sz w:val="15"/>
          <w:szCs w:val="15"/>
          <w:color w:val="auto"/>
        </w:rPr>
        <w:t>Unless otherwise stated, all references in this press release to net income (loss), net income (loss) per share, adjusted operating income (loss), adjusted operating income (loss) per share and book value per share should be read as net income (loss) available to Genworth’s common stockholders, net income (loss) available to Genworth’s common stockholders per diluted share, adjusted operating income (loss) available to Genworth’s common stockholders, adjusted operating income (loss) available to Genworth’s common stockholders per diluted share and book value available to Genworth’s common stockholders per share, respectively.</w:t>
      </w:r>
    </w:p>
    <w:p>
      <w:pPr>
        <w:spacing w:after="0" w:line="93"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1</w:t>
      </w:r>
    </w:p>
    <w:p>
      <w:pPr>
        <w:sectPr>
          <w:pgSz w:w="11900" w:h="16838" w:orient="portrait"/>
          <w:cols w:equalWidth="0" w:num="1">
            <w:col w:w="11444"/>
          </w:cols>
          <w:pgMar w:left="236" w:top="123" w:right="219" w:bottom="1440" w:gutter="0" w:footer="0" w:header="0"/>
        </w:sectPr>
      </w:pPr>
    </w:p>
    <w:bookmarkStart w:id="5" w:name="page6"/>
    <w:bookmarkEnd w:id="5"/>
    <w:p>
      <w:pPr>
        <w:spacing w:after="0"/>
        <w:rPr>
          <w:sz w:val="20"/>
          <w:szCs w:val="20"/>
          <w:color w:val="auto"/>
        </w:rPr>
      </w:pPr>
      <w:r>
        <w:rPr>
          <w:rFonts w:ascii="Arial" w:cs="Arial" w:eastAsia="Arial" w:hAnsi="Arial"/>
          <w:sz w:val="16"/>
          <w:szCs w:val="16"/>
          <w:b w:val="1"/>
          <w:bCs w:val="1"/>
          <w:u w:val="single" w:color="auto"/>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302500" cy="35560"/>
                    </a:xfrm>
                    <a:prstGeom prst="rect">
                      <a:avLst/>
                    </a:prstGeom>
                    <a:noFill/>
                  </pic:spPr>
                </pic:pic>
              </a:graphicData>
            </a:graphic>
          </wp:anchor>
        </w:drawing>
        <w:t>Strategic Update</w:t>
      </w:r>
    </w:p>
    <w:p>
      <w:pPr>
        <w:spacing w:after="0" w:line="108" w:lineRule="exact"/>
        <w:rPr>
          <w:sz w:val="20"/>
          <w:szCs w:val="20"/>
          <w:color w:val="auto"/>
        </w:rPr>
      </w:pPr>
    </w:p>
    <w:p>
      <w:pPr>
        <w:ind w:right="200"/>
        <w:spacing w:after="0" w:line="277" w:lineRule="auto"/>
        <w:rPr>
          <w:sz w:val="20"/>
          <w:szCs w:val="20"/>
          <w:color w:val="auto"/>
        </w:rPr>
      </w:pPr>
      <w:r>
        <w:rPr>
          <w:rFonts w:ascii="Arial" w:cs="Arial" w:eastAsia="Arial" w:hAnsi="Arial"/>
          <w:sz w:val="16"/>
          <w:szCs w:val="16"/>
          <w:color w:val="auto"/>
        </w:rPr>
        <w:t>Genworth and Oceanwide continue to work diligently to satisfy the closing conditions under their previously announced proposed transaction and are committed to closing the transaction as soon as possible.</w:t>
      </w:r>
    </w:p>
    <w:p>
      <w:pPr>
        <w:spacing w:after="0" w:line="152" w:lineRule="exact"/>
        <w:rPr>
          <w:sz w:val="20"/>
          <w:szCs w:val="20"/>
          <w:color w:val="auto"/>
        </w:rPr>
      </w:pPr>
    </w:p>
    <w:p>
      <w:pPr>
        <w:spacing w:after="0"/>
        <w:rPr>
          <w:sz w:val="20"/>
          <w:szCs w:val="20"/>
          <w:color w:val="auto"/>
        </w:rPr>
      </w:pPr>
      <w:r>
        <w:rPr>
          <w:rFonts w:ascii="Arial" w:cs="Arial" w:eastAsia="Arial" w:hAnsi="Arial"/>
          <w:sz w:val="16"/>
          <w:szCs w:val="16"/>
          <w:color w:val="auto"/>
        </w:rPr>
        <w:t>Since the end of the first quarter, the two companies reported the following progress toward completing the transaction:</w:t>
      </w:r>
    </w:p>
    <w:p>
      <w:pPr>
        <w:spacing w:after="0" w:line="116" w:lineRule="exact"/>
        <w:rPr>
          <w:sz w:val="20"/>
          <w:szCs w:val="20"/>
          <w:color w:val="auto"/>
        </w:rPr>
      </w:pPr>
    </w:p>
    <w:p>
      <w:pPr>
        <w:jc w:val="both"/>
        <w:ind w:left="780" w:right="60" w:hanging="327"/>
        <w:spacing w:after="0" w:line="264" w:lineRule="auto"/>
        <w:tabs>
          <w:tab w:leader="none" w:pos="780" w:val="left"/>
        </w:tabs>
        <w:numPr>
          <w:ilvl w:val="0"/>
          <w:numId w:val="5"/>
        </w:numPr>
        <w:rPr>
          <w:rFonts w:ascii="Arial" w:cs="Arial" w:eastAsia="Arial" w:hAnsi="Arial"/>
          <w:sz w:val="16"/>
          <w:szCs w:val="16"/>
          <w:color w:val="auto"/>
        </w:rPr>
      </w:pPr>
      <w:r>
        <w:rPr>
          <w:rFonts w:ascii="Arial" w:cs="Arial" w:eastAsia="Arial" w:hAnsi="Arial"/>
          <w:sz w:val="16"/>
          <w:szCs w:val="16"/>
          <w:color w:val="auto"/>
        </w:rPr>
        <w:t>On July 13, 2017, Genworth and Oceanwide withdrew and refiled their joint voluntary notice to the Committee on Foreign Investment in the United States (CFIUS) for a second time to provide CFIUS more time to review and discuss the proposed transaction. CFIUS’ acceptance of the refiled joint voluntary notice commenced a new 30-day review period, which may be followed by an additional 45-day investigation period.</w:t>
      </w:r>
    </w:p>
    <w:p>
      <w:pPr>
        <w:spacing w:after="0" w:line="77" w:lineRule="exact"/>
        <w:rPr>
          <w:rFonts w:ascii="Arial" w:cs="Arial" w:eastAsia="Arial" w:hAnsi="Arial"/>
          <w:sz w:val="16"/>
          <w:szCs w:val="16"/>
          <w:color w:val="auto"/>
        </w:rPr>
      </w:pPr>
    </w:p>
    <w:p>
      <w:pPr>
        <w:ind w:left="780" w:right="360" w:hanging="327"/>
        <w:spacing w:after="0" w:line="351" w:lineRule="auto"/>
        <w:tabs>
          <w:tab w:leader="none" w:pos="780" w:val="left"/>
        </w:tabs>
        <w:numPr>
          <w:ilvl w:val="0"/>
          <w:numId w:val="5"/>
        </w:numPr>
        <w:rPr>
          <w:rFonts w:ascii="Arial" w:cs="Arial" w:eastAsia="Arial" w:hAnsi="Arial"/>
          <w:sz w:val="14"/>
          <w:szCs w:val="14"/>
          <w:color w:val="auto"/>
        </w:rPr>
      </w:pPr>
      <w:r>
        <w:rPr>
          <w:rFonts w:ascii="Arial" w:cs="Arial" w:eastAsia="Arial" w:hAnsi="Arial"/>
          <w:sz w:val="14"/>
          <w:szCs w:val="14"/>
          <w:color w:val="auto"/>
        </w:rPr>
        <w:t>Effective July 1, 2017, Genworth completed the remaining internal reinsurance and recapture transactions required under the Oceanwide merger agreement. We expect these transactions to create a 15 to 20 point decline in consolidated risk-based capital (RBC) ratio from a reduction in covariance benefit.</w:t>
      </w:r>
    </w:p>
    <w:p>
      <w:pPr>
        <w:spacing w:after="0" w:line="106" w:lineRule="exact"/>
        <w:rPr>
          <w:sz w:val="20"/>
          <w:szCs w:val="20"/>
          <w:color w:val="auto"/>
        </w:rPr>
      </w:pPr>
    </w:p>
    <w:p>
      <w:pPr>
        <w:spacing w:after="0" w:line="351" w:lineRule="auto"/>
        <w:rPr>
          <w:sz w:val="20"/>
          <w:szCs w:val="20"/>
          <w:color w:val="auto"/>
        </w:rPr>
      </w:pPr>
      <w:r>
        <w:rPr>
          <w:rFonts w:ascii="Arial" w:cs="Arial" w:eastAsia="Arial" w:hAnsi="Arial"/>
          <w:sz w:val="14"/>
          <w:szCs w:val="14"/>
          <w:color w:val="auto"/>
        </w:rPr>
        <w:t>In addition to clearance by CFIUS, the closing of the proposed transaction remains subject to the receipt of required regulatory approvals in the U.S., China, and other international jurisdictions and other closing conditions. Genworth and Oceanwide continue to be actively engaged with the relevant regulators regarding the pending applications.</w:t>
      </w:r>
    </w:p>
    <w:p>
      <w:pPr>
        <w:spacing w:after="0" w:line="106" w:lineRule="exact"/>
        <w:rPr>
          <w:sz w:val="20"/>
          <w:szCs w:val="20"/>
          <w:color w:val="auto"/>
        </w:rPr>
      </w:pPr>
    </w:p>
    <w:p>
      <w:pPr>
        <w:ind w:right="240"/>
        <w:spacing w:after="0" w:line="282" w:lineRule="auto"/>
        <w:rPr>
          <w:sz w:val="20"/>
          <w:szCs w:val="20"/>
          <w:color w:val="auto"/>
        </w:rPr>
      </w:pPr>
      <w:r>
        <w:rPr>
          <w:rFonts w:ascii="Arial" w:cs="Arial" w:eastAsia="Arial" w:hAnsi="Arial"/>
          <w:sz w:val="15"/>
          <w:szCs w:val="15"/>
          <w:color w:val="auto"/>
        </w:rPr>
        <w:t>Because the timing of the regulatory reviews will delay the completion of the transaction beyond the originally targeted time frame of the middle of 2017, Genworth and Oceanwide have agreed in principle to extend the August 31, 2017, deadline set forth in the merger agreement to November 30, 2017, with the associated documentation expected to be finalized in the near term. Genworth and Oceanwide remain committed to satisfying the closing conditions under the merger agreement as soon as possible and now anticipate that the transaction will be completed during the fourth quarter of 2017, subject to receipt of the required regulatory approvals.</w:t>
      </w:r>
    </w:p>
    <w:p>
      <w:pPr>
        <w:spacing w:after="0" w:line="150" w:lineRule="exact"/>
        <w:rPr>
          <w:sz w:val="20"/>
          <w:szCs w:val="20"/>
          <w:color w:val="auto"/>
        </w:rPr>
      </w:pPr>
    </w:p>
    <w:p>
      <w:pPr>
        <w:ind w:right="80"/>
        <w:spacing w:after="0" w:line="282" w:lineRule="auto"/>
        <w:rPr>
          <w:sz w:val="20"/>
          <w:szCs w:val="20"/>
          <w:color w:val="auto"/>
        </w:rPr>
      </w:pPr>
      <w:r>
        <w:rPr>
          <w:rFonts w:ascii="Arial" w:cs="Arial" w:eastAsia="Arial" w:hAnsi="Arial"/>
          <w:sz w:val="15"/>
          <w:szCs w:val="15"/>
          <w:color w:val="auto"/>
        </w:rPr>
        <w:t>“Genworth strongly believes the pending transaction with Oceanwide is the best option for our shareholders, policyholders and other stakeholders,” said Tom McInerney, president and CEO of Genworth. “The transaction will strengthen Genworth’s financial position in the mortgage insurance and long term care insurance markets. Because of our leadership role in the long term care insurance industry, the merger also has implications for our nation’s ability to finance burgeoning long term care costs. As a result of the merger, Genworth will be in a better position to support the market and help the government and taxpayers shoulder the burden of long term care financing.”</w:t>
      </w:r>
    </w:p>
    <w:p>
      <w:pPr>
        <w:spacing w:after="0" w:line="150" w:lineRule="exact"/>
        <w:rPr>
          <w:sz w:val="20"/>
          <w:szCs w:val="20"/>
          <w:color w:val="auto"/>
        </w:rPr>
      </w:pPr>
    </w:p>
    <w:p>
      <w:pPr>
        <w:jc w:val="both"/>
        <w:ind w:right="60"/>
        <w:spacing w:after="0" w:line="319" w:lineRule="auto"/>
        <w:rPr>
          <w:sz w:val="20"/>
          <w:szCs w:val="20"/>
          <w:color w:val="auto"/>
        </w:rPr>
      </w:pPr>
      <w:r>
        <w:rPr>
          <w:rFonts w:ascii="Arial" w:cs="Arial" w:eastAsia="Arial" w:hAnsi="Arial"/>
          <w:sz w:val="14"/>
          <w:szCs w:val="14"/>
          <w:color w:val="auto"/>
        </w:rPr>
        <w:t>Added LU Zhiqiang, chairman of Oceanwide: “I remain committed to satisfying the closing conditions under the merger agreement as soon as possible. I believe the merger will strengthen Genworth and its leadership role in mortgage insurance and the U.S. long term care insurance market, and allow us to bring best practices from the recognized leader in long term care insurance to China as we expand our long term care insurance capabilities and work together to address a common challenge for our aging populations.”</w:t>
      </w:r>
    </w:p>
    <w:p>
      <w:pPr>
        <w:spacing w:after="0" w:line="127" w:lineRule="exact"/>
        <w:rPr>
          <w:sz w:val="20"/>
          <w:szCs w:val="20"/>
          <w:color w:val="auto"/>
        </w:rPr>
      </w:pPr>
    </w:p>
    <w:p>
      <w:pPr>
        <w:ind w:right="240"/>
        <w:spacing w:after="0" w:line="312" w:lineRule="auto"/>
        <w:rPr>
          <w:sz w:val="20"/>
          <w:szCs w:val="20"/>
          <w:color w:val="auto"/>
        </w:rPr>
      </w:pPr>
      <w:r>
        <w:rPr>
          <w:rFonts w:ascii="Arial" w:cs="Arial" w:eastAsia="Arial" w:hAnsi="Arial"/>
          <w:sz w:val="15"/>
          <w:szCs w:val="15"/>
          <w:color w:val="auto"/>
        </w:rPr>
        <w:t>Meanwhile, Genworth continues to make substantial progress on its stated strategic goals, including maximizing opportunities in its mortgage insurance businesses, achieving significant long term care insurance premium rate increases consistent with its multi-year plan and restructuring its U.S. life insurance businesses.</w:t>
      </w:r>
    </w:p>
    <w:p>
      <w:pPr>
        <w:spacing w:after="0" w:line="68"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2</w:t>
      </w:r>
    </w:p>
    <w:p>
      <w:pPr>
        <w:sectPr>
          <w:pgSz w:w="11900" w:h="16838" w:orient="portrait"/>
          <w:cols w:equalWidth="0" w:num="1">
            <w:col w:w="11400"/>
          </w:cols>
          <w:pgMar w:left="240" w:top="255" w:right="259" w:bottom="1440" w:gutter="0" w:footer="0" w:header="0"/>
        </w:sectPr>
      </w:pPr>
    </w:p>
    <w:bookmarkStart w:id="6" w:name="page7"/>
    <w:bookmarkEnd w:id="6"/>
    <w:p>
      <w:pPr>
        <w:spacing w:after="0"/>
        <w:rPr>
          <w:sz w:val="20"/>
          <w:szCs w:val="20"/>
          <w:color w:val="auto"/>
        </w:rPr>
      </w:pPr>
      <w:r>
        <w:rPr>
          <w:rFonts w:ascii="Arial" w:cs="Arial" w:eastAsia="Arial" w:hAnsi="Arial"/>
          <w:sz w:val="16"/>
          <w:szCs w:val="16"/>
          <w:b w:val="1"/>
          <w:bCs w:val="1"/>
          <w:u w:val="single" w:color="auto"/>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302500" cy="35560"/>
                    </a:xfrm>
                    <a:prstGeom prst="rect">
                      <a:avLst/>
                    </a:prstGeom>
                    <a:noFill/>
                  </pic:spPr>
                </pic:pic>
              </a:graphicData>
            </a:graphic>
          </wp:anchor>
        </w:drawing>
        <w:t>Financial Performance</w:t>
      </w:r>
    </w:p>
    <w:p>
      <w:pPr>
        <w:spacing w:after="0" w:line="224"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Consolidated Net Income &amp;</w:t>
      </w:r>
    </w:p>
    <w:p>
      <w:pPr>
        <w:spacing w:after="0" w:line="25"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Adjusted Operating Income</w:t>
      </w:r>
    </w:p>
    <w:p>
      <w:pPr>
        <w:jc w:val="center"/>
        <w:ind w:left="6620"/>
        <w:spacing w:after="0" w:line="215" w:lineRule="auto"/>
        <w:rPr>
          <w:sz w:val="20"/>
          <w:szCs w:val="20"/>
          <w:color w:val="auto"/>
        </w:rPr>
      </w:pPr>
      <w:r>
        <w:rPr>
          <w:rFonts w:ascii="Arial" w:cs="Arial" w:eastAsia="Arial" w:hAnsi="Arial"/>
          <w:sz w:val="13"/>
          <w:szCs w:val="13"/>
          <w:color w:val="auto"/>
        </w:rPr>
        <w:t>Three months ended June 30</w:t>
      </w:r>
    </w:p>
    <w:p>
      <w:pPr>
        <w:jc w:val="center"/>
        <w:ind w:left="6620"/>
        <w:spacing w:after="0" w:line="222" w:lineRule="auto"/>
        <w:rPr>
          <w:sz w:val="20"/>
          <w:szCs w:val="20"/>
          <w:color w:val="auto"/>
        </w:rPr>
      </w:pPr>
      <w:r>
        <w:rPr>
          <w:rFonts w:ascii="Arial" w:cs="Arial" w:eastAsia="Arial" w:hAnsi="Arial"/>
          <w:sz w:val="13"/>
          <w:szCs w:val="13"/>
          <w:color w:val="auto"/>
        </w:rPr>
        <w:t>(Unaudited)</w:t>
      </w:r>
    </w:p>
    <w:tbl>
      <w:tblPr>
        <w:tblLayout w:type="fixed"/>
        <w:tblInd w:w="0" w:type="dxa"/>
        <w:tblCellMar>
          <w:top w:w="0" w:type="dxa"/>
          <w:left w:w="0" w:type="dxa"/>
          <w:bottom w:w="0" w:type="dxa"/>
          <w:right w:w="0" w:type="dxa"/>
        </w:tblCellMar>
      </w:tblPr>
      <w:tr>
        <w:trPr>
          <w:trHeight w:val="124"/>
        </w:trPr>
        <w:tc>
          <w:tcPr>
            <w:tcW w:w="138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488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80" w:type="dxa"/>
            <w:vAlign w:val="bottom"/>
            <w:tcBorders>
              <w:top w:val="single" w:sz="8" w:color="auto"/>
              <w:bottom w:val="single" w:sz="8" w:color="auto"/>
            </w:tcBorders>
          </w:tcPr>
          <w:p>
            <w:pPr>
              <w:spacing w:after="0"/>
              <w:rPr>
                <w:sz w:val="10"/>
                <w:szCs w:val="10"/>
                <w:color w:val="auto"/>
              </w:rPr>
            </w:pPr>
          </w:p>
        </w:tc>
        <w:tc>
          <w:tcPr>
            <w:tcW w:w="360" w:type="dxa"/>
            <w:vAlign w:val="bottom"/>
            <w:tcBorders>
              <w:top w:val="single" w:sz="8" w:color="auto"/>
              <w:bottom w:val="single" w:sz="8" w:color="auto"/>
            </w:tcBorders>
          </w:tcPr>
          <w:p>
            <w:pPr>
              <w:spacing w:after="0"/>
              <w:rPr>
                <w:sz w:val="10"/>
                <w:szCs w:val="10"/>
                <w:color w:val="auto"/>
              </w:rPr>
            </w:pPr>
          </w:p>
        </w:tc>
        <w:tc>
          <w:tcPr>
            <w:tcW w:w="20" w:type="dxa"/>
            <w:vAlign w:val="bottom"/>
            <w:tcBorders>
              <w:top w:val="single" w:sz="8" w:color="auto"/>
              <w:bottom w:val="single" w:sz="8" w:color="auto"/>
            </w:tcBorders>
          </w:tcPr>
          <w:p>
            <w:pPr>
              <w:spacing w:after="0"/>
              <w:rPr>
                <w:sz w:val="10"/>
                <w:szCs w:val="10"/>
                <w:color w:val="auto"/>
              </w:rPr>
            </w:pPr>
          </w:p>
        </w:tc>
        <w:tc>
          <w:tcPr>
            <w:tcW w:w="340" w:type="dxa"/>
            <w:vAlign w:val="bottom"/>
            <w:tcBorders>
              <w:top w:val="single" w:sz="8" w:color="auto"/>
              <w:bottom w:val="single" w:sz="8" w:color="auto"/>
            </w:tcBorders>
            <w:gridSpan w:val="2"/>
          </w:tcPr>
          <w:p>
            <w:pPr>
              <w:jc w:val="right"/>
              <w:ind w:right="11"/>
              <w:spacing w:after="0" w:line="124" w:lineRule="exact"/>
              <w:rPr>
                <w:sz w:val="20"/>
                <w:szCs w:val="20"/>
                <w:color w:val="auto"/>
              </w:rPr>
            </w:pPr>
            <w:r>
              <w:rPr>
                <w:rFonts w:ascii="Arial" w:cs="Arial" w:eastAsia="Arial" w:hAnsi="Arial"/>
                <w:sz w:val="13"/>
                <w:szCs w:val="13"/>
                <w:color w:val="auto"/>
                <w:w w:val="82"/>
              </w:rPr>
              <w:t>2017</w:t>
            </w:r>
          </w:p>
        </w:tc>
        <w:tc>
          <w:tcPr>
            <w:tcW w:w="360" w:type="dxa"/>
            <w:vAlign w:val="bottom"/>
            <w:tcBorders>
              <w:top w:val="single" w:sz="8" w:color="auto"/>
              <w:bottom w:val="single" w:sz="8" w:color="auto"/>
            </w:tcBorders>
          </w:tcPr>
          <w:p>
            <w:pPr>
              <w:spacing w:after="0"/>
              <w:rPr>
                <w:sz w:val="10"/>
                <w:szCs w:val="10"/>
                <w:color w:val="auto"/>
              </w:rPr>
            </w:pPr>
          </w:p>
        </w:tc>
        <w:tc>
          <w:tcPr>
            <w:tcW w:w="160" w:type="dxa"/>
            <w:vAlign w:val="bottom"/>
            <w:tcBorders>
              <w:top w:val="single" w:sz="8" w:color="auto"/>
            </w:tcBorders>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80" w:type="dxa"/>
            <w:vAlign w:val="bottom"/>
            <w:tcBorders>
              <w:top w:val="single" w:sz="8" w:color="auto"/>
              <w:bottom w:val="single" w:sz="8" w:color="auto"/>
            </w:tcBorders>
          </w:tcPr>
          <w:p>
            <w:pPr>
              <w:spacing w:after="0"/>
              <w:rPr>
                <w:sz w:val="10"/>
                <w:szCs w:val="10"/>
                <w:color w:val="auto"/>
              </w:rPr>
            </w:pPr>
          </w:p>
        </w:tc>
        <w:tc>
          <w:tcPr>
            <w:tcW w:w="660" w:type="dxa"/>
            <w:vAlign w:val="bottom"/>
            <w:tcBorders>
              <w:top w:val="single" w:sz="8" w:color="auto"/>
              <w:bottom w:val="single" w:sz="8" w:color="auto"/>
            </w:tcBorders>
            <w:gridSpan w:val="3"/>
          </w:tcPr>
          <w:p>
            <w:pPr>
              <w:jc w:val="center"/>
              <w:ind w:left="267"/>
              <w:spacing w:after="0" w:line="124" w:lineRule="exact"/>
              <w:rPr>
                <w:sz w:val="20"/>
                <w:szCs w:val="20"/>
                <w:color w:val="auto"/>
              </w:rPr>
            </w:pPr>
            <w:r>
              <w:rPr>
                <w:rFonts w:ascii="Arial" w:cs="Arial" w:eastAsia="Arial" w:hAnsi="Arial"/>
                <w:sz w:val="13"/>
                <w:szCs w:val="13"/>
                <w:color w:val="auto"/>
                <w:w w:val="82"/>
              </w:rPr>
              <w:t>2016</w:t>
            </w:r>
          </w:p>
        </w:tc>
        <w:tc>
          <w:tcPr>
            <w:tcW w:w="60" w:type="dxa"/>
            <w:vAlign w:val="bottom"/>
            <w:tcBorders>
              <w:top w:val="single" w:sz="8" w:color="auto"/>
              <w:bottom w:val="single" w:sz="8" w:color="auto"/>
            </w:tcBorders>
          </w:tcPr>
          <w:p>
            <w:pPr>
              <w:spacing w:after="0"/>
              <w:rPr>
                <w:sz w:val="10"/>
                <w:szCs w:val="10"/>
                <w:color w:val="auto"/>
              </w:rPr>
            </w:pPr>
          </w:p>
        </w:tc>
        <w:tc>
          <w:tcPr>
            <w:tcW w:w="60" w:type="dxa"/>
            <w:vAlign w:val="bottom"/>
            <w:tcBorders>
              <w:top w:val="single" w:sz="8" w:color="auto"/>
              <w:bottom w:val="single" w:sz="8" w:color="auto"/>
            </w:tcBorders>
          </w:tcPr>
          <w:p>
            <w:pPr>
              <w:spacing w:after="0"/>
              <w:rPr>
                <w:sz w:val="10"/>
                <w:szCs w:val="10"/>
                <w:color w:val="auto"/>
              </w:rPr>
            </w:pPr>
          </w:p>
        </w:tc>
        <w:tc>
          <w:tcPr>
            <w:tcW w:w="300" w:type="dxa"/>
            <w:vAlign w:val="bottom"/>
            <w:tcBorders>
              <w:top w:val="single" w:sz="8" w:color="auto"/>
              <w:bottom w:val="single" w:sz="8" w:color="auto"/>
            </w:tcBorders>
          </w:tcPr>
          <w:p>
            <w:pPr>
              <w:spacing w:after="0"/>
              <w:rPr>
                <w:sz w:val="10"/>
                <w:szCs w:val="10"/>
                <w:color w:val="auto"/>
              </w:rPr>
            </w:pPr>
          </w:p>
        </w:tc>
        <w:tc>
          <w:tcPr>
            <w:tcW w:w="36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1380" w:type="dxa"/>
            <w:vAlign w:val="bottom"/>
          </w:tcPr>
          <w:p>
            <w:pPr>
              <w:spacing w:after="0"/>
              <w:rPr>
                <w:sz w:val="9"/>
                <w:szCs w:val="9"/>
                <w:color w:val="auto"/>
              </w:rPr>
            </w:pPr>
          </w:p>
        </w:tc>
        <w:tc>
          <w:tcPr>
            <w:tcW w:w="660" w:type="dxa"/>
            <w:vAlign w:val="bottom"/>
          </w:tcPr>
          <w:p>
            <w:pPr>
              <w:spacing w:after="0"/>
              <w:rPr>
                <w:sz w:val="9"/>
                <w:szCs w:val="9"/>
                <w:color w:val="auto"/>
              </w:rPr>
            </w:pPr>
          </w:p>
        </w:tc>
        <w:tc>
          <w:tcPr>
            <w:tcW w:w="4880" w:type="dxa"/>
            <w:vAlign w:val="bottom"/>
          </w:tcPr>
          <w:p>
            <w:pPr>
              <w:spacing w:after="0"/>
              <w:rPr>
                <w:sz w:val="9"/>
                <w:szCs w:val="9"/>
                <w:color w:val="auto"/>
              </w:rPr>
            </w:pPr>
          </w:p>
        </w:tc>
        <w:tc>
          <w:tcPr>
            <w:tcW w:w="760" w:type="dxa"/>
            <w:vAlign w:val="bottom"/>
          </w:tcPr>
          <w:p>
            <w:pPr>
              <w:spacing w:after="0"/>
              <w:rPr>
                <w:sz w:val="9"/>
                <w:szCs w:val="9"/>
                <w:color w:val="auto"/>
              </w:rPr>
            </w:pPr>
          </w:p>
        </w:tc>
        <w:tc>
          <w:tcPr>
            <w:tcW w:w="8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 w:type="dxa"/>
            <w:vAlign w:val="bottom"/>
          </w:tcPr>
          <w:p>
            <w:pPr>
              <w:spacing w:after="0"/>
              <w:rPr>
                <w:sz w:val="9"/>
                <w:szCs w:val="9"/>
                <w:color w:val="auto"/>
              </w:rPr>
            </w:pPr>
          </w:p>
        </w:tc>
        <w:tc>
          <w:tcPr>
            <w:tcW w:w="160" w:type="dxa"/>
            <w:vAlign w:val="bottom"/>
          </w:tcPr>
          <w:p>
            <w:pPr>
              <w:spacing w:after="0"/>
              <w:rPr>
                <w:sz w:val="9"/>
                <w:szCs w:val="9"/>
                <w:color w:val="auto"/>
              </w:rPr>
            </w:pPr>
          </w:p>
        </w:tc>
        <w:tc>
          <w:tcPr>
            <w:tcW w:w="180" w:type="dxa"/>
            <w:vAlign w:val="bottom"/>
          </w:tcPr>
          <w:p>
            <w:pPr>
              <w:spacing w:after="0"/>
              <w:rPr>
                <w:sz w:val="9"/>
                <w:szCs w:val="9"/>
                <w:color w:val="auto"/>
              </w:rPr>
            </w:pPr>
          </w:p>
        </w:tc>
        <w:tc>
          <w:tcPr>
            <w:tcW w:w="360" w:type="dxa"/>
            <w:vAlign w:val="bottom"/>
          </w:tcPr>
          <w:p>
            <w:pPr>
              <w:jc w:val="center"/>
              <w:spacing w:after="0" w:line="109" w:lineRule="exact"/>
              <w:rPr>
                <w:sz w:val="20"/>
                <w:szCs w:val="20"/>
                <w:color w:val="auto"/>
              </w:rPr>
            </w:pPr>
            <w:r>
              <w:rPr>
                <w:rFonts w:ascii="Arial" w:cs="Arial" w:eastAsia="Arial" w:hAnsi="Arial"/>
                <w:sz w:val="12"/>
                <w:szCs w:val="12"/>
                <w:color w:val="auto"/>
                <w:w w:val="85"/>
              </w:rPr>
              <w:t>Per</w:t>
            </w:r>
          </w:p>
        </w:tc>
        <w:tc>
          <w:tcPr>
            <w:tcW w:w="160" w:type="dxa"/>
            <w:vAlign w:val="bottom"/>
          </w:tcPr>
          <w:p>
            <w:pPr>
              <w:spacing w:after="0"/>
              <w:rPr>
                <w:sz w:val="9"/>
                <w:szCs w:val="9"/>
                <w:color w:val="auto"/>
              </w:rPr>
            </w:pPr>
          </w:p>
        </w:tc>
        <w:tc>
          <w:tcPr>
            <w:tcW w:w="200" w:type="dxa"/>
            <w:vAlign w:val="bottom"/>
          </w:tcPr>
          <w:p>
            <w:pPr>
              <w:spacing w:after="0"/>
              <w:rPr>
                <w:sz w:val="9"/>
                <w:szCs w:val="9"/>
                <w:color w:val="auto"/>
              </w:rPr>
            </w:pPr>
          </w:p>
        </w:tc>
        <w:tc>
          <w:tcPr>
            <w:tcW w:w="80" w:type="dxa"/>
            <w:vAlign w:val="bottom"/>
          </w:tcPr>
          <w:p>
            <w:pPr>
              <w:spacing w:after="0"/>
              <w:rPr>
                <w:sz w:val="9"/>
                <w:szCs w:val="9"/>
                <w:color w:val="auto"/>
              </w:rPr>
            </w:pPr>
          </w:p>
        </w:tc>
        <w:tc>
          <w:tcPr>
            <w:tcW w:w="20" w:type="dxa"/>
            <w:vAlign w:val="bottom"/>
          </w:tcPr>
          <w:p>
            <w:pPr>
              <w:spacing w:after="0"/>
              <w:rPr>
                <w:sz w:val="9"/>
                <w:szCs w:val="9"/>
                <w:color w:val="auto"/>
              </w:rPr>
            </w:pPr>
          </w:p>
        </w:tc>
        <w:tc>
          <w:tcPr>
            <w:tcW w:w="340" w:type="dxa"/>
            <w:vAlign w:val="bottom"/>
          </w:tcPr>
          <w:p>
            <w:pPr>
              <w:spacing w:after="0"/>
              <w:rPr>
                <w:sz w:val="9"/>
                <w:szCs w:val="9"/>
                <w:color w:val="auto"/>
              </w:rPr>
            </w:pPr>
          </w:p>
        </w:tc>
        <w:tc>
          <w:tcPr>
            <w:tcW w:w="300" w:type="dxa"/>
            <w:vAlign w:val="bottom"/>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Pr>
          <w:p>
            <w:pPr>
              <w:spacing w:after="0"/>
              <w:rPr>
                <w:sz w:val="9"/>
                <w:szCs w:val="9"/>
                <w:color w:val="auto"/>
              </w:rPr>
            </w:pPr>
          </w:p>
        </w:tc>
        <w:tc>
          <w:tcPr>
            <w:tcW w:w="300" w:type="dxa"/>
            <w:vAlign w:val="bottom"/>
          </w:tcPr>
          <w:p>
            <w:pPr>
              <w:jc w:val="center"/>
              <w:spacing w:after="0" w:line="109" w:lineRule="exact"/>
              <w:rPr>
                <w:sz w:val="20"/>
                <w:szCs w:val="20"/>
                <w:color w:val="auto"/>
              </w:rPr>
            </w:pPr>
            <w:r>
              <w:rPr>
                <w:rFonts w:ascii="Arial" w:cs="Arial" w:eastAsia="Arial" w:hAnsi="Arial"/>
                <w:sz w:val="12"/>
                <w:szCs w:val="12"/>
                <w:color w:val="auto"/>
                <w:w w:val="85"/>
              </w:rPr>
              <w:t>Per</w:t>
            </w:r>
          </w:p>
        </w:tc>
        <w:tc>
          <w:tcPr>
            <w:tcW w:w="360" w:type="dxa"/>
            <w:vAlign w:val="bottom"/>
          </w:tcPr>
          <w:p>
            <w:pPr>
              <w:spacing w:after="0"/>
              <w:rPr>
                <w:sz w:val="9"/>
                <w:szCs w:val="9"/>
                <w:color w:val="auto"/>
              </w:rPr>
            </w:pPr>
          </w:p>
        </w:tc>
        <w:tc>
          <w:tcPr>
            <w:tcW w:w="500" w:type="dxa"/>
            <w:vAlign w:val="bottom"/>
          </w:tcPr>
          <w:p>
            <w:pPr>
              <w:spacing w:after="0"/>
              <w:rPr>
                <w:sz w:val="9"/>
                <w:szCs w:val="9"/>
                <w:color w:val="auto"/>
              </w:rPr>
            </w:pPr>
          </w:p>
        </w:tc>
        <w:tc>
          <w:tcPr>
            <w:tcW w:w="2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4"/>
        </w:trPr>
        <w:tc>
          <w:tcPr>
            <w:tcW w:w="2040" w:type="dxa"/>
            <w:vAlign w:val="bottom"/>
            <w:gridSpan w:val="2"/>
            <w:vMerge w:val="restart"/>
          </w:tcPr>
          <w:p>
            <w:pPr>
              <w:spacing w:after="0"/>
              <w:rPr>
                <w:sz w:val="20"/>
                <w:szCs w:val="20"/>
                <w:color w:val="auto"/>
              </w:rPr>
            </w:pPr>
            <w:r>
              <w:rPr>
                <w:rFonts w:ascii="Arial" w:cs="Arial" w:eastAsia="Arial" w:hAnsi="Arial"/>
                <w:sz w:val="13"/>
                <w:szCs w:val="13"/>
                <w:i w:val="1"/>
                <w:iCs w:val="1"/>
                <w:color w:val="auto"/>
                <w:w w:val="89"/>
              </w:rPr>
              <w:t>(Amounts in millions, except per share)</w:t>
            </w:r>
          </w:p>
        </w:tc>
        <w:tc>
          <w:tcPr>
            <w:tcW w:w="4880" w:type="dxa"/>
            <w:vAlign w:val="bottom"/>
            <w:vMerge w:val="restart"/>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20" w:type="dxa"/>
            <w:vAlign w:val="bottom"/>
            <w:gridSpan w:val="3"/>
          </w:tcPr>
          <w:p>
            <w:pPr>
              <w:jc w:val="center"/>
              <w:ind w:right="360"/>
              <w:spacing w:after="0" w:line="144" w:lineRule="exact"/>
              <w:rPr>
                <w:sz w:val="20"/>
                <w:szCs w:val="20"/>
                <w:color w:val="auto"/>
              </w:rPr>
            </w:pPr>
            <w:r>
              <w:rPr>
                <w:rFonts w:ascii="Arial" w:cs="Arial" w:eastAsia="Arial" w:hAnsi="Arial"/>
                <w:sz w:val="13"/>
                <w:szCs w:val="13"/>
                <w:color w:val="auto"/>
                <w:w w:val="93"/>
              </w:rPr>
              <w:t>diluted</w:t>
            </w:r>
          </w:p>
        </w:tc>
        <w:tc>
          <w:tcPr>
            <w:tcW w:w="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720" w:type="dxa"/>
            <w:vAlign w:val="bottom"/>
            <w:gridSpan w:val="3"/>
          </w:tcPr>
          <w:p>
            <w:pPr>
              <w:jc w:val="center"/>
              <w:ind w:right="360"/>
              <w:spacing w:after="0" w:line="144" w:lineRule="exact"/>
              <w:rPr>
                <w:sz w:val="20"/>
                <w:szCs w:val="20"/>
                <w:color w:val="auto"/>
              </w:rPr>
            </w:pPr>
            <w:r>
              <w:rPr>
                <w:rFonts w:ascii="Arial" w:cs="Arial" w:eastAsia="Arial" w:hAnsi="Arial"/>
                <w:sz w:val="13"/>
                <w:szCs w:val="13"/>
                <w:color w:val="auto"/>
                <w:w w:val="93"/>
              </w:rPr>
              <w:t>diluted</w:t>
            </w:r>
          </w:p>
        </w:tc>
        <w:tc>
          <w:tcPr>
            <w:tcW w:w="720" w:type="dxa"/>
            <w:vAlign w:val="bottom"/>
            <w:gridSpan w:val="2"/>
          </w:tcPr>
          <w:p>
            <w:pPr>
              <w:jc w:val="right"/>
              <w:ind w:right="260"/>
              <w:spacing w:after="0" w:line="144" w:lineRule="exact"/>
              <w:rPr>
                <w:sz w:val="20"/>
                <w:szCs w:val="20"/>
                <w:color w:val="auto"/>
              </w:rPr>
            </w:pPr>
            <w:r>
              <w:rPr>
                <w:rFonts w:ascii="Arial" w:cs="Arial" w:eastAsia="Arial" w:hAnsi="Arial"/>
                <w:sz w:val="13"/>
                <w:szCs w:val="13"/>
                <w:color w:val="auto"/>
              </w:rPr>
              <w:t>Total</w:t>
            </w:r>
          </w:p>
        </w:tc>
        <w:tc>
          <w:tcPr>
            <w:tcW w:w="0" w:type="dxa"/>
            <w:vAlign w:val="bottom"/>
          </w:tcPr>
          <w:p>
            <w:pPr>
              <w:spacing w:after="0"/>
              <w:rPr>
                <w:sz w:val="1"/>
                <w:szCs w:val="1"/>
                <w:color w:val="auto"/>
              </w:rPr>
            </w:pPr>
          </w:p>
        </w:tc>
      </w:tr>
      <w:tr>
        <w:trPr>
          <w:trHeight w:val="156"/>
        </w:trPr>
        <w:tc>
          <w:tcPr>
            <w:tcW w:w="2040" w:type="dxa"/>
            <w:vAlign w:val="bottom"/>
            <w:tcBorders>
              <w:bottom w:val="single" w:sz="8" w:color="auto"/>
            </w:tcBorders>
            <w:gridSpan w:val="2"/>
            <w:vMerge w:val="continue"/>
          </w:tcPr>
          <w:p>
            <w:pPr>
              <w:spacing w:after="0"/>
              <w:rPr>
                <w:sz w:val="13"/>
                <w:szCs w:val="13"/>
                <w:color w:val="auto"/>
              </w:rPr>
            </w:pPr>
          </w:p>
        </w:tc>
        <w:tc>
          <w:tcPr>
            <w:tcW w:w="4880" w:type="dxa"/>
            <w:vAlign w:val="bottom"/>
            <w:vMerge w:val="continue"/>
          </w:tcPr>
          <w:p>
            <w:pPr>
              <w:spacing w:after="0"/>
              <w:rPr>
                <w:sz w:val="13"/>
                <w:szCs w:val="13"/>
                <w:color w:val="auto"/>
              </w:rPr>
            </w:pPr>
          </w:p>
        </w:tc>
        <w:tc>
          <w:tcPr>
            <w:tcW w:w="7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80" w:type="dxa"/>
            <w:vAlign w:val="bottom"/>
            <w:gridSpan w:val="2"/>
          </w:tcPr>
          <w:p>
            <w:pPr>
              <w:jc w:val="right"/>
              <w:ind w:right="100"/>
              <w:spacing w:after="0" w:line="136" w:lineRule="exact"/>
              <w:rPr>
                <w:sz w:val="20"/>
                <w:szCs w:val="20"/>
                <w:color w:val="auto"/>
              </w:rPr>
            </w:pPr>
            <w:r>
              <w:rPr>
                <w:rFonts w:ascii="Arial" w:cs="Arial" w:eastAsia="Arial" w:hAnsi="Arial"/>
                <w:sz w:val="13"/>
                <w:szCs w:val="13"/>
                <w:color w:val="auto"/>
                <w:w w:val="89"/>
              </w:rPr>
              <w:t>Total</w:t>
            </w:r>
          </w:p>
        </w:tc>
        <w:tc>
          <w:tcPr>
            <w:tcW w:w="1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720" w:type="dxa"/>
            <w:vAlign w:val="bottom"/>
            <w:gridSpan w:val="3"/>
          </w:tcPr>
          <w:p>
            <w:pPr>
              <w:jc w:val="center"/>
              <w:ind w:right="360"/>
              <w:spacing w:after="0" w:line="136" w:lineRule="exact"/>
              <w:rPr>
                <w:sz w:val="20"/>
                <w:szCs w:val="20"/>
                <w:color w:val="auto"/>
              </w:rPr>
            </w:pPr>
            <w:r>
              <w:rPr>
                <w:rFonts w:ascii="Arial" w:cs="Arial" w:eastAsia="Arial" w:hAnsi="Arial"/>
                <w:sz w:val="13"/>
                <w:szCs w:val="13"/>
                <w:color w:val="auto"/>
                <w:w w:val="85"/>
              </w:rPr>
              <w:t>share</w:t>
            </w:r>
          </w:p>
        </w:tc>
        <w:tc>
          <w:tcPr>
            <w:tcW w:w="80" w:type="dxa"/>
            <w:vAlign w:val="bottom"/>
          </w:tcPr>
          <w:p>
            <w:pPr>
              <w:spacing w:after="0"/>
              <w:rPr>
                <w:sz w:val="13"/>
                <w:szCs w:val="13"/>
                <w:color w:val="auto"/>
              </w:rPr>
            </w:pPr>
          </w:p>
        </w:tc>
        <w:tc>
          <w:tcPr>
            <w:tcW w:w="660" w:type="dxa"/>
            <w:vAlign w:val="bottom"/>
            <w:gridSpan w:val="3"/>
          </w:tcPr>
          <w:p>
            <w:pPr>
              <w:jc w:val="right"/>
              <w:ind w:right="380"/>
              <w:spacing w:after="0" w:line="136" w:lineRule="exact"/>
              <w:rPr>
                <w:sz w:val="20"/>
                <w:szCs w:val="20"/>
                <w:color w:val="auto"/>
              </w:rPr>
            </w:pPr>
            <w:r>
              <w:rPr>
                <w:rFonts w:ascii="Arial" w:cs="Arial" w:eastAsia="Arial" w:hAnsi="Arial"/>
                <w:sz w:val="13"/>
                <w:szCs w:val="13"/>
                <w:color w:val="auto"/>
                <w:w w:val="89"/>
              </w:rPr>
              <w:t>Total</w:t>
            </w:r>
          </w:p>
        </w:tc>
        <w:tc>
          <w:tcPr>
            <w:tcW w:w="6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660" w:type="dxa"/>
            <w:vAlign w:val="bottom"/>
            <w:gridSpan w:val="2"/>
          </w:tcPr>
          <w:p>
            <w:pPr>
              <w:jc w:val="center"/>
              <w:ind w:right="400"/>
              <w:spacing w:after="0" w:line="136" w:lineRule="exact"/>
              <w:rPr>
                <w:sz w:val="20"/>
                <w:szCs w:val="20"/>
                <w:color w:val="auto"/>
              </w:rPr>
            </w:pPr>
            <w:r>
              <w:rPr>
                <w:rFonts w:ascii="Arial" w:cs="Arial" w:eastAsia="Arial" w:hAnsi="Arial"/>
                <w:sz w:val="13"/>
                <w:szCs w:val="13"/>
                <w:color w:val="auto"/>
                <w:w w:val="79"/>
              </w:rPr>
              <w:t>share</w:t>
            </w:r>
          </w:p>
        </w:tc>
        <w:tc>
          <w:tcPr>
            <w:tcW w:w="720" w:type="dxa"/>
            <w:vAlign w:val="bottom"/>
            <w:gridSpan w:val="2"/>
          </w:tcPr>
          <w:p>
            <w:pPr>
              <w:jc w:val="right"/>
              <w:ind w:right="140"/>
              <w:spacing w:after="0" w:line="136" w:lineRule="exact"/>
              <w:rPr>
                <w:sz w:val="20"/>
                <w:szCs w:val="20"/>
                <w:color w:val="auto"/>
              </w:rPr>
            </w:pPr>
            <w:r>
              <w:rPr>
                <w:rFonts w:ascii="Arial" w:cs="Arial" w:eastAsia="Arial" w:hAnsi="Arial"/>
                <w:sz w:val="13"/>
                <w:szCs w:val="13"/>
                <w:color w:val="auto"/>
                <w:w w:val="82"/>
              </w:rPr>
              <w:t>% change</w:t>
            </w:r>
          </w:p>
        </w:tc>
        <w:tc>
          <w:tcPr>
            <w:tcW w:w="0" w:type="dxa"/>
            <w:vAlign w:val="bottom"/>
          </w:tcPr>
          <w:p>
            <w:pPr>
              <w:spacing w:after="0"/>
              <w:rPr>
                <w:sz w:val="1"/>
                <w:szCs w:val="1"/>
                <w:color w:val="auto"/>
              </w:rPr>
            </w:pPr>
          </w:p>
        </w:tc>
      </w:tr>
      <w:tr>
        <w:trPr>
          <w:trHeight w:val="176"/>
        </w:trPr>
        <w:tc>
          <w:tcPr>
            <w:tcW w:w="6920" w:type="dxa"/>
            <w:vAlign w:val="bottom"/>
            <w:tcBorders>
              <w:top w:val="single" w:sz="8" w:color="CCEEFF"/>
            </w:tcBorders>
            <w:gridSpan w:val="3"/>
            <w:shd w:val="clear" w:color="auto" w:fill="CCEEFF"/>
          </w:tcPr>
          <w:p>
            <w:pPr>
              <w:spacing w:after="0" w:line="176" w:lineRule="exact"/>
              <w:rPr>
                <w:sz w:val="20"/>
                <w:szCs w:val="20"/>
                <w:color w:val="auto"/>
              </w:rPr>
            </w:pPr>
            <w:r>
              <w:rPr>
                <w:rFonts w:ascii="Arial" w:cs="Arial" w:eastAsia="Arial" w:hAnsi="Arial"/>
                <w:sz w:val="16"/>
                <w:szCs w:val="16"/>
                <w:color w:val="auto"/>
              </w:rPr>
              <w:t>Net Income available to Genworth’s common stockholders</w:t>
            </w:r>
          </w:p>
        </w:tc>
        <w:tc>
          <w:tcPr>
            <w:tcW w:w="76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tcBorders>
              <w:top w:val="single" w:sz="8" w:color="auto"/>
            </w:tcBorders>
            <w:shd w:val="clear" w:color="auto" w:fill="CCEEFF"/>
          </w:tcPr>
          <w:p>
            <w:pPr>
              <w:jc w:val="right"/>
              <w:spacing w:after="0" w:line="176" w:lineRule="exact"/>
              <w:rPr>
                <w:sz w:val="20"/>
                <w:szCs w:val="20"/>
                <w:color w:val="auto"/>
              </w:rPr>
            </w:pPr>
            <w:r>
              <w:rPr>
                <w:rFonts w:ascii="Arial" w:cs="Arial" w:eastAsia="Arial" w:hAnsi="Arial"/>
                <w:sz w:val="16"/>
                <w:szCs w:val="16"/>
                <w:color w:val="auto"/>
              </w:rPr>
              <w:t>202</w:t>
            </w:r>
          </w:p>
        </w:tc>
        <w:tc>
          <w:tcPr>
            <w:tcW w:w="20" w:type="dxa"/>
            <w:vAlign w:val="bottom"/>
            <w:tcBorders>
              <w:top w:val="single" w:sz="8" w:color="CCEEFF"/>
            </w:tcBorders>
            <w:shd w:val="clear" w:color="auto" w:fill="CCEEFF"/>
          </w:tcPr>
          <w:p>
            <w:pPr>
              <w:spacing w:after="0"/>
              <w:rPr>
                <w:sz w:val="15"/>
                <w:szCs w:val="15"/>
                <w:color w:val="auto"/>
              </w:rPr>
            </w:pPr>
          </w:p>
        </w:tc>
        <w:tc>
          <w:tcPr>
            <w:tcW w:w="160" w:type="dxa"/>
            <w:vAlign w:val="bottom"/>
            <w:tcBorders>
              <w:top w:val="single" w:sz="8" w:color="CCEEFF"/>
            </w:tcBorders>
            <w:shd w:val="clear" w:color="auto" w:fill="CCEEFF"/>
          </w:tcPr>
          <w:p>
            <w:pPr>
              <w:spacing w:after="0"/>
              <w:rPr>
                <w:sz w:val="15"/>
                <w:szCs w:val="15"/>
                <w:color w:val="auto"/>
              </w:rPr>
            </w:pPr>
          </w:p>
        </w:tc>
        <w:tc>
          <w:tcPr>
            <w:tcW w:w="180" w:type="dxa"/>
            <w:vAlign w:val="bottom"/>
            <w:tcBorders>
              <w:top w:val="single" w:sz="8" w:color="CCEEFF"/>
            </w:tcBorders>
            <w:shd w:val="clear" w:color="auto" w:fill="CCEEFF"/>
          </w:tcPr>
          <w:p>
            <w:pPr>
              <w:spacing w:after="0"/>
              <w:rPr>
                <w:sz w:val="15"/>
                <w:szCs w:val="15"/>
                <w:color w:val="auto"/>
              </w:rPr>
            </w:pPr>
          </w:p>
        </w:tc>
        <w:tc>
          <w:tcPr>
            <w:tcW w:w="360" w:type="dxa"/>
            <w:vAlign w:val="bottom"/>
            <w:tcBorders>
              <w:top w:val="single" w:sz="8" w:color="auto"/>
            </w:tcBorders>
            <w:shd w:val="clear" w:color="auto" w:fill="CCEEFF"/>
          </w:tcPr>
          <w:p>
            <w:pPr>
              <w:spacing w:after="0" w:line="176" w:lineRule="exact"/>
              <w:rPr>
                <w:sz w:val="20"/>
                <w:szCs w:val="20"/>
                <w:color w:val="auto"/>
              </w:rPr>
            </w:pPr>
            <w:r>
              <w:rPr>
                <w:rFonts w:ascii="Arial" w:cs="Arial" w:eastAsia="Arial" w:hAnsi="Arial"/>
                <w:sz w:val="16"/>
                <w:szCs w:val="16"/>
                <w:color w:val="auto"/>
                <w:w w:val="84"/>
              </w:rPr>
              <w:t>$0.40</w:t>
            </w:r>
          </w:p>
        </w:tc>
        <w:tc>
          <w:tcPr>
            <w:tcW w:w="160" w:type="dxa"/>
            <w:vAlign w:val="bottom"/>
            <w:tcBorders>
              <w:top w:val="single" w:sz="8" w:color="CCEEFF"/>
            </w:tcBorders>
            <w:shd w:val="clear" w:color="auto" w:fill="CCEEFF"/>
          </w:tcPr>
          <w:p>
            <w:pPr>
              <w:spacing w:after="0"/>
              <w:rPr>
                <w:sz w:val="15"/>
                <w:szCs w:val="15"/>
                <w:color w:val="auto"/>
              </w:rPr>
            </w:pPr>
          </w:p>
        </w:tc>
        <w:tc>
          <w:tcPr>
            <w:tcW w:w="20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tcBorders>
              <w:top w:val="single" w:sz="8" w:color="auto"/>
            </w:tcBorders>
            <w:gridSpan w:val="2"/>
            <w:shd w:val="clear" w:color="auto" w:fill="CCEEFF"/>
          </w:tcPr>
          <w:p>
            <w:pPr>
              <w:jc w:val="right"/>
              <w:spacing w:after="0" w:line="176" w:lineRule="exact"/>
              <w:rPr>
                <w:sz w:val="20"/>
                <w:szCs w:val="20"/>
                <w:color w:val="auto"/>
              </w:rPr>
            </w:pPr>
            <w:r>
              <w:rPr>
                <w:rFonts w:ascii="Arial" w:cs="Arial" w:eastAsia="Arial" w:hAnsi="Arial"/>
                <w:sz w:val="16"/>
                <w:szCs w:val="16"/>
                <w:color w:val="auto"/>
              </w:rPr>
              <w:t>172</w:t>
            </w:r>
          </w:p>
        </w:tc>
        <w:tc>
          <w:tcPr>
            <w:tcW w:w="30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360" w:type="dxa"/>
            <w:vAlign w:val="bottom"/>
            <w:tcBorders>
              <w:top w:val="single" w:sz="8" w:color="auto"/>
            </w:tcBorders>
            <w:gridSpan w:val="2"/>
            <w:shd w:val="clear" w:color="auto" w:fill="CCEEFF"/>
          </w:tcPr>
          <w:p>
            <w:pPr>
              <w:jc w:val="right"/>
              <w:spacing w:after="0" w:line="176" w:lineRule="exact"/>
              <w:rPr>
                <w:sz w:val="20"/>
                <w:szCs w:val="20"/>
                <w:color w:val="auto"/>
              </w:rPr>
            </w:pPr>
            <w:r>
              <w:rPr>
                <w:rFonts w:ascii="Arial" w:cs="Arial" w:eastAsia="Arial" w:hAnsi="Arial"/>
                <w:sz w:val="16"/>
                <w:szCs w:val="16"/>
                <w:color w:val="auto"/>
                <w:w w:val="84"/>
              </w:rPr>
              <w:t>$0.34</w:t>
            </w:r>
          </w:p>
        </w:tc>
        <w:tc>
          <w:tcPr>
            <w:tcW w:w="360" w:type="dxa"/>
            <w:vAlign w:val="bottom"/>
            <w:tcBorders>
              <w:top w:val="single" w:sz="8" w:color="CCEEFF"/>
            </w:tcBorders>
            <w:shd w:val="clear" w:color="auto" w:fill="CCEEFF"/>
          </w:tcPr>
          <w:p>
            <w:pPr>
              <w:spacing w:after="0"/>
              <w:rPr>
                <w:sz w:val="15"/>
                <w:szCs w:val="15"/>
                <w:color w:val="auto"/>
              </w:rPr>
            </w:pPr>
          </w:p>
        </w:tc>
        <w:tc>
          <w:tcPr>
            <w:tcW w:w="500" w:type="dxa"/>
            <w:vAlign w:val="bottom"/>
            <w:tcBorders>
              <w:top w:val="single" w:sz="8" w:color="auto"/>
            </w:tcBorders>
            <w:shd w:val="clear" w:color="auto" w:fill="CCEEFF"/>
          </w:tcPr>
          <w:p>
            <w:pPr>
              <w:jc w:val="right"/>
              <w:spacing w:after="0" w:line="176" w:lineRule="exact"/>
              <w:rPr>
                <w:sz w:val="20"/>
                <w:szCs w:val="20"/>
                <w:color w:val="auto"/>
              </w:rPr>
            </w:pPr>
            <w:r>
              <w:rPr>
                <w:rFonts w:ascii="Arial" w:cs="Arial" w:eastAsia="Arial" w:hAnsi="Arial"/>
                <w:sz w:val="16"/>
                <w:szCs w:val="16"/>
                <w:color w:val="auto"/>
              </w:rPr>
              <w:t>17</w:t>
            </w:r>
          </w:p>
        </w:tc>
        <w:tc>
          <w:tcPr>
            <w:tcW w:w="220" w:type="dxa"/>
            <w:vAlign w:val="bottom"/>
            <w:tcBorders>
              <w:top w:val="single" w:sz="8" w:color="CCEEFF"/>
            </w:tcBorders>
            <w:shd w:val="clear" w:color="auto" w:fill="CCEEFF"/>
          </w:tcPr>
          <w:p>
            <w:pPr>
              <w:jc w:val="right"/>
              <w:spacing w:after="0" w:line="176" w:lineRule="exact"/>
              <w:rPr>
                <w:sz w:val="20"/>
                <w:szCs w:val="20"/>
                <w:color w:val="auto"/>
              </w:rPr>
            </w:pPr>
            <w:r>
              <w:rPr>
                <w:rFonts w:ascii="Arial" w:cs="Arial" w:eastAsia="Arial" w:hAnsi="Arial"/>
                <w:sz w:val="16"/>
                <w:szCs w:val="16"/>
                <w:color w:val="auto"/>
                <w:w w:val="98"/>
              </w:rPr>
              <w:t>%</w:t>
            </w:r>
          </w:p>
        </w:tc>
        <w:tc>
          <w:tcPr>
            <w:tcW w:w="0" w:type="dxa"/>
            <w:vAlign w:val="bottom"/>
          </w:tcPr>
          <w:p>
            <w:pPr>
              <w:spacing w:after="0"/>
              <w:rPr>
                <w:sz w:val="1"/>
                <w:szCs w:val="1"/>
                <w:color w:val="auto"/>
              </w:rPr>
            </w:pPr>
          </w:p>
        </w:tc>
      </w:tr>
      <w:tr>
        <w:trPr>
          <w:trHeight w:val="192"/>
        </w:trPr>
        <w:tc>
          <w:tcPr>
            <w:tcW w:w="6920" w:type="dxa"/>
            <w:vAlign w:val="bottom"/>
            <w:gridSpan w:val="3"/>
          </w:tcPr>
          <w:p>
            <w:pPr>
              <w:spacing w:after="0"/>
              <w:rPr>
                <w:sz w:val="20"/>
                <w:szCs w:val="20"/>
                <w:color w:val="auto"/>
              </w:rPr>
            </w:pPr>
            <w:r>
              <w:rPr>
                <w:rFonts w:ascii="Arial" w:cs="Arial" w:eastAsia="Arial" w:hAnsi="Arial"/>
                <w:sz w:val="16"/>
                <w:szCs w:val="16"/>
                <w:color w:val="auto"/>
              </w:rPr>
              <w:t>Adjusted operating income</w:t>
            </w:r>
          </w:p>
        </w:tc>
        <w:tc>
          <w:tcPr>
            <w:tcW w:w="8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380" w:type="dxa"/>
            <w:vAlign w:val="bottom"/>
            <w:gridSpan w:val="2"/>
          </w:tcPr>
          <w:p>
            <w:pPr>
              <w:jc w:val="right"/>
              <w:ind w:right="20"/>
              <w:spacing w:after="0"/>
              <w:rPr>
                <w:sz w:val="20"/>
                <w:szCs w:val="20"/>
                <w:color w:val="auto"/>
              </w:rPr>
            </w:pPr>
            <w:r>
              <w:rPr>
                <w:rFonts w:ascii="Arial" w:cs="Arial" w:eastAsia="Arial" w:hAnsi="Arial"/>
                <w:sz w:val="16"/>
                <w:szCs w:val="16"/>
                <w:color w:val="auto"/>
              </w:rPr>
              <w:t>151</w:t>
            </w:r>
          </w:p>
        </w:tc>
        <w:tc>
          <w:tcPr>
            <w:tcW w:w="860" w:type="dxa"/>
            <w:vAlign w:val="bottom"/>
            <w:gridSpan w:val="4"/>
          </w:tcPr>
          <w:p>
            <w:pPr>
              <w:ind w:left="340"/>
              <w:spacing w:after="0"/>
              <w:rPr>
                <w:sz w:val="20"/>
                <w:szCs w:val="20"/>
                <w:color w:val="auto"/>
              </w:rPr>
            </w:pPr>
            <w:r>
              <w:rPr>
                <w:rFonts w:ascii="Arial" w:cs="Arial" w:eastAsia="Arial" w:hAnsi="Arial"/>
                <w:sz w:val="16"/>
                <w:szCs w:val="16"/>
                <w:color w:val="auto"/>
              </w:rPr>
              <w:t>$0.30</w:t>
            </w:r>
          </w:p>
        </w:tc>
        <w:tc>
          <w:tcPr>
            <w:tcW w:w="200" w:type="dxa"/>
            <w:vAlign w:val="bottom"/>
          </w:tcPr>
          <w:p>
            <w:pPr>
              <w:spacing w:after="0"/>
              <w:rPr>
                <w:sz w:val="16"/>
                <w:szCs w:val="16"/>
                <w:color w:val="auto"/>
              </w:rPr>
            </w:pP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gridSpan w:val="3"/>
          </w:tcPr>
          <w:p>
            <w:pPr>
              <w:jc w:val="right"/>
              <w:ind w:right="300"/>
              <w:spacing w:after="0"/>
              <w:rPr>
                <w:sz w:val="20"/>
                <w:szCs w:val="20"/>
                <w:color w:val="auto"/>
              </w:rPr>
            </w:pPr>
            <w:r>
              <w:rPr>
                <w:rFonts w:ascii="Arial" w:cs="Arial" w:eastAsia="Arial" w:hAnsi="Arial"/>
                <w:sz w:val="16"/>
                <w:szCs w:val="16"/>
                <w:color w:val="auto"/>
              </w:rPr>
              <w:t>123</w:t>
            </w:r>
          </w:p>
        </w:tc>
        <w:tc>
          <w:tcPr>
            <w:tcW w:w="780" w:type="dxa"/>
            <w:vAlign w:val="bottom"/>
            <w:gridSpan w:val="4"/>
          </w:tcPr>
          <w:p>
            <w:pPr>
              <w:jc w:val="right"/>
              <w:ind w:right="360"/>
              <w:spacing w:after="0"/>
              <w:rPr>
                <w:sz w:val="20"/>
                <w:szCs w:val="20"/>
                <w:color w:val="auto"/>
              </w:rPr>
            </w:pPr>
            <w:r>
              <w:rPr>
                <w:rFonts w:ascii="Arial" w:cs="Arial" w:eastAsia="Arial" w:hAnsi="Arial"/>
                <w:sz w:val="16"/>
                <w:szCs w:val="16"/>
                <w:color w:val="auto"/>
                <w:w w:val="99"/>
              </w:rPr>
              <w:t>$0.25</w:t>
            </w:r>
          </w:p>
        </w:tc>
        <w:tc>
          <w:tcPr>
            <w:tcW w:w="720" w:type="dxa"/>
            <w:vAlign w:val="bottom"/>
            <w:gridSpan w:val="2"/>
          </w:tcPr>
          <w:p>
            <w:pPr>
              <w:jc w:val="right"/>
              <w:spacing w:after="0"/>
              <w:rPr>
                <w:sz w:val="20"/>
                <w:szCs w:val="20"/>
                <w:color w:val="auto"/>
              </w:rPr>
            </w:pPr>
            <w:r>
              <w:rPr>
                <w:rFonts w:ascii="Arial" w:cs="Arial" w:eastAsia="Arial" w:hAnsi="Arial"/>
                <w:sz w:val="16"/>
                <w:szCs w:val="16"/>
                <w:color w:val="auto"/>
              </w:rPr>
              <w:t>23 %</w:t>
            </w:r>
          </w:p>
        </w:tc>
        <w:tc>
          <w:tcPr>
            <w:tcW w:w="0" w:type="dxa"/>
            <w:vAlign w:val="bottom"/>
          </w:tcPr>
          <w:p>
            <w:pPr>
              <w:spacing w:after="0"/>
              <w:rPr>
                <w:sz w:val="1"/>
                <w:szCs w:val="1"/>
                <w:color w:val="auto"/>
              </w:rPr>
            </w:pPr>
          </w:p>
        </w:tc>
      </w:tr>
      <w:tr>
        <w:trPr>
          <w:trHeight w:val="192"/>
        </w:trPr>
        <w:tc>
          <w:tcPr>
            <w:tcW w:w="6920" w:type="dxa"/>
            <w:vAlign w:val="bottom"/>
            <w:gridSpan w:val="3"/>
            <w:shd w:val="clear" w:color="auto" w:fill="CCEEFF"/>
          </w:tcPr>
          <w:p>
            <w:pPr>
              <w:spacing w:after="0"/>
              <w:rPr>
                <w:sz w:val="20"/>
                <w:szCs w:val="20"/>
                <w:color w:val="auto"/>
              </w:rPr>
            </w:pPr>
            <w:r>
              <w:rPr>
                <w:rFonts w:ascii="Arial" w:cs="Arial" w:eastAsia="Arial" w:hAnsi="Arial"/>
                <w:sz w:val="16"/>
                <w:szCs w:val="16"/>
                <w:color w:val="auto"/>
              </w:rPr>
              <w:t>Weighted-average diluted shares</w:t>
            </w:r>
          </w:p>
        </w:tc>
        <w:tc>
          <w:tcPr>
            <w:tcW w:w="7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w w:val="84"/>
              </w:rPr>
              <w:t>501.2</w:t>
            </w:r>
          </w:p>
        </w:tc>
        <w:tc>
          <w:tcPr>
            <w:tcW w:w="1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60" w:type="dxa"/>
            <w:vAlign w:val="bottom"/>
            <w:gridSpan w:val="3"/>
            <w:shd w:val="clear" w:color="auto" w:fill="CCEEFF"/>
          </w:tcPr>
          <w:p>
            <w:pPr>
              <w:jc w:val="right"/>
              <w:ind w:right="300"/>
              <w:spacing w:after="0"/>
              <w:rPr>
                <w:sz w:val="20"/>
                <w:szCs w:val="20"/>
                <w:color w:val="auto"/>
              </w:rPr>
            </w:pPr>
            <w:r>
              <w:rPr>
                <w:rFonts w:ascii="Arial" w:cs="Arial" w:eastAsia="Arial" w:hAnsi="Arial"/>
                <w:sz w:val="16"/>
                <w:szCs w:val="16"/>
                <w:color w:val="auto"/>
                <w:w w:val="84"/>
              </w:rPr>
              <w:t>500.4</w:t>
            </w:r>
          </w:p>
        </w:tc>
        <w:tc>
          <w:tcPr>
            <w:tcW w:w="60" w:type="dxa"/>
            <w:vAlign w:val="bottom"/>
            <w:shd w:val="clear" w:color="auto" w:fill="CCEEFF"/>
          </w:tcPr>
          <w:p>
            <w:pPr>
              <w:spacing w:after="0"/>
              <w:rPr>
                <w:sz w:val="16"/>
                <w:szCs w:val="16"/>
                <w:color w:val="auto"/>
              </w:rPr>
            </w:pPr>
          </w:p>
        </w:tc>
        <w:tc>
          <w:tcPr>
            <w:tcW w:w="60" w:type="dxa"/>
            <w:vAlign w:val="bottom"/>
            <w:tcBorders>
              <w:right w:val="single" w:sz="8" w:color="CCEEFF"/>
            </w:tcBorders>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525"/>
        </w:trPr>
        <w:tc>
          <w:tcPr>
            <w:tcW w:w="13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88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40" w:type="dxa"/>
            <w:vAlign w:val="bottom"/>
            <w:gridSpan w:val="8"/>
          </w:tcPr>
          <w:p>
            <w:pPr>
              <w:jc w:val="right"/>
              <w:ind w:right="60"/>
              <w:spacing w:after="0"/>
              <w:rPr>
                <w:sz w:val="20"/>
                <w:szCs w:val="20"/>
                <w:color w:val="auto"/>
              </w:rPr>
            </w:pPr>
            <w:r>
              <w:rPr>
                <w:rFonts w:ascii="Arial" w:cs="Arial" w:eastAsia="Arial" w:hAnsi="Arial"/>
                <w:sz w:val="13"/>
                <w:szCs w:val="13"/>
                <w:color w:val="auto"/>
                <w:w w:val="91"/>
              </w:rPr>
              <w:t>Three months ended June 30</w:t>
            </w: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8"/>
        </w:trPr>
        <w:tc>
          <w:tcPr>
            <w:tcW w:w="138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488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80" w:type="dxa"/>
            <w:vAlign w:val="bottom"/>
            <w:tcBorders>
              <w:bottom w:val="single" w:sz="8" w:color="auto"/>
            </w:tcBorders>
          </w:tcPr>
          <w:p>
            <w:pPr>
              <w:spacing w:after="0"/>
              <w:rPr>
                <w:sz w:val="12"/>
                <w:szCs w:val="12"/>
                <w:color w:val="auto"/>
              </w:rPr>
            </w:pPr>
          </w:p>
        </w:tc>
        <w:tc>
          <w:tcPr>
            <w:tcW w:w="1460" w:type="dxa"/>
            <w:vAlign w:val="bottom"/>
            <w:tcBorders>
              <w:bottom w:val="single" w:sz="8" w:color="auto"/>
            </w:tcBorders>
            <w:gridSpan w:val="7"/>
          </w:tcPr>
          <w:p>
            <w:pPr>
              <w:jc w:val="right"/>
              <w:ind w:right="480"/>
              <w:spacing w:after="0" w:line="148" w:lineRule="exact"/>
              <w:rPr>
                <w:sz w:val="20"/>
                <w:szCs w:val="20"/>
                <w:color w:val="auto"/>
              </w:rPr>
            </w:pPr>
            <w:r>
              <w:rPr>
                <w:rFonts w:ascii="Arial" w:cs="Arial" w:eastAsia="Arial" w:hAnsi="Arial"/>
                <w:sz w:val="13"/>
                <w:szCs w:val="13"/>
                <w:color w:val="auto"/>
              </w:rPr>
              <w:t>(Unaudited)</w:t>
            </w:r>
          </w:p>
        </w:tc>
        <w:tc>
          <w:tcPr>
            <w:tcW w:w="6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30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4"/>
        </w:trPr>
        <w:tc>
          <w:tcPr>
            <w:tcW w:w="138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488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540" w:type="dxa"/>
            <w:vAlign w:val="bottom"/>
            <w:gridSpan w:val="2"/>
          </w:tcPr>
          <w:p>
            <w:pPr>
              <w:jc w:val="center"/>
              <w:ind w:left="91"/>
              <w:spacing w:after="0" w:line="124" w:lineRule="exact"/>
              <w:rPr>
                <w:sz w:val="20"/>
                <w:szCs w:val="20"/>
                <w:color w:val="auto"/>
              </w:rPr>
            </w:pPr>
            <w:r>
              <w:rPr>
                <w:rFonts w:ascii="Arial" w:cs="Arial" w:eastAsia="Arial" w:hAnsi="Arial"/>
                <w:sz w:val="13"/>
                <w:szCs w:val="13"/>
                <w:color w:val="auto"/>
                <w:w w:val="89"/>
              </w:rPr>
              <w:t>2017</w:t>
            </w:r>
          </w:p>
        </w:tc>
        <w:tc>
          <w:tcPr>
            <w:tcW w:w="1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3"/>
          </w:tcPr>
          <w:p>
            <w:pPr>
              <w:jc w:val="right"/>
              <w:ind w:right="160"/>
              <w:spacing w:after="0" w:line="124" w:lineRule="exact"/>
              <w:rPr>
                <w:sz w:val="20"/>
                <w:szCs w:val="20"/>
                <w:color w:val="auto"/>
              </w:rPr>
            </w:pPr>
            <w:r>
              <w:rPr>
                <w:rFonts w:ascii="Arial" w:cs="Arial" w:eastAsia="Arial" w:hAnsi="Arial"/>
                <w:sz w:val="13"/>
                <w:szCs w:val="13"/>
                <w:color w:val="auto"/>
              </w:rPr>
              <w:t>2016</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4"/>
        </w:trPr>
        <w:tc>
          <w:tcPr>
            <w:tcW w:w="1380" w:type="dxa"/>
            <w:vAlign w:val="bottom"/>
          </w:tcPr>
          <w:p>
            <w:pPr>
              <w:spacing w:after="0"/>
              <w:rPr>
                <w:sz w:val="16"/>
                <w:szCs w:val="16"/>
                <w:color w:val="auto"/>
              </w:rPr>
            </w:pPr>
          </w:p>
        </w:tc>
        <w:tc>
          <w:tcPr>
            <w:tcW w:w="554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6"/>
                <w:szCs w:val="16"/>
                <w:color w:val="auto"/>
              </w:rPr>
              <w:t>Book value per share</w:t>
            </w:r>
          </w:p>
        </w:tc>
        <w:tc>
          <w:tcPr>
            <w:tcW w:w="760" w:type="dxa"/>
            <w:vAlign w:val="bottom"/>
            <w:tcBorders>
              <w:top w:val="single" w:sz="8" w:color="CCEEFF"/>
            </w:tcBorders>
            <w:shd w:val="clear" w:color="auto" w:fill="CCEEFF"/>
          </w:tcPr>
          <w:p>
            <w:pPr>
              <w:spacing w:after="0"/>
              <w:rPr>
                <w:sz w:val="16"/>
                <w:szCs w:val="16"/>
                <w:color w:val="auto"/>
              </w:rPr>
            </w:pPr>
          </w:p>
        </w:tc>
        <w:tc>
          <w:tcPr>
            <w:tcW w:w="80" w:type="dxa"/>
            <w:vAlign w:val="bottom"/>
            <w:tcBorders>
              <w:top w:val="single" w:sz="8" w:color="CCEEFF"/>
            </w:tcBorders>
            <w:shd w:val="clear" w:color="auto" w:fill="CCEEFF"/>
          </w:tcPr>
          <w:p>
            <w:pPr>
              <w:spacing w:after="0"/>
              <w:rPr>
                <w:sz w:val="16"/>
                <w:szCs w:val="16"/>
                <w:color w:val="auto"/>
              </w:rPr>
            </w:pPr>
          </w:p>
        </w:tc>
        <w:tc>
          <w:tcPr>
            <w:tcW w:w="360" w:type="dxa"/>
            <w:vAlign w:val="bottom"/>
            <w:tcBorders>
              <w:top w:val="single" w:sz="8" w:color="CCEEFF"/>
            </w:tcBorders>
            <w:shd w:val="clear" w:color="auto" w:fill="CCEEFF"/>
          </w:tcPr>
          <w:p>
            <w:pPr>
              <w:spacing w:after="0"/>
              <w:rPr>
                <w:sz w:val="16"/>
                <w:szCs w:val="16"/>
                <w:color w:val="auto"/>
              </w:rPr>
            </w:pPr>
          </w:p>
        </w:tc>
        <w:tc>
          <w:tcPr>
            <w:tcW w:w="20" w:type="dxa"/>
            <w:vAlign w:val="bottom"/>
            <w:tcBorders>
              <w:top w:val="single" w:sz="8" w:color="CCEEFF"/>
            </w:tcBorders>
            <w:shd w:val="clear" w:color="auto" w:fill="CCEEFF"/>
          </w:tcPr>
          <w:p>
            <w:pPr>
              <w:spacing w:after="0"/>
              <w:rPr>
                <w:sz w:val="16"/>
                <w:szCs w:val="16"/>
                <w:color w:val="auto"/>
              </w:rPr>
            </w:pPr>
          </w:p>
        </w:tc>
        <w:tc>
          <w:tcPr>
            <w:tcW w:w="160" w:type="dxa"/>
            <w:vAlign w:val="bottom"/>
            <w:tcBorders>
              <w:top w:val="single" w:sz="8" w:color="CCEEFF"/>
            </w:tcBorders>
            <w:shd w:val="clear" w:color="auto" w:fill="CCEEFF"/>
          </w:tcPr>
          <w:p>
            <w:pPr>
              <w:spacing w:after="0"/>
              <w:rPr>
                <w:sz w:val="16"/>
                <w:szCs w:val="16"/>
                <w:color w:val="auto"/>
              </w:rPr>
            </w:pPr>
          </w:p>
        </w:tc>
        <w:tc>
          <w:tcPr>
            <w:tcW w:w="700" w:type="dxa"/>
            <w:vAlign w:val="bottom"/>
            <w:tcBorders>
              <w:top w:val="single" w:sz="8" w:color="auto"/>
            </w:tcBorders>
            <w:gridSpan w:val="3"/>
            <w:shd w:val="clear" w:color="auto" w:fill="CCEEFF"/>
          </w:tcPr>
          <w:p>
            <w:pPr>
              <w:jc w:val="right"/>
              <w:spacing w:after="0"/>
              <w:rPr>
                <w:sz w:val="20"/>
                <w:szCs w:val="20"/>
                <w:color w:val="auto"/>
              </w:rPr>
            </w:pPr>
            <w:r>
              <w:rPr>
                <w:rFonts w:ascii="Arial" w:cs="Arial" w:eastAsia="Arial" w:hAnsi="Arial"/>
                <w:sz w:val="16"/>
                <w:szCs w:val="16"/>
                <w:color w:val="auto"/>
              </w:rPr>
              <w:t>$26.08</w:t>
            </w:r>
          </w:p>
        </w:tc>
        <w:tc>
          <w:tcPr>
            <w:tcW w:w="200" w:type="dxa"/>
            <w:vAlign w:val="bottom"/>
            <w:tcBorders>
              <w:top w:val="single" w:sz="8" w:color="CCEEFF"/>
            </w:tcBorders>
            <w:shd w:val="clear" w:color="auto" w:fill="CCEEFF"/>
          </w:tcPr>
          <w:p>
            <w:pPr>
              <w:spacing w:after="0"/>
              <w:rPr>
                <w:sz w:val="16"/>
                <w:szCs w:val="16"/>
                <w:color w:val="auto"/>
              </w:rPr>
            </w:pPr>
          </w:p>
        </w:tc>
        <w:tc>
          <w:tcPr>
            <w:tcW w:w="80" w:type="dxa"/>
            <w:vAlign w:val="bottom"/>
            <w:tcBorders>
              <w:top w:val="single" w:sz="8" w:color="CCEEFF"/>
            </w:tcBorders>
            <w:shd w:val="clear" w:color="auto" w:fill="CCEEFF"/>
          </w:tcPr>
          <w:p>
            <w:pPr>
              <w:spacing w:after="0"/>
              <w:rPr>
                <w:sz w:val="16"/>
                <w:szCs w:val="16"/>
                <w:color w:val="auto"/>
              </w:rPr>
            </w:pPr>
          </w:p>
        </w:tc>
        <w:tc>
          <w:tcPr>
            <w:tcW w:w="20" w:type="dxa"/>
            <w:vAlign w:val="bottom"/>
            <w:tcBorders>
              <w:top w:val="single" w:sz="8" w:color="CCEEFF"/>
            </w:tcBorders>
            <w:shd w:val="clear" w:color="auto" w:fill="CCEEFF"/>
          </w:tcPr>
          <w:p>
            <w:pPr>
              <w:spacing w:after="0"/>
              <w:rPr>
                <w:sz w:val="16"/>
                <w:szCs w:val="16"/>
                <w:color w:val="auto"/>
              </w:rPr>
            </w:pPr>
          </w:p>
        </w:tc>
        <w:tc>
          <w:tcPr>
            <w:tcW w:w="760" w:type="dxa"/>
            <w:vAlign w:val="bottom"/>
            <w:tcBorders>
              <w:top w:val="single" w:sz="8" w:color="auto"/>
              <w:right w:val="single" w:sz="8" w:color="CCEEFF"/>
            </w:tcBorders>
            <w:gridSpan w:val="4"/>
            <w:shd w:val="clear" w:color="auto" w:fill="CCEEFF"/>
          </w:tcPr>
          <w:p>
            <w:pPr>
              <w:jc w:val="center"/>
              <w:ind w:left="120"/>
              <w:spacing w:after="0"/>
              <w:rPr>
                <w:sz w:val="20"/>
                <w:szCs w:val="20"/>
                <w:color w:val="auto"/>
              </w:rPr>
            </w:pPr>
            <w:r>
              <w:rPr>
                <w:rFonts w:ascii="Arial" w:cs="Arial" w:eastAsia="Arial" w:hAnsi="Arial"/>
                <w:sz w:val="16"/>
                <w:szCs w:val="16"/>
                <w:color w:val="auto"/>
                <w:w w:val="89"/>
              </w:rPr>
              <w:t>$30.37</w:t>
            </w:r>
          </w:p>
        </w:tc>
        <w:tc>
          <w:tcPr>
            <w:tcW w:w="3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5"/>
        </w:trPr>
        <w:tc>
          <w:tcPr>
            <w:tcW w:w="1380" w:type="dxa"/>
            <w:vAlign w:val="bottom"/>
          </w:tcPr>
          <w:p>
            <w:pPr>
              <w:spacing w:after="0"/>
              <w:rPr>
                <w:sz w:val="17"/>
                <w:szCs w:val="17"/>
                <w:color w:val="auto"/>
              </w:rPr>
            </w:pPr>
          </w:p>
        </w:tc>
        <w:tc>
          <w:tcPr>
            <w:tcW w:w="5540" w:type="dxa"/>
            <w:vAlign w:val="bottom"/>
            <w:gridSpan w:val="2"/>
          </w:tcPr>
          <w:p>
            <w:pPr>
              <w:spacing w:after="0"/>
              <w:rPr>
                <w:sz w:val="20"/>
                <w:szCs w:val="20"/>
                <w:color w:val="auto"/>
              </w:rPr>
            </w:pPr>
            <w:r>
              <w:rPr>
                <w:rFonts w:ascii="Arial" w:cs="Arial" w:eastAsia="Arial" w:hAnsi="Arial"/>
                <w:sz w:val="16"/>
                <w:szCs w:val="16"/>
                <w:color w:val="auto"/>
              </w:rPr>
              <w:t>Book value per share, excluding accumulated other comprehensive income</w:t>
            </w:r>
          </w:p>
        </w:tc>
        <w:tc>
          <w:tcPr>
            <w:tcW w:w="7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860" w:type="dxa"/>
            <w:vAlign w:val="bottom"/>
            <w:gridSpan w:val="4"/>
          </w:tcPr>
          <w:p>
            <w:pPr>
              <w:jc w:val="right"/>
              <w:spacing w:after="0"/>
              <w:rPr>
                <w:sz w:val="20"/>
                <w:szCs w:val="20"/>
                <w:color w:val="auto"/>
              </w:rPr>
            </w:pPr>
            <w:r>
              <w:rPr>
                <w:rFonts w:ascii="Arial" w:cs="Arial" w:eastAsia="Arial" w:hAnsi="Arial"/>
                <w:sz w:val="16"/>
                <w:szCs w:val="16"/>
                <w:color w:val="auto"/>
              </w:rPr>
              <w:t>$19.88</w:t>
            </w:r>
          </w:p>
        </w:tc>
        <w:tc>
          <w:tcPr>
            <w:tcW w:w="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80" w:type="dxa"/>
            <w:vAlign w:val="bottom"/>
            <w:gridSpan w:val="5"/>
          </w:tcPr>
          <w:p>
            <w:pPr>
              <w:jc w:val="center"/>
              <w:ind w:left="147"/>
              <w:spacing w:after="0"/>
              <w:rPr>
                <w:sz w:val="20"/>
                <w:szCs w:val="20"/>
                <w:color w:val="auto"/>
              </w:rPr>
            </w:pPr>
            <w:r>
              <w:rPr>
                <w:rFonts w:ascii="Arial" w:cs="Arial" w:eastAsia="Arial" w:hAnsi="Arial"/>
                <w:sz w:val="16"/>
                <w:szCs w:val="16"/>
                <w:color w:val="auto"/>
                <w:w w:val="89"/>
              </w:rPr>
              <w:t>$20.16</w:t>
            </w:r>
          </w:p>
        </w:tc>
        <w:tc>
          <w:tcPr>
            <w:tcW w:w="3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167" w:lineRule="exact"/>
        <w:rPr>
          <w:sz w:val="20"/>
          <w:szCs w:val="20"/>
          <w:color w:val="auto"/>
        </w:rPr>
      </w:pPr>
    </w:p>
    <w:p>
      <w:pPr>
        <w:ind w:right="100"/>
        <w:spacing w:after="0" w:line="277" w:lineRule="auto"/>
        <w:rPr>
          <w:sz w:val="20"/>
          <w:szCs w:val="20"/>
          <w:color w:val="auto"/>
        </w:rPr>
      </w:pPr>
      <w:r>
        <w:rPr>
          <w:rFonts w:ascii="Arial" w:cs="Arial" w:eastAsia="Arial" w:hAnsi="Arial"/>
          <w:sz w:val="16"/>
          <w:szCs w:val="16"/>
          <w:color w:val="auto"/>
        </w:rPr>
        <w:t>Net income in the second quarter of 2017 benefited from net investment gains, net of taxes and other adjustments, of $51 million in the quarter. Net income in the second quarter of 2016 benefited from net investment gains, net of taxes and other adjustments, of $25 million.</w:t>
      </w:r>
    </w:p>
    <w:p>
      <w:pPr>
        <w:spacing w:after="0" w:line="152" w:lineRule="exact"/>
        <w:rPr>
          <w:sz w:val="20"/>
          <w:szCs w:val="20"/>
          <w:color w:val="auto"/>
        </w:rPr>
      </w:pPr>
    </w:p>
    <w:p>
      <w:pPr>
        <w:ind w:right="40"/>
        <w:spacing w:after="0" w:line="264" w:lineRule="auto"/>
        <w:rPr>
          <w:sz w:val="20"/>
          <w:szCs w:val="20"/>
          <w:color w:val="auto"/>
        </w:rPr>
      </w:pPr>
      <w:r>
        <w:rPr>
          <w:rFonts w:ascii="Arial" w:cs="Arial" w:eastAsia="Arial" w:hAnsi="Arial"/>
          <w:sz w:val="16"/>
          <w:szCs w:val="16"/>
          <w:color w:val="auto"/>
        </w:rPr>
        <w:t>Net investment income was $801 million in the quarter, up from $790 million in the prior quarter and $779 million in the prior year. Net investment income continues to reflect variability in prepayment speed adjustments related to residential mortgage-backed securities and other variable investment income. The reported yield and the core yield</w:t>
      </w:r>
      <w:r>
        <w:rPr>
          <w:rFonts w:ascii="Arial" w:cs="Arial" w:eastAsia="Arial" w:hAnsi="Arial"/>
          <w:sz w:val="13"/>
          <w:szCs w:val="13"/>
          <w:color w:val="auto"/>
        </w:rPr>
        <w:t>1</w:t>
      </w:r>
      <w:r>
        <w:rPr>
          <w:rFonts w:ascii="Arial" w:cs="Arial" w:eastAsia="Arial" w:hAnsi="Arial"/>
          <w:sz w:val="16"/>
          <w:szCs w:val="16"/>
          <w:color w:val="auto"/>
        </w:rPr>
        <w:t xml:space="preserve"> for the quarter were 4.57 percent and 4.47 percent, respectively.</w:t>
      </w:r>
    </w:p>
    <w:p>
      <w:pPr>
        <w:spacing w:after="0" w:line="162" w:lineRule="exact"/>
        <w:rPr>
          <w:sz w:val="20"/>
          <w:szCs w:val="20"/>
          <w:color w:val="auto"/>
        </w:rPr>
      </w:pPr>
    </w:p>
    <w:p>
      <w:pPr>
        <w:spacing w:after="0"/>
        <w:rPr>
          <w:sz w:val="20"/>
          <w:szCs w:val="20"/>
          <w:color w:val="auto"/>
        </w:rPr>
      </w:pPr>
      <w:r>
        <w:rPr>
          <w:rFonts w:ascii="Arial" w:cs="Arial" w:eastAsia="Arial" w:hAnsi="Arial"/>
          <w:sz w:val="16"/>
          <w:szCs w:val="16"/>
          <w:color w:val="auto"/>
        </w:rPr>
        <w:t>Adjusted operating income (loss) results by business line are summarized in the table below:</w:t>
      </w:r>
    </w:p>
    <w:p>
      <w:pPr>
        <w:spacing w:after="0" w:line="204" w:lineRule="exact"/>
        <w:rPr>
          <w:sz w:val="20"/>
          <w:szCs w:val="20"/>
          <w:color w:val="auto"/>
        </w:rPr>
      </w:pPr>
    </w:p>
    <w:tbl>
      <w:tblPr>
        <w:tblLayout w:type="fixed"/>
        <w:tblInd w:w="920" w:type="dxa"/>
        <w:tblCellMar>
          <w:top w:w="0" w:type="dxa"/>
          <w:left w:w="0" w:type="dxa"/>
          <w:bottom w:w="0" w:type="dxa"/>
          <w:right w:w="0" w:type="dxa"/>
        </w:tblCellMar>
      </w:tblPr>
      <w:tr>
        <w:trPr>
          <w:trHeight w:val="149"/>
        </w:trPr>
        <w:tc>
          <w:tcPr>
            <w:tcW w:w="5000" w:type="dxa"/>
            <w:vAlign w:val="bottom"/>
            <w:gridSpan w:val="3"/>
          </w:tcPr>
          <w:p>
            <w:pPr>
              <w:spacing w:after="0"/>
              <w:rPr>
                <w:sz w:val="20"/>
                <w:szCs w:val="20"/>
                <w:color w:val="auto"/>
              </w:rPr>
            </w:pPr>
            <w:r>
              <w:rPr>
                <w:rFonts w:ascii="Arial" w:cs="Arial" w:eastAsia="Arial" w:hAnsi="Arial"/>
                <w:sz w:val="13"/>
                <w:szCs w:val="13"/>
                <w:b w:val="1"/>
                <w:bCs w:val="1"/>
                <w:color w:val="auto"/>
              </w:rPr>
              <w:t>Adjusted Operating Income (Loss)</w:t>
            </w:r>
          </w:p>
        </w:tc>
        <w:tc>
          <w:tcPr>
            <w:tcW w:w="27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8"/>
        </w:trPr>
        <w:tc>
          <w:tcPr>
            <w:tcW w:w="5000" w:type="dxa"/>
            <w:vAlign w:val="bottom"/>
            <w:gridSpan w:val="3"/>
          </w:tcPr>
          <w:p>
            <w:pPr>
              <w:spacing w:after="0" w:line="148" w:lineRule="exact"/>
              <w:rPr>
                <w:sz w:val="20"/>
                <w:szCs w:val="20"/>
                <w:color w:val="auto"/>
              </w:rPr>
            </w:pPr>
            <w:r>
              <w:rPr>
                <w:rFonts w:ascii="Arial" w:cs="Arial" w:eastAsia="Arial" w:hAnsi="Arial"/>
                <w:sz w:val="13"/>
                <w:szCs w:val="13"/>
                <w:i w:val="1"/>
                <w:iCs w:val="1"/>
                <w:color w:val="auto"/>
              </w:rPr>
              <w:t>(Amounts in millions)</w:t>
            </w:r>
          </w:p>
        </w:tc>
        <w:tc>
          <w:tcPr>
            <w:tcW w:w="3260" w:type="dxa"/>
            <w:vAlign w:val="bottom"/>
            <w:gridSpan w:val="4"/>
          </w:tcPr>
          <w:p>
            <w:pPr>
              <w:jc w:val="right"/>
              <w:ind w:right="220"/>
              <w:spacing w:after="0" w:line="148" w:lineRule="exact"/>
              <w:rPr>
                <w:sz w:val="20"/>
                <w:szCs w:val="20"/>
                <w:color w:val="auto"/>
              </w:rPr>
            </w:pPr>
            <w:r>
              <w:rPr>
                <w:rFonts w:ascii="Arial" w:cs="Arial" w:eastAsia="Arial" w:hAnsi="Arial"/>
                <w:sz w:val="13"/>
                <w:szCs w:val="13"/>
                <w:b w:val="1"/>
                <w:bCs w:val="1"/>
                <w:color w:val="auto"/>
              </w:rPr>
              <w:t>Q2 17</w:t>
            </w:r>
          </w:p>
        </w:tc>
        <w:tc>
          <w:tcPr>
            <w:tcW w:w="740" w:type="dxa"/>
            <w:vAlign w:val="bottom"/>
            <w:gridSpan w:val="4"/>
          </w:tcPr>
          <w:p>
            <w:pPr>
              <w:jc w:val="right"/>
              <w:ind w:right="240"/>
              <w:spacing w:after="0" w:line="148" w:lineRule="exact"/>
              <w:rPr>
                <w:sz w:val="20"/>
                <w:szCs w:val="20"/>
                <w:color w:val="auto"/>
              </w:rPr>
            </w:pPr>
            <w:r>
              <w:rPr>
                <w:rFonts w:ascii="Arial" w:cs="Arial" w:eastAsia="Arial" w:hAnsi="Arial"/>
                <w:sz w:val="13"/>
                <w:szCs w:val="13"/>
                <w:b w:val="1"/>
                <w:bCs w:val="1"/>
                <w:color w:val="auto"/>
              </w:rPr>
              <w:t>Q1 17</w:t>
            </w:r>
          </w:p>
        </w:tc>
        <w:tc>
          <w:tcPr>
            <w:tcW w:w="600" w:type="dxa"/>
            <w:vAlign w:val="bottom"/>
            <w:gridSpan w:val="4"/>
          </w:tcPr>
          <w:p>
            <w:pPr>
              <w:jc w:val="right"/>
              <w:ind w:right="100"/>
              <w:spacing w:after="0" w:line="148" w:lineRule="exact"/>
              <w:rPr>
                <w:sz w:val="20"/>
                <w:szCs w:val="20"/>
                <w:color w:val="auto"/>
              </w:rPr>
            </w:pPr>
            <w:r>
              <w:rPr>
                <w:rFonts w:ascii="Arial" w:cs="Arial" w:eastAsia="Arial" w:hAnsi="Arial"/>
                <w:sz w:val="13"/>
                <w:szCs w:val="13"/>
                <w:b w:val="1"/>
                <w:bCs w:val="1"/>
                <w:color w:val="auto"/>
              </w:rPr>
              <w:t>Q2 16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080" w:type="dxa"/>
            <w:vAlign w:val="bottom"/>
            <w:tcBorders>
              <w:bottom w:val="single" w:sz="8" w:color="CCEEFF"/>
            </w:tcBorders>
            <w:shd w:val="clear" w:color="auto" w:fill="000000"/>
          </w:tcPr>
          <w:p>
            <w:pPr>
              <w:spacing w:after="0" w:line="20" w:lineRule="exact"/>
              <w:rPr>
                <w:sz w:val="1"/>
                <w:szCs w:val="1"/>
                <w:color w:val="auto"/>
              </w:rPr>
            </w:pPr>
          </w:p>
        </w:tc>
        <w:tc>
          <w:tcPr>
            <w:tcW w:w="3900" w:type="dxa"/>
            <w:vAlign w:val="bottom"/>
            <w:tcBorders>
              <w:bottom w:val="single" w:sz="8" w:color="CCEEFF"/>
            </w:tcBorders>
          </w:tcPr>
          <w:p>
            <w:pPr>
              <w:spacing w:after="0" w:line="20" w:lineRule="exact"/>
              <w:rPr>
                <w:sz w:val="1"/>
                <w:szCs w:val="1"/>
                <w:color w:val="auto"/>
              </w:rPr>
            </w:pPr>
          </w:p>
        </w:tc>
        <w:tc>
          <w:tcPr>
            <w:tcW w:w="272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6"/>
        </w:trPr>
        <w:tc>
          <w:tcPr>
            <w:tcW w:w="20" w:type="dxa"/>
            <w:vAlign w:val="bottom"/>
          </w:tcPr>
          <w:p>
            <w:pPr>
              <w:spacing w:after="0"/>
              <w:rPr>
                <w:sz w:val="15"/>
                <w:szCs w:val="15"/>
                <w:color w:val="auto"/>
              </w:rPr>
            </w:pPr>
          </w:p>
        </w:tc>
        <w:tc>
          <w:tcPr>
            <w:tcW w:w="4980" w:type="dxa"/>
            <w:vAlign w:val="bottom"/>
            <w:gridSpan w:val="2"/>
            <w:shd w:val="clear" w:color="auto" w:fill="CCEEFF"/>
          </w:tcPr>
          <w:p>
            <w:pPr>
              <w:spacing w:after="0" w:line="176" w:lineRule="exact"/>
              <w:rPr>
                <w:sz w:val="20"/>
                <w:szCs w:val="20"/>
                <w:color w:val="auto"/>
              </w:rPr>
            </w:pPr>
            <w:r>
              <w:rPr>
                <w:rFonts w:ascii="Arial" w:cs="Arial" w:eastAsia="Arial" w:hAnsi="Arial"/>
                <w:sz w:val="16"/>
                <w:szCs w:val="16"/>
                <w:color w:val="auto"/>
              </w:rPr>
              <w:t>U.S. Mortgage Insurance</w:t>
            </w:r>
          </w:p>
        </w:tc>
        <w:tc>
          <w:tcPr>
            <w:tcW w:w="2720" w:type="dxa"/>
            <w:vAlign w:val="bottom"/>
            <w:shd w:val="clear" w:color="auto" w:fill="CCEEFF"/>
          </w:tcPr>
          <w:p>
            <w:pPr>
              <w:spacing w:after="0"/>
              <w:rPr>
                <w:sz w:val="15"/>
                <w:szCs w:val="15"/>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60" w:type="dxa"/>
            <w:vAlign w:val="bottom"/>
            <w:shd w:val="clear" w:color="auto" w:fill="CCEEFF"/>
          </w:tcPr>
          <w:p>
            <w:pPr>
              <w:jc w:val="right"/>
              <w:spacing w:after="0" w:line="176" w:lineRule="exact"/>
              <w:rPr>
                <w:sz w:val="20"/>
                <w:szCs w:val="20"/>
                <w:color w:val="auto"/>
              </w:rPr>
            </w:pPr>
            <w:r>
              <w:rPr>
                <w:rFonts w:ascii="Arial" w:cs="Arial" w:eastAsia="Arial" w:hAnsi="Arial"/>
                <w:sz w:val="16"/>
                <w:szCs w:val="16"/>
                <w:color w:val="auto"/>
              </w:rPr>
              <w:t>91</w:t>
            </w:r>
          </w:p>
        </w:tc>
        <w:tc>
          <w:tcPr>
            <w:tcW w:w="2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260" w:type="dxa"/>
            <w:vAlign w:val="bottom"/>
            <w:shd w:val="clear" w:color="auto" w:fill="CCEEFF"/>
          </w:tcPr>
          <w:p>
            <w:pPr>
              <w:jc w:val="right"/>
              <w:spacing w:after="0" w:line="176" w:lineRule="exact"/>
              <w:rPr>
                <w:sz w:val="20"/>
                <w:szCs w:val="20"/>
                <w:color w:val="auto"/>
              </w:rPr>
            </w:pPr>
            <w:r>
              <w:rPr>
                <w:rFonts w:ascii="Arial" w:cs="Arial" w:eastAsia="Arial" w:hAnsi="Arial"/>
                <w:sz w:val="16"/>
                <w:szCs w:val="16"/>
                <w:color w:val="auto"/>
              </w:rPr>
              <w:t>73</w:t>
            </w:r>
          </w:p>
        </w:tc>
        <w:tc>
          <w:tcPr>
            <w:tcW w:w="2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240" w:type="dxa"/>
            <w:vAlign w:val="bottom"/>
            <w:shd w:val="clear" w:color="auto" w:fill="CCEEFF"/>
          </w:tcPr>
          <w:p>
            <w:pPr>
              <w:jc w:val="right"/>
              <w:spacing w:after="0" w:line="176" w:lineRule="exact"/>
              <w:rPr>
                <w:sz w:val="20"/>
                <w:szCs w:val="20"/>
                <w:color w:val="auto"/>
              </w:rPr>
            </w:pPr>
            <w:r>
              <w:rPr>
                <w:rFonts w:ascii="Arial" w:cs="Arial" w:eastAsia="Arial" w:hAnsi="Arial"/>
                <w:sz w:val="16"/>
                <w:szCs w:val="16"/>
                <w:color w:val="auto"/>
              </w:rPr>
              <w:t>61</w:t>
            </w:r>
          </w:p>
        </w:tc>
        <w:tc>
          <w:tcPr>
            <w:tcW w:w="1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4980" w:type="dxa"/>
            <w:vAlign w:val="bottom"/>
            <w:gridSpan w:val="2"/>
          </w:tcPr>
          <w:p>
            <w:pPr>
              <w:spacing w:after="0"/>
              <w:rPr>
                <w:sz w:val="20"/>
                <w:szCs w:val="20"/>
                <w:color w:val="auto"/>
              </w:rPr>
            </w:pPr>
            <w:r>
              <w:rPr>
                <w:rFonts w:ascii="Arial" w:cs="Arial" w:eastAsia="Arial" w:hAnsi="Arial"/>
                <w:sz w:val="16"/>
                <w:szCs w:val="16"/>
                <w:color w:val="auto"/>
              </w:rPr>
              <w:t>Canada Mortgage Insurance</w:t>
            </w:r>
          </w:p>
        </w:tc>
        <w:tc>
          <w:tcPr>
            <w:tcW w:w="27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60" w:type="dxa"/>
            <w:vAlign w:val="bottom"/>
          </w:tcPr>
          <w:p>
            <w:pPr>
              <w:jc w:val="right"/>
              <w:spacing w:after="0"/>
              <w:rPr>
                <w:sz w:val="20"/>
                <w:szCs w:val="20"/>
                <w:color w:val="auto"/>
              </w:rPr>
            </w:pPr>
            <w:r>
              <w:rPr>
                <w:rFonts w:ascii="Arial" w:cs="Arial" w:eastAsia="Arial" w:hAnsi="Arial"/>
                <w:sz w:val="16"/>
                <w:szCs w:val="16"/>
                <w:color w:val="auto"/>
              </w:rPr>
              <w:t>41</w:t>
            </w:r>
          </w:p>
        </w:tc>
        <w:tc>
          <w:tcPr>
            <w:tcW w:w="2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60" w:type="dxa"/>
            <w:vAlign w:val="bottom"/>
          </w:tcPr>
          <w:p>
            <w:pPr>
              <w:jc w:val="right"/>
              <w:spacing w:after="0"/>
              <w:rPr>
                <w:sz w:val="20"/>
                <w:szCs w:val="20"/>
                <w:color w:val="auto"/>
              </w:rPr>
            </w:pPr>
            <w:r>
              <w:rPr>
                <w:rFonts w:ascii="Arial" w:cs="Arial" w:eastAsia="Arial" w:hAnsi="Arial"/>
                <w:sz w:val="16"/>
                <w:szCs w:val="16"/>
                <w:color w:val="auto"/>
              </w:rPr>
              <w:t>36</w:t>
            </w:r>
          </w:p>
        </w:tc>
        <w:tc>
          <w:tcPr>
            <w:tcW w:w="2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38</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498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Australia Mortgage Insurance</w:t>
            </w:r>
          </w:p>
        </w:tc>
        <w:tc>
          <w:tcPr>
            <w:tcW w:w="27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w:t>
            </w:r>
          </w:p>
        </w:tc>
        <w:tc>
          <w:tcPr>
            <w:tcW w:w="2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w:t>
            </w:r>
          </w:p>
        </w:tc>
        <w:tc>
          <w:tcPr>
            <w:tcW w:w="2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15</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4980" w:type="dxa"/>
            <w:vAlign w:val="bottom"/>
            <w:gridSpan w:val="2"/>
          </w:tcPr>
          <w:p>
            <w:pPr>
              <w:spacing w:after="0"/>
              <w:rPr>
                <w:sz w:val="20"/>
                <w:szCs w:val="20"/>
                <w:color w:val="auto"/>
              </w:rPr>
            </w:pPr>
            <w:r>
              <w:rPr>
                <w:rFonts w:ascii="Arial" w:cs="Arial" w:eastAsia="Arial" w:hAnsi="Arial"/>
                <w:sz w:val="16"/>
                <w:szCs w:val="16"/>
                <w:color w:val="auto"/>
              </w:rPr>
              <w:t>U.S. Life Insurance</w:t>
            </w:r>
          </w:p>
        </w:tc>
        <w:tc>
          <w:tcPr>
            <w:tcW w:w="27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60" w:type="dxa"/>
            <w:vAlign w:val="bottom"/>
          </w:tcPr>
          <w:p>
            <w:pPr>
              <w:jc w:val="right"/>
              <w:spacing w:after="0"/>
              <w:rPr>
                <w:sz w:val="20"/>
                <w:szCs w:val="20"/>
                <w:color w:val="auto"/>
              </w:rPr>
            </w:pPr>
            <w:r>
              <w:rPr>
                <w:rFonts w:ascii="Arial" w:cs="Arial" w:eastAsia="Arial" w:hAnsi="Arial"/>
                <w:sz w:val="16"/>
                <w:szCs w:val="16"/>
                <w:color w:val="auto"/>
              </w:rPr>
              <w:t>39</w:t>
            </w:r>
          </w:p>
        </w:tc>
        <w:tc>
          <w:tcPr>
            <w:tcW w:w="2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60" w:type="dxa"/>
            <w:vAlign w:val="bottom"/>
          </w:tcPr>
          <w:p>
            <w:pPr>
              <w:jc w:val="right"/>
              <w:spacing w:after="0"/>
              <w:rPr>
                <w:sz w:val="20"/>
                <w:szCs w:val="20"/>
                <w:color w:val="auto"/>
              </w:rPr>
            </w:pPr>
            <w:r>
              <w:rPr>
                <w:rFonts w:ascii="Arial" w:cs="Arial" w:eastAsia="Arial" w:hAnsi="Arial"/>
                <w:sz w:val="16"/>
                <w:szCs w:val="16"/>
                <w:color w:val="auto"/>
              </w:rPr>
              <w:t>53</w:t>
            </w:r>
          </w:p>
        </w:tc>
        <w:tc>
          <w:tcPr>
            <w:tcW w:w="2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55</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498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Runoff</w:t>
            </w:r>
          </w:p>
        </w:tc>
        <w:tc>
          <w:tcPr>
            <w:tcW w:w="27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11</w:t>
            </w:r>
          </w:p>
        </w:tc>
        <w:tc>
          <w:tcPr>
            <w:tcW w:w="2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14</w:t>
            </w:r>
          </w:p>
        </w:tc>
        <w:tc>
          <w:tcPr>
            <w:tcW w:w="2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4980" w:type="dxa"/>
            <w:vAlign w:val="bottom"/>
            <w:gridSpan w:val="2"/>
          </w:tcPr>
          <w:p>
            <w:pPr>
              <w:spacing w:after="0"/>
              <w:rPr>
                <w:sz w:val="20"/>
                <w:szCs w:val="20"/>
                <w:color w:val="auto"/>
              </w:rPr>
            </w:pPr>
            <w:r>
              <w:rPr>
                <w:rFonts w:ascii="Arial" w:cs="Arial" w:eastAsia="Arial" w:hAnsi="Arial"/>
                <w:sz w:val="16"/>
                <w:szCs w:val="16"/>
                <w:color w:val="auto"/>
              </w:rPr>
              <w:t>Corporate and Other</w:t>
            </w:r>
          </w:p>
        </w:tc>
        <w:tc>
          <w:tcPr>
            <w:tcW w:w="27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80" w:type="dxa"/>
            <w:vAlign w:val="bottom"/>
            <w:gridSpan w:val="2"/>
          </w:tcPr>
          <w:p>
            <w:pPr>
              <w:jc w:val="right"/>
              <w:ind w:right="180"/>
              <w:spacing w:after="0"/>
              <w:rPr>
                <w:sz w:val="20"/>
                <w:szCs w:val="20"/>
                <w:color w:val="auto"/>
              </w:rPr>
            </w:pPr>
            <w:r>
              <w:rPr>
                <w:rFonts w:ascii="Arial" w:cs="Arial" w:eastAsia="Arial" w:hAnsi="Arial"/>
                <w:sz w:val="16"/>
                <w:szCs w:val="16"/>
                <w:color w:val="auto"/>
                <w:w w:val="98"/>
              </w:rPr>
              <w:t>(43)</w:t>
            </w: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80" w:type="dxa"/>
            <w:vAlign w:val="bottom"/>
            <w:gridSpan w:val="2"/>
          </w:tcPr>
          <w:p>
            <w:pPr>
              <w:jc w:val="right"/>
              <w:ind w:right="180"/>
              <w:spacing w:after="0"/>
              <w:rPr>
                <w:sz w:val="20"/>
                <w:szCs w:val="20"/>
                <w:color w:val="auto"/>
              </w:rPr>
            </w:pPr>
            <w:r>
              <w:rPr>
                <w:rFonts w:ascii="Arial" w:cs="Arial" w:eastAsia="Arial" w:hAnsi="Arial"/>
                <w:sz w:val="16"/>
                <w:szCs w:val="16"/>
                <w:color w:val="auto"/>
                <w:w w:val="98"/>
              </w:rPr>
              <w:t>(46)</w:t>
            </w: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gridSpan w:val="2"/>
          </w:tcPr>
          <w:p>
            <w:pPr>
              <w:jc w:val="right"/>
              <w:ind w:right="40"/>
              <w:spacing w:after="0"/>
              <w:rPr>
                <w:sz w:val="20"/>
                <w:szCs w:val="20"/>
                <w:color w:val="auto"/>
              </w:rPr>
            </w:pPr>
            <w:r>
              <w:rPr>
                <w:rFonts w:ascii="Arial" w:cs="Arial" w:eastAsia="Arial" w:hAnsi="Arial"/>
                <w:sz w:val="16"/>
                <w:szCs w:val="16"/>
                <w:color w:val="auto"/>
                <w:w w:val="98"/>
              </w:rPr>
              <w:t>(52)</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1080" w:type="dxa"/>
            <w:vAlign w:val="bottom"/>
          </w:tcPr>
          <w:p>
            <w:pPr>
              <w:spacing w:after="0"/>
              <w:rPr>
                <w:sz w:val="2"/>
                <w:szCs w:val="2"/>
                <w:color w:val="auto"/>
              </w:rPr>
            </w:pPr>
          </w:p>
        </w:tc>
        <w:tc>
          <w:tcPr>
            <w:tcW w:w="3900" w:type="dxa"/>
            <w:vAlign w:val="bottom"/>
          </w:tcPr>
          <w:p>
            <w:pPr>
              <w:spacing w:after="0"/>
              <w:rPr>
                <w:sz w:val="2"/>
                <w:szCs w:val="2"/>
                <w:color w:val="auto"/>
              </w:rPr>
            </w:pPr>
          </w:p>
        </w:tc>
        <w:tc>
          <w:tcPr>
            <w:tcW w:w="27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vMerge w:val="continue"/>
          </w:tcPr>
          <w:p>
            <w:pPr>
              <w:spacing w:after="0"/>
              <w:rPr>
                <w:sz w:val="16"/>
                <w:szCs w:val="16"/>
                <w:color w:val="auto"/>
              </w:rPr>
            </w:pPr>
          </w:p>
        </w:tc>
        <w:tc>
          <w:tcPr>
            <w:tcW w:w="4980" w:type="dxa"/>
            <w:vAlign w:val="bottom"/>
            <w:gridSpan w:val="2"/>
            <w:shd w:val="clear" w:color="auto" w:fill="CCEEFF"/>
          </w:tcPr>
          <w:p>
            <w:pPr>
              <w:spacing w:after="0"/>
              <w:rPr>
                <w:sz w:val="20"/>
                <w:szCs w:val="20"/>
                <w:color w:val="auto"/>
              </w:rPr>
            </w:pPr>
            <w:r>
              <w:rPr>
                <w:rFonts w:ascii="Arial" w:cs="Arial" w:eastAsia="Arial" w:hAnsi="Arial"/>
                <w:sz w:val="16"/>
                <w:szCs w:val="16"/>
                <w:b w:val="1"/>
                <w:bCs w:val="1"/>
                <w:color w:val="auto"/>
              </w:rPr>
              <w:t>Total Adjusted Operating Income</w:t>
            </w:r>
          </w:p>
        </w:tc>
        <w:tc>
          <w:tcPr>
            <w:tcW w:w="2780" w:type="dxa"/>
            <w:vAlign w:val="bottom"/>
            <w:gridSpan w:val="2"/>
            <w:shd w:val="clear" w:color="auto" w:fill="CCEEFF"/>
          </w:tcPr>
          <w:p>
            <w:pPr>
              <w:jc w:val="right"/>
              <w:spacing w:after="0"/>
              <w:rPr>
                <w:sz w:val="20"/>
                <w:szCs w:val="20"/>
                <w:color w:val="auto"/>
              </w:rPr>
            </w:pPr>
            <w:r>
              <w:rPr>
                <w:rFonts w:ascii="Arial" w:cs="Arial" w:eastAsia="Arial" w:hAnsi="Arial"/>
                <w:sz w:val="16"/>
                <w:szCs w:val="16"/>
                <w:b w:val="1"/>
                <w:bCs w:val="1"/>
                <w:u w:val="single" w:color="auto"/>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6"/>
                <w:szCs w:val="16"/>
                <w:b w:val="1"/>
                <w:bCs w:val="1"/>
                <w:color w:val="auto"/>
                <w:w w:val="89"/>
              </w:rPr>
              <w:t>151</w:t>
            </w:r>
          </w:p>
        </w:tc>
        <w:tc>
          <w:tcPr>
            <w:tcW w:w="220" w:type="dxa"/>
            <w:vAlign w:val="bottom"/>
            <w:shd w:val="clear" w:color="auto" w:fill="CCEEFF"/>
          </w:tcPr>
          <w:p>
            <w:pPr>
              <w:spacing w:after="0"/>
              <w:rPr>
                <w:sz w:val="16"/>
                <w:szCs w:val="16"/>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6"/>
                <w:szCs w:val="16"/>
                <w:b w:val="1"/>
                <w:bCs w:val="1"/>
                <w:u w:val="single" w:color="auto"/>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6"/>
                <w:szCs w:val="16"/>
                <w:b w:val="1"/>
                <w:bCs w:val="1"/>
                <w:color w:val="auto"/>
                <w:w w:val="82"/>
              </w:rPr>
              <w:t>143</w:t>
            </w:r>
          </w:p>
        </w:tc>
        <w:tc>
          <w:tcPr>
            <w:tcW w:w="220" w:type="dxa"/>
            <w:vAlign w:val="bottom"/>
            <w:shd w:val="clear" w:color="auto" w:fill="CCEEFF"/>
          </w:tcPr>
          <w:p>
            <w:pPr>
              <w:spacing w:after="0"/>
              <w:rPr>
                <w:sz w:val="16"/>
                <w:szCs w:val="16"/>
                <w:color w:val="auto"/>
              </w:rPr>
            </w:pP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6"/>
                <w:szCs w:val="16"/>
                <w:b w:val="1"/>
                <w:bCs w:val="1"/>
                <w:u w:val="single" w:color="auto"/>
                <w:color w:val="auto"/>
              </w:rPr>
              <w:t>$</w:t>
            </w: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b w:val="1"/>
                <w:bCs w:val="1"/>
                <w:color w:val="auto"/>
                <w:w w:val="82"/>
              </w:rPr>
              <w:t>123</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3900" w:type="dxa"/>
            <w:vAlign w:val="bottom"/>
          </w:tcPr>
          <w:p>
            <w:pPr>
              <w:spacing w:after="0" w:line="20" w:lineRule="exact"/>
              <w:rPr>
                <w:sz w:val="1"/>
                <w:szCs w:val="1"/>
                <w:color w:val="auto"/>
              </w:rPr>
            </w:pPr>
          </w:p>
        </w:tc>
        <w:tc>
          <w:tcPr>
            <w:tcW w:w="272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92" w:lineRule="exact"/>
        <w:rPr>
          <w:sz w:val="20"/>
          <w:szCs w:val="20"/>
          <w:color w:val="auto"/>
        </w:rPr>
      </w:pPr>
    </w:p>
    <w:p>
      <w:pPr>
        <w:ind w:right="80"/>
        <w:spacing w:after="0" w:line="289" w:lineRule="auto"/>
        <w:rPr>
          <w:sz w:val="20"/>
          <w:szCs w:val="20"/>
          <w:color w:val="auto"/>
        </w:rPr>
      </w:pPr>
      <w:r>
        <w:rPr>
          <w:rFonts w:ascii="Arial" w:cs="Arial" w:eastAsia="Arial" w:hAnsi="Arial"/>
          <w:sz w:val="15"/>
          <w:szCs w:val="15"/>
          <w:color w:val="auto"/>
        </w:rPr>
        <w:t>Adjusted operating income (loss) represents income (loss) from continuing operations excluding net investment gains (losses), gains (losses) on the sale of businesses, gains (losses) on the early extinguishment of debt, gains (losses) on insurance block transactions, restructuring costs and other adjustments, net of taxes. A reconciliation of net income (loss) to adjusted operating income (loss) of segments and Corporate and Other activities is included at the end of this press release.</w:t>
      </w:r>
    </w:p>
    <w:p>
      <w:pPr>
        <w:spacing w:after="0" w:line="86"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w:t>
      </w:r>
    </w:p>
    <w:p>
      <w:pPr>
        <w:sectPr>
          <w:pgSz w:w="11900" w:h="16838" w:orient="portrait"/>
          <w:cols w:equalWidth="0" w:num="1">
            <w:col w:w="11440"/>
          </w:cols>
          <w:pgMar w:left="240" w:top="255" w:right="219" w:bottom="1440" w:gutter="0" w:footer="0" w:header="0"/>
        </w:sectPr>
      </w:pPr>
    </w:p>
    <w:bookmarkStart w:id="7" w:name="page8"/>
    <w:bookmarkEnd w:id="7"/>
    <w:p>
      <w:pPr>
        <w:ind w:left="4" w:right="60"/>
        <w:spacing w:after="0" w:line="351" w:lineRule="auto"/>
        <w:rPr>
          <w:sz w:val="20"/>
          <w:szCs w:val="20"/>
          <w:color w:val="auto"/>
        </w:rPr>
      </w:pPr>
      <w:r>
        <w:rPr>
          <w:rFonts w:ascii="Arial" w:cs="Arial" w:eastAsia="Arial" w:hAnsi="Arial"/>
          <w:sz w:val="14"/>
          <w:szCs w:val="14"/>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302500" cy="35560"/>
                    </a:xfrm>
                    <a:prstGeom prst="rect">
                      <a:avLst/>
                    </a:prstGeom>
                    <a:noFill/>
                  </pic:spPr>
                </pic:pic>
              </a:graphicData>
            </a:graphic>
          </wp:anchor>
        </w:drawing>
        <w:t>Unless specifically noted in the discussion of results for the MI businesses in Canada and Australia, references to percentage changes exclude the impact of translating foreign denominated activity into U.S. dollars (foreign exchange). Percentage changes, which include the impact of foreign exchange, are found in a table at the end of this press release.</w:t>
      </w:r>
    </w:p>
    <w:p>
      <w:pPr>
        <w:spacing w:after="0" w:line="198" w:lineRule="exact"/>
        <w:rPr>
          <w:sz w:val="20"/>
          <w:szCs w:val="20"/>
          <w:color w:val="auto"/>
        </w:rPr>
      </w:pPr>
    </w:p>
    <w:p>
      <w:pPr>
        <w:ind w:left="4"/>
        <w:spacing w:after="0"/>
        <w:rPr>
          <w:sz w:val="20"/>
          <w:szCs w:val="20"/>
          <w:color w:val="auto"/>
        </w:rPr>
      </w:pPr>
      <w:r>
        <w:rPr>
          <w:rFonts w:ascii="Arial" w:cs="Arial" w:eastAsia="Arial" w:hAnsi="Arial"/>
          <w:sz w:val="16"/>
          <w:szCs w:val="16"/>
          <w:b w:val="1"/>
          <w:bCs w:val="1"/>
          <w:u w:val="single" w:color="auto"/>
          <w:color w:val="auto"/>
        </w:rPr>
        <w:t>U.S. Mortgage Insurance</w:t>
      </w:r>
    </w:p>
    <w:p>
      <w:pPr>
        <w:spacing w:after="0" w:line="208" w:lineRule="exact"/>
        <w:rPr>
          <w:sz w:val="20"/>
          <w:szCs w:val="20"/>
          <w:color w:val="auto"/>
        </w:rPr>
      </w:pPr>
    </w:p>
    <w:tbl>
      <w:tblPr>
        <w:tblLayout w:type="fixed"/>
        <w:tblInd w:w="924" w:type="dxa"/>
        <w:tblCellMar>
          <w:top w:w="0" w:type="dxa"/>
          <w:left w:w="0" w:type="dxa"/>
          <w:bottom w:w="0" w:type="dxa"/>
          <w:right w:w="0" w:type="dxa"/>
        </w:tblCellMar>
      </w:tblPr>
      <w:tr>
        <w:trPr>
          <w:trHeight w:val="149"/>
        </w:trPr>
        <w:tc>
          <w:tcPr>
            <w:tcW w:w="4260" w:type="dxa"/>
            <w:vAlign w:val="bottom"/>
            <w:gridSpan w:val="2"/>
          </w:tcPr>
          <w:p>
            <w:pPr>
              <w:spacing w:after="0"/>
              <w:rPr>
                <w:sz w:val="20"/>
                <w:szCs w:val="20"/>
                <w:color w:val="auto"/>
              </w:rPr>
            </w:pPr>
            <w:r>
              <w:rPr>
                <w:rFonts w:ascii="Arial" w:cs="Arial" w:eastAsia="Arial" w:hAnsi="Arial"/>
                <w:sz w:val="13"/>
                <w:szCs w:val="13"/>
                <w:b w:val="1"/>
                <w:bCs w:val="1"/>
                <w:color w:val="auto"/>
              </w:rPr>
              <w:t>Operating Metrics</w:t>
            </w:r>
          </w:p>
        </w:tc>
        <w:tc>
          <w:tcPr>
            <w:tcW w:w="25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180" w:type="dxa"/>
            <w:vAlign w:val="bottom"/>
          </w:tcPr>
          <w:p>
            <w:pPr>
              <w:spacing w:after="0"/>
              <w:rPr>
                <w:sz w:val="13"/>
                <w:szCs w:val="13"/>
                <w:color w:val="auto"/>
              </w:rPr>
            </w:pPr>
          </w:p>
        </w:tc>
      </w:tr>
      <w:tr>
        <w:trPr>
          <w:trHeight w:val="148"/>
        </w:trPr>
        <w:tc>
          <w:tcPr>
            <w:tcW w:w="4260" w:type="dxa"/>
            <w:vAlign w:val="bottom"/>
            <w:gridSpan w:val="2"/>
          </w:tcPr>
          <w:p>
            <w:pPr>
              <w:spacing w:after="0" w:line="148" w:lineRule="exact"/>
              <w:rPr>
                <w:sz w:val="20"/>
                <w:szCs w:val="20"/>
                <w:color w:val="auto"/>
              </w:rPr>
            </w:pPr>
            <w:r>
              <w:rPr>
                <w:rFonts w:ascii="Arial" w:cs="Arial" w:eastAsia="Arial" w:hAnsi="Arial"/>
                <w:sz w:val="13"/>
                <w:szCs w:val="13"/>
                <w:i w:val="1"/>
                <w:iCs w:val="1"/>
                <w:color w:val="auto"/>
              </w:rPr>
              <w:t>(Dollar amounts in millions)</w:t>
            </w:r>
          </w:p>
        </w:tc>
        <w:tc>
          <w:tcPr>
            <w:tcW w:w="2540" w:type="dxa"/>
            <w:vAlign w:val="bottom"/>
          </w:tcPr>
          <w:p>
            <w:pPr>
              <w:spacing w:after="0"/>
              <w:rPr>
                <w:sz w:val="12"/>
                <w:szCs w:val="12"/>
                <w:color w:val="auto"/>
              </w:rPr>
            </w:pPr>
          </w:p>
        </w:tc>
        <w:tc>
          <w:tcPr>
            <w:tcW w:w="800" w:type="dxa"/>
            <w:vAlign w:val="bottom"/>
            <w:gridSpan w:val="3"/>
          </w:tcPr>
          <w:p>
            <w:pPr>
              <w:jc w:val="right"/>
              <w:ind w:right="420"/>
              <w:spacing w:after="0" w:line="148" w:lineRule="exact"/>
              <w:rPr>
                <w:sz w:val="20"/>
                <w:szCs w:val="20"/>
                <w:color w:val="auto"/>
              </w:rPr>
            </w:pPr>
            <w:r>
              <w:rPr>
                <w:rFonts w:ascii="Arial" w:cs="Arial" w:eastAsia="Arial" w:hAnsi="Arial"/>
                <w:sz w:val="13"/>
                <w:szCs w:val="13"/>
                <w:b w:val="1"/>
                <w:bCs w:val="1"/>
                <w:color w:val="auto"/>
              </w:rPr>
              <w:t>Q2 17</w:t>
            </w:r>
          </w:p>
        </w:tc>
        <w:tc>
          <w:tcPr>
            <w:tcW w:w="240" w:type="dxa"/>
            <w:vAlign w:val="bottom"/>
          </w:tcPr>
          <w:p>
            <w:pPr>
              <w:spacing w:after="0"/>
              <w:rPr>
                <w:sz w:val="12"/>
                <w:szCs w:val="12"/>
                <w:color w:val="auto"/>
              </w:rPr>
            </w:pPr>
          </w:p>
        </w:tc>
        <w:tc>
          <w:tcPr>
            <w:tcW w:w="820" w:type="dxa"/>
            <w:vAlign w:val="bottom"/>
            <w:gridSpan w:val="3"/>
          </w:tcPr>
          <w:p>
            <w:pPr>
              <w:jc w:val="right"/>
              <w:ind w:right="440"/>
              <w:spacing w:after="0" w:line="148" w:lineRule="exact"/>
              <w:rPr>
                <w:sz w:val="20"/>
                <w:szCs w:val="20"/>
                <w:color w:val="auto"/>
              </w:rPr>
            </w:pPr>
            <w:r>
              <w:rPr>
                <w:rFonts w:ascii="Arial" w:cs="Arial" w:eastAsia="Arial" w:hAnsi="Arial"/>
                <w:sz w:val="13"/>
                <w:szCs w:val="13"/>
                <w:b w:val="1"/>
                <w:bCs w:val="1"/>
                <w:color w:val="auto"/>
              </w:rPr>
              <w:t>Q1 17</w:t>
            </w:r>
          </w:p>
        </w:tc>
        <w:tc>
          <w:tcPr>
            <w:tcW w:w="2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20" w:type="dxa"/>
            <w:vAlign w:val="bottom"/>
            <w:gridSpan w:val="2"/>
          </w:tcPr>
          <w:p>
            <w:pPr>
              <w:jc w:val="right"/>
              <w:ind w:right="280"/>
              <w:spacing w:after="0" w:line="148" w:lineRule="exact"/>
              <w:rPr>
                <w:sz w:val="20"/>
                <w:szCs w:val="20"/>
                <w:color w:val="auto"/>
              </w:rPr>
            </w:pPr>
            <w:r>
              <w:rPr>
                <w:rFonts w:ascii="Arial" w:cs="Arial" w:eastAsia="Arial" w:hAnsi="Arial"/>
                <w:sz w:val="13"/>
                <w:szCs w:val="13"/>
                <w:b w:val="1"/>
                <w:bCs w:val="1"/>
                <w:color w:val="auto"/>
                <w:w w:val="90"/>
              </w:rPr>
              <w:t>Q2 16</w:t>
            </w:r>
          </w:p>
        </w:tc>
      </w:tr>
      <w:tr>
        <w:trPr>
          <w:trHeight w:val="20"/>
        </w:trPr>
        <w:tc>
          <w:tcPr>
            <w:tcW w:w="1460" w:type="dxa"/>
            <w:vAlign w:val="bottom"/>
            <w:tcBorders>
              <w:bottom w:val="single" w:sz="8" w:color="CCEEFF"/>
            </w:tcBorders>
            <w:shd w:val="clear" w:color="auto" w:fill="000000"/>
          </w:tcPr>
          <w:p>
            <w:pPr>
              <w:spacing w:after="0" w:line="20" w:lineRule="exact"/>
              <w:rPr>
                <w:sz w:val="1"/>
                <w:szCs w:val="1"/>
                <w:color w:val="auto"/>
              </w:rPr>
            </w:pPr>
          </w:p>
        </w:tc>
        <w:tc>
          <w:tcPr>
            <w:tcW w:w="2800" w:type="dxa"/>
            <w:vAlign w:val="bottom"/>
            <w:tcBorders>
              <w:bottom w:val="single" w:sz="8" w:color="CCEEFF"/>
            </w:tcBorders>
          </w:tcPr>
          <w:p>
            <w:pPr>
              <w:spacing w:after="0" w:line="20" w:lineRule="exact"/>
              <w:rPr>
                <w:sz w:val="1"/>
                <w:szCs w:val="1"/>
                <w:color w:val="auto"/>
              </w:rPr>
            </w:pPr>
          </w:p>
        </w:tc>
        <w:tc>
          <w:tcPr>
            <w:tcW w:w="25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r>
      <w:tr>
        <w:trPr>
          <w:trHeight w:val="176"/>
        </w:trPr>
        <w:tc>
          <w:tcPr>
            <w:tcW w:w="4260" w:type="dxa"/>
            <w:vAlign w:val="bottom"/>
            <w:gridSpan w:val="2"/>
            <w:shd w:val="clear" w:color="auto" w:fill="CCEEFF"/>
          </w:tcPr>
          <w:p>
            <w:pPr>
              <w:spacing w:after="0" w:line="176" w:lineRule="exact"/>
              <w:rPr>
                <w:sz w:val="20"/>
                <w:szCs w:val="20"/>
                <w:color w:val="auto"/>
              </w:rPr>
            </w:pPr>
            <w:r>
              <w:rPr>
                <w:rFonts w:ascii="Arial" w:cs="Arial" w:eastAsia="Arial" w:hAnsi="Arial"/>
                <w:sz w:val="16"/>
                <w:szCs w:val="16"/>
                <w:color w:val="auto"/>
              </w:rPr>
              <w:t>Adjusted operating income</w:t>
            </w:r>
          </w:p>
        </w:tc>
        <w:tc>
          <w:tcPr>
            <w:tcW w:w="254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shd w:val="clear" w:color="auto" w:fill="CCEEFF"/>
          </w:tcPr>
          <w:p>
            <w:pPr>
              <w:jc w:val="right"/>
              <w:spacing w:after="0" w:line="176" w:lineRule="exact"/>
              <w:rPr>
                <w:sz w:val="20"/>
                <w:szCs w:val="20"/>
                <w:color w:val="auto"/>
              </w:rPr>
            </w:pPr>
            <w:r>
              <w:rPr>
                <w:rFonts w:ascii="Arial" w:cs="Arial" w:eastAsia="Arial" w:hAnsi="Arial"/>
                <w:sz w:val="16"/>
                <w:szCs w:val="16"/>
                <w:color w:val="auto"/>
              </w:rPr>
              <w:t>91</w:t>
            </w:r>
          </w:p>
        </w:tc>
        <w:tc>
          <w:tcPr>
            <w:tcW w:w="36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shd w:val="clear" w:color="auto" w:fill="CCEEFF"/>
          </w:tcPr>
          <w:p>
            <w:pPr>
              <w:jc w:val="right"/>
              <w:spacing w:after="0" w:line="176" w:lineRule="exact"/>
              <w:rPr>
                <w:sz w:val="20"/>
                <w:szCs w:val="20"/>
                <w:color w:val="auto"/>
              </w:rPr>
            </w:pPr>
            <w:r>
              <w:rPr>
                <w:rFonts w:ascii="Arial" w:cs="Arial" w:eastAsia="Arial" w:hAnsi="Arial"/>
                <w:sz w:val="16"/>
                <w:szCs w:val="16"/>
                <w:color w:val="auto"/>
              </w:rPr>
              <w:t>73</w:t>
            </w:r>
          </w:p>
        </w:tc>
        <w:tc>
          <w:tcPr>
            <w:tcW w:w="38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40" w:type="dxa"/>
            <w:vAlign w:val="bottom"/>
            <w:shd w:val="clear" w:color="auto" w:fill="CCEEFF"/>
          </w:tcPr>
          <w:p>
            <w:pPr>
              <w:jc w:val="right"/>
              <w:spacing w:after="0" w:line="176" w:lineRule="exact"/>
              <w:rPr>
                <w:sz w:val="20"/>
                <w:szCs w:val="20"/>
                <w:color w:val="auto"/>
              </w:rPr>
            </w:pPr>
            <w:r>
              <w:rPr>
                <w:rFonts w:ascii="Arial" w:cs="Arial" w:eastAsia="Arial" w:hAnsi="Arial"/>
                <w:sz w:val="16"/>
                <w:szCs w:val="16"/>
                <w:color w:val="auto"/>
              </w:rPr>
              <w:t>61</w:t>
            </w:r>
          </w:p>
        </w:tc>
        <w:tc>
          <w:tcPr>
            <w:tcW w:w="180" w:type="dxa"/>
            <w:vAlign w:val="bottom"/>
            <w:shd w:val="clear" w:color="auto" w:fill="CCEEFF"/>
          </w:tcPr>
          <w:p>
            <w:pPr>
              <w:spacing w:after="0"/>
              <w:rPr>
                <w:sz w:val="15"/>
                <w:szCs w:val="15"/>
                <w:color w:val="auto"/>
              </w:rPr>
            </w:pPr>
          </w:p>
        </w:tc>
      </w:tr>
      <w:tr>
        <w:trPr>
          <w:trHeight w:val="192"/>
        </w:trPr>
        <w:tc>
          <w:tcPr>
            <w:tcW w:w="4260" w:type="dxa"/>
            <w:vAlign w:val="bottom"/>
            <w:gridSpan w:val="2"/>
          </w:tcPr>
          <w:p>
            <w:pPr>
              <w:spacing w:after="0"/>
              <w:rPr>
                <w:sz w:val="20"/>
                <w:szCs w:val="20"/>
                <w:color w:val="auto"/>
              </w:rPr>
            </w:pPr>
            <w:r>
              <w:rPr>
                <w:rFonts w:ascii="Arial" w:cs="Arial" w:eastAsia="Arial" w:hAnsi="Arial"/>
                <w:sz w:val="16"/>
                <w:szCs w:val="16"/>
                <w:color w:val="auto"/>
              </w:rPr>
              <w:t>New insurance written</w:t>
            </w:r>
          </w:p>
        </w:tc>
        <w:tc>
          <w:tcPr>
            <w:tcW w:w="25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80" w:type="dxa"/>
            <w:vAlign w:val="bottom"/>
          </w:tcPr>
          <w:p>
            <w:pPr>
              <w:spacing w:after="0"/>
              <w:rPr>
                <w:sz w:val="16"/>
                <w:szCs w:val="16"/>
                <w:color w:val="auto"/>
              </w:rPr>
            </w:pPr>
          </w:p>
        </w:tc>
      </w:tr>
      <w:tr>
        <w:trPr>
          <w:trHeight w:val="192"/>
        </w:trPr>
        <w:tc>
          <w:tcPr>
            <w:tcW w:w="4260" w:type="dxa"/>
            <w:vAlign w:val="bottom"/>
            <w:gridSpan w:val="2"/>
            <w:shd w:val="clear" w:color="auto" w:fill="CCEEFF"/>
          </w:tcPr>
          <w:p>
            <w:pPr>
              <w:ind w:left="320"/>
              <w:spacing w:after="0"/>
              <w:rPr>
                <w:sz w:val="20"/>
                <w:szCs w:val="20"/>
                <w:color w:val="auto"/>
              </w:rPr>
            </w:pPr>
            <w:r>
              <w:rPr>
                <w:rFonts w:ascii="Arial" w:cs="Arial" w:eastAsia="Arial" w:hAnsi="Arial"/>
                <w:sz w:val="16"/>
                <w:szCs w:val="16"/>
                <w:color w:val="auto"/>
              </w:rPr>
              <w:t>Primary Flow</w:t>
            </w:r>
          </w:p>
        </w:tc>
        <w:tc>
          <w:tcPr>
            <w:tcW w:w="26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4"/>
              </w:rPr>
              <w:t>9,800</w:t>
            </w:r>
          </w:p>
        </w:tc>
        <w:tc>
          <w:tcPr>
            <w:tcW w:w="36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4"/>
              </w:rPr>
              <w:t>7,600</w:t>
            </w:r>
          </w:p>
        </w:tc>
        <w:tc>
          <w:tcPr>
            <w:tcW w:w="38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5"/>
              </w:rPr>
              <w:t>11,400</w:t>
            </w:r>
          </w:p>
        </w:tc>
        <w:tc>
          <w:tcPr>
            <w:tcW w:w="180" w:type="dxa"/>
            <w:vAlign w:val="bottom"/>
            <w:shd w:val="clear" w:color="auto" w:fill="CCEEFF"/>
          </w:tcPr>
          <w:p>
            <w:pPr>
              <w:spacing w:after="0"/>
              <w:rPr>
                <w:sz w:val="16"/>
                <w:szCs w:val="16"/>
                <w:color w:val="auto"/>
              </w:rPr>
            </w:pPr>
          </w:p>
        </w:tc>
      </w:tr>
      <w:tr>
        <w:trPr>
          <w:trHeight w:val="205"/>
        </w:trPr>
        <w:tc>
          <w:tcPr>
            <w:tcW w:w="4260" w:type="dxa"/>
            <w:vAlign w:val="bottom"/>
            <w:gridSpan w:val="2"/>
          </w:tcPr>
          <w:p>
            <w:pPr>
              <w:spacing w:after="0"/>
              <w:rPr>
                <w:sz w:val="20"/>
                <w:szCs w:val="20"/>
                <w:color w:val="auto"/>
              </w:rPr>
            </w:pPr>
            <w:r>
              <w:rPr>
                <w:rFonts w:ascii="Arial" w:cs="Arial" w:eastAsia="Arial" w:hAnsi="Arial"/>
                <w:sz w:val="16"/>
                <w:szCs w:val="16"/>
                <w:color w:val="auto"/>
              </w:rPr>
              <w:t>Loss ratio</w:t>
            </w:r>
          </w:p>
        </w:tc>
        <w:tc>
          <w:tcPr>
            <w:tcW w:w="25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20" w:type="dxa"/>
            <w:vAlign w:val="bottom"/>
            <w:gridSpan w:val="2"/>
          </w:tcPr>
          <w:p>
            <w:pPr>
              <w:jc w:val="right"/>
              <w:ind w:right="220"/>
              <w:spacing w:after="0"/>
              <w:rPr>
                <w:sz w:val="20"/>
                <w:szCs w:val="20"/>
                <w:color w:val="auto"/>
              </w:rPr>
            </w:pPr>
            <w:r>
              <w:rPr>
                <w:rFonts w:ascii="Arial" w:cs="Arial" w:eastAsia="Arial" w:hAnsi="Arial"/>
                <w:sz w:val="16"/>
                <w:szCs w:val="16"/>
                <w:color w:val="auto"/>
              </w:rPr>
              <w:t>2%</w:t>
            </w:r>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gridSpan w:val="2"/>
          </w:tcPr>
          <w:p>
            <w:pPr>
              <w:jc w:val="right"/>
              <w:ind w:right="240"/>
              <w:spacing w:after="0"/>
              <w:rPr>
                <w:sz w:val="20"/>
                <w:szCs w:val="20"/>
                <w:color w:val="auto"/>
              </w:rPr>
            </w:pPr>
            <w:r>
              <w:rPr>
                <w:rFonts w:ascii="Arial" w:cs="Arial" w:eastAsia="Arial" w:hAnsi="Arial"/>
                <w:sz w:val="16"/>
                <w:szCs w:val="16"/>
                <w:color w:val="auto"/>
              </w:rPr>
              <w:t>17%</w:t>
            </w:r>
          </w:p>
        </w:tc>
        <w:tc>
          <w:tcPr>
            <w:tcW w:w="2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20" w:type="dxa"/>
            <w:vAlign w:val="bottom"/>
            <w:gridSpan w:val="2"/>
          </w:tcPr>
          <w:p>
            <w:pPr>
              <w:jc w:val="right"/>
              <w:ind w:right="60"/>
              <w:spacing w:after="0"/>
              <w:rPr>
                <w:sz w:val="20"/>
                <w:szCs w:val="20"/>
                <w:color w:val="auto"/>
              </w:rPr>
            </w:pPr>
            <w:r>
              <w:rPr>
                <w:rFonts w:ascii="Arial" w:cs="Arial" w:eastAsia="Arial" w:hAnsi="Arial"/>
                <w:sz w:val="16"/>
                <w:szCs w:val="16"/>
                <w:color w:val="auto"/>
              </w:rPr>
              <w:t>24%</w:t>
            </w:r>
          </w:p>
        </w:tc>
      </w:tr>
    </w:tbl>
    <w:p>
      <w:pPr>
        <w:spacing w:after="0" w:line="167" w:lineRule="exact"/>
        <w:rPr>
          <w:sz w:val="20"/>
          <w:szCs w:val="20"/>
          <w:color w:val="auto"/>
        </w:rPr>
      </w:pPr>
    </w:p>
    <w:p>
      <w:pPr>
        <w:ind w:left="4" w:right="140"/>
        <w:spacing w:after="0" w:line="289" w:lineRule="auto"/>
        <w:rPr>
          <w:sz w:val="20"/>
          <w:szCs w:val="20"/>
          <w:color w:val="auto"/>
        </w:rPr>
      </w:pPr>
      <w:r>
        <w:rPr>
          <w:rFonts w:ascii="Arial" w:cs="Arial" w:eastAsia="Arial" w:hAnsi="Arial"/>
          <w:sz w:val="15"/>
          <w:szCs w:val="15"/>
          <w:color w:val="auto"/>
        </w:rPr>
        <w:t>U.S. MI reported adjusted operating income of $91 million, compared with $73 million in the prior quarter and $61 million in the prior year. The loss ratio in the current quarter was two percent, down 15 points sequentially and down 22 points from the prior year. During the quarter, the company made a favorable reserve adjustment of $10 million after-tax primarily associated with lower expected claim rates on existing delinquencies, which benefited the loss ratio by eight points.</w:t>
      </w:r>
    </w:p>
    <w:p>
      <w:pPr>
        <w:spacing w:after="0" w:line="146" w:lineRule="exact"/>
        <w:rPr>
          <w:sz w:val="20"/>
          <w:szCs w:val="20"/>
          <w:color w:val="auto"/>
        </w:rPr>
      </w:pPr>
    </w:p>
    <w:p>
      <w:pPr>
        <w:ind w:left="4" w:right="60"/>
        <w:spacing w:after="0" w:line="264" w:lineRule="auto"/>
        <w:rPr>
          <w:sz w:val="20"/>
          <w:szCs w:val="20"/>
          <w:color w:val="auto"/>
        </w:rPr>
      </w:pPr>
      <w:r>
        <w:rPr>
          <w:rFonts w:ascii="Arial" w:cs="Arial" w:eastAsia="Arial" w:hAnsi="Arial"/>
          <w:sz w:val="16"/>
          <w:szCs w:val="16"/>
          <w:color w:val="auto"/>
        </w:rPr>
        <w:t>Flow New Insurance Written (NIW) of $9.8 billion increased 29 percent from the prior quarter from a seasonally larger purchase originations market, but decreased 14 percent versus the prior year primarily from lower originations and a decline in market share. U.S. MI’s flow insurance in force increased 12 percent in the second quarter of 2017 versus the second quarter of 2016 driven primarily by strong NIW and continued elevated persistency.</w:t>
      </w:r>
    </w:p>
    <w:p>
      <w:pPr>
        <w:spacing w:after="0" w:line="254" w:lineRule="exact"/>
        <w:rPr>
          <w:sz w:val="20"/>
          <w:szCs w:val="20"/>
          <w:color w:val="auto"/>
        </w:rPr>
      </w:pPr>
    </w:p>
    <w:p>
      <w:pPr>
        <w:ind w:left="4"/>
        <w:spacing w:after="0"/>
        <w:rPr>
          <w:sz w:val="20"/>
          <w:szCs w:val="20"/>
          <w:color w:val="auto"/>
        </w:rPr>
      </w:pPr>
      <w:r>
        <w:rPr>
          <w:rFonts w:ascii="Arial" w:cs="Arial" w:eastAsia="Arial" w:hAnsi="Arial"/>
          <w:sz w:val="16"/>
          <w:szCs w:val="16"/>
          <w:b w:val="1"/>
          <w:bCs w:val="1"/>
          <w:u w:val="single" w:color="auto"/>
          <w:color w:val="auto"/>
        </w:rPr>
        <w:t>Canada Mortgage Insurance</w:t>
      </w:r>
    </w:p>
    <w:p>
      <w:pPr>
        <w:spacing w:after="0" w:line="208" w:lineRule="exact"/>
        <w:rPr>
          <w:sz w:val="20"/>
          <w:szCs w:val="20"/>
          <w:color w:val="auto"/>
        </w:rPr>
      </w:pPr>
    </w:p>
    <w:tbl>
      <w:tblPr>
        <w:tblLayout w:type="fixed"/>
        <w:tblInd w:w="924" w:type="dxa"/>
        <w:tblCellMar>
          <w:top w:w="0" w:type="dxa"/>
          <w:left w:w="0" w:type="dxa"/>
          <w:bottom w:w="0" w:type="dxa"/>
          <w:right w:w="0" w:type="dxa"/>
        </w:tblCellMar>
      </w:tblPr>
      <w:tr>
        <w:trPr>
          <w:trHeight w:val="149"/>
        </w:trPr>
        <w:tc>
          <w:tcPr>
            <w:tcW w:w="4260" w:type="dxa"/>
            <w:vAlign w:val="bottom"/>
            <w:gridSpan w:val="2"/>
          </w:tcPr>
          <w:p>
            <w:pPr>
              <w:spacing w:after="0"/>
              <w:rPr>
                <w:sz w:val="20"/>
                <w:szCs w:val="20"/>
                <w:color w:val="auto"/>
              </w:rPr>
            </w:pPr>
            <w:r>
              <w:rPr>
                <w:rFonts w:ascii="Arial" w:cs="Arial" w:eastAsia="Arial" w:hAnsi="Arial"/>
                <w:sz w:val="13"/>
                <w:szCs w:val="13"/>
                <w:b w:val="1"/>
                <w:bCs w:val="1"/>
                <w:color w:val="auto"/>
              </w:rPr>
              <w:t>Operating Metrics</w:t>
            </w:r>
          </w:p>
        </w:tc>
        <w:tc>
          <w:tcPr>
            <w:tcW w:w="25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80" w:type="dxa"/>
            <w:vAlign w:val="bottom"/>
          </w:tcPr>
          <w:p>
            <w:pPr>
              <w:spacing w:after="0"/>
              <w:rPr>
                <w:sz w:val="13"/>
                <w:szCs w:val="13"/>
                <w:color w:val="auto"/>
              </w:rPr>
            </w:pPr>
          </w:p>
        </w:tc>
      </w:tr>
      <w:tr>
        <w:trPr>
          <w:trHeight w:val="148"/>
        </w:trPr>
        <w:tc>
          <w:tcPr>
            <w:tcW w:w="4260" w:type="dxa"/>
            <w:vAlign w:val="bottom"/>
            <w:gridSpan w:val="2"/>
          </w:tcPr>
          <w:p>
            <w:pPr>
              <w:spacing w:after="0" w:line="148" w:lineRule="exact"/>
              <w:rPr>
                <w:sz w:val="20"/>
                <w:szCs w:val="20"/>
                <w:color w:val="auto"/>
              </w:rPr>
            </w:pPr>
            <w:r>
              <w:rPr>
                <w:rFonts w:ascii="Arial" w:cs="Arial" w:eastAsia="Arial" w:hAnsi="Arial"/>
                <w:sz w:val="13"/>
                <w:szCs w:val="13"/>
                <w:i w:val="1"/>
                <w:iCs w:val="1"/>
                <w:color w:val="auto"/>
              </w:rPr>
              <w:t>(Dollar amounts in millions)</w:t>
            </w:r>
          </w:p>
        </w:tc>
        <w:tc>
          <w:tcPr>
            <w:tcW w:w="2540" w:type="dxa"/>
            <w:vAlign w:val="bottom"/>
          </w:tcPr>
          <w:p>
            <w:pPr>
              <w:spacing w:after="0"/>
              <w:rPr>
                <w:sz w:val="12"/>
                <w:szCs w:val="12"/>
                <w:color w:val="auto"/>
              </w:rPr>
            </w:pPr>
          </w:p>
        </w:tc>
        <w:tc>
          <w:tcPr>
            <w:tcW w:w="800" w:type="dxa"/>
            <w:vAlign w:val="bottom"/>
            <w:gridSpan w:val="3"/>
          </w:tcPr>
          <w:p>
            <w:pPr>
              <w:jc w:val="right"/>
              <w:ind w:right="420"/>
              <w:spacing w:after="0" w:line="148" w:lineRule="exact"/>
              <w:rPr>
                <w:sz w:val="20"/>
                <w:szCs w:val="20"/>
                <w:color w:val="auto"/>
              </w:rPr>
            </w:pPr>
            <w:r>
              <w:rPr>
                <w:rFonts w:ascii="Arial" w:cs="Arial" w:eastAsia="Arial" w:hAnsi="Arial"/>
                <w:sz w:val="13"/>
                <w:szCs w:val="13"/>
                <w:b w:val="1"/>
                <w:bCs w:val="1"/>
                <w:color w:val="auto"/>
              </w:rPr>
              <w:t>Q2 17</w:t>
            </w:r>
          </w:p>
        </w:tc>
        <w:tc>
          <w:tcPr>
            <w:tcW w:w="240" w:type="dxa"/>
            <w:vAlign w:val="bottom"/>
          </w:tcPr>
          <w:p>
            <w:pPr>
              <w:spacing w:after="0"/>
              <w:rPr>
                <w:sz w:val="12"/>
                <w:szCs w:val="12"/>
                <w:color w:val="auto"/>
              </w:rPr>
            </w:pPr>
          </w:p>
        </w:tc>
        <w:tc>
          <w:tcPr>
            <w:tcW w:w="820" w:type="dxa"/>
            <w:vAlign w:val="bottom"/>
            <w:gridSpan w:val="3"/>
          </w:tcPr>
          <w:p>
            <w:pPr>
              <w:jc w:val="right"/>
              <w:ind w:right="440"/>
              <w:spacing w:after="0" w:line="148" w:lineRule="exact"/>
              <w:rPr>
                <w:sz w:val="20"/>
                <w:szCs w:val="20"/>
                <w:color w:val="auto"/>
              </w:rPr>
            </w:pPr>
            <w:r>
              <w:rPr>
                <w:rFonts w:ascii="Arial" w:cs="Arial" w:eastAsia="Arial" w:hAnsi="Arial"/>
                <w:sz w:val="13"/>
                <w:szCs w:val="13"/>
                <w:b w:val="1"/>
                <w:bCs w:val="1"/>
                <w:color w:val="auto"/>
              </w:rPr>
              <w:t>Q1 17</w:t>
            </w:r>
          </w:p>
        </w:tc>
        <w:tc>
          <w:tcPr>
            <w:tcW w:w="2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640" w:type="dxa"/>
            <w:vAlign w:val="bottom"/>
            <w:gridSpan w:val="2"/>
          </w:tcPr>
          <w:p>
            <w:pPr>
              <w:jc w:val="right"/>
              <w:ind w:right="280"/>
              <w:spacing w:after="0" w:line="148" w:lineRule="exact"/>
              <w:rPr>
                <w:sz w:val="20"/>
                <w:szCs w:val="20"/>
                <w:color w:val="auto"/>
              </w:rPr>
            </w:pPr>
            <w:r>
              <w:rPr>
                <w:rFonts w:ascii="Arial" w:cs="Arial" w:eastAsia="Arial" w:hAnsi="Arial"/>
                <w:sz w:val="13"/>
                <w:szCs w:val="13"/>
                <w:b w:val="1"/>
                <w:bCs w:val="1"/>
                <w:color w:val="auto"/>
                <w:w w:val="95"/>
              </w:rPr>
              <w:t>Q2 16</w:t>
            </w:r>
          </w:p>
        </w:tc>
      </w:tr>
      <w:tr>
        <w:trPr>
          <w:trHeight w:val="20"/>
        </w:trPr>
        <w:tc>
          <w:tcPr>
            <w:tcW w:w="1460" w:type="dxa"/>
            <w:vAlign w:val="bottom"/>
            <w:tcBorders>
              <w:bottom w:val="single" w:sz="8" w:color="CCEEFF"/>
            </w:tcBorders>
            <w:shd w:val="clear" w:color="auto" w:fill="000000"/>
          </w:tcPr>
          <w:p>
            <w:pPr>
              <w:spacing w:after="0" w:line="20" w:lineRule="exact"/>
              <w:rPr>
                <w:sz w:val="1"/>
                <w:szCs w:val="1"/>
                <w:color w:val="auto"/>
              </w:rPr>
            </w:pPr>
          </w:p>
        </w:tc>
        <w:tc>
          <w:tcPr>
            <w:tcW w:w="2800" w:type="dxa"/>
            <w:vAlign w:val="bottom"/>
            <w:tcBorders>
              <w:bottom w:val="single" w:sz="8" w:color="CCEEFF"/>
            </w:tcBorders>
          </w:tcPr>
          <w:p>
            <w:pPr>
              <w:spacing w:after="0" w:line="20" w:lineRule="exact"/>
              <w:rPr>
                <w:sz w:val="1"/>
                <w:szCs w:val="1"/>
                <w:color w:val="auto"/>
              </w:rPr>
            </w:pPr>
          </w:p>
        </w:tc>
        <w:tc>
          <w:tcPr>
            <w:tcW w:w="25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r>
      <w:tr>
        <w:trPr>
          <w:trHeight w:val="176"/>
        </w:trPr>
        <w:tc>
          <w:tcPr>
            <w:tcW w:w="4260" w:type="dxa"/>
            <w:vAlign w:val="bottom"/>
            <w:gridSpan w:val="2"/>
            <w:shd w:val="clear" w:color="auto" w:fill="CCEEFF"/>
          </w:tcPr>
          <w:p>
            <w:pPr>
              <w:spacing w:after="0" w:line="176" w:lineRule="exact"/>
              <w:rPr>
                <w:sz w:val="20"/>
                <w:szCs w:val="20"/>
                <w:color w:val="auto"/>
              </w:rPr>
            </w:pPr>
            <w:r>
              <w:rPr>
                <w:rFonts w:ascii="Arial" w:cs="Arial" w:eastAsia="Arial" w:hAnsi="Arial"/>
                <w:sz w:val="16"/>
                <w:szCs w:val="16"/>
                <w:color w:val="auto"/>
              </w:rPr>
              <w:t>Adjusted operating income</w:t>
            </w:r>
          </w:p>
        </w:tc>
        <w:tc>
          <w:tcPr>
            <w:tcW w:w="254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shd w:val="clear" w:color="auto" w:fill="CCEEFF"/>
          </w:tcPr>
          <w:p>
            <w:pPr>
              <w:jc w:val="right"/>
              <w:spacing w:after="0" w:line="176" w:lineRule="exact"/>
              <w:rPr>
                <w:sz w:val="20"/>
                <w:szCs w:val="20"/>
                <w:color w:val="auto"/>
              </w:rPr>
            </w:pPr>
            <w:r>
              <w:rPr>
                <w:rFonts w:ascii="Arial" w:cs="Arial" w:eastAsia="Arial" w:hAnsi="Arial"/>
                <w:sz w:val="16"/>
                <w:szCs w:val="16"/>
                <w:color w:val="auto"/>
              </w:rPr>
              <w:t>41</w:t>
            </w:r>
          </w:p>
        </w:tc>
        <w:tc>
          <w:tcPr>
            <w:tcW w:w="36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shd w:val="clear" w:color="auto" w:fill="CCEEFF"/>
          </w:tcPr>
          <w:p>
            <w:pPr>
              <w:jc w:val="right"/>
              <w:spacing w:after="0" w:line="176" w:lineRule="exact"/>
              <w:rPr>
                <w:sz w:val="20"/>
                <w:szCs w:val="20"/>
                <w:color w:val="auto"/>
              </w:rPr>
            </w:pPr>
            <w:r>
              <w:rPr>
                <w:rFonts w:ascii="Arial" w:cs="Arial" w:eastAsia="Arial" w:hAnsi="Arial"/>
                <w:sz w:val="16"/>
                <w:szCs w:val="16"/>
                <w:color w:val="auto"/>
              </w:rPr>
              <w:t>36</w:t>
            </w:r>
          </w:p>
        </w:tc>
        <w:tc>
          <w:tcPr>
            <w:tcW w:w="38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shd w:val="clear" w:color="auto" w:fill="CCEEFF"/>
          </w:tcPr>
          <w:p>
            <w:pPr>
              <w:jc w:val="right"/>
              <w:spacing w:after="0" w:line="176" w:lineRule="exact"/>
              <w:rPr>
                <w:sz w:val="20"/>
                <w:szCs w:val="20"/>
                <w:color w:val="auto"/>
              </w:rPr>
            </w:pPr>
            <w:r>
              <w:rPr>
                <w:rFonts w:ascii="Arial" w:cs="Arial" w:eastAsia="Arial" w:hAnsi="Arial"/>
                <w:sz w:val="16"/>
                <w:szCs w:val="16"/>
                <w:color w:val="auto"/>
              </w:rPr>
              <w:t>38</w:t>
            </w:r>
          </w:p>
        </w:tc>
        <w:tc>
          <w:tcPr>
            <w:tcW w:w="180" w:type="dxa"/>
            <w:vAlign w:val="bottom"/>
            <w:shd w:val="clear" w:color="auto" w:fill="CCEEFF"/>
          </w:tcPr>
          <w:p>
            <w:pPr>
              <w:spacing w:after="0"/>
              <w:rPr>
                <w:sz w:val="15"/>
                <w:szCs w:val="15"/>
                <w:color w:val="auto"/>
              </w:rPr>
            </w:pPr>
          </w:p>
        </w:tc>
      </w:tr>
      <w:tr>
        <w:trPr>
          <w:trHeight w:val="192"/>
        </w:trPr>
        <w:tc>
          <w:tcPr>
            <w:tcW w:w="4260" w:type="dxa"/>
            <w:vAlign w:val="bottom"/>
            <w:gridSpan w:val="2"/>
          </w:tcPr>
          <w:p>
            <w:pPr>
              <w:spacing w:after="0"/>
              <w:rPr>
                <w:sz w:val="20"/>
                <w:szCs w:val="20"/>
                <w:color w:val="auto"/>
              </w:rPr>
            </w:pPr>
            <w:r>
              <w:rPr>
                <w:rFonts w:ascii="Arial" w:cs="Arial" w:eastAsia="Arial" w:hAnsi="Arial"/>
                <w:sz w:val="16"/>
                <w:szCs w:val="16"/>
                <w:color w:val="auto"/>
              </w:rPr>
              <w:t>New insurance written</w:t>
            </w:r>
          </w:p>
        </w:tc>
        <w:tc>
          <w:tcPr>
            <w:tcW w:w="25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180" w:type="dxa"/>
            <w:vAlign w:val="bottom"/>
          </w:tcPr>
          <w:p>
            <w:pPr>
              <w:spacing w:after="0"/>
              <w:rPr>
                <w:sz w:val="16"/>
                <w:szCs w:val="16"/>
                <w:color w:val="auto"/>
              </w:rPr>
            </w:pPr>
          </w:p>
        </w:tc>
      </w:tr>
      <w:tr>
        <w:trPr>
          <w:trHeight w:val="192"/>
        </w:trPr>
        <w:tc>
          <w:tcPr>
            <w:tcW w:w="4260" w:type="dxa"/>
            <w:vAlign w:val="bottom"/>
            <w:gridSpan w:val="2"/>
            <w:shd w:val="clear" w:color="auto" w:fill="CCEEFF"/>
          </w:tcPr>
          <w:p>
            <w:pPr>
              <w:ind w:left="320"/>
              <w:spacing w:after="0"/>
              <w:rPr>
                <w:sz w:val="20"/>
                <w:szCs w:val="20"/>
                <w:color w:val="auto"/>
              </w:rPr>
            </w:pPr>
            <w:r>
              <w:rPr>
                <w:rFonts w:ascii="Arial" w:cs="Arial" w:eastAsia="Arial" w:hAnsi="Arial"/>
                <w:sz w:val="16"/>
                <w:szCs w:val="16"/>
                <w:color w:val="auto"/>
              </w:rPr>
              <w:t>Flow</w:t>
            </w:r>
          </w:p>
        </w:tc>
        <w:tc>
          <w:tcPr>
            <w:tcW w:w="26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4"/>
              </w:rPr>
              <w:t>3,700</w:t>
            </w:r>
          </w:p>
        </w:tc>
        <w:tc>
          <w:tcPr>
            <w:tcW w:w="36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4"/>
              </w:rPr>
              <w:t>2,300</w:t>
            </w:r>
          </w:p>
        </w:tc>
        <w:tc>
          <w:tcPr>
            <w:tcW w:w="380" w:type="dxa"/>
            <w:vAlign w:val="bottom"/>
            <w:shd w:val="clear" w:color="auto" w:fill="CCEEFF"/>
          </w:tcPr>
          <w:p>
            <w:pPr>
              <w:spacing w:after="0"/>
              <w:rPr>
                <w:sz w:val="16"/>
                <w:szCs w:val="16"/>
                <w:color w:val="auto"/>
              </w:rPr>
            </w:pPr>
          </w:p>
        </w:tc>
        <w:tc>
          <w:tcPr>
            <w:tcW w:w="3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4,400</w:t>
            </w:r>
          </w:p>
        </w:tc>
        <w:tc>
          <w:tcPr>
            <w:tcW w:w="180" w:type="dxa"/>
            <w:vAlign w:val="bottom"/>
            <w:shd w:val="clear" w:color="auto" w:fill="CCEEFF"/>
          </w:tcPr>
          <w:p>
            <w:pPr>
              <w:spacing w:after="0"/>
              <w:rPr>
                <w:sz w:val="16"/>
                <w:szCs w:val="16"/>
                <w:color w:val="auto"/>
              </w:rPr>
            </w:pPr>
          </w:p>
        </w:tc>
      </w:tr>
      <w:tr>
        <w:trPr>
          <w:trHeight w:val="192"/>
        </w:trPr>
        <w:tc>
          <w:tcPr>
            <w:tcW w:w="4260" w:type="dxa"/>
            <w:vAlign w:val="bottom"/>
            <w:gridSpan w:val="2"/>
          </w:tcPr>
          <w:p>
            <w:pPr>
              <w:ind w:left="320"/>
              <w:spacing w:after="0"/>
              <w:rPr>
                <w:sz w:val="20"/>
                <w:szCs w:val="20"/>
                <w:color w:val="auto"/>
              </w:rPr>
            </w:pPr>
            <w:r>
              <w:rPr>
                <w:rFonts w:ascii="Arial" w:cs="Arial" w:eastAsia="Arial" w:hAnsi="Arial"/>
                <w:sz w:val="16"/>
                <w:szCs w:val="16"/>
                <w:color w:val="auto"/>
              </w:rPr>
              <w:t>Bulk</w:t>
            </w:r>
          </w:p>
        </w:tc>
        <w:tc>
          <w:tcPr>
            <w:tcW w:w="262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360" w:type="dxa"/>
            <w:vAlign w:val="bottom"/>
          </w:tcPr>
          <w:p>
            <w:pPr>
              <w:jc w:val="right"/>
              <w:spacing w:after="0"/>
              <w:rPr>
                <w:sz w:val="20"/>
                <w:szCs w:val="20"/>
                <w:color w:val="auto"/>
              </w:rPr>
            </w:pPr>
            <w:r>
              <w:rPr>
                <w:rFonts w:ascii="Arial" w:cs="Arial" w:eastAsia="Arial" w:hAnsi="Arial"/>
                <w:sz w:val="16"/>
                <w:szCs w:val="16"/>
                <w:color w:val="auto"/>
              </w:rPr>
              <w:t>800</w:t>
            </w:r>
          </w:p>
        </w:tc>
        <w:tc>
          <w:tcPr>
            <w:tcW w:w="360" w:type="dxa"/>
            <w:vAlign w:val="bottom"/>
          </w:tcPr>
          <w:p>
            <w:pPr>
              <w:spacing w:after="0"/>
              <w:rPr>
                <w:sz w:val="16"/>
                <w:szCs w:val="16"/>
                <w:color w:val="auto"/>
              </w:rPr>
            </w:pPr>
          </w:p>
        </w:tc>
        <w:tc>
          <w:tcPr>
            <w:tcW w:w="32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360" w:type="dxa"/>
            <w:vAlign w:val="bottom"/>
          </w:tcPr>
          <w:p>
            <w:pPr>
              <w:jc w:val="right"/>
              <w:spacing w:after="0"/>
              <w:rPr>
                <w:sz w:val="20"/>
                <w:szCs w:val="20"/>
                <w:color w:val="auto"/>
              </w:rPr>
            </w:pPr>
            <w:r>
              <w:rPr>
                <w:rFonts w:ascii="Arial" w:cs="Arial" w:eastAsia="Arial" w:hAnsi="Arial"/>
                <w:sz w:val="16"/>
                <w:szCs w:val="16"/>
                <w:color w:val="auto"/>
                <w:w w:val="84"/>
              </w:rPr>
              <w:t>8,000</w:t>
            </w:r>
          </w:p>
        </w:tc>
        <w:tc>
          <w:tcPr>
            <w:tcW w:w="380" w:type="dxa"/>
            <w:vAlign w:val="bottom"/>
          </w:tcPr>
          <w:p>
            <w:pPr>
              <w:spacing w:after="0"/>
              <w:rPr>
                <w:sz w:val="16"/>
                <w:szCs w:val="16"/>
                <w:color w:val="auto"/>
              </w:rPr>
            </w:pPr>
          </w:p>
        </w:tc>
        <w:tc>
          <w:tcPr>
            <w:tcW w:w="3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460" w:type="dxa"/>
            <w:vAlign w:val="bottom"/>
          </w:tcPr>
          <w:p>
            <w:pPr>
              <w:jc w:val="right"/>
              <w:spacing w:after="0"/>
              <w:rPr>
                <w:sz w:val="20"/>
                <w:szCs w:val="20"/>
                <w:color w:val="auto"/>
              </w:rPr>
            </w:pPr>
            <w:r>
              <w:rPr>
                <w:rFonts w:ascii="Arial" w:cs="Arial" w:eastAsia="Arial" w:hAnsi="Arial"/>
                <w:sz w:val="16"/>
                <w:szCs w:val="16"/>
                <w:color w:val="auto"/>
                <w:w w:val="89"/>
              </w:rPr>
              <w:t>19,700</w:t>
            </w:r>
          </w:p>
        </w:tc>
        <w:tc>
          <w:tcPr>
            <w:tcW w:w="180" w:type="dxa"/>
            <w:vAlign w:val="bottom"/>
          </w:tcPr>
          <w:p>
            <w:pPr>
              <w:spacing w:after="0"/>
              <w:rPr>
                <w:sz w:val="16"/>
                <w:szCs w:val="16"/>
                <w:color w:val="auto"/>
              </w:rPr>
            </w:pPr>
          </w:p>
        </w:tc>
      </w:tr>
      <w:tr>
        <w:trPr>
          <w:trHeight w:val="192"/>
        </w:trPr>
        <w:tc>
          <w:tcPr>
            <w:tcW w:w="426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Loss ratio</w:t>
            </w:r>
          </w:p>
        </w:tc>
        <w:tc>
          <w:tcPr>
            <w:tcW w:w="25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4%</w:t>
            </w:r>
          </w:p>
        </w:tc>
        <w:tc>
          <w:tcPr>
            <w:tcW w:w="2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16%</w:t>
            </w:r>
          </w:p>
        </w:tc>
        <w:tc>
          <w:tcPr>
            <w:tcW w:w="2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20%</w:t>
            </w:r>
          </w:p>
        </w:tc>
      </w:tr>
    </w:tbl>
    <w:p>
      <w:pPr>
        <w:spacing w:after="0" w:line="180" w:lineRule="exact"/>
        <w:rPr>
          <w:sz w:val="20"/>
          <w:szCs w:val="20"/>
          <w:color w:val="auto"/>
        </w:rPr>
      </w:pPr>
    </w:p>
    <w:p>
      <w:pPr>
        <w:ind w:left="4" w:right="420"/>
        <w:spacing w:after="0" w:line="319" w:lineRule="auto"/>
        <w:rPr>
          <w:sz w:val="20"/>
          <w:szCs w:val="20"/>
          <w:color w:val="auto"/>
        </w:rPr>
      </w:pPr>
      <w:r>
        <w:rPr>
          <w:rFonts w:ascii="Arial" w:cs="Arial" w:eastAsia="Arial" w:hAnsi="Arial"/>
          <w:sz w:val="14"/>
          <w:szCs w:val="14"/>
          <w:color w:val="auto"/>
        </w:rPr>
        <w:t>Canada MI reported adjusted operating income of $41 million versus $36 million in the prior quarter and $38 million in the prior year. The loss ratio in the quarter was four percent, down 12 points from the prior quarter and down 16 points compared to the prior year from a decrease in new delinquencies and strong cure activity reflecting the ongoing housing market strength and underlying economic conditions. New delinquencies, net of cures, were down in all regions sequentially and versus the prior year.</w:t>
      </w:r>
    </w:p>
    <w:p>
      <w:pPr>
        <w:spacing w:after="0" w:line="126" w:lineRule="exact"/>
        <w:rPr>
          <w:sz w:val="20"/>
          <w:szCs w:val="20"/>
          <w:color w:val="auto"/>
        </w:rPr>
      </w:pPr>
    </w:p>
    <w:p>
      <w:pPr>
        <w:ind w:left="4"/>
        <w:spacing w:after="0" w:line="259" w:lineRule="auto"/>
        <w:rPr>
          <w:sz w:val="20"/>
          <w:szCs w:val="20"/>
          <w:color w:val="auto"/>
        </w:rPr>
      </w:pPr>
      <w:r>
        <w:rPr>
          <w:rFonts w:ascii="Arial" w:cs="Arial" w:eastAsia="Arial" w:hAnsi="Arial"/>
          <w:sz w:val="16"/>
          <w:szCs w:val="16"/>
          <w:color w:val="auto"/>
        </w:rPr>
        <w:t>Flow NIW was up 65 percent</w:t>
      </w:r>
      <w:r>
        <w:rPr>
          <w:rFonts w:ascii="Arial" w:cs="Arial" w:eastAsia="Arial" w:hAnsi="Arial"/>
          <w:sz w:val="13"/>
          <w:szCs w:val="13"/>
          <w:color w:val="auto"/>
        </w:rPr>
        <w:t>3</w:t>
      </w:r>
      <w:r>
        <w:rPr>
          <w:rFonts w:ascii="Arial" w:cs="Arial" w:eastAsia="Arial" w:hAnsi="Arial"/>
          <w:sz w:val="16"/>
          <w:szCs w:val="16"/>
          <w:color w:val="auto"/>
        </w:rPr>
        <w:t xml:space="preserve"> sequentially primarily from a seasonally larger originations market and down 14 percent</w:t>
      </w:r>
      <w:r>
        <w:rPr>
          <w:rFonts w:ascii="Arial" w:cs="Arial" w:eastAsia="Arial" w:hAnsi="Arial"/>
          <w:sz w:val="13"/>
          <w:szCs w:val="13"/>
          <w:color w:val="auto"/>
        </w:rPr>
        <w:t>3</w:t>
      </w:r>
      <w:r>
        <w:rPr>
          <w:rFonts w:ascii="Arial" w:cs="Arial" w:eastAsia="Arial" w:hAnsi="Arial"/>
          <w:sz w:val="16"/>
          <w:szCs w:val="16"/>
          <w:color w:val="auto"/>
        </w:rPr>
        <w:t xml:space="preserve"> from the prior year primarily from a smaller market size from regulatory changes introduced in late 2016. Effective March 17, 2017, Canada MI increased its flow mortgage insurance premium rates for new insured mortgages by approximately 20 percent to reflect the updated regulatory capital framework that came into effect on January 1, 2017. Bulk NIW decreased versus the prior quarter and prior year as a result of regulatory changes introduced in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137160</wp:posOffset>
            </wp:positionV>
            <wp:extent cx="724535" cy="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231" w:lineRule="exact"/>
        <w:rPr>
          <w:sz w:val="20"/>
          <w:szCs w:val="20"/>
          <w:color w:val="auto"/>
        </w:rPr>
      </w:pPr>
    </w:p>
    <w:p>
      <w:pPr>
        <w:ind w:left="464" w:hanging="464"/>
        <w:spacing w:after="0"/>
        <w:tabs>
          <w:tab w:leader="none" w:pos="464" w:val="left"/>
        </w:tabs>
        <w:numPr>
          <w:ilvl w:val="0"/>
          <w:numId w:val="6"/>
        </w:numPr>
        <w:rPr>
          <w:rFonts w:ascii="Arial" w:cs="Arial" w:eastAsia="Arial" w:hAnsi="Arial"/>
          <w:sz w:val="14"/>
          <w:szCs w:val="14"/>
          <w:color w:val="auto"/>
        </w:rPr>
      </w:pPr>
      <w:r>
        <w:rPr>
          <w:rFonts w:ascii="Arial" w:cs="Arial" w:eastAsia="Arial" w:hAnsi="Arial"/>
          <w:sz w:val="16"/>
          <w:szCs w:val="16"/>
          <w:color w:val="auto"/>
        </w:rPr>
        <w:t>Percent change excludes the impact of foreign exchange.</w:t>
      </w:r>
    </w:p>
    <w:p>
      <w:pPr>
        <w:spacing w:after="0" w:line="140"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4</w:t>
      </w:r>
    </w:p>
    <w:p>
      <w:pPr>
        <w:sectPr>
          <w:pgSz w:w="11900" w:h="16838" w:orient="portrait"/>
          <w:cols w:equalWidth="0" w:num="1">
            <w:col w:w="11424"/>
          </w:cols>
          <w:pgMar w:left="236" w:top="259" w:right="239" w:bottom="1440" w:gutter="0" w:footer="0" w:header="0"/>
        </w:sectPr>
      </w:pPr>
    </w:p>
    <w:bookmarkStart w:id="8" w:name="page9"/>
    <w:bookmarkEnd w:id="8"/>
    <w:p>
      <w:pPr>
        <w:spacing w:after="0"/>
        <w:rPr>
          <w:sz w:val="20"/>
          <w:szCs w:val="20"/>
          <w:color w:val="auto"/>
        </w:rPr>
      </w:pPr>
      <w:r>
        <w:rPr>
          <w:rFonts w:ascii="Arial" w:cs="Arial" w:eastAsia="Arial" w:hAnsi="Arial"/>
          <w:sz w:val="16"/>
          <w:szCs w:val="16"/>
          <w:b w:val="1"/>
          <w:bCs w:val="1"/>
          <w:u w:val="single" w:color="auto"/>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302500" cy="35560"/>
                    </a:xfrm>
                    <a:prstGeom prst="rect">
                      <a:avLst/>
                    </a:prstGeom>
                    <a:noFill/>
                  </pic:spPr>
                </pic:pic>
              </a:graphicData>
            </a:graphic>
          </wp:anchor>
        </w:drawing>
        <w:t>Australia Mortgage Insurance</w:t>
      </w:r>
    </w:p>
    <w:p>
      <w:pPr>
        <w:spacing w:after="0" w:line="208" w:lineRule="exact"/>
        <w:rPr>
          <w:sz w:val="20"/>
          <w:szCs w:val="20"/>
          <w:color w:val="auto"/>
        </w:rPr>
      </w:pPr>
    </w:p>
    <w:tbl>
      <w:tblPr>
        <w:tblLayout w:type="fixed"/>
        <w:tblInd w:w="920" w:type="dxa"/>
        <w:tblCellMar>
          <w:top w:w="0" w:type="dxa"/>
          <w:left w:w="0" w:type="dxa"/>
          <w:bottom w:w="0" w:type="dxa"/>
          <w:right w:w="0" w:type="dxa"/>
        </w:tblCellMar>
      </w:tblPr>
      <w:tr>
        <w:trPr>
          <w:trHeight w:val="149"/>
        </w:trPr>
        <w:tc>
          <w:tcPr>
            <w:tcW w:w="4300" w:type="dxa"/>
            <w:vAlign w:val="bottom"/>
            <w:gridSpan w:val="2"/>
          </w:tcPr>
          <w:p>
            <w:pPr>
              <w:spacing w:after="0"/>
              <w:rPr>
                <w:sz w:val="20"/>
                <w:szCs w:val="20"/>
                <w:color w:val="auto"/>
              </w:rPr>
            </w:pPr>
            <w:r>
              <w:rPr>
                <w:rFonts w:ascii="Arial" w:cs="Arial" w:eastAsia="Arial" w:hAnsi="Arial"/>
                <w:sz w:val="13"/>
                <w:szCs w:val="13"/>
                <w:b w:val="1"/>
                <w:bCs w:val="1"/>
                <w:color w:val="auto"/>
              </w:rPr>
              <w:t>Operating Metrics</w:t>
            </w:r>
          </w:p>
        </w:tc>
        <w:tc>
          <w:tcPr>
            <w:tcW w:w="25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80" w:type="dxa"/>
            <w:vAlign w:val="bottom"/>
          </w:tcPr>
          <w:p>
            <w:pPr>
              <w:spacing w:after="0"/>
              <w:rPr>
                <w:sz w:val="13"/>
                <w:szCs w:val="13"/>
                <w:color w:val="auto"/>
              </w:rPr>
            </w:pPr>
          </w:p>
        </w:tc>
      </w:tr>
      <w:tr>
        <w:trPr>
          <w:trHeight w:val="148"/>
        </w:trPr>
        <w:tc>
          <w:tcPr>
            <w:tcW w:w="4300" w:type="dxa"/>
            <w:vAlign w:val="bottom"/>
            <w:gridSpan w:val="2"/>
          </w:tcPr>
          <w:p>
            <w:pPr>
              <w:spacing w:after="0" w:line="148" w:lineRule="exact"/>
              <w:rPr>
                <w:sz w:val="20"/>
                <w:szCs w:val="20"/>
                <w:color w:val="auto"/>
              </w:rPr>
            </w:pPr>
            <w:r>
              <w:rPr>
                <w:rFonts w:ascii="Arial" w:cs="Arial" w:eastAsia="Arial" w:hAnsi="Arial"/>
                <w:sz w:val="13"/>
                <w:szCs w:val="13"/>
                <w:i w:val="1"/>
                <w:iCs w:val="1"/>
                <w:color w:val="auto"/>
              </w:rPr>
              <w:t>(Dollar amounts in millions)</w:t>
            </w:r>
          </w:p>
        </w:tc>
        <w:tc>
          <w:tcPr>
            <w:tcW w:w="2580" w:type="dxa"/>
            <w:vAlign w:val="bottom"/>
          </w:tcPr>
          <w:p>
            <w:pPr>
              <w:spacing w:after="0"/>
              <w:rPr>
                <w:sz w:val="12"/>
                <w:szCs w:val="12"/>
                <w:color w:val="auto"/>
              </w:rPr>
            </w:pPr>
          </w:p>
        </w:tc>
        <w:tc>
          <w:tcPr>
            <w:tcW w:w="800" w:type="dxa"/>
            <w:vAlign w:val="bottom"/>
            <w:gridSpan w:val="3"/>
          </w:tcPr>
          <w:p>
            <w:pPr>
              <w:jc w:val="right"/>
              <w:ind w:right="420"/>
              <w:spacing w:after="0" w:line="148" w:lineRule="exact"/>
              <w:rPr>
                <w:sz w:val="20"/>
                <w:szCs w:val="20"/>
                <w:color w:val="auto"/>
              </w:rPr>
            </w:pPr>
            <w:r>
              <w:rPr>
                <w:rFonts w:ascii="Arial" w:cs="Arial" w:eastAsia="Arial" w:hAnsi="Arial"/>
                <w:sz w:val="13"/>
                <w:szCs w:val="13"/>
                <w:b w:val="1"/>
                <w:bCs w:val="1"/>
                <w:color w:val="auto"/>
              </w:rPr>
              <w:t>Q2 17</w:t>
            </w:r>
          </w:p>
        </w:tc>
        <w:tc>
          <w:tcPr>
            <w:tcW w:w="240" w:type="dxa"/>
            <w:vAlign w:val="bottom"/>
          </w:tcPr>
          <w:p>
            <w:pPr>
              <w:spacing w:after="0"/>
              <w:rPr>
                <w:sz w:val="12"/>
                <w:szCs w:val="12"/>
                <w:color w:val="auto"/>
              </w:rPr>
            </w:pPr>
          </w:p>
        </w:tc>
        <w:tc>
          <w:tcPr>
            <w:tcW w:w="820" w:type="dxa"/>
            <w:vAlign w:val="bottom"/>
            <w:gridSpan w:val="3"/>
          </w:tcPr>
          <w:p>
            <w:pPr>
              <w:jc w:val="right"/>
              <w:ind w:right="440"/>
              <w:spacing w:after="0" w:line="148" w:lineRule="exact"/>
              <w:rPr>
                <w:sz w:val="20"/>
                <w:szCs w:val="20"/>
                <w:color w:val="auto"/>
              </w:rPr>
            </w:pPr>
            <w:r>
              <w:rPr>
                <w:rFonts w:ascii="Arial" w:cs="Arial" w:eastAsia="Arial" w:hAnsi="Arial"/>
                <w:sz w:val="13"/>
                <w:szCs w:val="13"/>
                <w:b w:val="1"/>
                <w:bCs w:val="1"/>
                <w:color w:val="auto"/>
              </w:rPr>
              <w:t>Q1 17</w:t>
            </w:r>
          </w:p>
        </w:tc>
        <w:tc>
          <w:tcPr>
            <w:tcW w:w="240" w:type="dxa"/>
            <w:vAlign w:val="bottom"/>
          </w:tcPr>
          <w:p>
            <w:pPr>
              <w:spacing w:after="0"/>
              <w:rPr>
                <w:sz w:val="12"/>
                <w:szCs w:val="12"/>
                <w:color w:val="auto"/>
              </w:rPr>
            </w:pPr>
          </w:p>
        </w:tc>
        <w:tc>
          <w:tcPr>
            <w:tcW w:w="620" w:type="dxa"/>
            <w:vAlign w:val="bottom"/>
            <w:gridSpan w:val="3"/>
          </w:tcPr>
          <w:p>
            <w:pPr>
              <w:jc w:val="right"/>
              <w:ind w:right="240"/>
              <w:spacing w:after="0" w:line="148" w:lineRule="exact"/>
              <w:rPr>
                <w:sz w:val="20"/>
                <w:szCs w:val="20"/>
                <w:color w:val="auto"/>
              </w:rPr>
            </w:pPr>
            <w:r>
              <w:rPr>
                <w:rFonts w:ascii="Arial" w:cs="Arial" w:eastAsia="Arial" w:hAnsi="Arial"/>
                <w:sz w:val="13"/>
                <w:szCs w:val="13"/>
                <w:b w:val="1"/>
                <w:bCs w:val="1"/>
                <w:color w:val="auto"/>
              </w:rPr>
              <w:t>Q2 16</w:t>
            </w:r>
          </w:p>
        </w:tc>
      </w:tr>
      <w:tr>
        <w:trPr>
          <w:trHeight w:val="20"/>
        </w:trPr>
        <w:tc>
          <w:tcPr>
            <w:tcW w:w="1460" w:type="dxa"/>
            <w:vAlign w:val="bottom"/>
            <w:tcBorders>
              <w:bottom w:val="single" w:sz="8" w:color="CCEEFF"/>
            </w:tcBorders>
            <w:shd w:val="clear" w:color="auto" w:fill="000000"/>
          </w:tcPr>
          <w:p>
            <w:pPr>
              <w:spacing w:after="0" w:line="20" w:lineRule="exact"/>
              <w:rPr>
                <w:sz w:val="1"/>
                <w:szCs w:val="1"/>
                <w:color w:val="auto"/>
              </w:rPr>
            </w:pPr>
          </w:p>
        </w:tc>
        <w:tc>
          <w:tcPr>
            <w:tcW w:w="2840" w:type="dxa"/>
            <w:vAlign w:val="bottom"/>
            <w:tcBorders>
              <w:bottom w:val="single" w:sz="8" w:color="CCEEFF"/>
            </w:tcBorders>
          </w:tcPr>
          <w:p>
            <w:pPr>
              <w:spacing w:after="0" w:line="20" w:lineRule="exact"/>
              <w:rPr>
                <w:sz w:val="1"/>
                <w:szCs w:val="1"/>
                <w:color w:val="auto"/>
              </w:rPr>
            </w:pPr>
          </w:p>
        </w:tc>
        <w:tc>
          <w:tcPr>
            <w:tcW w:w="25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CCEEFF"/>
            </w:tcBorders>
          </w:tcPr>
          <w:p>
            <w:pPr>
              <w:spacing w:after="0" w:line="20" w:lineRule="exact"/>
              <w:rPr>
                <w:sz w:val="1"/>
                <w:szCs w:val="1"/>
                <w:color w:val="auto"/>
              </w:rPr>
            </w:pPr>
          </w:p>
        </w:tc>
        <w:tc>
          <w:tcPr>
            <w:tcW w:w="24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r>
      <w:tr>
        <w:trPr>
          <w:trHeight w:val="176"/>
        </w:trPr>
        <w:tc>
          <w:tcPr>
            <w:tcW w:w="4300" w:type="dxa"/>
            <w:vAlign w:val="bottom"/>
            <w:gridSpan w:val="2"/>
            <w:shd w:val="clear" w:color="auto" w:fill="CCEEFF"/>
          </w:tcPr>
          <w:p>
            <w:pPr>
              <w:spacing w:after="0" w:line="176" w:lineRule="exact"/>
              <w:rPr>
                <w:sz w:val="20"/>
                <w:szCs w:val="20"/>
                <w:color w:val="auto"/>
              </w:rPr>
            </w:pPr>
            <w:r>
              <w:rPr>
                <w:rFonts w:ascii="Arial" w:cs="Arial" w:eastAsia="Arial" w:hAnsi="Arial"/>
                <w:sz w:val="16"/>
                <w:szCs w:val="16"/>
                <w:color w:val="auto"/>
              </w:rPr>
              <w:t>Adjusted operating income</w:t>
            </w:r>
          </w:p>
        </w:tc>
        <w:tc>
          <w:tcPr>
            <w:tcW w:w="258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shd w:val="clear" w:color="auto" w:fill="CCEEFF"/>
          </w:tcPr>
          <w:p>
            <w:pPr>
              <w:jc w:val="right"/>
              <w:spacing w:after="0" w:line="176" w:lineRule="exact"/>
              <w:rPr>
                <w:sz w:val="20"/>
                <w:szCs w:val="20"/>
                <w:color w:val="auto"/>
              </w:rPr>
            </w:pPr>
            <w:r>
              <w:rPr>
                <w:rFonts w:ascii="Arial" w:cs="Arial" w:eastAsia="Arial" w:hAnsi="Arial"/>
                <w:sz w:val="16"/>
                <w:szCs w:val="16"/>
                <w:color w:val="auto"/>
              </w:rPr>
              <w:t>12</w:t>
            </w:r>
          </w:p>
        </w:tc>
        <w:tc>
          <w:tcPr>
            <w:tcW w:w="36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80" w:type="dxa"/>
            <w:vAlign w:val="bottom"/>
            <w:shd w:val="clear" w:color="auto" w:fill="CCEEFF"/>
          </w:tcPr>
          <w:p>
            <w:pPr>
              <w:jc w:val="right"/>
              <w:spacing w:after="0" w:line="176" w:lineRule="exact"/>
              <w:rPr>
                <w:sz w:val="20"/>
                <w:szCs w:val="20"/>
                <w:color w:val="auto"/>
              </w:rPr>
            </w:pPr>
            <w:r>
              <w:rPr>
                <w:rFonts w:ascii="Arial" w:cs="Arial" w:eastAsia="Arial" w:hAnsi="Arial"/>
                <w:sz w:val="16"/>
                <w:szCs w:val="16"/>
                <w:color w:val="auto"/>
              </w:rPr>
              <w:t>13</w:t>
            </w:r>
          </w:p>
        </w:tc>
        <w:tc>
          <w:tcPr>
            <w:tcW w:w="36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360" w:type="dxa"/>
            <w:vAlign w:val="bottom"/>
            <w:shd w:val="clear" w:color="auto" w:fill="CCEEFF"/>
          </w:tcPr>
          <w:p>
            <w:pPr>
              <w:jc w:val="right"/>
              <w:spacing w:after="0" w:line="176" w:lineRule="exact"/>
              <w:rPr>
                <w:sz w:val="20"/>
                <w:szCs w:val="20"/>
                <w:color w:val="auto"/>
              </w:rPr>
            </w:pPr>
            <w:r>
              <w:rPr>
                <w:rFonts w:ascii="Arial" w:cs="Arial" w:eastAsia="Arial" w:hAnsi="Arial"/>
                <w:sz w:val="16"/>
                <w:szCs w:val="16"/>
                <w:color w:val="auto"/>
              </w:rPr>
              <w:t>15</w:t>
            </w:r>
          </w:p>
        </w:tc>
        <w:tc>
          <w:tcPr>
            <w:tcW w:w="180" w:type="dxa"/>
            <w:vAlign w:val="bottom"/>
            <w:shd w:val="clear" w:color="auto" w:fill="CCEEFF"/>
          </w:tcPr>
          <w:p>
            <w:pPr>
              <w:spacing w:after="0"/>
              <w:rPr>
                <w:sz w:val="15"/>
                <w:szCs w:val="15"/>
                <w:color w:val="auto"/>
              </w:rPr>
            </w:pPr>
          </w:p>
        </w:tc>
      </w:tr>
      <w:tr>
        <w:trPr>
          <w:trHeight w:val="192"/>
        </w:trPr>
        <w:tc>
          <w:tcPr>
            <w:tcW w:w="4300" w:type="dxa"/>
            <w:vAlign w:val="bottom"/>
            <w:gridSpan w:val="2"/>
          </w:tcPr>
          <w:p>
            <w:pPr>
              <w:spacing w:after="0"/>
              <w:rPr>
                <w:sz w:val="20"/>
                <w:szCs w:val="20"/>
                <w:color w:val="auto"/>
              </w:rPr>
            </w:pPr>
            <w:r>
              <w:rPr>
                <w:rFonts w:ascii="Arial" w:cs="Arial" w:eastAsia="Arial" w:hAnsi="Arial"/>
                <w:sz w:val="16"/>
                <w:szCs w:val="16"/>
                <w:color w:val="auto"/>
              </w:rPr>
              <w:t>New insurance written</w:t>
            </w:r>
          </w:p>
        </w:tc>
        <w:tc>
          <w:tcPr>
            <w:tcW w:w="25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80" w:type="dxa"/>
            <w:vAlign w:val="bottom"/>
          </w:tcPr>
          <w:p>
            <w:pPr>
              <w:spacing w:after="0"/>
              <w:rPr>
                <w:sz w:val="16"/>
                <w:szCs w:val="16"/>
                <w:color w:val="auto"/>
              </w:rPr>
            </w:pPr>
          </w:p>
        </w:tc>
      </w:tr>
      <w:tr>
        <w:trPr>
          <w:trHeight w:val="192"/>
        </w:trPr>
        <w:tc>
          <w:tcPr>
            <w:tcW w:w="4300" w:type="dxa"/>
            <w:vAlign w:val="bottom"/>
            <w:gridSpan w:val="2"/>
            <w:shd w:val="clear" w:color="auto" w:fill="CCEEFF"/>
          </w:tcPr>
          <w:p>
            <w:pPr>
              <w:ind w:left="320"/>
              <w:spacing w:after="0"/>
              <w:rPr>
                <w:sz w:val="20"/>
                <w:szCs w:val="20"/>
                <w:color w:val="auto"/>
              </w:rPr>
            </w:pPr>
            <w:r>
              <w:rPr>
                <w:rFonts w:ascii="Arial" w:cs="Arial" w:eastAsia="Arial" w:hAnsi="Arial"/>
                <w:sz w:val="16"/>
                <w:szCs w:val="16"/>
                <w:color w:val="auto"/>
              </w:rPr>
              <w:t>Flow</w:t>
            </w:r>
          </w:p>
        </w:tc>
        <w:tc>
          <w:tcPr>
            <w:tcW w:w="26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4"/>
              </w:rPr>
              <w:t>4,100</w:t>
            </w:r>
          </w:p>
        </w:tc>
        <w:tc>
          <w:tcPr>
            <w:tcW w:w="36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4"/>
              </w:rPr>
              <w:t>4,100</w:t>
            </w:r>
          </w:p>
        </w:tc>
        <w:tc>
          <w:tcPr>
            <w:tcW w:w="36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4"/>
              </w:rPr>
              <w:t>5,000</w:t>
            </w:r>
          </w:p>
        </w:tc>
        <w:tc>
          <w:tcPr>
            <w:tcW w:w="180" w:type="dxa"/>
            <w:vAlign w:val="bottom"/>
            <w:shd w:val="clear" w:color="auto" w:fill="CCEEFF"/>
          </w:tcPr>
          <w:p>
            <w:pPr>
              <w:spacing w:after="0"/>
              <w:rPr>
                <w:sz w:val="16"/>
                <w:szCs w:val="16"/>
                <w:color w:val="auto"/>
              </w:rPr>
            </w:pPr>
          </w:p>
        </w:tc>
      </w:tr>
      <w:tr>
        <w:trPr>
          <w:trHeight w:val="192"/>
        </w:trPr>
        <w:tc>
          <w:tcPr>
            <w:tcW w:w="4300" w:type="dxa"/>
            <w:vAlign w:val="bottom"/>
            <w:gridSpan w:val="2"/>
          </w:tcPr>
          <w:p>
            <w:pPr>
              <w:ind w:left="320"/>
              <w:spacing w:after="0"/>
              <w:rPr>
                <w:sz w:val="20"/>
                <w:szCs w:val="20"/>
                <w:color w:val="auto"/>
              </w:rPr>
            </w:pPr>
            <w:r>
              <w:rPr>
                <w:rFonts w:ascii="Arial" w:cs="Arial" w:eastAsia="Arial" w:hAnsi="Arial"/>
                <w:sz w:val="16"/>
                <w:szCs w:val="16"/>
                <w:color w:val="auto"/>
              </w:rPr>
              <w:t>Bulk</w:t>
            </w:r>
          </w:p>
        </w:tc>
        <w:tc>
          <w:tcPr>
            <w:tcW w:w="26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360" w:type="dxa"/>
            <w:vAlign w:val="bottom"/>
          </w:tcPr>
          <w:p>
            <w:pPr>
              <w:jc w:val="right"/>
              <w:spacing w:after="0"/>
              <w:rPr>
                <w:sz w:val="20"/>
                <w:szCs w:val="20"/>
                <w:color w:val="auto"/>
              </w:rPr>
            </w:pPr>
            <w:r>
              <w:rPr>
                <w:rFonts w:ascii="Arial" w:cs="Arial" w:eastAsia="Arial" w:hAnsi="Arial"/>
                <w:sz w:val="16"/>
                <w:szCs w:val="16"/>
                <w:color w:val="auto"/>
              </w:rPr>
              <w:t>600</w:t>
            </w:r>
          </w:p>
        </w:tc>
        <w:tc>
          <w:tcPr>
            <w:tcW w:w="360" w:type="dxa"/>
            <w:vAlign w:val="bottom"/>
          </w:tcPr>
          <w:p>
            <w:pPr>
              <w:spacing w:after="0"/>
              <w:rPr>
                <w:sz w:val="16"/>
                <w:szCs w:val="16"/>
                <w:color w:val="auto"/>
              </w:rPr>
            </w:pPr>
          </w:p>
        </w:tc>
        <w:tc>
          <w:tcPr>
            <w:tcW w:w="32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380" w:type="dxa"/>
            <w:vAlign w:val="bottom"/>
          </w:tcPr>
          <w:p>
            <w:pPr>
              <w:jc w:val="right"/>
              <w:spacing w:after="0"/>
              <w:rPr>
                <w:sz w:val="20"/>
                <w:szCs w:val="20"/>
                <w:color w:val="auto"/>
              </w:rPr>
            </w:pPr>
            <w:r>
              <w:rPr>
                <w:rFonts w:ascii="Arial" w:cs="Arial" w:eastAsia="Arial" w:hAnsi="Arial"/>
                <w:sz w:val="16"/>
                <w:szCs w:val="16"/>
                <w:color w:val="auto"/>
                <w:w w:val="84"/>
              </w:rPr>
              <w:t>1,000</w:t>
            </w:r>
          </w:p>
        </w:tc>
        <w:tc>
          <w:tcPr>
            <w:tcW w:w="360" w:type="dxa"/>
            <w:vAlign w:val="bottom"/>
          </w:tcPr>
          <w:p>
            <w:pPr>
              <w:spacing w:after="0"/>
              <w:rPr>
                <w:sz w:val="16"/>
                <w:szCs w:val="16"/>
                <w:color w:val="auto"/>
              </w:rPr>
            </w:pPr>
          </w:p>
        </w:tc>
        <w:tc>
          <w:tcPr>
            <w:tcW w:w="32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360" w:type="dxa"/>
            <w:vAlign w:val="bottom"/>
          </w:tcPr>
          <w:p>
            <w:pPr>
              <w:jc w:val="right"/>
              <w:spacing w:after="0"/>
              <w:rPr>
                <w:sz w:val="20"/>
                <w:szCs w:val="20"/>
                <w:color w:val="auto"/>
              </w:rPr>
            </w:pPr>
            <w:r>
              <w:rPr>
                <w:rFonts w:ascii="Arial" w:cs="Arial" w:eastAsia="Arial" w:hAnsi="Arial"/>
                <w:sz w:val="16"/>
                <w:szCs w:val="16"/>
                <w:color w:val="auto"/>
              </w:rPr>
              <w:t>800</w:t>
            </w:r>
          </w:p>
        </w:tc>
        <w:tc>
          <w:tcPr>
            <w:tcW w:w="180" w:type="dxa"/>
            <w:vAlign w:val="bottom"/>
          </w:tcPr>
          <w:p>
            <w:pPr>
              <w:spacing w:after="0"/>
              <w:rPr>
                <w:sz w:val="16"/>
                <w:szCs w:val="16"/>
                <w:color w:val="auto"/>
              </w:rPr>
            </w:pPr>
          </w:p>
        </w:tc>
      </w:tr>
      <w:tr>
        <w:trPr>
          <w:trHeight w:val="192"/>
        </w:trPr>
        <w:tc>
          <w:tcPr>
            <w:tcW w:w="430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Loss ratio</w:t>
            </w:r>
          </w:p>
        </w:tc>
        <w:tc>
          <w:tcPr>
            <w:tcW w:w="25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34%</w:t>
            </w:r>
          </w:p>
        </w:tc>
        <w:tc>
          <w:tcPr>
            <w:tcW w:w="2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35%</w:t>
            </w:r>
          </w:p>
        </w:tc>
        <w:tc>
          <w:tcPr>
            <w:tcW w:w="2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36%</w:t>
            </w:r>
          </w:p>
        </w:tc>
      </w:tr>
    </w:tbl>
    <w:p>
      <w:pPr>
        <w:spacing w:after="0" w:line="180" w:lineRule="exact"/>
        <w:rPr>
          <w:sz w:val="20"/>
          <w:szCs w:val="20"/>
          <w:color w:val="auto"/>
        </w:rPr>
      </w:pPr>
    </w:p>
    <w:p>
      <w:pPr>
        <w:spacing w:after="0" w:line="282" w:lineRule="auto"/>
        <w:rPr>
          <w:sz w:val="20"/>
          <w:szCs w:val="20"/>
          <w:color w:val="auto"/>
        </w:rPr>
      </w:pPr>
      <w:r>
        <w:rPr>
          <w:rFonts w:ascii="Arial" w:cs="Arial" w:eastAsia="Arial" w:hAnsi="Arial"/>
          <w:sz w:val="15"/>
          <w:szCs w:val="15"/>
          <w:color w:val="auto"/>
        </w:rPr>
        <w:t>Australia MI reported adjusted operating income of $12 million versus $13 million in the prior quarter and $15 million in the prior year. The loss ratio in the quarter was 34%, down one point sequentially and down two points from the prior year primarily from non-reinsurance recoveries on paid claims in the current quarter which favorably impacted the loss ratio by eight points. Without the impact of these recoveries, the loss ratio would have been higher sequentially from an increase in new delinquencies, net of cures, in the commodity dependent regions of Queensland and Western Australia as well as higher than the prior year from less favorable delinquency aging.</w:t>
      </w:r>
    </w:p>
    <w:p>
      <w:pPr>
        <w:spacing w:after="0" w:line="150" w:lineRule="exact"/>
        <w:rPr>
          <w:sz w:val="20"/>
          <w:szCs w:val="20"/>
          <w:color w:val="auto"/>
        </w:rPr>
      </w:pPr>
    </w:p>
    <w:p>
      <w:pPr>
        <w:spacing w:after="0"/>
        <w:rPr>
          <w:sz w:val="20"/>
          <w:szCs w:val="20"/>
          <w:color w:val="auto"/>
        </w:rPr>
      </w:pPr>
      <w:r>
        <w:rPr>
          <w:rFonts w:ascii="Arial" w:cs="Arial" w:eastAsia="Arial" w:hAnsi="Arial"/>
          <w:sz w:val="16"/>
          <w:szCs w:val="16"/>
          <w:color w:val="auto"/>
        </w:rPr>
        <w:t>Flow NIW was flat sequentially and down 18 percent</w:t>
      </w:r>
      <w:r>
        <w:rPr>
          <w:rFonts w:ascii="Arial" w:cs="Arial" w:eastAsia="Arial" w:hAnsi="Arial"/>
          <w:sz w:val="13"/>
          <w:szCs w:val="13"/>
          <w:color w:val="auto"/>
        </w:rPr>
        <w:t>3</w:t>
      </w:r>
      <w:r>
        <w:rPr>
          <w:rFonts w:ascii="Arial" w:cs="Arial" w:eastAsia="Arial" w:hAnsi="Arial"/>
          <w:sz w:val="16"/>
          <w:szCs w:val="16"/>
          <w:color w:val="auto"/>
        </w:rPr>
        <w:t xml:space="preserve"> from the prior year primarily from lower market penetration attributable to a change in customer mix.</w:t>
      </w:r>
    </w:p>
    <w:p>
      <w:pPr>
        <w:spacing w:after="0" w:line="141" w:lineRule="exact"/>
        <w:rPr>
          <w:sz w:val="20"/>
          <w:szCs w:val="20"/>
          <w:color w:val="auto"/>
        </w:rPr>
      </w:pPr>
    </w:p>
    <w:p>
      <w:pPr>
        <w:ind w:left="5680"/>
        <w:spacing w:after="0"/>
        <w:rPr>
          <w:sz w:val="20"/>
          <w:szCs w:val="20"/>
          <w:color w:val="auto"/>
        </w:rPr>
      </w:pPr>
      <w:r>
        <w:rPr>
          <w:rFonts w:ascii="Arial" w:cs="Arial" w:eastAsia="Arial" w:hAnsi="Arial"/>
          <w:sz w:val="16"/>
          <w:szCs w:val="16"/>
          <w:color w:val="auto"/>
        </w:rPr>
        <w:t>5</w:t>
      </w:r>
    </w:p>
    <w:p>
      <w:pPr>
        <w:sectPr>
          <w:pgSz w:w="11900" w:h="16838" w:orient="portrait"/>
          <w:cols w:equalWidth="0" w:num="1">
            <w:col w:w="11400"/>
          </w:cols>
          <w:pgMar w:left="240" w:top="255" w:right="259" w:bottom="1440" w:gutter="0" w:footer="0" w:header="0"/>
        </w:sectPr>
      </w:pPr>
    </w:p>
    <w:bookmarkStart w:id="9" w:name="page10"/>
    <w:bookmarkEnd w:id="9"/>
    <w:p>
      <w:pPr>
        <w:spacing w:after="0"/>
        <w:rPr>
          <w:sz w:val="20"/>
          <w:szCs w:val="20"/>
          <w:color w:val="auto"/>
        </w:rPr>
      </w:pPr>
      <w:r>
        <w:rPr>
          <w:rFonts w:ascii="Arial" w:cs="Arial" w:eastAsia="Arial" w:hAnsi="Arial"/>
          <w:sz w:val="16"/>
          <w:szCs w:val="16"/>
          <w:b w:val="1"/>
          <w:bCs w:val="1"/>
          <w:u w:val="single" w:color="auto"/>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302500" cy="35560"/>
                    </a:xfrm>
                    <a:prstGeom prst="rect">
                      <a:avLst/>
                    </a:prstGeom>
                    <a:noFill/>
                  </pic:spPr>
                </pic:pic>
              </a:graphicData>
            </a:graphic>
          </wp:anchor>
        </w:drawing>
        <w:t>U.S. Life Insurance</w:t>
      </w:r>
    </w:p>
    <w:p>
      <w:pPr>
        <w:spacing w:after="0" w:line="208" w:lineRule="exact"/>
        <w:rPr>
          <w:sz w:val="20"/>
          <w:szCs w:val="20"/>
          <w:color w:val="auto"/>
        </w:rPr>
      </w:pPr>
    </w:p>
    <w:tbl>
      <w:tblPr>
        <w:tblLayout w:type="fixed"/>
        <w:tblInd w:w="920" w:type="dxa"/>
        <w:tblCellMar>
          <w:top w:w="0" w:type="dxa"/>
          <w:left w:w="0" w:type="dxa"/>
          <w:bottom w:w="0" w:type="dxa"/>
          <w:right w:w="0" w:type="dxa"/>
        </w:tblCellMar>
      </w:tblPr>
      <w:tr>
        <w:trPr>
          <w:trHeight w:val="149"/>
        </w:trPr>
        <w:tc>
          <w:tcPr>
            <w:tcW w:w="4900" w:type="dxa"/>
            <w:vAlign w:val="bottom"/>
            <w:gridSpan w:val="2"/>
          </w:tcPr>
          <w:p>
            <w:pPr>
              <w:spacing w:after="0"/>
              <w:rPr>
                <w:sz w:val="20"/>
                <w:szCs w:val="20"/>
                <w:color w:val="auto"/>
              </w:rPr>
            </w:pPr>
            <w:r>
              <w:rPr>
                <w:rFonts w:ascii="Arial" w:cs="Arial" w:eastAsia="Arial" w:hAnsi="Arial"/>
                <w:sz w:val="13"/>
                <w:szCs w:val="13"/>
                <w:b w:val="1"/>
                <w:bCs w:val="1"/>
                <w:color w:val="auto"/>
              </w:rPr>
              <w:t>Operating Metrics</w:t>
            </w:r>
          </w:p>
        </w:tc>
        <w:tc>
          <w:tcPr>
            <w:tcW w:w="27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00" w:type="dxa"/>
            <w:vAlign w:val="bottom"/>
          </w:tcPr>
          <w:p>
            <w:pPr>
              <w:spacing w:after="0"/>
              <w:rPr>
                <w:sz w:val="13"/>
                <w:szCs w:val="13"/>
                <w:color w:val="auto"/>
              </w:rPr>
            </w:pPr>
          </w:p>
        </w:tc>
      </w:tr>
      <w:tr>
        <w:trPr>
          <w:trHeight w:val="148"/>
        </w:trPr>
        <w:tc>
          <w:tcPr>
            <w:tcW w:w="4900" w:type="dxa"/>
            <w:vAlign w:val="bottom"/>
            <w:gridSpan w:val="2"/>
          </w:tcPr>
          <w:p>
            <w:pPr>
              <w:spacing w:after="0" w:line="148" w:lineRule="exact"/>
              <w:rPr>
                <w:sz w:val="20"/>
                <w:szCs w:val="20"/>
                <w:color w:val="auto"/>
              </w:rPr>
            </w:pPr>
            <w:r>
              <w:rPr>
                <w:rFonts w:ascii="Arial" w:cs="Arial" w:eastAsia="Arial" w:hAnsi="Arial"/>
                <w:sz w:val="13"/>
                <w:szCs w:val="13"/>
                <w:i w:val="1"/>
                <w:iCs w:val="1"/>
                <w:color w:val="auto"/>
              </w:rPr>
              <w:t>(Amounts in millions)</w:t>
            </w:r>
          </w:p>
        </w:tc>
        <w:tc>
          <w:tcPr>
            <w:tcW w:w="3340" w:type="dxa"/>
            <w:vAlign w:val="bottom"/>
            <w:gridSpan w:val="4"/>
          </w:tcPr>
          <w:p>
            <w:pPr>
              <w:jc w:val="right"/>
              <w:ind w:right="240"/>
              <w:spacing w:after="0" w:line="148" w:lineRule="exact"/>
              <w:rPr>
                <w:sz w:val="20"/>
                <w:szCs w:val="20"/>
                <w:color w:val="auto"/>
              </w:rPr>
            </w:pPr>
            <w:r>
              <w:rPr>
                <w:rFonts w:ascii="Arial" w:cs="Arial" w:eastAsia="Arial" w:hAnsi="Arial"/>
                <w:sz w:val="13"/>
                <w:szCs w:val="13"/>
                <w:b w:val="1"/>
                <w:bCs w:val="1"/>
                <w:color w:val="auto"/>
              </w:rPr>
              <w:t>Q2 17</w:t>
            </w:r>
          </w:p>
        </w:tc>
        <w:tc>
          <w:tcPr>
            <w:tcW w:w="540" w:type="dxa"/>
            <w:vAlign w:val="bottom"/>
            <w:gridSpan w:val="3"/>
          </w:tcPr>
          <w:p>
            <w:pPr>
              <w:jc w:val="right"/>
              <w:spacing w:after="0" w:line="148" w:lineRule="exact"/>
              <w:rPr>
                <w:sz w:val="20"/>
                <w:szCs w:val="20"/>
                <w:color w:val="auto"/>
              </w:rPr>
            </w:pPr>
            <w:r>
              <w:rPr>
                <w:rFonts w:ascii="Arial" w:cs="Arial" w:eastAsia="Arial" w:hAnsi="Arial"/>
                <w:sz w:val="13"/>
                <w:szCs w:val="13"/>
                <w:b w:val="1"/>
                <w:bCs w:val="1"/>
                <w:color w:val="auto"/>
              </w:rPr>
              <w:t>Q1 17</w:t>
            </w:r>
          </w:p>
        </w:tc>
        <w:tc>
          <w:tcPr>
            <w:tcW w:w="820" w:type="dxa"/>
            <w:vAlign w:val="bottom"/>
            <w:gridSpan w:val="4"/>
          </w:tcPr>
          <w:p>
            <w:pPr>
              <w:jc w:val="right"/>
              <w:ind w:right="100"/>
              <w:spacing w:after="0" w:line="148" w:lineRule="exact"/>
              <w:rPr>
                <w:sz w:val="20"/>
                <w:szCs w:val="20"/>
                <w:color w:val="auto"/>
              </w:rPr>
            </w:pPr>
            <w:r>
              <w:rPr>
                <w:rFonts w:ascii="Arial" w:cs="Arial" w:eastAsia="Arial" w:hAnsi="Arial"/>
                <w:sz w:val="13"/>
                <w:szCs w:val="13"/>
                <w:b w:val="1"/>
                <w:bCs w:val="1"/>
                <w:color w:val="auto"/>
              </w:rPr>
              <w:t>Q2 16</w:t>
            </w:r>
          </w:p>
        </w:tc>
      </w:tr>
      <w:tr>
        <w:trPr>
          <w:trHeight w:val="20"/>
        </w:trPr>
        <w:tc>
          <w:tcPr>
            <w:tcW w:w="1100" w:type="dxa"/>
            <w:vAlign w:val="bottom"/>
            <w:tcBorders>
              <w:bottom w:val="single" w:sz="8" w:color="CCEEFF"/>
            </w:tcBorders>
            <w:shd w:val="clear" w:color="auto" w:fill="000000"/>
          </w:tcPr>
          <w:p>
            <w:pPr>
              <w:spacing w:after="0" w:line="20" w:lineRule="exact"/>
              <w:rPr>
                <w:sz w:val="1"/>
                <w:szCs w:val="1"/>
                <w:color w:val="auto"/>
              </w:rPr>
            </w:pPr>
          </w:p>
        </w:tc>
        <w:tc>
          <w:tcPr>
            <w:tcW w:w="3800" w:type="dxa"/>
            <w:vAlign w:val="bottom"/>
            <w:tcBorders>
              <w:bottom w:val="single" w:sz="8" w:color="CCEEFF"/>
            </w:tcBorders>
          </w:tcPr>
          <w:p>
            <w:pPr>
              <w:spacing w:after="0" w:line="20" w:lineRule="exact"/>
              <w:rPr>
                <w:sz w:val="1"/>
                <w:szCs w:val="1"/>
                <w:color w:val="auto"/>
              </w:rPr>
            </w:pPr>
          </w:p>
        </w:tc>
        <w:tc>
          <w:tcPr>
            <w:tcW w:w="27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CCEEFF"/>
            </w:tcBorders>
          </w:tcPr>
          <w:p>
            <w:pPr>
              <w:spacing w:after="0" w:line="20" w:lineRule="exact"/>
              <w:rPr>
                <w:sz w:val="1"/>
                <w:szCs w:val="1"/>
                <w:color w:val="auto"/>
              </w:rPr>
            </w:pPr>
          </w:p>
        </w:tc>
        <w:tc>
          <w:tcPr>
            <w:tcW w:w="20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r>
      <w:tr>
        <w:trPr>
          <w:trHeight w:val="164"/>
        </w:trPr>
        <w:tc>
          <w:tcPr>
            <w:tcW w:w="4900" w:type="dxa"/>
            <w:vAlign w:val="bottom"/>
            <w:gridSpan w:val="2"/>
            <w:shd w:val="clear" w:color="auto" w:fill="CCEEFF"/>
          </w:tcPr>
          <w:p>
            <w:pPr>
              <w:spacing w:after="0" w:line="165" w:lineRule="exact"/>
              <w:rPr>
                <w:sz w:val="20"/>
                <w:szCs w:val="20"/>
                <w:color w:val="auto"/>
              </w:rPr>
            </w:pPr>
            <w:r>
              <w:rPr>
                <w:rFonts w:ascii="Arial" w:cs="Arial" w:eastAsia="Arial" w:hAnsi="Arial"/>
                <w:sz w:val="16"/>
                <w:szCs w:val="16"/>
                <w:color w:val="auto"/>
              </w:rPr>
              <w:t>Adjusted operating income (loss)</w:t>
            </w:r>
          </w:p>
        </w:tc>
        <w:tc>
          <w:tcPr>
            <w:tcW w:w="278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r>
      <w:tr>
        <w:trPr>
          <w:trHeight w:val="192"/>
        </w:trPr>
        <w:tc>
          <w:tcPr>
            <w:tcW w:w="4900" w:type="dxa"/>
            <w:vAlign w:val="bottom"/>
            <w:gridSpan w:val="2"/>
          </w:tcPr>
          <w:p>
            <w:pPr>
              <w:ind w:left="320"/>
              <w:spacing w:after="0"/>
              <w:rPr>
                <w:sz w:val="20"/>
                <w:szCs w:val="20"/>
                <w:color w:val="auto"/>
              </w:rPr>
            </w:pPr>
            <w:r>
              <w:rPr>
                <w:rFonts w:ascii="Arial" w:cs="Arial" w:eastAsia="Arial" w:hAnsi="Arial"/>
                <w:sz w:val="16"/>
                <w:szCs w:val="16"/>
                <w:color w:val="auto"/>
              </w:rPr>
              <w:t>Long Term Care Insurance</w:t>
            </w:r>
          </w:p>
        </w:tc>
        <w:tc>
          <w:tcPr>
            <w:tcW w:w="28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240" w:type="dxa"/>
            <w:vAlign w:val="bottom"/>
          </w:tcPr>
          <w:p>
            <w:pPr>
              <w:jc w:val="right"/>
              <w:spacing w:after="0"/>
              <w:rPr>
                <w:sz w:val="20"/>
                <w:szCs w:val="20"/>
                <w:color w:val="auto"/>
              </w:rPr>
            </w:pPr>
            <w:r>
              <w:rPr>
                <w:rFonts w:ascii="Arial" w:cs="Arial" w:eastAsia="Arial" w:hAnsi="Arial"/>
                <w:sz w:val="16"/>
                <w:szCs w:val="16"/>
                <w:color w:val="auto"/>
              </w:rPr>
              <w:t>33</w:t>
            </w:r>
          </w:p>
        </w:tc>
        <w:tc>
          <w:tcPr>
            <w:tcW w:w="240" w:type="dxa"/>
            <w:vAlign w:val="bottom"/>
          </w:tcPr>
          <w:p>
            <w:pPr>
              <w:spacing w:after="0"/>
              <w:rPr>
                <w:sz w:val="16"/>
                <w:szCs w:val="16"/>
                <w:color w:val="auto"/>
              </w:rPr>
            </w:pPr>
          </w:p>
        </w:tc>
        <w:tc>
          <w:tcPr>
            <w:tcW w:w="2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260" w:type="dxa"/>
            <w:vAlign w:val="bottom"/>
          </w:tcPr>
          <w:p>
            <w:pPr>
              <w:jc w:val="right"/>
              <w:spacing w:after="0"/>
              <w:rPr>
                <w:sz w:val="20"/>
                <w:szCs w:val="20"/>
                <w:color w:val="auto"/>
              </w:rPr>
            </w:pPr>
            <w:r>
              <w:rPr>
                <w:rFonts w:ascii="Arial" w:cs="Arial" w:eastAsia="Arial" w:hAnsi="Arial"/>
                <w:sz w:val="16"/>
                <w:szCs w:val="16"/>
                <w:color w:val="auto"/>
              </w:rPr>
              <w:t>14</w:t>
            </w:r>
          </w:p>
        </w:tc>
        <w:tc>
          <w:tcPr>
            <w:tcW w:w="4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240" w:type="dxa"/>
            <w:vAlign w:val="bottom"/>
          </w:tcPr>
          <w:p>
            <w:pPr>
              <w:jc w:val="right"/>
              <w:spacing w:after="0"/>
              <w:rPr>
                <w:sz w:val="20"/>
                <w:szCs w:val="20"/>
                <w:color w:val="auto"/>
              </w:rPr>
            </w:pPr>
            <w:r>
              <w:rPr>
                <w:rFonts w:ascii="Arial" w:cs="Arial" w:eastAsia="Arial" w:hAnsi="Arial"/>
                <w:sz w:val="16"/>
                <w:szCs w:val="16"/>
                <w:color w:val="auto"/>
              </w:rPr>
              <w:t>37</w:t>
            </w:r>
          </w:p>
        </w:tc>
        <w:tc>
          <w:tcPr>
            <w:tcW w:w="100" w:type="dxa"/>
            <w:vAlign w:val="bottom"/>
          </w:tcPr>
          <w:p>
            <w:pPr>
              <w:spacing w:after="0"/>
              <w:rPr>
                <w:sz w:val="16"/>
                <w:szCs w:val="16"/>
                <w:color w:val="auto"/>
              </w:rPr>
            </w:pPr>
          </w:p>
        </w:tc>
      </w:tr>
      <w:tr>
        <w:trPr>
          <w:trHeight w:val="192"/>
        </w:trPr>
        <w:tc>
          <w:tcPr>
            <w:tcW w:w="4900" w:type="dxa"/>
            <w:vAlign w:val="bottom"/>
            <w:gridSpan w:val="2"/>
            <w:shd w:val="clear" w:color="auto" w:fill="CCEEFF"/>
          </w:tcPr>
          <w:p>
            <w:pPr>
              <w:ind w:left="320"/>
              <w:spacing w:after="0"/>
              <w:rPr>
                <w:sz w:val="20"/>
                <w:szCs w:val="20"/>
                <w:color w:val="auto"/>
              </w:rPr>
            </w:pPr>
            <w:r>
              <w:rPr>
                <w:rFonts w:ascii="Arial" w:cs="Arial" w:eastAsia="Arial" w:hAnsi="Arial"/>
                <w:sz w:val="16"/>
                <w:szCs w:val="16"/>
                <w:color w:val="auto"/>
              </w:rPr>
              <w:t>Life Insurance</w:t>
            </w:r>
          </w:p>
        </w:tc>
        <w:tc>
          <w:tcPr>
            <w:tcW w:w="27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8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(1)</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16</w:t>
            </w: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w:t>
            </w:r>
          </w:p>
        </w:tc>
        <w:tc>
          <w:tcPr>
            <w:tcW w:w="100" w:type="dxa"/>
            <w:vAlign w:val="bottom"/>
            <w:shd w:val="clear" w:color="auto" w:fill="CCEEFF"/>
          </w:tcPr>
          <w:p>
            <w:pPr>
              <w:spacing w:after="0"/>
              <w:rPr>
                <w:sz w:val="16"/>
                <w:szCs w:val="16"/>
                <w:color w:val="auto"/>
              </w:rPr>
            </w:pPr>
          </w:p>
        </w:tc>
      </w:tr>
      <w:tr>
        <w:trPr>
          <w:trHeight w:val="192"/>
        </w:trPr>
        <w:tc>
          <w:tcPr>
            <w:tcW w:w="4900" w:type="dxa"/>
            <w:vAlign w:val="bottom"/>
            <w:gridSpan w:val="2"/>
          </w:tcPr>
          <w:p>
            <w:pPr>
              <w:ind w:left="320"/>
              <w:spacing w:after="0"/>
              <w:rPr>
                <w:sz w:val="20"/>
                <w:szCs w:val="20"/>
                <w:color w:val="auto"/>
              </w:rPr>
            </w:pPr>
            <w:r>
              <w:rPr>
                <w:rFonts w:ascii="Arial" w:cs="Arial" w:eastAsia="Arial" w:hAnsi="Arial"/>
                <w:sz w:val="16"/>
                <w:szCs w:val="16"/>
                <w:color w:val="auto"/>
              </w:rPr>
              <w:t>Fixed Annuities</w:t>
            </w:r>
          </w:p>
        </w:tc>
        <w:tc>
          <w:tcPr>
            <w:tcW w:w="27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7</w:t>
            </w: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60" w:type="dxa"/>
            <w:vAlign w:val="bottom"/>
          </w:tcPr>
          <w:p>
            <w:pPr>
              <w:jc w:val="right"/>
              <w:spacing w:after="0"/>
              <w:rPr>
                <w:sz w:val="20"/>
                <w:szCs w:val="20"/>
                <w:color w:val="auto"/>
              </w:rPr>
            </w:pPr>
            <w:r>
              <w:rPr>
                <w:rFonts w:ascii="Arial" w:cs="Arial" w:eastAsia="Arial" w:hAnsi="Arial"/>
                <w:sz w:val="16"/>
                <w:szCs w:val="16"/>
                <w:color w:val="auto"/>
              </w:rPr>
              <w:t>23</w:t>
            </w:r>
          </w:p>
        </w:tc>
        <w:tc>
          <w:tcPr>
            <w:tcW w:w="4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gridSpan w:val="2"/>
          </w:tcPr>
          <w:p>
            <w:pPr>
              <w:jc w:val="right"/>
              <w:ind w:right="40"/>
              <w:spacing w:after="0"/>
              <w:rPr>
                <w:sz w:val="20"/>
                <w:szCs w:val="20"/>
                <w:color w:val="auto"/>
              </w:rPr>
            </w:pPr>
            <w:r>
              <w:rPr>
                <w:rFonts w:ascii="Arial" w:cs="Arial" w:eastAsia="Arial" w:hAnsi="Arial"/>
                <w:sz w:val="16"/>
                <w:szCs w:val="16"/>
                <w:color w:val="auto"/>
                <w:w w:val="98"/>
              </w:rPr>
              <w:t>(13)</w:t>
            </w:r>
          </w:p>
        </w:tc>
      </w:tr>
      <w:tr>
        <w:trPr>
          <w:trHeight w:val="24"/>
        </w:trPr>
        <w:tc>
          <w:tcPr>
            <w:tcW w:w="1100" w:type="dxa"/>
            <w:vAlign w:val="bottom"/>
          </w:tcPr>
          <w:p>
            <w:pPr>
              <w:spacing w:after="0"/>
              <w:rPr>
                <w:sz w:val="2"/>
                <w:szCs w:val="2"/>
                <w:color w:val="auto"/>
              </w:rPr>
            </w:pPr>
          </w:p>
        </w:tc>
        <w:tc>
          <w:tcPr>
            <w:tcW w:w="3800" w:type="dxa"/>
            <w:vAlign w:val="bottom"/>
          </w:tcPr>
          <w:p>
            <w:pPr>
              <w:spacing w:after="0"/>
              <w:rPr>
                <w:sz w:val="2"/>
                <w:szCs w:val="2"/>
                <w:color w:val="auto"/>
              </w:rPr>
            </w:pPr>
          </w:p>
        </w:tc>
        <w:tc>
          <w:tcPr>
            <w:tcW w:w="27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4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192"/>
        </w:trPr>
        <w:tc>
          <w:tcPr>
            <w:tcW w:w="4900" w:type="dxa"/>
            <w:vAlign w:val="bottom"/>
            <w:gridSpan w:val="2"/>
            <w:shd w:val="clear" w:color="auto" w:fill="CCEEFF"/>
          </w:tcPr>
          <w:p>
            <w:pPr>
              <w:ind w:left="320"/>
              <w:spacing w:after="0"/>
              <w:rPr>
                <w:sz w:val="20"/>
                <w:szCs w:val="20"/>
                <w:color w:val="auto"/>
              </w:rPr>
            </w:pPr>
            <w:r>
              <w:rPr>
                <w:rFonts w:ascii="Arial" w:cs="Arial" w:eastAsia="Arial" w:hAnsi="Arial"/>
                <w:sz w:val="16"/>
                <w:szCs w:val="16"/>
                <w:color w:val="auto"/>
              </w:rPr>
              <w:t>Total U.S. Life Insurance</w:t>
            </w:r>
          </w:p>
        </w:tc>
        <w:tc>
          <w:tcPr>
            <w:tcW w:w="28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39</w:t>
            </w:r>
          </w:p>
        </w:tc>
        <w:tc>
          <w:tcPr>
            <w:tcW w:w="240" w:type="dxa"/>
            <w:vAlign w:val="bottom"/>
            <w:shd w:val="clear" w:color="auto" w:fill="CCEEFF"/>
          </w:tcPr>
          <w:p>
            <w:pPr>
              <w:spacing w:after="0"/>
              <w:rPr>
                <w:sz w:val="16"/>
                <w:szCs w:val="16"/>
                <w:color w:val="auto"/>
              </w:rPr>
            </w:pP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53</w:t>
            </w: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55</w:t>
            </w:r>
          </w:p>
        </w:tc>
        <w:tc>
          <w:tcPr>
            <w:tcW w:w="100" w:type="dxa"/>
            <w:vAlign w:val="bottom"/>
            <w:shd w:val="clear" w:color="auto" w:fill="CCEEFF"/>
          </w:tcPr>
          <w:p>
            <w:pPr>
              <w:spacing w:after="0"/>
              <w:rPr>
                <w:sz w:val="16"/>
                <w:szCs w:val="16"/>
                <w:color w:val="auto"/>
              </w:rPr>
            </w:pPr>
          </w:p>
        </w:tc>
      </w:tr>
      <w:tr>
        <w:trPr>
          <w:trHeight w:val="196"/>
        </w:trPr>
        <w:tc>
          <w:tcPr>
            <w:tcW w:w="4900" w:type="dxa"/>
            <w:vAlign w:val="bottom"/>
            <w:gridSpan w:val="2"/>
          </w:tcPr>
          <w:p>
            <w:pPr>
              <w:spacing w:after="0"/>
              <w:rPr>
                <w:sz w:val="20"/>
                <w:szCs w:val="20"/>
                <w:color w:val="auto"/>
              </w:rPr>
            </w:pPr>
            <w:r>
              <w:rPr>
                <w:rFonts w:ascii="Arial" w:cs="Arial" w:eastAsia="Arial" w:hAnsi="Arial"/>
                <w:sz w:val="16"/>
                <w:szCs w:val="16"/>
                <w:color w:val="auto"/>
              </w:rPr>
              <w:t>Sales</w:t>
            </w:r>
          </w:p>
        </w:tc>
        <w:tc>
          <w:tcPr>
            <w:tcW w:w="278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260" w:type="dxa"/>
            <w:vAlign w:val="bottom"/>
            <w:tcBorders>
              <w:top w:val="single" w:sz="8" w:color="auto"/>
            </w:tcBorders>
          </w:tcPr>
          <w:p>
            <w:pPr>
              <w:spacing w:after="0"/>
              <w:rPr>
                <w:sz w:val="17"/>
                <w:szCs w:val="17"/>
                <w:color w:val="auto"/>
              </w:rPr>
            </w:pPr>
          </w:p>
        </w:tc>
        <w:tc>
          <w:tcPr>
            <w:tcW w:w="40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r>
      <w:tr>
        <w:trPr>
          <w:trHeight w:val="192"/>
        </w:trPr>
        <w:tc>
          <w:tcPr>
            <w:tcW w:w="4900" w:type="dxa"/>
            <w:vAlign w:val="bottom"/>
            <w:gridSpan w:val="2"/>
            <w:shd w:val="clear" w:color="auto" w:fill="CCEEFF"/>
          </w:tcPr>
          <w:p>
            <w:pPr>
              <w:ind w:left="320"/>
              <w:spacing w:after="0"/>
              <w:rPr>
                <w:sz w:val="20"/>
                <w:szCs w:val="20"/>
                <w:color w:val="auto"/>
              </w:rPr>
            </w:pPr>
            <w:r>
              <w:rPr>
                <w:rFonts w:ascii="Arial" w:cs="Arial" w:eastAsia="Arial" w:hAnsi="Arial"/>
                <w:sz w:val="16"/>
                <w:szCs w:val="16"/>
                <w:color w:val="auto"/>
              </w:rPr>
              <w:t>Long Term Care Insurance</w:t>
            </w:r>
          </w:p>
        </w:tc>
        <w:tc>
          <w:tcPr>
            <w:tcW w:w="27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r>
      <w:tr>
        <w:trPr>
          <w:trHeight w:val="192"/>
        </w:trPr>
        <w:tc>
          <w:tcPr>
            <w:tcW w:w="4900" w:type="dxa"/>
            <w:vAlign w:val="bottom"/>
            <w:gridSpan w:val="2"/>
          </w:tcPr>
          <w:p>
            <w:pPr>
              <w:ind w:left="640"/>
              <w:spacing w:after="0"/>
              <w:rPr>
                <w:sz w:val="20"/>
                <w:szCs w:val="20"/>
                <w:color w:val="auto"/>
              </w:rPr>
            </w:pPr>
            <w:r>
              <w:rPr>
                <w:rFonts w:ascii="Arial" w:cs="Arial" w:eastAsia="Arial" w:hAnsi="Arial"/>
                <w:sz w:val="16"/>
                <w:szCs w:val="16"/>
                <w:color w:val="auto"/>
              </w:rPr>
              <w:t>Individual</w:t>
            </w:r>
          </w:p>
        </w:tc>
        <w:tc>
          <w:tcPr>
            <w:tcW w:w="28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240" w:type="dxa"/>
            <w:vAlign w:val="bottom"/>
          </w:tcPr>
          <w:p>
            <w:pPr>
              <w:jc w:val="right"/>
              <w:spacing w:after="0"/>
              <w:rPr>
                <w:sz w:val="20"/>
                <w:szCs w:val="20"/>
                <w:color w:val="auto"/>
              </w:rPr>
            </w:pPr>
            <w:r>
              <w:rPr>
                <w:rFonts w:ascii="Arial" w:cs="Arial" w:eastAsia="Arial" w:hAnsi="Arial"/>
                <w:sz w:val="16"/>
                <w:szCs w:val="16"/>
                <w:color w:val="auto"/>
              </w:rPr>
              <w:t>2</w:t>
            </w:r>
          </w:p>
        </w:tc>
        <w:tc>
          <w:tcPr>
            <w:tcW w:w="240" w:type="dxa"/>
            <w:vAlign w:val="bottom"/>
          </w:tcPr>
          <w:p>
            <w:pPr>
              <w:spacing w:after="0"/>
              <w:rPr>
                <w:sz w:val="16"/>
                <w:szCs w:val="16"/>
                <w:color w:val="auto"/>
              </w:rPr>
            </w:pPr>
          </w:p>
        </w:tc>
        <w:tc>
          <w:tcPr>
            <w:tcW w:w="2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260" w:type="dxa"/>
            <w:vAlign w:val="bottom"/>
          </w:tcPr>
          <w:p>
            <w:pPr>
              <w:jc w:val="right"/>
              <w:spacing w:after="0"/>
              <w:rPr>
                <w:sz w:val="20"/>
                <w:szCs w:val="20"/>
                <w:color w:val="auto"/>
              </w:rPr>
            </w:pPr>
            <w:r>
              <w:rPr>
                <w:rFonts w:ascii="Arial" w:cs="Arial" w:eastAsia="Arial" w:hAnsi="Arial"/>
                <w:sz w:val="16"/>
                <w:szCs w:val="16"/>
                <w:color w:val="auto"/>
              </w:rPr>
              <w:t>2</w:t>
            </w:r>
          </w:p>
        </w:tc>
        <w:tc>
          <w:tcPr>
            <w:tcW w:w="4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240" w:type="dxa"/>
            <w:vAlign w:val="bottom"/>
          </w:tcPr>
          <w:p>
            <w:pPr>
              <w:jc w:val="right"/>
              <w:spacing w:after="0"/>
              <w:rPr>
                <w:sz w:val="20"/>
                <w:szCs w:val="20"/>
                <w:color w:val="auto"/>
              </w:rPr>
            </w:pPr>
            <w:r>
              <w:rPr>
                <w:rFonts w:ascii="Arial" w:cs="Arial" w:eastAsia="Arial" w:hAnsi="Arial"/>
                <w:sz w:val="16"/>
                <w:szCs w:val="16"/>
                <w:color w:val="auto"/>
              </w:rPr>
              <w:t>4</w:t>
            </w:r>
          </w:p>
        </w:tc>
        <w:tc>
          <w:tcPr>
            <w:tcW w:w="100" w:type="dxa"/>
            <w:vAlign w:val="bottom"/>
          </w:tcPr>
          <w:p>
            <w:pPr>
              <w:spacing w:after="0"/>
              <w:rPr>
                <w:sz w:val="16"/>
                <w:szCs w:val="16"/>
                <w:color w:val="auto"/>
              </w:rPr>
            </w:pPr>
          </w:p>
        </w:tc>
      </w:tr>
      <w:tr>
        <w:trPr>
          <w:trHeight w:val="192"/>
        </w:trPr>
        <w:tc>
          <w:tcPr>
            <w:tcW w:w="4900" w:type="dxa"/>
            <w:vAlign w:val="bottom"/>
            <w:gridSpan w:val="2"/>
            <w:shd w:val="clear" w:color="auto" w:fill="CCEEFF"/>
          </w:tcPr>
          <w:p>
            <w:pPr>
              <w:ind w:left="640"/>
              <w:spacing w:after="0"/>
              <w:rPr>
                <w:sz w:val="20"/>
                <w:szCs w:val="20"/>
                <w:color w:val="auto"/>
              </w:rPr>
            </w:pPr>
            <w:r>
              <w:rPr>
                <w:rFonts w:ascii="Arial" w:cs="Arial" w:eastAsia="Arial" w:hAnsi="Arial"/>
                <w:sz w:val="16"/>
                <w:szCs w:val="16"/>
                <w:color w:val="auto"/>
              </w:rPr>
              <w:t>Group</w:t>
            </w:r>
          </w:p>
        </w:tc>
        <w:tc>
          <w:tcPr>
            <w:tcW w:w="27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w:t>
            </w:r>
          </w:p>
        </w:tc>
        <w:tc>
          <w:tcPr>
            <w:tcW w:w="2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w:t>
            </w: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w:t>
            </w:r>
          </w:p>
        </w:tc>
        <w:tc>
          <w:tcPr>
            <w:tcW w:w="100" w:type="dxa"/>
            <w:vAlign w:val="bottom"/>
            <w:shd w:val="clear" w:color="auto" w:fill="CCEEFF"/>
          </w:tcPr>
          <w:p>
            <w:pPr>
              <w:spacing w:after="0"/>
              <w:rPr>
                <w:sz w:val="16"/>
                <w:szCs w:val="16"/>
                <w:color w:val="auto"/>
              </w:rPr>
            </w:pPr>
          </w:p>
        </w:tc>
      </w:tr>
      <w:tr>
        <w:trPr>
          <w:trHeight w:val="192"/>
        </w:trPr>
        <w:tc>
          <w:tcPr>
            <w:tcW w:w="4900" w:type="dxa"/>
            <w:vAlign w:val="bottom"/>
            <w:gridSpan w:val="2"/>
          </w:tcPr>
          <w:p>
            <w:pPr>
              <w:ind w:left="320"/>
              <w:spacing w:after="0"/>
              <w:rPr>
                <w:sz w:val="20"/>
                <w:szCs w:val="20"/>
                <w:color w:val="auto"/>
              </w:rPr>
            </w:pPr>
            <w:r>
              <w:rPr>
                <w:rFonts w:ascii="Arial" w:cs="Arial" w:eastAsia="Arial" w:hAnsi="Arial"/>
                <w:sz w:val="16"/>
                <w:szCs w:val="16"/>
                <w:color w:val="auto"/>
              </w:rPr>
              <w:t>Life Insurance</w:t>
            </w:r>
          </w:p>
        </w:tc>
        <w:tc>
          <w:tcPr>
            <w:tcW w:w="27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00" w:type="dxa"/>
            <w:vAlign w:val="bottom"/>
          </w:tcPr>
          <w:p>
            <w:pPr>
              <w:spacing w:after="0"/>
              <w:rPr>
                <w:sz w:val="16"/>
                <w:szCs w:val="16"/>
                <w:color w:val="auto"/>
              </w:rPr>
            </w:pPr>
          </w:p>
        </w:tc>
      </w:tr>
      <w:tr>
        <w:trPr>
          <w:trHeight w:val="192"/>
        </w:trPr>
        <w:tc>
          <w:tcPr>
            <w:tcW w:w="4900" w:type="dxa"/>
            <w:vAlign w:val="bottom"/>
            <w:gridSpan w:val="2"/>
            <w:shd w:val="clear" w:color="auto" w:fill="CCEEFF"/>
          </w:tcPr>
          <w:p>
            <w:pPr>
              <w:ind w:left="640"/>
              <w:spacing w:after="0"/>
              <w:rPr>
                <w:sz w:val="20"/>
                <w:szCs w:val="20"/>
                <w:color w:val="auto"/>
              </w:rPr>
            </w:pPr>
            <w:r>
              <w:rPr>
                <w:rFonts w:ascii="Arial" w:cs="Arial" w:eastAsia="Arial" w:hAnsi="Arial"/>
                <w:sz w:val="16"/>
                <w:szCs w:val="16"/>
                <w:color w:val="auto"/>
              </w:rPr>
              <w:t>Term Life</w:t>
            </w:r>
          </w:p>
        </w:tc>
        <w:tc>
          <w:tcPr>
            <w:tcW w:w="27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80" w:type="dxa"/>
            <w:vAlign w:val="bottom"/>
            <w:gridSpan w:val="2"/>
            <w:shd w:val="clear" w:color="auto" w:fill="CCEEFF"/>
          </w:tcPr>
          <w:p>
            <w:pPr>
              <w:jc w:val="right"/>
              <w:ind w:right="320"/>
              <w:spacing w:after="0"/>
              <w:rPr>
                <w:sz w:val="20"/>
                <w:szCs w:val="20"/>
                <w:color w:val="auto"/>
              </w:rPr>
            </w:pPr>
            <w:r>
              <w:rPr>
                <w:rFonts w:ascii="Arial" w:cs="Arial" w:eastAsia="Arial" w:hAnsi="Arial"/>
                <w:sz w:val="16"/>
                <w:szCs w:val="16"/>
                <w:color w:val="auto"/>
                <w:w w:val="87"/>
              </w:rPr>
              <w:t>—</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jc w:val="right"/>
              <w:ind w:right="20"/>
              <w:spacing w:after="0"/>
              <w:rPr>
                <w:sz w:val="20"/>
                <w:szCs w:val="20"/>
                <w:color w:val="auto"/>
              </w:rPr>
            </w:pPr>
            <w:r>
              <w:rPr>
                <w:rFonts w:ascii="Arial" w:cs="Arial" w:eastAsia="Arial" w:hAnsi="Arial"/>
                <w:sz w:val="16"/>
                <w:szCs w:val="16"/>
                <w:color w:val="auto"/>
                <w:w w:val="87"/>
              </w:rPr>
              <w:t>—</w:t>
            </w: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w:t>
            </w:r>
          </w:p>
        </w:tc>
        <w:tc>
          <w:tcPr>
            <w:tcW w:w="100" w:type="dxa"/>
            <w:vAlign w:val="bottom"/>
            <w:shd w:val="clear" w:color="auto" w:fill="CCEEFF"/>
          </w:tcPr>
          <w:p>
            <w:pPr>
              <w:spacing w:after="0"/>
              <w:rPr>
                <w:sz w:val="16"/>
                <w:szCs w:val="16"/>
                <w:color w:val="auto"/>
              </w:rPr>
            </w:pPr>
          </w:p>
        </w:tc>
      </w:tr>
      <w:tr>
        <w:trPr>
          <w:trHeight w:val="192"/>
        </w:trPr>
        <w:tc>
          <w:tcPr>
            <w:tcW w:w="4900" w:type="dxa"/>
            <w:vAlign w:val="bottom"/>
            <w:gridSpan w:val="2"/>
          </w:tcPr>
          <w:p>
            <w:pPr>
              <w:ind w:left="640"/>
              <w:spacing w:after="0"/>
              <w:rPr>
                <w:sz w:val="20"/>
                <w:szCs w:val="20"/>
                <w:color w:val="auto"/>
              </w:rPr>
            </w:pPr>
            <w:r>
              <w:rPr>
                <w:rFonts w:ascii="Arial" w:cs="Arial" w:eastAsia="Arial" w:hAnsi="Arial"/>
                <w:sz w:val="16"/>
                <w:szCs w:val="16"/>
                <w:color w:val="auto"/>
              </w:rPr>
              <w:t>Universal Life</w:t>
            </w:r>
          </w:p>
        </w:tc>
        <w:tc>
          <w:tcPr>
            <w:tcW w:w="27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80" w:type="dxa"/>
            <w:vAlign w:val="bottom"/>
            <w:gridSpan w:val="2"/>
          </w:tcPr>
          <w:p>
            <w:pPr>
              <w:jc w:val="right"/>
              <w:ind w:right="320"/>
              <w:spacing w:after="0"/>
              <w:rPr>
                <w:sz w:val="20"/>
                <w:szCs w:val="20"/>
                <w:color w:val="auto"/>
              </w:rPr>
            </w:pPr>
            <w:r>
              <w:rPr>
                <w:rFonts w:ascii="Arial" w:cs="Arial" w:eastAsia="Arial" w:hAnsi="Arial"/>
                <w:sz w:val="16"/>
                <w:szCs w:val="16"/>
                <w:color w:val="auto"/>
                <w:w w:val="87"/>
              </w:rPr>
              <w:t>—</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60" w:type="dxa"/>
            <w:vAlign w:val="bottom"/>
          </w:tcPr>
          <w:p>
            <w:pPr>
              <w:jc w:val="right"/>
              <w:spacing w:after="0"/>
              <w:rPr>
                <w:sz w:val="20"/>
                <w:szCs w:val="20"/>
                <w:color w:val="auto"/>
              </w:rPr>
            </w:pPr>
            <w:r>
              <w:rPr>
                <w:rFonts w:ascii="Arial" w:cs="Arial" w:eastAsia="Arial" w:hAnsi="Arial"/>
                <w:sz w:val="16"/>
                <w:szCs w:val="16"/>
                <w:color w:val="auto"/>
              </w:rPr>
              <w:t>1</w:t>
            </w:r>
          </w:p>
        </w:tc>
        <w:tc>
          <w:tcPr>
            <w:tcW w:w="4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1</w:t>
            </w:r>
          </w:p>
        </w:tc>
        <w:tc>
          <w:tcPr>
            <w:tcW w:w="100" w:type="dxa"/>
            <w:vAlign w:val="bottom"/>
          </w:tcPr>
          <w:p>
            <w:pPr>
              <w:spacing w:after="0"/>
              <w:rPr>
                <w:sz w:val="16"/>
                <w:szCs w:val="16"/>
                <w:color w:val="auto"/>
              </w:rPr>
            </w:pPr>
          </w:p>
        </w:tc>
      </w:tr>
      <w:tr>
        <w:trPr>
          <w:trHeight w:val="192"/>
        </w:trPr>
        <w:tc>
          <w:tcPr>
            <w:tcW w:w="4900" w:type="dxa"/>
            <w:vAlign w:val="bottom"/>
            <w:gridSpan w:val="2"/>
            <w:shd w:val="clear" w:color="auto" w:fill="CCEEFF"/>
          </w:tcPr>
          <w:p>
            <w:pPr>
              <w:ind w:left="640"/>
              <w:spacing w:after="0"/>
              <w:rPr>
                <w:sz w:val="20"/>
                <w:szCs w:val="20"/>
                <w:color w:val="auto"/>
              </w:rPr>
            </w:pPr>
            <w:r>
              <w:rPr>
                <w:rFonts w:ascii="Arial" w:cs="Arial" w:eastAsia="Arial" w:hAnsi="Arial"/>
                <w:sz w:val="16"/>
                <w:szCs w:val="16"/>
                <w:color w:val="auto"/>
              </w:rPr>
              <w:t>Linked Benefits</w:t>
            </w:r>
          </w:p>
        </w:tc>
        <w:tc>
          <w:tcPr>
            <w:tcW w:w="27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80" w:type="dxa"/>
            <w:vAlign w:val="bottom"/>
            <w:gridSpan w:val="2"/>
            <w:shd w:val="clear" w:color="auto" w:fill="CCEEFF"/>
          </w:tcPr>
          <w:p>
            <w:pPr>
              <w:jc w:val="right"/>
              <w:ind w:right="320"/>
              <w:spacing w:after="0"/>
              <w:rPr>
                <w:sz w:val="20"/>
                <w:szCs w:val="20"/>
                <w:color w:val="auto"/>
              </w:rPr>
            </w:pPr>
            <w:r>
              <w:rPr>
                <w:rFonts w:ascii="Arial" w:cs="Arial" w:eastAsia="Arial" w:hAnsi="Arial"/>
                <w:sz w:val="16"/>
                <w:szCs w:val="16"/>
                <w:color w:val="auto"/>
                <w:w w:val="87"/>
              </w:rPr>
              <w:t>—</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jc w:val="right"/>
              <w:ind w:right="20"/>
              <w:spacing w:after="0"/>
              <w:rPr>
                <w:sz w:val="20"/>
                <w:szCs w:val="20"/>
                <w:color w:val="auto"/>
              </w:rPr>
            </w:pPr>
            <w:r>
              <w:rPr>
                <w:rFonts w:ascii="Arial" w:cs="Arial" w:eastAsia="Arial" w:hAnsi="Arial"/>
                <w:sz w:val="16"/>
                <w:szCs w:val="16"/>
                <w:color w:val="auto"/>
                <w:w w:val="87"/>
              </w:rPr>
              <w:t>—</w:t>
            </w:r>
          </w:p>
        </w:tc>
        <w:tc>
          <w:tcPr>
            <w:tcW w:w="4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w:t>
            </w:r>
          </w:p>
        </w:tc>
        <w:tc>
          <w:tcPr>
            <w:tcW w:w="100" w:type="dxa"/>
            <w:vAlign w:val="bottom"/>
            <w:shd w:val="clear" w:color="auto" w:fill="CCEEFF"/>
          </w:tcPr>
          <w:p>
            <w:pPr>
              <w:spacing w:after="0"/>
              <w:rPr>
                <w:sz w:val="16"/>
                <w:szCs w:val="16"/>
                <w:color w:val="auto"/>
              </w:rPr>
            </w:pPr>
          </w:p>
        </w:tc>
      </w:tr>
      <w:tr>
        <w:trPr>
          <w:trHeight w:val="205"/>
        </w:trPr>
        <w:tc>
          <w:tcPr>
            <w:tcW w:w="4900" w:type="dxa"/>
            <w:vAlign w:val="bottom"/>
            <w:gridSpan w:val="2"/>
          </w:tcPr>
          <w:p>
            <w:pPr>
              <w:ind w:left="320"/>
              <w:spacing w:after="0"/>
              <w:rPr>
                <w:sz w:val="20"/>
                <w:szCs w:val="20"/>
                <w:color w:val="auto"/>
              </w:rPr>
            </w:pPr>
            <w:r>
              <w:rPr>
                <w:rFonts w:ascii="Arial" w:cs="Arial" w:eastAsia="Arial" w:hAnsi="Arial"/>
                <w:sz w:val="16"/>
                <w:szCs w:val="16"/>
                <w:color w:val="auto"/>
              </w:rPr>
              <w:t>Fixed Annuities</w:t>
            </w:r>
          </w:p>
        </w:tc>
        <w:tc>
          <w:tcPr>
            <w:tcW w:w="27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1</w:t>
            </w: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jc w:val="right"/>
              <w:spacing w:after="0"/>
              <w:rPr>
                <w:sz w:val="20"/>
                <w:szCs w:val="20"/>
                <w:color w:val="auto"/>
              </w:rPr>
            </w:pPr>
            <w:r>
              <w:rPr>
                <w:rFonts w:ascii="Arial" w:cs="Arial" w:eastAsia="Arial" w:hAnsi="Arial"/>
                <w:sz w:val="16"/>
                <w:szCs w:val="16"/>
                <w:color w:val="auto"/>
              </w:rPr>
              <w:t>2</w:t>
            </w:r>
          </w:p>
        </w:tc>
        <w:tc>
          <w:tcPr>
            <w:tcW w:w="4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9</w:t>
            </w:r>
          </w:p>
        </w:tc>
        <w:tc>
          <w:tcPr>
            <w:tcW w:w="100" w:type="dxa"/>
            <w:vAlign w:val="bottom"/>
          </w:tcPr>
          <w:p>
            <w:pPr>
              <w:spacing w:after="0"/>
              <w:rPr>
                <w:sz w:val="17"/>
                <w:szCs w:val="17"/>
                <w:color w:val="auto"/>
              </w:rPr>
            </w:pPr>
          </w:p>
        </w:tc>
      </w:tr>
    </w:tbl>
    <w:p>
      <w:pPr>
        <w:spacing w:after="0" w:line="263"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Long Term Care Insurance</w:t>
      </w:r>
    </w:p>
    <w:p>
      <w:pPr>
        <w:spacing w:after="0" w:line="104" w:lineRule="exact"/>
        <w:rPr>
          <w:sz w:val="20"/>
          <w:szCs w:val="20"/>
          <w:color w:val="auto"/>
        </w:rPr>
      </w:pPr>
    </w:p>
    <w:p>
      <w:pPr>
        <w:spacing w:after="0" w:line="256" w:lineRule="auto"/>
        <w:rPr>
          <w:sz w:val="20"/>
          <w:szCs w:val="20"/>
          <w:color w:val="auto"/>
        </w:rPr>
      </w:pPr>
      <w:r>
        <w:rPr>
          <w:rFonts w:ascii="Arial" w:cs="Arial" w:eastAsia="Arial" w:hAnsi="Arial"/>
          <w:sz w:val="16"/>
          <w:szCs w:val="16"/>
          <w:color w:val="auto"/>
        </w:rPr>
        <w:t>Long Term Care Insurance (LTC) reported adjusted operating income of $33 million, compared with $14 million in the prior quarter and $37 million in the prior year. Compared to the prior quarter, results reflected higher premiums and higher reserve releases from reduced benefit elections by in-force policyholders, partially offset by less favorable existing claims experience. Results in the quarter were favorably impacted by reserve corrections, net of profits followed by losses reserves, associated with recorded initial claim dates of $13 million after-tax. Prior quarter results included an unfavorable accrual for state guaranty fund assessments of $14 million after-tax relating to the Penn Treaty plan of liquidation. Results versus the prior year reflected continued growth of new claims, partially offset by improved existing claims experience. Prior year results also included $29 million of after-tax unfavorable items.</w:t>
      </w:r>
    </w:p>
    <w:p>
      <w:pPr>
        <w:spacing w:after="0" w:line="264"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Life Insurance</w:t>
      </w:r>
    </w:p>
    <w:p>
      <w:pPr>
        <w:spacing w:after="0" w:line="104" w:lineRule="exact"/>
        <w:rPr>
          <w:sz w:val="20"/>
          <w:szCs w:val="20"/>
          <w:color w:val="auto"/>
        </w:rPr>
      </w:pPr>
    </w:p>
    <w:p>
      <w:pPr>
        <w:ind w:right="220"/>
        <w:spacing w:after="0" w:line="295" w:lineRule="auto"/>
        <w:rPr>
          <w:sz w:val="20"/>
          <w:szCs w:val="20"/>
          <w:color w:val="auto"/>
        </w:rPr>
      </w:pPr>
      <w:r>
        <w:rPr>
          <w:rFonts w:ascii="Arial" w:cs="Arial" w:eastAsia="Arial" w:hAnsi="Arial"/>
          <w:sz w:val="14"/>
          <w:szCs w:val="14"/>
          <w:color w:val="auto"/>
        </w:rPr>
        <w:t>Life insurance reported an adjusted operating loss of $1 million, compared with adjusted operating income of $16 million in the prior quarter and $31 million in the prior year. Compared to the prior quarter, results reflected higher lapses and accelerated amortization of deferred acquisition costs (DAC) primarily associated with large 15-year and</w:t>
      </w:r>
    </w:p>
    <w:p>
      <w:pPr>
        <w:spacing w:after="0" w:line="1" w:lineRule="exact"/>
        <w:rPr>
          <w:sz w:val="20"/>
          <w:szCs w:val="20"/>
          <w:color w:val="auto"/>
        </w:rPr>
      </w:pPr>
    </w:p>
    <w:p>
      <w:pPr>
        <w:ind w:right="280"/>
        <w:spacing w:after="0" w:line="276" w:lineRule="auto"/>
        <w:rPr>
          <w:sz w:val="20"/>
          <w:szCs w:val="20"/>
          <w:color w:val="auto"/>
        </w:rPr>
      </w:pPr>
      <w:r>
        <w:rPr>
          <w:rFonts w:ascii="Arial" w:cs="Arial" w:eastAsia="Arial" w:hAnsi="Arial"/>
          <w:sz w:val="15"/>
          <w:szCs w:val="15"/>
          <w:color w:val="auto"/>
        </w:rPr>
        <w:t>20-year term life insurance blocks entering their post-level premium periods and modestly improved mortality. Results versus the prior year reflect higher reserve and DAC impacts associated with the fourth quarter of 2016 assumption review, unfavorable mortality and higher DAC amortization from lapses partially offset by higher variable investment income. Results in the quarter included a negative impact of $14 million after-tax, which was the net effect of a charge from model corrections related to updating mortality tables for term conversion policies that was partially offset by a net favorable refinement related to reinsurance rates.</w:t>
      </w:r>
    </w:p>
    <w:p>
      <w:pPr>
        <w:spacing w:after="0" w:line="251"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Fixed Annuities</w:t>
      </w:r>
    </w:p>
    <w:p>
      <w:pPr>
        <w:spacing w:after="0" w:line="104" w:lineRule="exact"/>
        <w:rPr>
          <w:sz w:val="20"/>
          <w:szCs w:val="20"/>
          <w:color w:val="auto"/>
        </w:rPr>
      </w:pPr>
    </w:p>
    <w:p>
      <w:pPr>
        <w:ind w:right="160"/>
        <w:spacing w:after="0" w:line="277" w:lineRule="auto"/>
        <w:rPr>
          <w:sz w:val="20"/>
          <w:szCs w:val="20"/>
          <w:color w:val="auto"/>
        </w:rPr>
      </w:pPr>
      <w:r>
        <w:rPr>
          <w:rFonts w:ascii="Arial" w:cs="Arial" w:eastAsia="Arial" w:hAnsi="Arial"/>
          <w:sz w:val="16"/>
          <w:szCs w:val="16"/>
          <w:color w:val="auto"/>
        </w:rPr>
        <w:t>Fixed annuities reported adjusted operating income of $7 million, compared with $23 million in the prior quarter and an adjusted operating loss of $13 million in the prior year. Results in the quarter included a $10 million</w:t>
      </w:r>
    </w:p>
    <w:p>
      <w:pPr>
        <w:spacing w:after="0" w:line="92" w:lineRule="exact"/>
        <w:rPr>
          <w:sz w:val="20"/>
          <w:szCs w:val="20"/>
          <w:color w:val="auto"/>
        </w:rPr>
      </w:pPr>
    </w:p>
    <w:p>
      <w:pPr>
        <w:jc w:val="center"/>
        <w:ind w:right="-19"/>
        <w:spacing w:after="0"/>
        <w:rPr>
          <w:sz w:val="20"/>
          <w:szCs w:val="20"/>
          <w:color w:val="auto"/>
        </w:rPr>
      </w:pPr>
      <w:r>
        <w:rPr>
          <w:rFonts w:ascii="Arial" w:cs="Arial" w:eastAsia="Arial" w:hAnsi="Arial"/>
          <w:sz w:val="16"/>
          <w:szCs w:val="16"/>
          <w:color w:val="auto"/>
        </w:rPr>
        <w:t>6</w:t>
      </w:r>
    </w:p>
    <w:p>
      <w:pPr>
        <w:sectPr>
          <w:pgSz w:w="11900" w:h="16838" w:orient="portrait"/>
          <w:cols w:equalWidth="0" w:num="1">
            <w:col w:w="11400"/>
          </w:cols>
          <w:pgMar w:left="240" w:top="255" w:right="259" w:bottom="1440" w:gutter="0" w:footer="0" w:header="0"/>
        </w:sectPr>
      </w:pPr>
    </w:p>
    <w:bookmarkStart w:id="10" w:name="page11"/>
    <w:bookmarkEnd w:id="10"/>
    <w:p>
      <w:pPr>
        <w:ind w:left="4" w:right="400"/>
        <w:spacing w:after="0" w:line="277"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302500" cy="35560"/>
                    </a:xfrm>
                    <a:prstGeom prst="rect">
                      <a:avLst/>
                    </a:prstGeom>
                    <a:noFill/>
                  </pic:spPr>
                </pic:pic>
              </a:graphicData>
            </a:graphic>
          </wp:anchor>
        </w:drawing>
        <w:t>after-tax charge from loss recognition testing on the single premium immediate annuity block related to lower interest rates. Results in the quarter also reflected unfavorable mortality versus the prior quarter. Prior year results included $28 million of after-tax unfavorable items.</w:t>
      </w:r>
    </w:p>
    <w:p>
      <w:pPr>
        <w:spacing w:after="0" w:line="244" w:lineRule="exact"/>
        <w:rPr>
          <w:sz w:val="20"/>
          <w:szCs w:val="20"/>
          <w:color w:val="auto"/>
        </w:rPr>
      </w:pPr>
    </w:p>
    <w:p>
      <w:pPr>
        <w:ind w:left="4"/>
        <w:spacing w:after="0"/>
        <w:rPr>
          <w:sz w:val="20"/>
          <w:szCs w:val="20"/>
          <w:color w:val="auto"/>
        </w:rPr>
      </w:pPr>
      <w:r>
        <w:rPr>
          <w:rFonts w:ascii="Arial" w:cs="Arial" w:eastAsia="Arial" w:hAnsi="Arial"/>
          <w:sz w:val="16"/>
          <w:szCs w:val="16"/>
          <w:b w:val="1"/>
          <w:bCs w:val="1"/>
          <w:u w:val="single" w:color="auto"/>
          <w:color w:val="auto"/>
        </w:rPr>
        <w:t>Runoff</w:t>
      </w:r>
    </w:p>
    <w:p>
      <w:pPr>
        <w:spacing w:after="0" w:line="108" w:lineRule="exact"/>
        <w:rPr>
          <w:sz w:val="20"/>
          <w:szCs w:val="20"/>
          <w:color w:val="auto"/>
        </w:rPr>
      </w:pPr>
    </w:p>
    <w:p>
      <w:pPr>
        <w:ind w:left="4" w:right="240"/>
        <w:spacing w:after="0" w:line="351" w:lineRule="auto"/>
        <w:rPr>
          <w:sz w:val="20"/>
          <w:szCs w:val="20"/>
          <w:color w:val="auto"/>
        </w:rPr>
      </w:pPr>
      <w:r>
        <w:rPr>
          <w:rFonts w:ascii="Arial" w:cs="Arial" w:eastAsia="Arial" w:hAnsi="Arial"/>
          <w:sz w:val="14"/>
          <w:szCs w:val="14"/>
          <w:color w:val="auto"/>
        </w:rPr>
        <w:t>Runoff reported adjusted operating income of $11 million compared with $14 million in the prior quarter and $6 million in the prior year. Results varied from the prior quarter due to unfavorable mortality in the corporate-owned life insurance (COLI) products while benefitting from favorable equity market performance versus the prior year.</w:t>
      </w:r>
    </w:p>
    <w:p>
      <w:pPr>
        <w:spacing w:after="0" w:line="198" w:lineRule="exact"/>
        <w:rPr>
          <w:sz w:val="20"/>
          <w:szCs w:val="20"/>
          <w:color w:val="auto"/>
        </w:rPr>
      </w:pPr>
    </w:p>
    <w:p>
      <w:pPr>
        <w:ind w:left="4"/>
        <w:spacing w:after="0"/>
        <w:rPr>
          <w:sz w:val="20"/>
          <w:szCs w:val="20"/>
          <w:color w:val="auto"/>
        </w:rPr>
      </w:pPr>
      <w:r>
        <w:rPr>
          <w:rFonts w:ascii="Arial" w:cs="Arial" w:eastAsia="Arial" w:hAnsi="Arial"/>
          <w:sz w:val="16"/>
          <w:szCs w:val="16"/>
          <w:b w:val="1"/>
          <w:bCs w:val="1"/>
          <w:u w:val="single" w:color="auto"/>
          <w:color w:val="auto"/>
        </w:rPr>
        <w:t>Corporate And Other</w:t>
      </w:r>
    </w:p>
    <w:p>
      <w:pPr>
        <w:spacing w:after="0" w:line="108" w:lineRule="exact"/>
        <w:rPr>
          <w:sz w:val="20"/>
          <w:szCs w:val="20"/>
          <w:color w:val="auto"/>
        </w:rPr>
      </w:pPr>
    </w:p>
    <w:p>
      <w:pPr>
        <w:ind w:left="4" w:right="20"/>
        <w:spacing w:after="0" w:line="264" w:lineRule="auto"/>
        <w:rPr>
          <w:sz w:val="20"/>
          <w:szCs w:val="20"/>
          <w:color w:val="auto"/>
        </w:rPr>
      </w:pPr>
      <w:r>
        <w:rPr>
          <w:rFonts w:ascii="Arial" w:cs="Arial" w:eastAsia="Arial" w:hAnsi="Arial"/>
          <w:sz w:val="16"/>
          <w:szCs w:val="16"/>
          <w:color w:val="auto"/>
        </w:rPr>
        <w:t>Corporate and Other reported an adjusted operating loss of $43 million, compared with $46 million in the prior quarter and $52 million in the prior year. Results in the current quarter include favorable tax benefits of $7 million, the majority of which is expected to reverse in the second half of 2017 due to the timing of when tax items are recorded. Prior quarter results reflected a correction to our GE Tax Matters Agreement liability.</w:t>
      </w:r>
    </w:p>
    <w:p>
      <w:pPr>
        <w:spacing w:after="0" w:line="254" w:lineRule="exact"/>
        <w:rPr>
          <w:sz w:val="20"/>
          <w:szCs w:val="20"/>
          <w:color w:val="auto"/>
        </w:rPr>
      </w:pPr>
    </w:p>
    <w:p>
      <w:pPr>
        <w:ind w:left="4"/>
        <w:spacing w:after="0"/>
        <w:rPr>
          <w:sz w:val="20"/>
          <w:szCs w:val="20"/>
          <w:color w:val="auto"/>
        </w:rPr>
      </w:pPr>
      <w:r>
        <w:rPr>
          <w:rFonts w:ascii="Arial" w:cs="Arial" w:eastAsia="Arial" w:hAnsi="Arial"/>
          <w:sz w:val="16"/>
          <w:szCs w:val="16"/>
          <w:b w:val="1"/>
          <w:bCs w:val="1"/>
          <w:u w:val="single" w:color="auto"/>
          <w:color w:val="auto"/>
        </w:rPr>
        <w:t>Capital &amp; Liquidity</w:t>
      </w:r>
    </w:p>
    <w:p>
      <w:pPr>
        <w:spacing w:after="0" w:line="108" w:lineRule="exact"/>
        <w:rPr>
          <w:sz w:val="20"/>
          <w:szCs w:val="20"/>
          <w:color w:val="auto"/>
        </w:rPr>
      </w:pPr>
    </w:p>
    <w:p>
      <w:pPr>
        <w:ind w:left="4"/>
        <w:spacing w:after="0"/>
        <w:rPr>
          <w:sz w:val="20"/>
          <w:szCs w:val="20"/>
          <w:color w:val="auto"/>
        </w:rPr>
      </w:pPr>
      <w:r>
        <w:rPr>
          <w:rFonts w:ascii="Arial" w:cs="Arial" w:eastAsia="Arial" w:hAnsi="Arial"/>
          <w:sz w:val="16"/>
          <w:szCs w:val="16"/>
          <w:color w:val="auto"/>
        </w:rPr>
        <w:t>Genworth maintains the following capital positions in its operating subsidiaries:</w:t>
      </w:r>
    </w:p>
    <w:p>
      <w:pPr>
        <w:spacing w:after="0" w:line="204" w:lineRule="exact"/>
        <w:rPr>
          <w:sz w:val="20"/>
          <w:szCs w:val="20"/>
          <w:color w:val="auto"/>
        </w:rPr>
      </w:pPr>
    </w:p>
    <w:tbl>
      <w:tblPr>
        <w:tblLayout w:type="fixed"/>
        <w:tblInd w:w="924" w:type="dxa"/>
        <w:tblCellMar>
          <w:top w:w="0" w:type="dxa"/>
          <w:left w:w="0" w:type="dxa"/>
          <w:bottom w:w="0" w:type="dxa"/>
          <w:right w:w="0" w:type="dxa"/>
        </w:tblCellMar>
      </w:tblPr>
      <w:tr>
        <w:trPr>
          <w:trHeight w:val="149"/>
        </w:trPr>
        <w:tc>
          <w:tcPr>
            <w:tcW w:w="5980" w:type="dxa"/>
            <w:vAlign w:val="bottom"/>
            <w:gridSpan w:val="2"/>
          </w:tcPr>
          <w:p>
            <w:pPr>
              <w:spacing w:after="0"/>
              <w:rPr>
                <w:sz w:val="20"/>
                <w:szCs w:val="20"/>
                <w:color w:val="auto"/>
              </w:rPr>
            </w:pPr>
            <w:r>
              <w:rPr>
                <w:rFonts w:ascii="Arial" w:cs="Arial" w:eastAsia="Arial" w:hAnsi="Arial"/>
                <w:sz w:val="13"/>
                <w:szCs w:val="13"/>
                <w:b w:val="1"/>
                <w:bCs w:val="1"/>
                <w:color w:val="auto"/>
              </w:rPr>
              <w:t>Key Capital &amp; Liquidity Metrics</w:t>
            </w:r>
          </w:p>
        </w:tc>
        <w:tc>
          <w:tcPr>
            <w:tcW w:w="50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180" w:type="dxa"/>
            <w:vAlign w:val="bottom"/>
          </w:tcPr>
          <w:p>
            <w:pPr>
              <w:spacing w:after="0"/>
              <w:rPr>
                <w:sz w:val="13"/>
                <w:szCs w:val="13"/>
                <w:color w:val="auto"/>
              </w:rPr>
            </w:pPr>
          </w:p>
        </w:tc>
      </w:tr>
      <w:tr>
        <w:trPr>
          <w:trHeight w:val="168"/>
        </w:trPr>
        <w:tc>
          <w:tcPr>
            <w:tcW w:w="1480" w:type="dxa"/>
            <w:vAlign w:val="bottom"/>
            <w:tcBorders>
              <w:bottom w:val="single" w:sz="8" w:color="auto"/>
            </w:tcBorders>
          </w:tcPr>
          <w:p>
            <w:pPr>
              <w:spacing w:after="0" w:line="148" w:lineRule="exact"/>
              <w:rPr>
                <w:sz w:val="20"/>
                <w:szCs w:val="20"/>
                <w:color w:val="auto"/>
              </w:rPr>
            </w:pPr>
            <w:r>
              <w:rPr>
                <w:rFonts w:ascii="Arial" w:cs="Arial" w:eastAsia="Arial" w:hAnsi="Arial"/>
                <w:sz w:val="13"/>
                <w:szCs w:val="13"/>
                <w:i w:val="1"/>
                <w:iCs w:val="1"/>
                <w:color w:val="auto"/>
                <w:w w:val="93"/>
              </w:rPr>
              <w:t>(Dollar amounts in millions)</w:t>
            </w:r>
          </w:p>
        </w:tc>
        <w:tc>
          <w:tcPr>
            <w:tcW w:w="45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920" w:type="dxa"/>
            <w:vAlign w:val="bottom"/>
            <w:gridSpan w:val="2"/>
          </w:tcPr>
          <w:p>
            <w:pPr>
              <w:jc w:val="right"/>
              <w:ind w:right="520"/>
              <w:spacing w:after="0" w:line="148" w:lineRule="exact"/>
              <w:rPr>
                <w:sz w:val="20"/>
                <w:szCs w:val="20"/>
                <w:color w:val="auto"/>
              </w:rPr>
            </w:pPr>
            <w:r>
              <w:rPr>
                <w:rFonts w:ascii="Arial" w:cs="Arial" w:eastAsia="Arial" w:hAnsi="Arial"/>
                <w:sz w:val="13"/>
                <w:szCs w:val="13"/>
                <w:b w:val="1"/>
                <w:bCs w:val="1"/>
                <w:color w:val="auto"/>
              </w:rPr>
              <w:t>Q2 17</w:t>
            </w:r>
          </w:p>
        </w:tc>
        <w:tc>
          <w:tcPr>
            <w:tcW w:w="300" w:type="dxa"/>
            <w:vAlign w:val="bottom"/>
          </w:tcPr>
          <w:p>
            <w:pPr>
              <w:spacing w:after="0"/>
              <w:rPr>
                <w:sz w:val="14"/>
                <w:szCs w:val="14"/>
                <w:color w:val="auto"/>
              </w:rPr>
            </w:pPr>
          </w:p>
        </w:tc>
        <w:tc>
          <w:tcPr>
            <w:tcW w:w="920" w:type="dxa"/>
            <w:vAlign w:val="bottom"/>
            <w:gridSpan w:val="2"/>
          </w:tcPr>
          <w:p>
            <w:pPr>
              <w:jc w:val="right"/>
              <w:ind w:right="520"/>
              <w:spacing w:after="0" w:line="148" w:lineRule="exact"/>
              <w:rPr>
                <w:sz w:val="20"/>
                <w:szCs w:val="20"/>
                <w:color w:val="auto"/>
              </w:rPr>
            </w:pPr>
            <w:r>
              <w:rPr>
                <w:rFonts w:ascii="Arial" w:cs="Arial" w:eastAsia="Arial" w:hAnsi="Arial"/>
                <w:sz w:val="13"/>
                <w:szCs w:val="13"/>
                <w:b w:val="1"/>
                <w:bCs w:val="1"/>
                <w:color w:val="auto"/>
              </w:rPr>
              <w:t>Q1 17</w:t>
            </w:r>
          </w:p>
        </w:tc>
        <w:tc>
          <w:tcPr>
            <w:tcW w:w="300" w:type="dxa"/>
            <w:vAlign w:val="bottom"/>
          </w:tcPr>
          <w:p>
            <w:pPr>
              <w:spacing w:after="0"/>
              <w:rPr>
                <w:sz w:val="14"/>
                <w:szCs w:val="14"/>
                <w:color w:val="auto"/>
              </w:rPr>
            </w:pPr>
          </w:p>
        </w:tc>
        <w:tc>
          <w:tcPr>
            <w:tcW w:w="680" w:type="dxa"/>
            <w:vAlign w:val="bottom"/>
            <w:gridSpan w:val="2"/>
          </w:tcPr>
          <w:p>
            <w:pPr>
              <w:jc w:val="right"/>
              <w:ind w:right="280"/>
              <w:spacing w:after="0" w:line="148" w:lineRule="exact"/>
              <w:rPr>
                <w:sz w:val="20"/>
                <w:szCs w:val="20"/>
                <w:color w:val="auto"/>
              </w:rPr>
            </w:pPr>
            <w:r>
              <w:rPr>
                <w:rFonts w:ascii="Arial" w:cs="Arial" w:eastAsia="Arial" w:hAnsi="Arial"/>
                <w:sz w:val="13"/>
                <w:szCs w:val="13"/>
                <w:b w:val="1"/>
                <w:bCs w:val="1"/>
                <w:color w:val="auto"/>
              </w:rPr>
              <w:t>Q2 16</w:t>
            </w:r>
          </w:p>
        </w:tc>
      </w:tr>
      <w:tr>
        <w:trPr>
          <w:trHeight w:val="164"/>
        </w:trPr>
        <w:tc>
          <w:tcPr>
            <w:tcW w:w="5980" w:type="dxa"/>
            <w:vAlign w:val="bottom"/>
            <w:tcBorders>
              <w:top w:val="single" w:sz="8" w:color="CCEEFF"/>
            </w:tcBorders>
            <w:gridSpan w:val="2"/>
            <w:shd w:val="clear" w:color="auto" w:fill="CCEEFF"/>
          </w:tcPr>
          <w:p>
            <w:pPr>
              <w:spacing w:after="0" w:line="165" w:lineRule="exact"/>
              <w:rPr>
                <w:sz w:val="20"/>
                <w:szCs w:val="20"/>
                <w:color w:val="auto"/>
              </w:rPr>
            </w:pPr>
            <w:r>
              <w:rPr>
                <w:rFonts w:ascii="Arial" w:cs="Arial" w:eastAsia="Arial" w:hAnsi="Arial"/>
                <w:sz w:val="16"/>
                <w:szCs w:val="16"/>
                <w:color w:val="auto"/>
              </w:rPr>
              <w:t>U.S. MI</w:t>
            </w:r>
          </w:p>
        </w:tc>
        <w:tc>
          <w:tcPr>
            <w:tcW w:w="500" w:type="dxa"/>
            <w:vAlign w:val="bottom"/>
            <w:tcBorders>
              <w:top w:val="single" w:sz="8" w:color="CCEEFF"/>
            </w:tcBorders>
            <w:shd w:val="clear" w:color="auto" w:fill="CCEEFF"/>
          </w:tcPr>
          <w:p>
            <w:pPr>
              <w:spacing w:after="0"/>
              <w:rPr>
                <w:sz w:val="14"/>
                <w:szCs w:val="14"/>
                <w:color w:val="auto"/>
              </w:rPr>
            </w:pPr>
          </w:p>
        </w:tc>
        <w:tc>
          <w:tcPr>
            <w:tcW w:w="480" w:type="dxa"/>
            <w:vAlign w:val="bottom"/>
            <w:tcBorders>
              <w:top w:val="single" w:sz="8" w:color="auto"/>
            </w:tcBorders>
            <w:shd w:val="clear" w:color="auto" w:fill="CCEEFF"/>
          </w:tcPr>
          <w:p>
            <w:pPr>
              <w:spacing w:after="0"/>
              <w:rPr>
                <w:sz w:val="14"/>
                <w:szCs w:val="14"/>
                <w:color w:val="auto"/>
              </w:rPr>
            </w:pPr>
          </w:p>
        </w:tc>
        <w:tc>
          <w:tcPr>
            <w:tcW w:w="440" w:type="dxa"/>
            <w:vAlign w:val="bottom"/>
            <w:tcBorders>
              <w:top w:val="single" w:sz="8" w:color="CCEEFF"/>
            </w:tcBorders>
            <w:shd w:val="clear" w:color="auto" w:fill="CCEEFF"/>
          </w:tcPr>
          <w:p>
            <w:pPr>
              <w:spacing w:after="0"/>
              <w:rPr>
                <w:sz w:val="14"/>
                <w:szCs w:val="14"/>
                <w:color w:val="auto"/>
              </w:rPr>
            </w:pPr>
          </w:p>
        </w:tc>
        <w:tc>
          <w:tcPr>
            <w:tcW w:w="300" w:type="dxa"/>
            <w:vAlign w:val="bottom"/>
            <w:tcBorders>
              <w:top w:val="single" w:sz="8" w:color="CCEEFF"/>
            </w:tcBorders>
            <w:shd w:val="clear" w:color="auto" w:fill="CCEEFF"/>
          </w:tcPr>
          <w:p>
            <w:pPr>
              <w:spacing w:after="0"/>
              <w:rPr>
                <w:sz w:val="14"/>
                <w:szCs w:val="14"/>
                <w:color w:val="auto"/>
              </w:rPr>
            </w:pPr>
          </w:p>
        </w:tc>
        <w:tc>
          <w:tcPr>
            <w:tcW w:w="500" w:type="dxa"/>
            <w:vAlign w:val="bottom"/>
            <w:tcBorders>
              <w:top w:val="single" w:sz="8" w:color="auto"/>
            </w:tcBorders>
            <w:shd w:val="clear" w:color="auto" w:fill="CCEEFF"/>
          </w:tcPr>
          <w:p>
            <w:pPr>
              <w:spacing w:after="0"/>
              <w:rPr>
                <w:sz w:val="14"/>
                <w:szCs w:val="14"/>
                <w:color w:val="auto"/>
              </w:rPr>
            </w:pPr>
          </w:p>
        </w:tc>
        <w:tc>
          <w:tcPr>
            <w:tcW w:w="420" w:type="dxa"/>
            <w:vAlign w:val="bottom"/>
            <w:tcBorders>
              <w:top w:val="single" w:sz="8" w:color="CCEEFF"/>
            </w:tcBorders>
            <w:shd w:val="clear" w:color="auto" w:fill="CCEEFF"/>
          </w:tcPr>
          <w:p>
            <w:pPr>
              <w:spacing w:after="0"/>
              <w:rPr>
                <w:sz w:val="14"/>
                <w:szCs w:val="14"/>
                <w:color w:val="auto"/>
              </w:rPr>
            </w:pPr>
          </w:p>
        </w:tc>
        <w:tc>
          <w:tcPr>
            <w:tcW w:w="300" w:type="dxa"/>
            <w:vAlign w:val="bottom"/>
            <w:tcBorders>
              <w:top w:val="single" w:sz="8" w:color="CCEEFF"/>
            </w:tcBorders>
            <w:shd w:val="clear" w:color="auto" w:fill="CCEEFF"/>
          </w:tcPr>
          <w:p>
            <w:pPr>
              <w:spacing w:after="0"/>
              <w:rPr>
                <w:sz w:val="14"/>
                <w:szCs w:val="14"/>
                <w:color w:val="auto"/>
              </w:rPr>
            </w:pPr>
          </w:p>
        </w:tc>
        <w:tc>
          <w:tcPr>
            <w:tcW w:w="500" w:type="dxa"/>
            <w:vAlign w:val="bottom"/>
            <w:tcBorders>
              <w:top w:val="single" w:sz="8" w:color="auto"/>
            </w:tcBorders>
            <w:shd w:val="clear" w:color="auto" w:fill="CCEEFF"/>
          </w:tcPr>
          <w:p>
            <w:pPr>
              <w:spacing w:after="0"/>
              <w:rPr>
                <w:sz w:val="14"/>
                <w:szCs w:val="14"/>
                <w:color w:val="auto"/>
              </w:rPr>
            </w:pPr>
          </w:p>
        </w:tc>
        <w:tc>
          <w:tcPr>
            <w:tcW w:w="180" w:type="dxa"/>
            <w:vAlign w:val="bottom"/>
            <w:tcBorders>
              <w:top w:val="single" w:sz="8" w:color="CCEEFF"/>
            </w:tcBorders>
            <w:shd w:val="clear" w:color="auto" w:fill="CCEEFF"/>
          </w:tcPr>
          <w:p>
            <w:pPr>
              <w:spacing w:after="0"/>
              <w:rPr>
                <w:sz w:val="14"/>
                <w:szCs w:val="14"/>
                <w:color w:val="auto"/>
              </w:rPr>
            </w:pPr>
          </w:p>
        </w:tc>
      </w:tr>
      <w:tr>
        <w:trPr>
          <w:trHeight w:val="192"/>
        </w:trPr>
        <w:tc>
          <w:tcPr>
            <w:tcW w:w="5980" w:type="dxa"/>
            <w:vAlign w:val="bottom"/>
            <w:gridSpan w:val="2"/>
          </w:tcPr>
          <w:p>
            <w:pPr>
              <w:ind w:left="320"/>
              <w:spacing w:after="0"/>
              <w:rPr>
                <w:sz w:val="20"/>
                <w:szCs w:val="20"/>
                <w:color w:val="auto"/>
              </w:rPr>
            </w:pPr>
            <w:r>
              <w:rPr>
                <w:rFonts w:ascii="Arial" w:cs="Arial" w:eastAsia="Arial" w:hAnsi="Arial"/>
                <w:sz w:val="16"/>
                <w:szCs w:val="16"/>
                <w:color w:val="auto"/>
              </w:rPr>
              <w:t>Consolidated Risk-To-Capital Ratio</w:t>
            </w:r>
            <w:r>
              <w:rPr>
                <w:rFonts w:ascii="Arial" w:cs="Arial" w:eastAsia="Arial" w:hAnsi="Arial"/>
                <w:sz w:val="13"/>
                <w:szCs w:val="13"/>
                <w:color w:val="auto"/>
              </w:rPr>
              <w:t>4</w:t>
            </w:r>
          </w:p>
        </w:tc>
        <w:tc>
          <w:tcPr>
            <w:tcW w:w="980" w:type="dxa"/>
            <w:vAlign w:val="bottom"/>
            <w:gridSpan w:val="2"/>
          </w:tcPr>
          <w:p>
            <w:pPr>
              <w:jc w:val="right"/>
              <w:spacing w:after="0"/>
              <w:rPr>
                <w:sz w:val="20"/>
                <w:szCs w:val="20"/>
                <w:color w:val="auto"/>
              </w:rPr>
            </w:pPr>
            <w:r>
              <w:rPr>
                <w:rFonts w:ascii="Arial" w:cs="Arial" w:eastAsia="Arial" w:hAnsi="Arial"/>
                <w:sz w:val="16"/>
                <w:szCs w:val="16"/>
                <w:color w:val="auto"/>
              </w:rPr>
              <w:t>13.0:1</w:t>
            </w:r>
          </w:p>
        </w:tc>
        <w:tc>
          <w:tcPr>
            <w:tcW w:w="440" w:type="dxa"/>
            <w:vAlign w:val="bottom"/>
          </w:tcPr>
          <w:p>
            <w:pPr>
              <w:spacing w:after="0"/>
              <w:rPr>
                <w:sz w:val="16"/>
                <w:szCs w:val="16"/>
                <w:color w:val="auto"/>
              </w:rPr>
            </w:pPr>
          </w:p>
        </w:tc>
        <w:tc>
          <w:tcPr>
            <w:tcW w:w="800" w:type="dxa"/>
            <w:vAlign w:val="bottom"/>
            <w:gridSpan w:val="2"/>
          </w:tcPr>
          <w:p>
            <w:pPr>
              <w:jc w:val="right"/>
              <w:spacing w:after="0"/>
              <w:rPr>
                <w:sz w:val="20"/>
                <w:szCs w:val="20"/>
                <w:color w:val="auto"/>
              </w:rPr>
            </w:pPr>
            <w:r>
              <w:rPr>
                <w:rFonts w:ascii="Arial" w:cs="Arial" w:eastAsia="Arial" w:hAnsi="Arial"/>
                <w:sz w:val="16"/>
                <w:szCs w:val="16"/>
                <w:color w:val="auto"/>
              </w:rPr>
              <w:t>13.6:1</w:t>
            </w:r>
          </w:p>
        </w:tc>
        <w:tc>
          <w:tcPr>
            <w:tcW w:w="420" w:type="dxa"/>
            <w:vAlign w:val="bottom"/>
          </w:tcPr>
          <w:p>
            <w:pPr>
              <w:spacing w:after="0"/>
              <w:rPr>
                <w:sz w:val="16"/>
                <w:szCs w:val="16"/>
                <w:color w:val="auto"/>
              </w:rPr>
            </w:pPr>
          </w:p>
        </w:tc>
        <w:tc>
          <w:tcPr>
            <w:tcW w:w="800" w:type="dxa"/>
            <w:vAlign w:val="bottom"/>
            <w:gridSpan w:val="2"/>
          </w:tcPr>
          <w:p>
            <w:pPr>
              <w:jc w:val="right"/>
              <w:spacing w:after="0"/>
              <w:rPr>
                <w:sz w:val="20"/>
                <w:szCs w:val="20"/>
                <w:color w:val="auto"/>
              </w:rPr>
            </w:pPr>
            <w:r>
              <w:rPr>
                <w:rFonts w:ascii="Arial" w:cs="Arial" w:eastAsia="Arial" w:hAnsi="Arial"/>
                <w:sz w:val="16"/>
                <w:szCs w:val="16"/>
                <w:color w:val="auto"/>
              </w:rPr>
              <w:t>15.0:1</w:t>
            </w:r>
          </w:p>
        </w:tc>
        <w:tc>
          <w:tcPr>
            <w:tcW w:w="180" w:type="dxa"/>
            <w:vAlign w:val="bottom"/>
          </w:tcPr>
          <w:p>
            <w:pPr>
              <w:spacing w:after="0"/>
              <w:rPr>
                <w:sz w:val="16"/>
                <w:szCs w:val="16"/>
                <w:color w:val="auto"/>
              </w:rPr>
            </w:pPr>
          </w:p>
        </w:tc>
      </w:tr>
      <w:tr>
        <w:trPr>
          <w:trHeight w:val="192"/>
        </w:trPr>
        <w:tc>
          <w:tcPr>
            <w:tcW w:w="5980" w:type="dxa"/>
            <w:vAlign w:val="bottom"/>
            <w:gridSpan w:val="2"/>
            <w:shd w:val="clear" w:color="auto" w:fill="CCEEFF"/>
          </w:tcPr>
          <w:p>
            <w:pPr>
              <w:ind w:left="320"/>
              <w:spacing w:after="0"/>
              <w:rPr>
                <w:sz w:val="20"/>
                <w:szCs w:val="20"/>
                <w:color w:val="auto"/>
              </w:rPr>
            </w:pPr>
            <w:r>
              <w:rPr>
                <w:rFonts w:ascii="Arial" w:cs="Arial" w:eastAsia="Arial" w:hAnsi="Arial"/>
                <w:sz w:val="16"/>
                <w:szCs w:val="16"/>
                <w:color w:val="auto"/>
              </w:rPr>
              <w:t>Genworth Mortgage Insurance Corporation Risk-To-Capital Ratio</w:t>
            </w:r>
            <w:r>
              <w:rPr>
                <w:rFonts w:ascii="Arial" w:cs="Arial" w:eastAsia="Arial" w:hAnsi="Arial"/>
                <w:sz w:val="13"/>
                <w:szCs w:val="13"/>
                <w:color w:val="auto"/>
              </w:rPr>
              <w:t>4</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13.1:1</w:t>
            </w:r>
          </w:p>
        </w:tc>
        <w:tc>
          <w:tcPr>
            <w:tcW w:w="44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13.7:1</w:t>
            </w:r>
          </w:p>
        </w:tc>
        <w:tc>
          <w:tcPr>
            <w:tcW w:w="42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15.1:1</w:t>
            </w:r>
          </w:p>
        </w:tc>
        <w:tc>
          <w:tcPr>
            <w:tcW w:w="180" w:type="dxa"/>
            <w:vAlign w:val="bottom"/>
            <w:shd w:val="clear" w:color="auto" w:fill="CCEEFF"/>
          </w:tcPr>
          <w:p>
            <w:pPr>
              <w:spacing w:after="0"/>
              <w:rPr>
                <w:sz w:val="16"/>
                <w:szCs w:val="16"/>
                <w:color w:val="auto"/>
              </w:rPr>
            </w:pPr>
          </w:p>
        </w:tc>
      </w:tr>
      <w:tr>
        <w:trPr>
          <w:trHeight w:val="192"/>
        </w:trPr>
        <w:tc>
          <w:tcPr>
            <w:tcW w:w="5980" w:type="dxa"/>
            <w:vAlign w:val="bottom"/>
            <w:gridSpan w:val="2"/>
          </w:tcPr>
          <w:p>
            <w:pPr>
              <w:ind w:left="320"/>
              <w:spacing w:after="0"/>
              <w:rPr>
                <w:sz w:val="20"/>
                <w:szCs w:val="20"/>
                <w:color w:val="auto"/>
              </w:rPr>
            </w:pPr>
            <w:r>
              <w:rPr>
                <w:rFonts w:ascii="Arial" w:cs="Arial" w:eastAsia="Arial" w:hAnsi="Arial"/>
                <w:sz w:val="16"/>
                <w:szCs w:val="16"/>
                <w:color w:val="auto"/>
              </w:rPr>
              <w:t>Private Mortgage Insurer Eligibility Requirements (PMIERs) Sufficiency Ratio</w:t>
            </w:r>
            <w:r>
              <w:rPr>
                <w:rFonts w:ascii="Arial" w:cs="Arial" w:eastAsia="Arial" w:hAnsi="Arial"/>
                <w:sz w:val="13"/>
                <w:szCs w:val="13"/>
                <w:color w:val="auto"/>
              </w:rPr>
              <w:t>5</w:t>
            </w:r>
          </w:p>
        </w:tc>
        <w:tc>
          <w:tcPr>
            <w:tcW w:w="1420" w:type="dxa"/>
            <w:vAlign w:val="bottom"/>
            <w:gridSpan w:val="3"/>
          </w:tcPr>
          <w:p>
            <w:pPr>
              <w:jc w:val="right"/>
              <w:ind w:right="300"/>
              <w:spacing w:after="0"/>
              <w:rPr>
                <w:sz w:val="20"/>
                <w:szCs w:val="20"/>
                <w:color w:val="auto"/>
              </w:rPr>
            </w:pPr>
            <w:r>
              <w:rPr>
                <w:rFonts w:ascii="Arial" w:cs="Arial" w:eastAsia="Arial" w:hAnsi="Arial"/>
                <w:sz w:val="16"/>
                <w:szCs w:val="16"/>
                <w:color w:val="auto"/>
              </w:rPr>
              <w:t>122%</w:t>
            </w:r>
          </w:p>
        </w:tc>
        <w:tc>
          <w:tcPr>
            <w:tcW w:w="1220" w:type="dxa"/>
            <w:vAlign w:val="bottom"/>
            <w:gridSpan w:val="3"/>
          </w:tcPr>
          <w:p>
            <w:pPr>
              <w:jc w:val="right"/>
              <w:ind w:right="300"/>
              <w:spacing w:after="0"/>
              <w:rPr>
                <w:sz w:val="20"/>
                <w:szCs w:val="20"/>
                <w:color w:val="auto"/>
              </w:rPr>
            </w:pPr>
            <w:r>
              <w:rPr>
                <w:rFonts w:ascii="Arial" w:cs="Arial" w:eastAsia="Arial" w:hAnsi="Arial"/>
                <w:sz w:val="16"/>
                <w:szCs w:val="16"/>
                <w:color w:val="auto"/>
              </w:rPr>
              <w:t>118%</w:t>
            </w:r>
          </w:p>
        </w:tc>
        <w:tc>
          <w:tcPr>
            <w:tcW w:w="980" w:type="dxa"/>
            <w:vAlign w:val="bottom"/>
            <w:gridSpan w:val="3"/>
          </w:tcPr>
          <w:p>
            <w:pPr>
              <w:jc w:val="right"/>
              <w:ind w:right="60"/>
              <w:spacing w:after="0"/>
              <w:rPr>
                <w:sz w:val="20"/>
                <w:szCs w:val="20"/>
                <w:color w:val="auto"/>
              </w:rPr>
            </w:pPr>
            <w:r>
              <w:rPr>
                <w:rFonts w:ascii="Arial" w:cs="Arial" w:eastAsia="Arial" w:hAnsi="Arial"/>
                <w:sz w:val="16"/>
                <w:szCs w:val="16"/>
                <w:color w:val="auto"/>
              </w:rPr>
              <w:t>115%</w:t>
            </w:r>
          </w:p>
        </w:tc>
      </w:tr>
      <w:tr>
        <w:trPr>
          <w:trHeight w:val="192"/>
        </w:trPr>
        <w:tc>
          <w:tcPr>
            <w:tcW w:w="598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Canada MI</w:t>
            </w:r>
          </w:p>
        </w:tc>
        <w:tc>
          <w:tcPr>
            <w:tcW w:w="500" w:type="dxa"/>
            <w:vAlign w:val="bottom"/>
            <w:shd w:val="clear" w:color="auto" w:fill="CCEEFF"/>
          </w:tcPr>
          <w:p>
            <w:pPr>
              <w:spacing w:after="0"/>
              <w:rPr>
                <w:sz w:val="16"/>
                <w:szCs w:val="16"/>
                <w:color w:val="auto"/>
              </w:rPr>
            </w:pPr>
          </w:p>
        </w:tc>
        <w:tc>
          <w:tcPr>
            <w:tcW w:w="4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r>
      <w:tr>
        <w:trPr>
          <w:trHeight w:val="192"/>
        </w:trPr>
        <w:tc>
          <w:tcPr>
            <w:tcW w:w="5980" w:type="dxa"/>
            <w:vAlign w:val="bottom"/>
            <w:gridSpan w:val="2"/>
          </w:tcPr>
          <w:p>
            <w:pPr>
              <w:ind w:left="320"/>
              <w:spacing w:after="0"/>
              <w:rPr>
                <w:sz w:val="20"/>
                <w:szCs w:val="20"/>
                <w:color w:val="auto"/>
              </w:rPr>
            </w:pPr>
            <w:r>
              <w:rPr>
                <w:rFonts w:ascii="Arial" w:cs="Arial" w:eastAsia="Arial" w:hAnsi="Arial"/>
                <w:sz w:val="16"/>
                <w:szCs w:val="16"/>
                <w:color w:val="auto"/>
              </w:rPr>
              <w:t>Minimum Capital Test (MCT) Ratio</w:t>
            </w:r>
            <w:r>
              <w:rPr>
                <w:rFonts w:ascii="Arial" w:cs="Arial" w:eastAsia="Arial" w:hAnsi="Arial"/>
                <w:sz w:val="13"/>
                <w:szCs w:val="13"/>
                <w:color w:val="auto"/>
              </w:rPr>
              <w:t>4</w:t>
            </w:r>
          </w:p>
        </w:tc>
        <w:tc>
          <w:tcPr>
            <w:tcW w:w="1420" w:type="dxa"/>
            <w:vAlign w:val="bottom"/>
            <w:gridSpan w:val="3"/>
          </w:tcPr>
          <w:p>
            <w:pPr>
              <w:jc w:val="right"/>
              <w:ind w:right="300"/>
              <w:spacing w:after="0"/>
              <w:rPr>
                <w:sz w:val="20"/>
                <w:szCs w:val="20"/>
                <w:color w:val="auto"/>
              </w:rPr>
            </w:pPr>
            <w:r>
              <w:rPr>
                <w:rFonts w:ascii="Arial" w:cs="Arial" w:eastAsia="Arial" w:hAnsi="Arial"/>
                <w:sz w:val="16"/>
                <w:szCs w:val="16"/>
                <w:color w:val="auto"/>
              </w:rPr>
              <w:t>167%</w:t>
            </w:r>
          </w:p>
        </w:tc>
        <w:tc>
          <w:tcPr>
            <w:tcW w:w="1220" w:type="dxa"/>
            <w:vAlign w:val="bottom"/>
            <w:gridSpan w:val="3"/>
          </w:tcPr>
          <w:p>
            <w:pPr>
              <w:jc w:val="right"/>
              <w:ind w:right="300"/>
              <w:spacing w:after="0"/>
              <w:rPr>
                <w:sz w:val="20"/>
                <w:szCs w:val="20"/>
                <w:color w:val="auto"/>
              </w:rPr>
            </w:pPr>
            <w:r>
              <w:rPr>
                <w:rFonts w:ascii="Arial" w:cs="Arial" w:eastAsia="Arial" w:hAnsi="Arial"/>
                <w:sz w:val="16"/>
                <w:szCs w:val="16"/>
                <w:color w:val="auto"/>
              </w:rPr>
              <w:t>162%</w:t>
            </w:r>
          </w:p>
        </w:tc>
        <w:tc>
          <w:tcPr>
            <w:tcW w:w="980" w:type="dxa"/>
            <w:vAlign w:val="bottom"/>
            <w:gridSpan w:val="3"/>
          </w:tcPr>
          <w:p>
            <w:pPr>
              <w:jc w:val="right"/>
              <w:ind w:right="60"/>
              <w:spacing w:after="0"/>
              <w:rPr>
                <w:sz w:val="20"/>
                <w:szCs w:val="20"/>
                <w:color w:val="auto"/>
              </w:rPr>
            </w:pPr>
            <w:r>
              <w:rPr>
                <w:rFonts w:ascii="Arial" w:cs="Arial" w:eastAsia="Arial" w:hAnsi="Arial"/>
                <w:sz w:val="16"/>
                <w:szCs w:val="16"/>
                <w:color w:val="auto"/>
              </w:rPr>
              <w:t>233%</w:t>
            </w:r>
          </w:p>
        </w:tc>
      </w:tr>
      <w:tr>
        <w:trPr>
          <w:trHeight w:val="192"/>
        </w:trPr>
        <w:tc>
          <w:tcPr>
            <w:tcW w:w="598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Australia MI</w:t>
            </w:r>
          </w:p>
        </w:tc>
        <w:tc>
          <w:tcPr>
            <w:tcW w:w="500" w:type="dxa"/>
            <w:vAlign w:val="bottom"/>
            <w:shd w:val="clear" w:color="auto" w:fill="CCEEFF"/>
          </w:tcPr>
          <w:p>
            <w:pPr>
              <w:spacing w:after="0"/>
              <w:rPr>
                <w:sz w:val="16"/>
                <w:szCs w:val="16"/>
                <w:color w:val="auto"/>
              </w:rPr>
            </w:pPr>
          </w:p>
        </w:tc>
        <w:tc>
          <w:tcPr>
            <w:tcW w:w="4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r>
      <w:tr>
        <w:trPr>
          <w:trHeight w:val="192"/>
        </w:trPr>
        <w:tc>
          <w:tcPr>
            <w:tcW w:w="5980" w:type="dxa"/>
            <w:vAlign w:val="bottom"/>
            <w:gridSpan w:val="2"/>
          </w:tcPr>
          <w:p>
            <w:pPr>
              <w:ind w:left="320"/>
              <w:spacing w:after="0"/>
              <w:rPr>
                <w:sz w:val="20"/>
                <w:szCs w:val="20"/>
                <w:color w:val="auto"/>
              </w:rPr>
            </w:pPr>
            <w:r>
              <w:rPr>
                <w:rFonts w:ascii="Arial" w:cs="Arial" w:eastAsia="Arial" w:hAnsi="Arial"/>
                <w:sz w:val="16"/>
                <w:szCs w:val="16"/>
                <w:color w:val="auto"/>
              </w:rPr>
              <w:t>Prescribed Capital Amount (PCA) Ratio</w:t>
            </w:r>
            <w:r>
              <w:rPr>
                <w:rFonts w:ascii="Arial" w:cs="Arial" w:eastAsia="Arial" w:hAnsi="Arial"/>
                <w:sz w:val="13"/>
                <w:szCs w:val="13"/>
                <w:color w:val="auto"/>
              </w:rPr>
              <w:t>4</w:t>
            </w:r>
          </w:p>
        </w:tc>
        <w:tc>
          <w:tcPr>
            <w:tcW w:w="1420" w:type="dxa"/>
            <w:vAlign w:val="bottom"/>
            <w:gridSpan w:val="3"/>
          </w:tcPr>
          <w:p>
            <w:pPr>
              <w:jc w:val="right"/>
              <w:ind w:right="300"/>
              <w:spacing w:after="0"/>
              <w:rPr>
                <w:sz w:val="20"/>
                <w:szCs w:val="20"/>
                <w:color w:val="auto"/>
              </w:rPr>
            </w:pPr>
            <w:r>
              <w:rPr>
                <w:rFonts w:ascii="Arial" w:cs="Arial" w:eastAsia="Arial" w:hAnsi="Arial"/>
                <w:sz w:val="16"/>
                <w:szCs w:val="16"/>
                <w:color w:val="auto"/>
              </w:rPr>
              <w:t>181%</w:t>
            </w:r>
          </w:p>
        </w:tc>
        <w:tc>
          <w:tcPr>
            <w:tcW w:w="1220" w:type="dxa"/>
            <w:vAlign w:val="bottom"/>
            <w:gridSpan w:val="3"/>
          </w:tcPr>
          <w:p>
            <w:pPr>
              <w:jc w:val="right"/>
              <w:ind w:right="300"/>
              <w:spacing w:after="0"/>
              <w:rPr>
                <w:sz w:val="20"/>
                <w:szCs w:val="20"/>
                <w:color w:val="auto"/>
              </w:rPr>
            </w:pPr>
            <w:r>
              <w:rPr>
                <w:rFonts w:ascii="Arial" w:cs="Arial" w:eastAsia="Arial" w:hAnsi="Arial"/>
                <w:sz w:val="16"/>
                <w:szCs w:val="16"/>
                <w:color w:val="auto"/>
              </w:rPr>
              <w:t>171%</w:t>
            </w:r>
          </w:p>
        </w:tc>
        <w:tc>
          <w:tcPr>
            <w:tcW w:w="980" w:type="dxa"/>
            <w:vAlign w:val="bottom"/>
            <w:gridSpan w:val="3"/>
          </w:tcPr>
          <w:p>
            <w:pPr>
              <w:jc w:val="right"/>
              <w:ind w:right="60"/>
              <w:spacing w:after="0"/>
              <w:rPr>
                <w:sz w:val="20"/>
                <w:szCs w:val="20"/>
                <w:color w:val="auto"/>
              </w:rPr>
            </w:pPr>
            <w:r>
              <w:rPr>
                <w:rFonts w:ascii="Arial" w:cs="Arial" w:eastAsia="Arial" w:hAnsi="Arial"/>
                <w:sz w:val="16"/>
                <w:szCs w:val="16"/>
                <w:color w:val="auto"/>
              </w:rPr>
              <w:t>156%</w:t>
            </w:r>
          </w:p>
        </w:tc>
      </w:tr>
      <w:tr>
        <w:trPr>
          <w:trHeight w:val="192"/>
        </w:trPr>
        <w:tc>
          <w:tcPr>
            <w:tcW w:w="598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U.S. Life Insurance Companies</w:t>
            </w:r>
          </w:p>
        </w:tc>
        <w:tc>
          <w:tcPr>
            <w:tcW w:w="500" w:type="dxa"/>
            <w:vAlign w:val="bottom"/>
            <w:shd w:val="clear" w:color="auto" w:fill="CCEEFF"/>
          </w:tcPr>
          <w:p>
            <w:pPr>
              <w:spacing w:after="0"/>
              <w:rPr>
                <w:sz w:val="16"/>
                <w:szCs w:val="16"/>
                <w:color w:val="auto"/>
              </w:rPr>
            </w:pPr>
          </w:p>
        </w:tc>
        <w:tc>
          <w:tcPr>
            <w:tcW w:w="4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r>
      <w:tr>
        <w:trPr>
          <w:trHeight w:val="192"/>
        </w:trPr>
        <w:tc>
          <w:tcPr>
            <w:tcW w:w="5980" w:type="dxa"/>
            <w:vAlign w:val="bottom"/>
            <w:gridSpan w:val="2"/>
          </w:tcPr>
          <w:p>
            <w:pPr>
              <w:ind w:left="320"/>
              <w:spacing w:after="0"/>
              <w:rPr>
                <w:sz w:val="20"/>
                <w:szCs w:val="20"/>
                <w:color w:val="auto"/>
              </w:rPr>
            </w:pPr>
            <w:r>
              <w:rPr>
                <w:rFonts w:ascii="Arial" w:cs="Arial" w:eastAsia="Arial" w:hAnsi="Arial"/>
                <w:sz w:val="16"/>
                <w:szCs w:val="16"/>
                <w:color w:val="auto"/>
              </w:rPr>
              <w:t>Consolidated Risk-Based Capital (RBC) Ratio</w:t>
            </w:r>
            <w:r>
              <w:rPr>
                <w:rFonts w:ascii="Arial" w:cs="Arial" w:eastAsia="Arial" w:hAnsi="Arial"/>
                <w:sz w:val="13"/>
                <w:szCs w:val="13"/>
                <w:color w:val="auto"/>
              </w:rPr>
              <w:t>4</w:t>
            </w:r>
          </w:p>
        </w:tc>
        <w:tc>
          <w:tcPr>
            <w:tcW w:w="1420" w:type="dxa"/>
            <w:vAlign w:val="bottom"/>
            <w:gridSpan w:val="3"/>
          </w:tcPr>
          <w:p>
            <w:pPr>
              <w:jc w:val="right"/>
              <w:ind w:right="300"/>
              <w:spacing w:after="0"/>
              <w:rPr>
                <w:sz w:val="20"/>
                <w:szCs w:val="20"/>
                <w:color w:val="auto"/>
              </w:rPr>
            </w:pPr>
            <w:r>
              <w:rPr>
                <w:rFonts w:ascii="Arial" w:cs="Arial" w:eastAsia="Arial" w:hAnsi="Arial"/>
                <w:sz w:val="16"/>
                <w:szCs w:val="16"/>
                <w:color w:val="auto"/>
              </w:rPr>
              <w:t>330%</w:t>
            </w:r>
          </w:p>
        </w:tc>
        <w:tc>
          <w:tcPr>
            <w:tcW w:w="1220" w:type="dxa"/>
            <w:vAlign w:val="bottom"/>
            <w:gridSpan w:val="3"/>
          </w:tcPr>
          <w:p>
            <w:pPr>
              <w:jc w:val="right"/>
              <w:ind w:right="300"/>
              <w:spacing w:after="0"/>
              <w:rPr>
                <w:sz w:val="20"/>
                <w:szCs w:val="20"/>
                <w:color w:val="auto"/>
              </w:rPr>
            </w:pPr>
            <w:r>
              <w:rPr>
                <w:rFonts w:ascii="Arial" w:cs="Arial" w:eastAsia="Arial" w:hAnsi="Arial"/>
                <w:sz w:val="16"/>
                <w:szCs w:val="16"/>
                <w:color w:val="auto"/>
              </w:rPr>
              <w:t>326%</w:t>
            </w:r>
          </w:p>
        </w:tc>
        <w:tc>
          <w:tcPr>
            <w:tcW w:w="980" w:type="dxa"/>
            <w:vAlign w:val="bottom"/>
            <w:gridSpan w:val="3"/>
          </w:tcPr>
          <w:p>
            <w:pPr>
              <w:jc w:val="right"/>
              <w:ind w:right="60"/>
              <w:spacing w:after="0"/>
              <w:rPr>
                <w:sz w:val="20"/>
                <w:szCs w:val="20"/>
                <w:color w:val="auto"/>
              </w:rPr>
            </w:pPr>
            <w:r>
              <w:rPr>
                <w:rFonts w:ascii="Arial" w:cs="Arial" w:eastAsia="Arial" w:hAnsi="Arial"/>
                <w:sz w:val="16"/>
                <w:szCs w:val="16"/>
                <w:color w:val="auto"/>
              </w:rPr>
              <w:t>379%</w:t>
            </w:r>
          </w:p>
        </w:tc>
      </w:tr>
      <w:tr>
        <w:trPr>
          <w:trHeight w:val="192"/>
        </w:trPr>
        <w:tc>
          <w:tcPr>
            <w:tcW w:w="598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Holding Company Cash</w:t>
            </w:r>
            <w:r>
              <w:rPr>
                <w:rFonts w:ascii="Arial" w:cs="Arial" w:eastAsia="Arial" w:hAnsi="Arial"/>
                <w:sz w:val="13"/>
                <w:szCs w:val="13"/>
                <w:color w:val="auto"/>
              </w:rPr>
              <w:t>6</w:t>
            </w:r>
            <w:r>
              <w:rPr>
                <w:rFonts w:ascii="Arial" w:cs="Arial" w:eastAsia="Arial" w:hAnsi="Arial"/>
                <w:sz w:val="16"/>
                <w:szCs w:val="16"/>
                <w:color w:val="auto"/>
              </w:rPr>
              <w:t xml:space="preserve"> and Liquid Assets</w:t>
            </w:r>
            <w:r>
              <w:rPr>
                <w:rFonts w:ascii="Arial" w:cs="Arial" w:eastAsia="Arial" w:hAnsi="Arial"/>
                <w:sz w:val="13"/>
                <w:szCs w:val="13"/>
                <w:color w:val="auto"/>
              </w:rPr>
              <w:t>7</w:t>
            </w: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  858</w:t>
            </w:r>
          </w:p>
        </w:tc>
        <w:tc>
          <w:tcPr>
            <w:tcW w:w="44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  999</w:t>
            </w:r>
          </w:p>
        </w:tc>
        <w:tc>
          <w:tcPr>
            <w:tcW w:w="42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  934</w:t>
            </w:r>
          </w:p>
        </w:tc>
        <w:tc>
          <w:tcPr>
            <w:tcW w:w="180" w:type="dxa"/>
            <w:vAlign w:val="bottom"/>
            <w:shd w:val="clear" w:color="auto" w:fill="CCEEFF"/>
          </w:tcPr>
          <w:p>
            <w:pPr>
              <w:spacing w:after="0"/>
              <w:rPr>
                <w:sz w:val="16"/>
                <w:szCs w:val="16"/>
                <w:color w:val="auto"/>
              </w:rPr>
            </w:pPr>
          </w:p>
        </w:tc>
      </w:tr>
    </w:tbl>
    <w:p>
      <w:pPr>
        <w:spacing w:after="0" w:line="272"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Key Points</w:t>
      </w:r>
    </w:p>
    <w:p>
      <w:pPr>
        <w:spacing w:after="0" w:line="120" w:lineRule="exact"/>
        <w:rPr>
          <w:sz w:val="20"/>
          <w:szCs w:val="20"/>
          <w:color w:val="auto"/>
        </w:rPr>
      </w:pPr>
    </w:p>
    <w:p>
      <w:pPr>
        <w:ind w:left="444" w:hanging="444"/>
        <w:spacing w:after="0"/>
        <w:tabs>
          <w:tab w:leader="none" w:pos="444" w:val="left"/>
        </w:tabs>
        <w:numPr>
          <w:ilvl w:val="0"/>
          <w:numId w:val="7"/>
        </w:numPr>
        <w:rPr>
          <w:rFonts w:ascii="Arial" w:cs="Arial" w:eastAsia="Arial" w:hAnsi="Arial"/>
          <w:sz w:val="16"/>
          <w:szCs w:val="16"/>
          <w:color w:val="auto"/>
        </w:rPr>
      </w:pPr>
      <w:r>
        <w:rPr>
          <w:rFonts w:ascii="Arial" w:cs="Arial" w:eastAsia="Arial" w:hAnsi="Arial"/>
          <w:sz w:val="16"/>
          <w:szCs w:val="16"/>
          <w:color w:val="auto"/>
        </w:rPr>
        <w:t>U.S. MI’s PMIERs sufficiency ratio increased in the quarter to 122 percent primarily from an increase in operating cash flows;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158115</wp:posOffset>
            </wp:positionV>
            <wp:extent cx="724535" cy="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264" w:lineRule="exact"/>
        <w:rPr>
          <w:sz w:val="20"/>
          <w:szCs w:val="20"/>
          <w:color w:val="auto"/>
        </w:rPr>
      </w:pPr>
    </w:p>
    <w:p>
      <w:pPr>
        <w:ind w:left="464" w:hanging="464"/>
        <w:spacing w:after="0"/>
        <w:tabs>
          <w:tab w:leader="none" w:pos="464" w:val="left"/>
        </w:tabs>
        <w:numPr>
          <w:ilvl w:val="0"/>
          <w:numId w:val="8"/>
        </w:numPr>
        <w:rPr>
          <w:rFonts w:ascii="Arial" w:cs="Arial" w:eastAsia="Arial" w:hAnsi="Arial"/>
          <w:sz w:val="13"/>
          <w:szCs w:val="13"/>
          <w:color w:val="auto"/>
        </w:rPr>
      </w:pPr>
      <w:r>
        <w:rPr>
          <w:rFonts w:ascii="Arial" w:cs="Arial" w:eastAsia="Arial" w:hAnsi="Arial"/>
          <w:sz w:val="15"/>
          <w:szCs w:val="15"/>
          <w:color w:val="auto"/>
        </w:rPr>
        <w:t>Company estimate for the second quarter of 2017, due to timing of the filing of statutory statements; The MCT Ratio for Canada MI in the second and first quarters of</w:t>
      </w:r>
    </w:p>
    <w:p>
      <w:pPr>
        <w:spacing w:after="0" w:line="32" w:lineRule="exact"/>
        <w:rPr>
          <w:sz w:val="20"/>
          <w:szCs w:val="20"/>
          <w:color w:val="auto"/>
        </w:rPr>
      </w:pPr>
    </w:p>
    <w:p>
      <w:pPr>
        <w:ind w:left="464"/>
        <w:spacing w:after="0" w:line="285" w:lineRule="auto"/>
        <w:rPr>
          <w:sz w:val="20"/>
          <w:szCs w:val="20"/>
          <w:color w:val="auto"/>
        </w:rPr>
      </w:pPr>
      <w:r>
        <w:rPr>
          <w:rFonts w:ascii="Arial" w:cs="Arial" w:eastAsia="Arial" w:hAnsi="Arial"/>
          <w:sz w:val="14"/>
          <w:szCs w:val="14"/>
          <w:color w:val="auto"/>
        </w:rPr>
        <w:t>2017 reflects the new regulatory framework effective January 1, 2017. The Consolidated RBC Ratio for the U.S. Life Insurance companies in the second quarter of 2016 is restated to reflect the merger of Brookfield Life Annuity Insurance Company with and into Genworth Life Insurance Company as if the merger occurred January 1, 2015.</w:t>
      </w:r>
    </w:p>
    <w:p>
      <w:pPr>
        <w:spacing w:after="0" w:line="1" w:lineRule="exact"/>
        <w:rPr>
          <w:sz w:val="20"/>
          <w:szCs w:val="20"/>
          <w:color w:val="auto"/>
        </w:rPr>
      </w:pPr>
    </w:p>
    <w:p>
      <w:pPr>
        <w:ind w:left="464" w:right="120" w:hanging="464"/>
        <w:spacing w:after="0" w:line="287" w:lineRule="auto"/>
        <w:tabs>
          <w:tab w:leader="none" w:pos="464" w:val="left"/>
        </w:tabs>
        <w:numPr>
          <w:ilvl w:val="0"/>
          <w:numId w:val="9"/>
        </w:numPr>
        <w:rPr>
          <w:rFonts w:ascii="Arial" w:cs="Arial" w:eastAsia="Arial" w:hAnsi="Arial"/>
          <w:sz w:val="12"/>
          <w:szCs w:val="12"/>
          <w:color w:val="auto"/>
        </w:rPr>
      </w:pPr>
      <w:r>
        <w:rPr>
          <w:rFonts w:ascii="Arial" w:cs="Arial" w:eastAsia="Arial" w:hAnsi="Arial"/>
          <w:sz w:val="14"/>
          <w:szCs w:val="14"/>
          <w:color w:val="auto"/>
        </w:rPr>
        <w:t>Calculated as available assets divided by required assets as defined within PMIERs. As of June 30, 2017, March 31, 2017, and June 30, 2016, the PMIERs sufficiency ratios were in excess of approximately $500 million, $400 million and $350 million, respectively, of available assets above the PMIERs requirements. Company estimate</w:t>
      </w:r>
    </w:p>
    <w:p>
      <w:pPr>
        <w:ind w:left="464"/>
        <w:spacing w:after="0"/>
        <w:rPr>
          <w:sz w:val="20"/>
          <w:szCs w:val="20"/>
          <w:color w:val="auto"/>
        </w:rPr>
      </w:pPr>
      <w:r>
        <w:rPr>
          <w:rFonts w:ascii="Arial" w:cs="Arial" w:eastAsia="Arial" w:hAnsi="Arial"/>
          <w:sz w:val="16"/>
          <w:szCs w:val="16"/>
          <w:color w:val="auto"/>
        </w:rPr>
        <w:t>for the second quarter of 2017.</w:t>
      </w:r>
    </w:p>
    <w:p>
      <w:pPr>
        <w:spacing w:after="0" w:line="7" w:lineRule="exact"/>
        <w:rPr>
          <w:sz w:val="20"/>
          <w:szCs w:val="20"/>
          <w:color w:val="auto"/>
        </w:rPr>
      </w:pPr>
    </w:p>
    <w:p>
      <w:pPr>
        <w:ind w:left="464" w:right="180" w:hanging="464"/>
        <w:spacing w:after="0" w:line="250" w:lineRule="auto"/>
        <w:tabs>
          <w:tab w:leader="none" w:pos="464" w:val="left"/>
        </w:tabs>
        <w:numPr>
          <w:ilvl w:val="0"/>
          <w:numId w:val="10"/>
        </w:numPr>
        <w:rPr>
          <w:rFonts w:ascii="Arial" w:cs="Arial" w:eastAsia="Arial" w:hAnsi="Arial"/>
          <w:sz w:val="14"/>
          <w:szCs w:val="14"/>
          <w:color w:val="auto"/>
        </w:rPr>
      </w:pPr>
      <w:r>
        <w:rPr>
          <w:rFonts w:ascii="Arial" w:cs="Arial" w:eastAsia="Arial" w:hAnsi="Arial"/>
          <w:sz w:val="16"/>
          <w:szCs w:val="16"/>
          <w:color w:val="auto"/>
        </w:rPr>
        <w:t>Holding company cash and liquid assets comprises assets held in Genworth Holdings, Inc. (the issuer of outstanding public debt) which is a wholly-owned subsidiary of Genworth Financial, Inc.</w:t>
      </w:r>
    </w:p>
    <w:p>
      <w:pPr>
        <w:spacing w:after="0" w:line="1" w:lineRule="exact"/>
        <w:rPr>
          <w:sz w:val="20"/>
          <w:szCs w:val="20"/>
          <w:color w:val="auto"/>
        </w:rPr>
      </w:pPr>
    </w:p>
    <w:p>
      <w:pPr>
        <w:ind w:left="464" w:right="600" w:hanging="464"/>
        <w:spacing w:after="0" w:line="262" w:lineRule="auto"/>
        <w:tabs>
          <w:tab w:leader="none" w:pos="464" w:val="left"/>
        </w:tabs>
        <w:numPr>
          <w:ilvl w:val="0"/>
          <w:numId w:val="11"/>
        </w:numPr>
        <w:rPr>
          <w:rFonts w:ascii="Arial" w:cs="Arial" w:eastAsia="Arial" w:hAnsi="Arial"/>
          <w:sz w:val="14"/>
          <w:szCs w:val="14"/>
          <w:color w:val="auto"/>
        </w:rPr>
      </w:pPr>
      <w:r>
        <w:rPr>
          <w:rFonts w:ascii="Arial" w:cs="Arial" w:eastAsia="Arial" w:hAnsi="Arial"/>
          <w:sz w:val="16"/>
          <w:szCs w:val="16"/>
          <w:color w:val="auto"/>
        </w:rPr>
        <w:t>Comprises cash and cash equivalents of $758 million, $849 million and $834 million, respectively, and U.S. government bonds of $100 million, $150 million and $100 million, respectively, as of June 30, 2017, March 31, 2017 and June 30, 2016.</w:t>
      </w:r>
    </w:p>
    <w:p>
      <w:pPr>
        <w:spacing w:after="0" w:line="103"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7</w:t>
      </w:r>
    </w:p>
    <w:p>
      <w:pPr>
        <w:sectPr>
          <w:pgSz w:w="11900" w:h="16838" w:orient="portrait"/>
          <w:cols w:equalWidth="0" w:num="1">
            <w:col w:w="11424"/>
          </w:cols>
          <w:pgMar w:left="236" w:top="259" w:right="239" w:bottom="1440" w:gutter="0" w:footer="0" w:header="0"/>
        </w:sectPr>
      </w:pPr>
    </w:p>
    <w:bookmarkStart w:id="11" w:name="page12"/>
    <w:bookmarkEnd w:id="11"/>
    <w:p>
      <w:pPr>
        <w:ind w:left="444" w:right="240" w:hanging="444"/>
        <w:spacing w:after="0" w:line="277" w:lineRule="auto"/>
        <w:tabs>
          <w:tab w:leader="none" w:pos="444" w:val="left"/>
        </w:tabs>
        <w:numPr>
          <w:ilvl w:val="0"/>
          <w:numId w:val="12"/>
        </w:numPr>
        <w:rPr>
          <w:rFonts w:ascii="Arial" w:cs="Arial" w:eastAsia="Arial" w:hAnsi="Arial"/>
          <w:sz w:val="16"/>
          <w:szCs w:val="16"/>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302500" cy="35560"/>
                    </a:xfrm>
                    <a:prstGeom prst="rect">
                      <a:avLst/>
                    </a:prstGeom>
                    <a:noFill/>
                  </pic:spPr>
                </pic:pic>
              </a:graphicData>
            </a:graphic>
          </wp:anchor>
        </w:drawing>
        <w:t>Canada MI’s MCT ratio as of June 30, 2017 is estimated to be 167 percent, above both the regulatory minimum requirement of 150 percent and a target range of 160 to 165 percent;</w:t>
      </w:r>
    </w:p>
    <w:p>
      <w:pPr>
        <w:spacing w:after="0" w:line="67" w:lineRule="exact"/>
        <w:rPr>
          <w:rFonts w:ascii="Arial" w:cs="Arial" w:eastAsia="Arial" w:hAnsi="Arial"/>
          <w:sz w:val="16"/>
          <w:szCs w:val="16"/>
          <w:color w:val="auto"/>
        </w:rPr>
      </w:pPr>
    </w:p>
    <w:p>
      <w:pPr>
        <w:ind w:left="444" w:hanging="444"/>
        <w:spacing w:after="0"/>
        <w:tabs>
          <w:tab w:leader="none" w:pos="444" w:val="left"/>
        </w:tabs>
        <w:numPr>
          <w:ilvl w:val="0"/>
          <w:numId w:val="12"/>
        </w:numPr>
        <w:rPr>
          <w:rFonts w:ascii="Arial" w:cs="Arial" w:eastAsia="Arial" w:hAnsi="Arial"/>
          <w:sz w:val="16"/>
          <w:szCs w:val="16"/>
          <w:color w:val="auto"/>
        </w:rPr>
      </w:pPr>
      <w:r>
        <w:rPr>
          <w:rFonts w:ascii="Arial" w:cs="Arial" w:eastAsia="Arial" w:hAnsi="Arial"/>
          <w:sz w:val="16"/>
          <w:szCs w:val="16"/>
          <w:color w:val="auto"/>
        </w:rPr>
        <w:t>Australia MI’s capital levels improved sequentially to 181 percent driven primarily by continued portfolio seasoning;</w:t>
      </w:r>
    </w:p>
    <w:p>
      <w:pPr>
        <w:spacing w:after="0" w:line="116" w:lineRule="exact"/>
        <w:rPr>
          <w:rFonts w:ascii="Arial" w:cs="Arial" w:eastAsia="Arial" w:hAnsi="Arial"/>
          <w:sz w:val="16"/>
          <w:szCs w:val="16"/>
          <w:color w:val="auto"/>
        </w:rPr>
      </w:pPr>
    </w:p>
    <w:p>
      <w:pPr>
        <w:ind w:left="444" w:right="200" w:hanging="444"/>
        <w:spacing w:after="0" w:line="277" w:lineRule="auto"/>
        <w:tabs>
          <w:tab w:leader="none" w:pos="444" w:val="left"/>
        </w:tabs>
        <w:numPr>
          <w:ilvl w:val="0"/>
          <w:numId w:val="12"/>
        </w:numPr>
        <w:rPr>
          <w:rFonts w:ascii="Arial" w:cs="Arial" w:eastAsia="Arial" w:hAnsi="Arial"/>
          <w:sz w:val="16"/>
          <w:szCs w:val="16"/>
          <w:color w:val="auto"/>
        </w:rPr>
      </w:pPr>
      <w:r>
        <w:rPr>
          <w:rFonts w:ascii="Arial" w:cs="Arial" w:eastAsia="Arial" w:hAnsi="Arial"/>
          <w:sz w:val="16"/>
          <w:szCs w:val="16"/>
          <w:color w:val="auto"/>
        </w:rPr>
        <w:t>The holding company ended the quarter with $858 million of cash and liquid assets, representing a buffer of approximately $460 million in excess of restricted cash and liquid assets and one and a half times annual debt service; and</w:t>
      </w:r>
    </w:p>
    <w:p>
      <w:pPr>
        <w:spacing w:after="0" w:line="67" w:lineRule="exact"/>
        <w:rPr>
          <w:rFonts w:ascii="Arial" w:cs="Arial" w:eastAsia="Arial" w:hAnsi="Arial"/>
          <w:sz w:val="16"/>
          <w:szCs w:val="16"/>
          <w:color w:val="auto"/>
        </w:rPr>
      </w:pPr>
    </w:p>
    <w:p>
      <w:pPr>
        <w:ind w:left="444" w:hanging="444"/>
        <w:spacing w:after="0"/>
        <w:tabs>
          <w:tab w:leader="none" w:pos="444" w:val="left"/>
        </w:tabs>
        <w:numPr>
          <w:ilvl w:val="0"/>
          <w:numId w:val="12"/>
        </w:numPr>
        <w:rPr>
          <w:rFonts w:ascii="Arial" w:cs="Arial" w:eastAsia="Arial" w:hAnsi="Arial"/>
          <w:sz w:val="16"/>
          <w:szCs w:val="16"/>
          <w:color w:val="auto"/>
        </w:rPr>
      </w:pPr>
      <w:r>
        <w:rPr>
          <w:rFonts w:ascii="Arial" w:cs="Arial" w:eastAsia="Arial" w:hAnsi="Arial"/>
          <w:sz w:val="16"/>
          <w:szCs w:val="16"/>
          <w:color w:val="auto"/>
        </w:rPr>
        <w:t>$175 million of holding company cash is committed to facilitate the separation and isolation of the LTC business.</w:t>
      </w:r>
    </w:p>
    <w:p>
      <w:pPr>
        <w:spacing w:after="0" w:line="293"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About Genworth Financial</w:t>
      </w:r>
    </w:p>
    <w:p>
      <w:pPr>
        <w:spacing w:after="0" w:line="108" w:lineRule="exact"/>
        <w:rPr>
          <w:sz w:val="20"/>
          <w:szCs w:val="20"/>
          <w:color w:val="auto"/>
        </w:rPr>
      </w:pPr>
    </w:p>
    <w:p>
      <w:pPr>
        <w:ind w:left="4"/>
        <w:spacing w:after="0" w:line="264" w:lineRule="auto"/>
        <w:rPr>
          <w:sz w:val="20"/>
          <w:szCs w:val="20"/>
          <w:color w:val="auto"/>
        </w:rPr>
      </w:pPr>
      <w:r>
        <w:rPr>
          <w:rFonts w:ascii="Arial" w:cs="Arial" w:eastAsia="Arial" w:hAnsi="Arial"/>
          <w:sz w:val="16"/>
          <w:szCs w:val="16"/>
          <w:color w:val="auto"/>
        </w:rPr>
        <w:t xml:space="preserve">Genworth Financial, Inc. (NYSE: GNW) is a Fortune 500 insurance holding company committed to helping families achieve the dream of homeownership and address the financial challenges of aging through its leadership positions in mortgage insurance and long term care insurance. Headquartered in Richmond, Virginia, Genworth traces its roots back to 1871 and became a public company in 2004. For more information, visit </w:t>
      </w:r>
      <w:r>
        <w:rPr>
          <w:rFonts w:ascii="Arial" w:cs="Arial" w:eastAsia="Arial" w:hAnsi="Arial"/>
          <w:sz w:val="16"/>
          <w:szCs w:val="16"/>
          <w:u w:val="single" w:color="auto"/>
          <w:color w:val="auto"/>
        </w:rPr>
        <w:t>genworth.com</w:t>
      </w:r>
      <w:r>
        <w:rPr>
          <w:rFonts w:ascii="Arial" w:cs="Arial" w:eastAsia="Arial" w:hAnsi="Arial"/>
          <w:sz w:val="16"/>
          <w:szCs w:val="16"/>
          <w:color w:val="auto"/>
        </w:rPr>
        <w:t>.</w:t>
      </w:r>
    </w:p>
    <w:p>
      <w:pPr>
        <w:spacing w:after="0" w:line="162" w:lineRule="exact"/>
        <w:rPr>
          <w:sz w:val="20"/>
          <w:szCs w:val="20"/>
          <w:color w:val="auto"/>
        </w:rPr>
      </w:pPr>
    </w:p>
    <w:p>
      <w:pPr>
        <w:ind w:left="4" w:right="100"/>
        <w:spacing w:after="0" w:line="276" w:lineRule="auto"/>
        <w:rPr>
          <w:sz w:val="20"/>
          <w:szCs w:val="20"/>
          <w:color w:val="auto"/>
        </w:rPr>
      </w:pPr>
      <w:r>
        <w:rPr>
          <w:rFonts w:ascii="Arial" w:cs="Arial" w:eastAsia="Arial" w:hAnsi="Arial"/>
          <w:sz w:val="15"/>
          <w:szCs w:val="15"/>
          <w:color w:val="auto"/>
        </w:rPr>
        <w:t>From time to time, Genworth releases important information via postings on its corporate website. Accordingly, investors and other interested parties are encouraged to enroll to receive automatic email alerts and Really Simple Syndication (RSS) feeds regarding new postings. Enrollment information is found under the “Investors” section</w:t>
      </w:r>
    </w:p>
    <w:p>
      <w:pPr>
        <w:ind w:left="4" w:right="40"/>
        <w:spacing w:after="0" w:line="261" w:lineRule="auto"/>
        <w:rPr>
          <w:sz w:val="20"/>
          <w:szCs w:val="20"/>
          <w:color w:val="auto"/>
        </w:rPr>
      </w:pPr>
      <w:r>
        <w:rPr>
          <w:rFonts w:ascii="Arial" w:cs="Arial" w:eastAsia="Arial" w:hAnsi="Arial"/>
          <w:sz w:val="16"/>
          <w:szCs w:val="16"/>
          <w:color w:val="auto"/>
        </w:rPr>
        <w:t xml:space="preserve">of </w:t>
      </w:r>
      <w:r>
        <w:rPr>
          <w:rFonts w:ascii="Arial" w:cs="Arial" w:eastAsia="Arial" w:hAnsi="Arial"/>
          <w:sz w:val="16"/>
          <w:szCs w:val="16"/>
          <w:u w:val="single" w:color="auto"/>
          <w:color w:val="auto"/>
        </w:rPr>
        <w:t>genworth.com</w:t>
      </w:r>
      <w:r>
        <w:rPr>
          <w:rFonts w:ascii="Arial" w:cs="Arial" w:eastAsia="Arial" w:hAnsi="Arial"/>
          <w:sz w:val="16"/>
          <w:szCs w:val="16"/>
          <w:color w:val="auto"/>
        </w:rPr>
        <w:t xml:space="preserve">. From time to time, Genworth’s publicly traded subsidiaries, Genworth MI Canada Inc. and Genworth Mortgage Insurance Australia Limited, separately release financial and other information about their operations. This information can be found at </w:t>
      </w:r>
      <w:r>
        <w:rPr>
          <w:rFonts w:ascii="Arial" w:cs="Arial" w:eastAsia="Arial" w:hAnsi="Arial"/>
          <w:sz w:val="16"/>
          <w:szCs w:val="16"/>
          <w:u w:val="single" w:color="auto"/>
          <w:color w:val="auto"/>
        </w:rPr>
        <w:t>http://genworth.ca</w:t>
      </w:r>
      <w:r>
        <w:rPr>
          <w:rFonts w:ascii="Arial" w:cs="Arial" w:eastAsia="Arial" w:hAnsi="Arial"/>
          <w:sz w:val="16"/>
          <w:szCs w:val="16"/>
          <w:color w:val="auto"/>
        </w:rPr>
        <w:t xml:space="preserve"> and </w:t>
      </w:r>
      <w:r>
        <w:rPr>
          <w:rFonts w:ascii="Arial" w:cs="Arial" w:eastAsia="Arial" w:hAnsi="Arial"/>
          <w:sz w:val="16"/>
          <w:szCs w:val="16"/>
          <w:u w:val="single" w:color="auto"/>
          <w:color w:val="auto"/>
        </w:rPr>
        <w:t>http://www.genworth.com.au</w:t>
      </w:r>
      <w:r>
        <w:rPr>
          <w:rFonts w:ascii="Arial" w:cs="Arial" w:eastAsia="Arial" w:hAnsi="Arial"/>
          <w:sz w:val="16"/>
          <w:szCs w:val="16"/>
          <w:color w:val="auto"/>
        </w:rPr>
        <w:t>.</w:t>
      </w:r>
    </w:p>
    <w:p>
      <w:pPr>
        <w:spacing w:after="0" w:line="256"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Financial Supplement Information</w:t>
      </w:r>
    </w:p>
    <w:p>
      <w:pPr>
        <w:spacing w:after="0" w:line="108" w:lineRule="exact"/>
        <w:rPr>
          <w:sz w:val="20"/>
          <w:szCs w:val="20"/>
          <w:color w:val="auto"/>
        </w:rPr>
      </w:pPr>
    </w:p>
    <w:p>
      <w:pPr>
        <w:ind w:left="4" w:right="460"/>
        <w:spacing w:after="0" w:line="277" w:lineRule="auto"/>
        <w:rPr>
          <w:sz w:val="20"/>
          <w:szCs w:val="20"/>
          <w:color w:val="auto"/>
        </w:rPr>
      </w:pPr>
      <w:r>
        <w:rPr>
          <w:rFonts w:ascii="Arial" w:cs="Arial" w:eastAsia="Arial" w:hAnsi="Arial"/>
          <w:sz w:val="16"/>
          <w:szCs w:val="16"/>
          <w:color w:val="auto"/>
        </w:rPr>
        <w:t>This press release, second quarter 2017 financial supplement and earnings presentation are now posted on the company’s website. Investors are encouraged to review these materials. Due to the pending sale to Oceanwide, the company does not plan to host an earnings call.</w:t>
      </w:r>
    </w:p>
    <w:p>
      <w:pPr>
        <w:spacing w:after="0" w:line="244"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Use of Non-GAAP Measures</w:t>
      </w:r>
    </w:p>
    <w:p>
      <w:pPr>
        <w:spacing w:after="0" w:line="108" w:lineRule="exact"/>
        <w:rPr>
          <w:sz w:val="20"/>
          <w:szCs w:val="20"/>
          <w:color w:val="auto"/>
        </w:rPr>
      </w:pPr>
    </w:p>
    <w:p>
      <w:pPr>
        <w:ind w:left="4" w:right="60"/>
        <w:spacing w:after="0" w:line="274" w:lineRule="auto"/>
        <w:rPr>
          <w:sz w:val="20"/>
          <w:szCs w:val="20"/>
          <w:color w:val="auto"/>
        </w:rPr>
      </w:pPr>
      <w:r>
        <w:rPr>
          <w:rFonts w:ascii="Arial" w:cs="Arial" w:eastAsia="Arial" w:hAnsi="Arial"/>
          <w:sz w:val="15"/>
          <w:szCs w:val="15"/>
          <w:color w:val="auto"/>
        </w:rPr>
        <w:t>This press release includes the non-GAAP financial measures entitled “adjusted operating income (loss)” and “adjusted operating income (loss) per share.” Adjusted operating income (loss) per share is derived from adjusted operating income (loss). The chief operating decision maker evaluates segment performance and allocates resources on the basis of adjusted operating income (loss). The company defines adjusted operating income (loss) as income (loss) from continuing operations excluding the after-tax effects of income attributable to noncontrolling interests, net investment gains (losses), goodwill impairments, gains (losses) on the sale of businesses, gains (losses) on the early extinguishment of debt, gains (losses) on insurance block transactions, restructuring costs and infrequent or unusual non-operating items. Gains (losses) on insurance block transactions are defined as gains (losses) on the early extinguishment of non-recourse funding obligations, early termination fees for other financing restructuring and/or resulting gains (losses) on reinsurance restructuring for certain blocks of business. The company excludes net investment gains (losses) and</w:t>
      </w:r>
    </w:p>
    <w:p>
      <w:pPr>
        <w:spacing w:after="0" w:line="99"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8</w:t>
      </w:r>
    </w:p>
    <w:p>
      <w:pPr>
        <w:sectPr>
          <w:pgSz w:w="11900" w:h="16838" w:orient="portrait"/>
          <w:cols w:equalWidth="0" w:num="1">
            <w:col w:w="11424"/>
          </w:cols>
          <w:pgMar w:left="236" w:top="259" w:right="239" w:bottom="1440" w:gutter="0" w:footer="0" w:header="0"/>
        </w:sectPr>
      </w:pPr>
    </w:p>
    <w:bookmarkStart w:id="12" w:name="page13"/>
    <w:bookmarkEnd w:id="12"/>
    <w:p>
      <w:pPr>
        <w:ind w:right="40"/>
        <w:spacing w:after="0" w:line="25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302500" cy="35560"/>
                    </a:xfrm>
                    <a:prstGeom prst="rect">
                      <a:avLst/>
                    </a:prstGeom>
                    <a:noFill/>
                  </pic:spPr>
                </pic:pic>
              </a:graphicData>
            </a:graphic>
          </wp:anchor>
        </w:drawing>
        <w:t>infrequent or unusual non-operating items because the company does not consider them to be related to the operating performance of the company’s segments and Corporate and Other activities. A component of the company’s net investment gains (losses) is the result of impairments, the size and timing of which can vary significantly depending on market credit cycles. In addition, the size and timing of other investment gains (losses) can be subject to the company’s discretion and are influenced by market opportunities, as well as asset-liability matching considerations. Goodwill impairments, gains (losses) on the sale of businesses, gains (losses) on the early extinguishment of debt, gains (losses) on insurance block transactions and restructuring costs are also excluded from adjusted operating income (loss) because, in the company’s opinion, they are not indicative of overall operating trends. Infrequent or unusual non-operating items are also excluded from adjusted operating income (loss) if, in the company’s opinion, they are not indicative of overall operating trends.</w:t>
      </w:r>
    </w:p>
    <w:p>
      <w:pPr>
        <w:spacing w:after="0" w:line="169" w:lineRule="exact"/>
        <w:rPr>
          <w:sz w:val="20"/>
          <w:szCs w:val="20"/>
          <w:color w:val="auto"/>
        </w:rPr>
      </w:pPr>
    </w:p>
    <w:p>
      <w:pPr>
        <w:ind w:right="20"/>
        <w:spacing w:after="0" w:line="295" w:lineRule="auto"/>
        <w:rPr>
          <w:sz w:val="20"/>
          <w:szCs w:val="20"/>
          <w:color w:val="auto"/>
        </w:rPr>
      </w:pPr>
      <w:r>
        <w:rPr>
          <w:rFonts w:ascii="Arial" w:cs="Arial" w:eastAsia="Arial" w:hAnsi="Arial"/>
          <w:sz w:val="14"/>
          <w:szCs w:val="14"/>
          <w:color w:val="auto"/>
        </w:rPr>
        <w:t>While some of these items may be significant components of net income (loss) available to Genworth’s common stockholders in accordance with GAAP, the company believes that adjusted operating income (loss) and measures that are derived from or incorporate adjusted operating income (loss), including adjusted operating income (loss) per share on a basic and diluted basis, are appropriate measures that are useful to investors because they identify the income (loss) attributable to the ongoing operations of the business. Management also uses adjusted operating income (loss) as a basis for determining awards and compensation for senior management and to evaluate performance on a basis comparable to that used by analysts. However, the items excluded from adjusted operating income (loss) have occurred in the past and could, and in some cases will, recur in the future. Adjusted operating income (loss) and adjusted operating income (loss) per share on a basic and diluted basis are not substitutes for net income (loss) available to Genworth’s common stockholders or net income (loss) available to Genworth’s common stockholders per share on a basic and diluted basis determined in accordance with GAAP. In addition, the company’s definition of adjusted operating income (loss) may differ from the definitions used by other companies.</w:t>
      </w:r>
    </w:p>
    <w:p>
      <w:pPr>
        <w:spacing w:after="0" w:line="147" w:lineRule="exact"/>
        <w:rPr>
          <w:sz w:val="20"/>
          <w:szCs w:val="20"/>
          <w:color w:val="auto"/>
        </w:rPr>
      </w:pPr>
    </w:p>
    <w:p>
      <w:pPr>
        <w:jc w:val="both"/>
        <w:ind w:right="20"/>
        <w:spacing w:after="0" w:line="264" w:lineRule="auto"/>
        <w:rPr>
          <w:sz w:val="20"/>
          <w:szCs w:val="20"/>
          <w:color w:val="auto"/>
        </w:rPr>
      </w:pPr>
      <w:r>
        <w:rPr>
          <w:rFonts w:ascii="Arial" w:cs="Arial" w:eastAsia="Arial" w:hAnsi="Arial"/>
          <w:sz w:val="16"/>
          <w:szCs w:val="16"/>
          <w:color w:val="auto"/>
        </w:rPr>
        <w:t>Adjustments to reconcile net income (loss) attributable to Genworth’s common stockholders and adjusted operating income (loss) assume a 35 percent tax rate (unless otherwise indicated) and are net of the portion attributable to noncontrolling interests. Net investment gains (losses) are also adjusted for DAC and other intangible amortization and certain benefit reserves.</w:t>
      </w:r>
    </w:p>
    <w:p>
      <w:pPr>
        <w:spacing w:after="0" w:line="162" w:lineRule="exact"/>
        <w:rPr>
          <w:sz w:val="20"/>
          <w:szCs w:val="20"/>
          <w:color w:val="auto"/>
        </w:rPr>
      </w:pPr>
    </w:p>
    <w:p>
      <w:pPr>
        <w:ind w:right="80"/>
        <w:spacing w:after="0" w:line="264" w:lineRule="auto"/>
        <w:rPr>
          <w:sz w:val="20"/>
          <w:szCs w:val="20"/>
          <w:color w:val="auto"/>
        </w:rPr>
      </w:pPr>
      <w:r>
        <w:rPr>
          <w:rFonts w:ascii="Arial" w:cs="Arial" w:eastAsia="Arial" w:hAnsi="Arial"/>
          <w:sz w:val="16"/>
          <w:szCs w:val="16"/>
          <w:color w:val="auto"/>
        </w:rPr>
        <w:t>In June 2016, the company completed the sale of its term life insurance new business platform and recorded a pre-tax gain of $12 million. In May 2016, the company completed the sale of its mortgage insurance business in Europe and recorded an additional pre-tax loss of $2 million. These transactions were excluded from adjusted operating income (loss) for the periods presented as they related to a gain (loss) on the sale of businesses.</w:t>
      </w:r>
    </w:p>
    <w:p>
      <w:pPr>
        <w:spacing w:after="0" w:line="162" w:lineRule="exact"/>
        <w:rPr>
          <w:sz w:val="20"/>
          <w:szCs w:val="20"/>
          <w:color w:val="auto"/>
        </w:rPr>
      </w:pPr>
    </w:p>
    <w:p>
      <w:pPr>
        <w:ind w:right="20"/>
        <w:spacing w:after="0" w:line="264" w:lineRule="auto"/>
        <w:rPr>
          <w:sz w:val="20"/>
          <w:szCs w:val="20"/>
          <w:color w:val="auto"/>
        </w:rPr>
      </w:pPr>
      <w:r>
        <w:rPr>
          <w:rFonts w:ascii="Arial" w:cs="Arial" w:eastAsia="Arial" w:hAnsi="Arial"/>
          <w:sz w:val="16"/>
          <w:szCs w:val="16"/>
          <w:color w:val="auto"/>
        </w:rPr>
        <w:t>In June 2016, the company settled restricted borrowings of $70 million related to a securitization entity and recorded a $64 million pre-tax gain related to the early extinguishment of debt. This transaction was excluded from adjusted operating income (loss) for the periods presented as it related to a gain (loss) on the early extinguishment of debt.</w:t>
      </w:r>
    </w:p>
    <w:p>
      <w:pPr>
        <w:spacing w:after="0" w:line="162" w:lineRule="exact"/>
        <w:rPr>
          <w:sz w:val="20"/>
          <w:szCs w:val="20"/>
          <w:color w:val="auto"/>
        </w:rPr>
      </w:pPr>
    </w:p>
    <w:p>
      <w:pPr>
        <w:jc w:val="both"/>
        <w:spacing w:after="0" w:line="351" w:lineRule="auto"/>
        <w:rPr>
          <w:sz w:val="20"/>
          <w:szCs w:val="20"/>
          <w:color w:val="auto"/>
        </w:rPr>
      </w:pPr>
      <w:r>
        <w:rPr>
          <w:rFonts w:ascii="Arial" w:cs="Arial" w:eastAsia="Arial" w:hAnsi="Arial"/>
          <w:sz w:val="14"/>
          <w:szCs w:val="14"/>
          <w:color w:val="auto"/>
        </w:rPr>
        <w:t>In the first quarter of 2017, the company recorded a pre-tax expense of $1 million related to restructuring costs as part of an expense reduction plan as the company evaluates and appropriately sizes its organizational needs and expenses. In the second quarter of 2016, the company also recorded a pre-tax expense of $5 million related to restructuring costs.</w:t>
      </w:r>
    </w:p>
    <w:p>
      <w:pPr>
        <w:spacing w:after="0" w:line="106" w:lineRule="exact"/>
        <w:rPr>
          <w:sz w:val="20"/>
          <w:szCs w:val="20"/>
          <w:color w:val="auto"/>
        </w:rPr>
      </w:pPr>
    </w:p>
    <w:p>
      <w:pPr>
        <w:spacing w:after="0"/>
        <w:rPr>
          <w:sz w:val="20"/>
          <w:szCs w:val="20"/>
          <w:color w:val="auto"/>
        </w:rPr>
      </w:pPr>
      <w:r>
        <w:rPr>
          <w:rFonts w:ascii="Arial" w:cs="Arial" w:eastAsia="Arial" w:hAnsi="Arial"/>
          <w:sz w:val="16"/>
          <w:szCs w:val="16"/>
          <w:color w:val="auto"/>
        </w:rPr>
        <w:t>There were no infrequent or unusual items excluded from adjusted operating income (loss) during the periods presented.</w:t>
      </w:r>
    </w:p>
    <w:p>
      <w:pPr>
        <w:spacing w:after="0" w:line="200" w:lineRule="exact"/>
        <w:rPr>
          <w:sz w:val="20"/>
          <w:szCs w:val="20"/>
          <w:color w:val="auto"/>
        </w:rPr>
      </w:pPr>
    </w:p>
    <w:p>
      <w:pPr>
        <w:ind w:right="40"/>
        <w:spacing w:after="0" w:line="264" w:lineRule="auto"/>
        <w:rPr>
          <w:sz w:val="20"/>
          <w:szCs w:val="20"/>
          <w:color w:val="auto"/>
        </w:rPr>
      </w:pPr>
      <w:r>
        <w:rPr>
          <w:rFonts w:ascii="Arial" w:cs="Arial" w:eastAsia="Arial" w:hAnsi="Arial"/>
          <w:sz w:val="16"/>
          <w:szCs w:val="16"/>
          <w:color w:val="auto"/>
        </w:rPr>
        <w:t>The tables at the end of this press release provide a reconciliation of net income available to Genworth’s common stockholders to adjusted operating income for the three months ended June 30, 2017 and 2016, as well as for the three months ended March 31, 2017, and reflect adjusted operating income as determined in accordance with accounting guidance related to segment reporting.</w:t>
      </w:r>
    </w:p>
    <w:p>
      <w:pPr>
        <w:spacing w:after="0" w:line="102" w:lineRule="exact"/>
        <w:rPr>
          <w:sz w:val="20"/>
          <w:szCs w:val="20"/>
          <w:color w:val="auto"/>
        </w:rPr>
      </w:pPr>
    </w:p>
    <w:p>
      <w:pPr>
        <w:jc w:val="center"/>
        <w:ind w:right="-59"/>
        <w:spacing w:after="0"/>
        <w:rPr>
          <w:sz w:val="20"/>
          <w:szCs w:val="20"/>
          <w:color w:val="auto"/>
        </w:rPr>
      </w:pPr>
      <w:r>
        <w:rPr>
          <w:rFonts w:ascii="Arial" w:cs="Arial" w:eastAsia="Arial" w:hAnsi="Arial"/>
          <w:sz w:val="16"/>
          <w:szCs w:val="16"/>
          <w:color w:val="auto"/>
        </w:rPr>
        <w:t>9</w:t>
      </w:r>
    </w:p>
    <w:p>
      <w:pPr>
        <w:sectPr>
          <w:pgSz w:w="11900" w:h="16838" w:orient="portrait"/>
          <w:cols w:equalWidth="0" w:num="1">
            <w:col w:w="11380"/>
          </w:cols>
          <w:pgMar w:left="240" w:top="259" w:right="279" w:bottom="1440" w:gutter="0" w:footer="0" w:header="0"/>
        </w:sectPr>
      </w:pPr>
    </w:p>
    <w:bookmarkStart w:id="13" w:name="page14"/>
    <w:bookmarkEnd w:id="13"/>
    <w:p>
      <w:pPr>
        <w:ind w:right="60"/>
        <w:spacing w:after="0" w:line="308" w:lineRule="auto"/>
        <w:rPr>
          <w:sz w:val="20"/>
          <w:szCs w:val="20"/>
          <w:color w:val="auto"/>
        </w:rPr>
      </w:pPr>
      <w:r>
        <w:rPr>
          <w:rFonts w:ascii="Arial" w:cs="Arial" w:eastAsia="Arial" w:hAnsi="Arial"/>
          <w:sz w:val="14"/>
          <w:szCs w:val="14"/>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302500" cy="35560"/>
                    </a:xfrm>
                    <a:prstGeom prst="rect">
                      <a:avLst/>
                    </a:prstGeom>
                    <a:noFill/>
                  </pic:spPr>
                </pic:pic>
              </a:graphicData>
            </a:graphic>
          </wp:anchor>
        </w:drawing>
        <w:t>This press release includes the non-GAAP financial measure entitled “core yield” as a measure of investment yield. The company defines core yield as the investment yield adjusted for items that do not reflect the underlying performance of the investment portfolio. Management believes that analysis of core yield enhances understanding of the investment yield of the company. However, core yield is not a substitute for investment yield determined in accordance with GAAP. In addition, the company’s definition of core yield may differ from the definitions used by other companies. A reconciliation of core yield to reported GAAP yield is included in a table at the end of this press release.</w:t>
      </w:r>
    </w:p>
    <w:p>
      <w:pPr>
        <w:spacing w:after="0" w:line="227"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Definition of Selected Operating Performance Measures</w:t>
      </w:r>
    </w:p>
    <w:p>
      <w:pPr>
        <w:spacing w:after="0" w:line="108" w:lineRule="exact"/>
        <w:rPr>
          <w:sz w:val="20"/>
          <w:szCs w:val="20"/>
          <w:color w:val="auto"/>
        </w:rPr>
      </w:pPr>
    </w:p>
    <w:p>
      <w:pPr>
        <w:spacing w:after="0" w:line="277" w:lineRule="auto"/>
        <w:rPr>
          <w:sz w:val="20"/>
          <w:szCs w:val="20"/>
          <w:color w:val="auto"/>
        </w:rPr>
      </w:pPr>
      <w:r>
        <w:rPr>
          <w:rFonts w:ascii="Arial" w:cs="Arial" w:eastAsia="Arial" w:hAnsi="Arial"/>
          <w:sz w:val="16"/>
          <w:szCs w:val="16"/>
          <w:color w:val="auto"/>
        </w:rPr>
        <w:t>The company reports selected operating performance measures including “sales” and “insurance in force” or “risk in force” which are commonly used in the insurance industry as measures of operating performance.</w:t>
      </w:r>
    </w:p>
    <w:p>
      <w:pPr>
        <w:spacing w:after="0" w:line="152" w:lineRule="exact"/>
        <w:rPr>
          <w:sz w:val="20"/>
          <w:szCs w:val="20"/>
          <w:color w:val="auto"/>
        </w:rPr>
      </w:pPr>
    </w:p>
    <w:p>
      <w:pPr>
        <w:ind w:right="40"/>
        <w:spacing w:after="0" w:line="299" w:lineRule="auto"/>
        <w:rPr>
          <w:sz w:val="20"/>
          <w:szCs w:val="20"/>
          <w:color w:val="auto"/>
        </w:rPr>
      </w:pPr>
      <w:r>
        <w:rPr>
          <w:rFonts w:ascii="Arial" w:cs="Arial" w:eastAsia="Arial" w:hAnsi="Arial"/>
          <w:sz w:val="14"/>
          <w:szCs w:val="14"/>
          <w:color w:val="auto"/>
        </w:rPr>
        <w:t>Management regularly monitors and reports sales metrics as a measure of volume of new and renewal business generated in a period. Sales refer to: (1) new insurance written for mortgage insurance; (2) annualized first-year premiums for long term care and term life insurance products; (3) annualized first-year deposits plus five percent of excess deposits for universal and term universal life insurance products; (4) 10 percent of premium deposits for linked-benefits products; and (5) new and additional premiums/deposits for fixed annuities. Sales do not include renewal premiums on policies or contracts written during prior periods. The company considers new insurance written, annualized first-year premiums/deposits, premium equivalents and new premiums/deposits to be a measure of the company’s operating performance because they represent a measure of new sales of insurance policies or contracts during a specified period, rather than a measure of the company’s revenues or profitability during that period.</w:t>
      </w:r>
    </w:p>
    <w:p>
      <w:pPr>
        <w:spacing w:after="0" w:line="142" w:lineRule="exact"/>
        <w:rPr>
          <w:sz w:val="20"/>
          <w:szCs w:val="20"/>
          <w:color w:val="auto"/>
        </w:rPr>
      </w:pPr>
    </w:p>
    <w:p>
      <w:pPr>
        <w:spacing w:after="0" w:line="259" w:lineRule="auto"/>
        <w:rPr>
          <w:sz w:val="20"/>
          <w:szCs w:val="20"/>
          <w:color w:val="auto"/>
        </w:rPr>
      </w:pPr>
      <w:r>
        <w:rPr>
          <w:rFonts w:ascii="Arial" w:cs="Arial" w:eastAsia="Arial" w:hAnsi="Arial"/>
          <w:sz w:val="16"/>
          <w:szCs w:val="16"/>
          <w:color w:val="auto"/>
        </w:rPr>
        <w:t>Management also regularly monitors and reports a loss ratio for the company’s businesses. For the mortgage insurance businesses, the loss ratio is the ratio of incurred losses and loss adjustment expenses to net earned premiums. For the long term care insurance business, the loss ratio is the ratio of benefits and other changes in reserves less tabular interest on reserves less loss adjustment expenses to net earned premiums. The company considers the loss ratio to be a measure of underwriting performance in these businesses and helps to enhance the understanding of the operating performance of the businesses.</w:t>
      </w:r>
    </w:p>
    <w:p>
      <w:pPr>
        <w:spacing w:after="0" w:line="167" w:lineRule="exact"/>
        <w:rPr>
          <w:sz w:val="20"/>
          <w:szCs w:val="20"/>
          <w:color w:val="auto"/>
        </w:rPr>
      </w:pPr>
    </w:p>
    <w:p>
      <w:pPr>
        <w:ind w:right="80"/>
        <w:spacing w:after="0" w:line="277" w:lineRule="auto"/>
        <w:rPr>
          <w:sz w:val="20"/>
          <w:szCs w:val="20"/>
          <w:color w:val="auto"/>
        </w:rPr>
      </w:pPr>
      <w:r>
        <w:rPr>
          <w:rFonts w:ascii="Arial" w:cs="Arial" w:eastAsia="Arial" w:hAnsi="Arial"/>
          <w:sz w:val="16"/>
          <w:szCs w:val="16"/>
          <w:color w:val="auto"/>
        </w:rPr>
        <w:t>An assumed tax rate of 35 percent is utilized in certain adjustments to adjusted operating income (loss) and in the explanation of specific variances of operating performance and investment results.</w:t>
      </w:r>
    </w:p>
    <w:p>
      <w:pPr>
        <w:spacing w:after="0" w:line="152" w:lineRule="exact"/>
        <w:rPr>
          <w:sz w:val="20"/>
          <w:szCs w:val="20"/>
          <w:color w:val="auto"/>
        </w:rPr>
      </w:pPr>
    </w:p>
    <w:p>
      <w:pPr>
        <w:ind w:right="120"/>
        <w:spacing w:after="0" w:line="277" w:lineRule="auto"/>
        <w:rPr>
          <w:sz w:val="20"/>
          <w:szCs w:val="20"/>
          <w:color w:val="auto"/>
        </w:rPr>
      </w:pPr>
      <w:r>
        <w:rPr>
          <w:rFonts w:ascii="Arial" w:cs="Arial" w:eastAsia="Arial" w:hAnsi="Arial"/>
          <w:sz w:val="16"/>
          <w:szCs w:val="16"/>
          <w:color w:val="auto"/>
        </w:rPr>
        <w:t>These operating performance measures enable the company to compare its operating performance across periods without regard to revenues or profitability related to policies or contracts sold in prior periods or from investments or other sources.</w:t>
      </w:r>
    </w:p>
    <w:p>
      <w:pPr>
        <w:spacing w:after="0" w:line="248" w:lineRule="exact"/>
        <w:rPr>
          <w:sz w:val="20"/>
          <w:szCs w:val="20"/>
          <w:color w:val="auto"/>
        </w:rPr>
      </w:pPr>
    </w:p>
    <w:p>
      <w:pPr>
        <w:spacing w:after="0"/>
        <w:rPr>
          <w:sz w:val="20"/>
          <w:szCs w:val="20"/>
          <w:color w:val="auto"/>
        </w:rPr>
      </w:pPr>
      <w:r>
        <w:rPr>
          <w:rFonts w:ascii="Arial" w:cs="Arial" w:eastAsia="Arial" w:hAnsi="Arial"/>
          <w:sz w:val="16"/>
          <w:szCs w:val="16"/>
          <w:b w:val="1"/>
          <w:bCs w:val="1"/>
          <w:i w:val="1"/>
          <w:iCs w:val="1"/>
          <w:color w:val="auto"/>
        </w:rPr>
        <w:t>Cautionary Note Regarding Forward-Looking Statements</w:t>
      </w:r>
    </w:p>
    <w:p>
      <w:pPr>
        <w:spacing w:after="0" w:line="104" w:lineRule="exact"/>
        <w:rPr>
          <w:sz w:val="20"/>
          <w:szCs w:val="20"/>
          <w:color w:val="auto"/>
        </w:rPr>
      </w:pPr>
    </w:p>
    <w:p>
      <w:pPr>
        <w:ind w:right="40"/>
        <w:spacing w:after="0" w:line="278" w:lineRule="auto"/>
        <w:rPr>
          <w:sz w:val="20"/>
          <w:szCs w:val="20"/>
          <w:color w:val="auto"/>
        </w:rPr>
      </w:pPr>
      <w:r>
        <w:rPr>
          <w:rFonts w:ascii="Arial" w:cs="Arial" w:eastAsia="Arial" w:hAnsi="Arial"/>
          <w:sz w:val="15"/>
          <w:szCs w:val="15"/>
          <w:color w:val="auto"/>
        </w:rPr>
        <w:t>This press release contains certain “forward-looking statements” within the meaning of the Private Securities Litigation Reform Act of 1995. Forward-looking statements may be identified by words such as “expects,” “intends,” “anticipates,” “plans,” “believes,” “seeks,” “estimates,” “will” or words of similar meaning and include, but are not limited to, statements regarding the outlook for the company’s future business and financial performance. Forward-looking statements are based on management’s current expectations and assumptions, which are subject to inherent uncertainties, risks and changes in circumstances that are difficult to predict. Actual outcomes and results may differ materially due to global political, economic, business, competitive, market, regulatory and other factors and risks, including, but not limited to, the following:</w:t>
      </w:r>
    </w:p>
    <w:p>
      <w:pPr>
        <w:spacing w:after="0" w:line="70" w:lineRule="exact"/>
        <w:rPr>
          <w:sz w:val="20"/>
          <w:szCs w:val="20"/>
          <w:color w:val="auto"/>
        </w:rPr>
      </w:pPr>
    </w:p>
    <w:p>
      <w:pPr>
        <w:ind w:left="1240" w:right="100" w:hanging="451"/>
        <w:spacing w:after="0" w:line="264" w:lineRule="auto"/>
        <w:tabs>
          <w:tab w:leader="none" w:pos="1240" w:val="left"/>
        </w:tabs>
        <w:numPr>
          <w:ilvl w:val="0"/>
          <w:numId w:val="13"/>
        </w:numPr>
        <w:rPr>
          <w:rFonts w:ascii="Arial" w:cs="Arial" w:eastAsia="Arial" w:hAnsi="Arial"/>
          <w:sz w:val="16"/>
          <w:szCs w:val="16"/>
          <w:color w:val="auto"/>
        </w:rPr>
      </w:pPr>
      <w:r>
        <w:rPr>
          <w:rFonts w:ascii="Arial" w:cs="Arial" w:eastAsia="Arial" w:hAnsi="Arial"/>
          <w:sz w:val="16"/>
          <w:szCs w:val="16"/>
          <w:i w:val="1"/>
          <w:iCs w:val="1"/>
          <w:color w:val="auto"/>
        </w:rPr>
        <w:t xml:space="preserve">risks related to the proposed transaction with China Oceanwide Holdings Group Co., Ltd. (Oceanwide) </w:t>
      </w:r>
      <w:r>
        <w:rPr>
          <w:rFonts w:ascii="Arial" w:cs="Arial" w:eastAsia="Arial" w:hAnsi="Arial"/>
          <w:sz w:val="16"/>
          <w:szCs w:val="16"/>
          <w:color w:val="auto"/>
        </w:rPr>
        <w:t>including: the company’s inability to complete the</w:t>
      </w:r>
      <w:r>
        <w:rPr>
          <w:rFonts w:ascii="Arial" w:cs="Arial" w:eastAsia="Arial" w:hAnsi="Arial"/>
          <w:sz w:val="16"/>
          <w:szCs w:val="16"/>
          <w:i w:val="1"/>
          <w:iCs w:val="1"/>
          <w:color w:val="auto"/>
        </w:rPr>
        <w:t xml:space="preserve"> </w:t>
      </w:r>
      <w:r>
        <w:rPr>
          <w:rFonts w:ascii="Arial" w:cs="Arial" w:eastAsia="Arial" w:hAnsi="Arial"/>
          <w:sz w:val="16"/>
          <w:szCs w:val="16"/>
          <w:color w:val="auto"/>
        </w:rPr>
        <w:t>transaction in a timely manner or at all; the parties’ inability to obtain regulatory approvals, or the possibility that the parties may delay the transaction or that materially burdensome or adverse regulatory conditions may be imposed in connection with any such</w:t>
      </w:r>
    </w:p>
    <w:p>
      <w:pPr>
        <w:spacing w:after="0" w:line="10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10</w:t>
      </w:r>
    </w:p>
    <w:p>
      <w:pPr>
        <w:sectPr>
          <w:pgSz w:w="11900" w:h="16838" w:orient="portrait"/>
          <w:cols w:equalWidth="0" w:num="1">
            <w:col w:w="11420"/>
          </w:cols>
          <w:pgMar w:left="240" w:top="259" w:right="239" w:bottom="1440" w:gutter="0" w:footer="0" w:header="0"/>
        </w:sectPr>
      </w:pPr>
    </w:p>
    <w:bookmarkStart w:id="14" w:name="page15"/>
    <w:bookmarkEnd w:id="14"/>
    <w:p>
      <w:pPr>
        <w:ind w:left="451"/>
        <w:spacing w:after="0" w:line="271" w:lineRule="auto"/>
        <w:rPr>
          <w:sz w:val="20"/>
          <w:szCs w:val="20"/>
          <w:color w:val="auto"/>
        </w:rPr>
      </w:pPr>
      <w:r>
        <w:rPr>
          <w:rFonts w:ascii="Arial" w:cs="Arial" w:eastAsia="Arial" w:hAnsi="Arial"/>
          <w:sz w:val="15"/>
          <w:szCs w:val="15"/>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302500" cy="35560"/>
                    </a:xfrm>
                    <a:prstGeom prst="rect">
                      <a:avLst/>
                    </a:prstGeom>
                    <a:noFill/>
                  </pic:spPr>
                </pic:pic>
              </a:graphicData>
            </a:graphic>
          </wp:anchor>
        </w:drawing>
        <w:t>regulatory approvals; existing and potential legal proceedings may be instituted against the company in connection with the announcement of the transaction that may delay the transaction, make it more costly or ultimately preclude it; the risk that the proposed transaction disrupts the company’s current plans and operations as a result of the announcement and consummation of the transaction; certain restrictions during the pendency of the transaction that may impact the company’s ability to pursue certain business opportunities or strategic transactions; continued availability of capital and financing to the company before, or in the absence of, the consummation of the transaction; further rating agency actions and downgrades in debt or the company’s financial strength ratings; changes in applicable laws or regulations; the company’s ability to recognize the anticipated benefits of the transaction; the amount of the costs, fees, expenses and other charges related to the transaction; the risks related to diverting management’s attention from the company’s ongoing business operations; the merger agreement may be terminated in circumstances that would require the company to pay Oceanwide a fee; the company’s ability to attract, recruit, retain and motivate current and prospective employees may be adversely affected; and disruptions and uncertainty relating to the transaction, whether or not it is completed, may harm the company’s relationships with its employees, customers, distributors, vendors or other business partners, and may result in a negative impact on the company’s business;</w:t>
      </w:r>
    </w:p>
    <w:p>
      <w:pPr>
        <w:spacing w:after="0" w:line="80" w:lineRule="exact"/>
        <w:rPr>
          <w:sz w:val="20"/>
          <w:szCs w:val="20"/>
          <w:color w:val="auto"/>
        </w:rPr>
      </w:pPr>
    </w:p>
    <w:p>
      <w:pPr>
        <w:ind w:left="451" w:hanging="451"/>
        <w:spacing w:after="0" w:line="273" w:lineRule="auto"/>
        <w:tabs>
          <w:tab w:leader="none" w:pos="451" w:val="left"/>
        </w:tabs>
        <w:numPr>
          <w:ilvl w:val="0"/>
          <w:numId w:val="14"/>
        </w:numPr>
        <w:rPr>
          <w:rFonts w:ascii="Arial" w:cs="Arial" w:eastAsia="Arial" w:hAnsi="Arial"/>
          <w:sz w:val="15"/>
          <w:szCs w:val="15"/>
          <w:color w:val="auto"/>
        </w:rPr>
      </w:pPr>
      <w:r>
        <w:rPr>
          <w:rFonts w:ascii="Arial" w:cs="Arial" w:eastAsia="Arial" w:hAnsi="Arial"/>
          <w:sz w:val="15"/>
          <w:szCs w:val="15"/>
          <w:i w:val="1"/>
          <w:iCs w:val="1"/>
          <w:color w:val="auto"/>
        </w:rPr>
        <w:t xml:space="preserve">strategic risks in the event the proposed transaction with Oceanwide is not consummated </w:t>
      </w:r>
      <w:r>
        <w:rPr>
          <w:rFonts w:ascii="Arial" w:cs="Arial" w:eastAsia="Arial" w:hAnsi="Arial"/>
          <w:sz w:val="15"/>
          <w:szCs w:val="15"/>
          <w:color w:val="auto"/>
        </w:rPr>
        <w:t>including: the company’s inability to successfully execute alternative</w:t>
      </w:r>
      <w:r>
        <w:rPr>
          <w:rFonts w:ascii="Arial" w:cs="Arial" w:eastAsia="Arial" w:hAnsi="Arial"/>
          <w:sz w:val="15"/>
          <w:szCs w:val="15"/>
          <w:i w:val="1"/>
          <w:iCs w:val="1"/>
          <w:color w:val="auto"/>
        </w:rPr>
        <w:t xml:space="preserve"> </w:t>
      </w:r>
      <w:r>
        <w:rPr>
          <w:rFonts w:ascii="Arial" w:cs="Arial" w:eastAsia="Arial" w:hAnsi="Arial"/>
          <w:sz w:val="15"/>
          <w:szCs w:val="15"/>
          <w:color w:val="auto"/>
        </w:rPr>
        <w:t>strategic plans to effectively address its current business challenges (including with respect to the restructuring of its U.S. life insurance businesses, debt obligations, cost savings, ratings and capital); the company’s ability to continue to sell long term care insurance policies, the company’s inability to attract buyers for any businesses or other assets it may seek to sell, or securities it may seek to issue, in each case, in a timely manner and on anticipated terms; failure to obtain any required regulatory, stockholder and/or noteholder approvals or consents for such alternative strategic plans, or the company’s challenges changing or being more costly or difficult to successfully address than currently anticipated or the benefits achieved being less than anticipated; inability to achieve anticipated cost-savings in a timely manner; or adverse tax or accounting charges; and inability to increase the capital needed in the company’s businesses in a timely manner and on anticipated terms, including through improved business performance, reinsurance or similar transactions, asset sales, securities offerings or otherwise, in each case as and when required;</w:t>
      </w:r>
    </w:p>
    <w:p>
      <w:pPr>
        <w:spacing w:after="0" w:line="72" w:lineRule="exact"/>
        <w:rPr>
          <w:rFonts w:ascii="Arial" w:cs="Arial" w:eastAsia="Arial" w:hAnsi="Arial"/>
          <w:sz w:val="15"/>
          <w:szCs w:val="15"/>
          <w:color w:val="auto"/>
        </w:rPr>
      </w:pPr>
    </w:p>
    <w:p>
      <w:pPr>
        <w:ind w:left="451" w:right="120" w:hanging="451"/>
        <w:spacing w:after="0" w:line="255" w:lineRule="auto"/>
        <w:tabs>
          <w:tab w:leader="none" w:pos="451" w:val="left"/>
        </w:tabs>
        <w:numPr>
          <w:ilvl w:val="0"/>
          <w:numId w:val="14"/>
        </w:numPr>
        <w:rPr>
          <w:rFonts w:ascii="Arial" w:cs="Arial" w:eastAsia="Arial" w:hAnsi="Arial"/>
          <w:sz w:val="16"/>
          <w:szCs w:val="16"/>
          <w:color w:val="auto"/>
        </w:rPr>
      </w:pPr>
      <w:r>
        <w:rPr>
          <w:rFonts w:ascii="Arial" w:cs="Arial" w:eastAsia="Arial" w:hAnsi="Arial"/>
          <w:sz w:val="16"/>
          <w:szCs w:val="16"/>
          <w:i w:val="1"/>
          <w:iCs w:val="1"/>
          <w:color w:val="auto"/>
        </w:rPr>
        <w:t xml:space="preserve">risks relating to estimates, assumptions and valuations </w:t>
      </w:r>
      <w:r>
        <w:rPr>
          <w:rFonts w:ascii="Arial" w:cs="Arial" w:eastAsia="Arial" w:hAnsi="Arial"/>
          <w:sz w:val="16"/>
          <w:szCs w:val="16"/>
          <w:color w:val="auto"/>
        </w:rPr>
        <w:t>including: inadequate reserves and the need to increase reserves (including as a result of any changes</w:t>
      </w:r>
      <w:r>
        <w:rPr>
          <w:rFonts w:ascii="Arial" w:cs="Arial" w:eastAsia="Arial" w:hAnsi="Arial"/>
          <w:sz w:val="16"/>
          <w:szCs w:val="16"/>
          <w:i w:val="1"/>
          <w:iCs w:val="1"/>
          <w:color w:val="auto"/>
        </w:rPr>
        <w:t xml:space="preserve"> </w:t>
      </w:r>
      <w:r>
        <w:rPr>
          <w:rFonts w:ascii="Arial" w:cs="Arial" w:eastAsia="Arial" w:hAnsi="Arial"/>
          <w:sz w:val="16"/>
          <w:szCs w:val="16"/>
          <w:color w:val="auto"/>
        </w:rPr>
        <w:t>the company may make to its assumptions, methodologies or otherwise in connection with periodic or other reviews); inaccurate models; deviations from the company’s estimates and actuarial assumptions or other reasons in its long term care insurance, life insurance and/or annuity businesses; accelerated amortization of deferred acquisition costs (DAC) and present value of future profits (PVFP) (including as a result of any changes it may make to its assumptions, methodologies or otherwise in connection with periodic or other reviews); adverse impact on the company’s financial results as a result of projected profits followed by projected losses (as is currently the case with its long term care insurance business); and changes in valuation of fixed maturity, equity and trading securities;</w:t>
      </w:r>
    </w:p>
    <w:p>
      <w:pPr>
        <w:spacing w:after="0" w:line="85" w:lineRule="exact"/>
        <w:rPr>
          <w:rFonts w:ascii="Arial" w:cs="Arial" w:eastAsia="Arial" w:hAnsi="Arial"/>
          <w:sz w:val="16"/>
          <w:szCs w:val="16"/>
          <w:color w:val="auto"/>
        </w:rPr>
      </w:pPr>
    </w:p>
    <w:p>
      <w:pPr>
        <w:ind w:left="451" w:hanging="451"/>
        <w:spacing w:after="0" w:line="257" w:lineRule="auto"/>
        <w:tabs>
          <w:tab w:leader="none" w:pos="451" w:val="left"/>
        </w:tabs>
        <w:numPr>
          <w:ilvl w:val="0"/>
          <w:numId w:val="14"/>
        </w:numPr>
        <w:rPr>
          <w:rFonts w:ascii="Arial" w:cs="Arial" w:eastAsia="Arial" w:hAnsi="Arial"/>
          <w:sz w:val="16"/>
          <w:szCs w:val="16"/>
          <w:color w:val="auto"/>
        </w:rPr>
      </w:pPr>
      <w:r>
        <w:rPr>
          <w:rFonts w:ascii="Arial" w:cs="Arial" w:eastAsia="Arial" w:hAnsi="Arial"/>
          <w:sz w:val="16"/>
          <w:szCs w:val="16"/>
          <w:i w:val="1"/>
          <w:iCs w:val="1"/>
          <w:color w:val="auto"/>
        </w:rPr>
        <w:t xml:space="preserve">risks relating to economic, market and political conditions </w:t>
      </w:r>
      <w:r>
        <w:rPr>
          <w:rFonts w:ascii="Arial" w:cs="Arial" w:eastAsia="Arial" w:hAnsi="Arial"/>
          <w:sz w:val="16"/>
          <w:szCs w:val="16"/>
          <w:color w:val="auto"/>
        </w:rPr>
        <w:t>including: downturns and volatility in global economies and equity and credit markets; interest</w:t>
      </w:r>
      <w:r>
        <w:rPr>
          <w:rFonts w:ascii="Arial" w:cs="Arial" w:eastAsia="Arial" w:hAnsi="Arial"/>
          <w:sz w:val="16"/>
          <w:szCs w:val="16"/>
          <w:i w:val="1"/>
          <w:iCs w:val="1"/>
          <w:color w:val="auto"/>
        </w:rPr>
        <w:t xml:space="preserve"> </w:t>
      </w:r>
      <w:r>
        <w:rPr>
          <w:rFonts w:ascii="Arial" w:cs="Arial" w:eastAsia="Arial" w:hAnsi="Arial"/>
          <w:sz w:val="16"/>
          <w:szCs w:val="16"/>
          <w:color w:val="auto"/>
        </w:rPr>
        <w:t>rates and changes in rates (particularly given the historically low interest rate environment) have adversely impacted, and may continue to materially adversely impact, the company’s business and profitability; deterioration in economic conditions or a decline in home prices that adversely affect the company’s loss experience in mortgage insurance; political and economic instability or changes in government policies; and fluctuations in foreign currency exchange rates and international securities markets;</w:t>
      </w:r>
    </w:p>
    <w:p>
      <w:pPr>
        <w:spacing w:after="0" w:line="108" w:lineRule="exact"/>
        <w:rPr>
          <w:sz w:val="20"/>
          <w:szCs w:val="20"/>
          <w:color w:val="auto"/>
        </w:rPr>
      </w:pPr>
    </w:p>
    <w:p>
      <w:pPr>
        <w:ind w:left="4851"/>
        <w:spacing w:after="0"/>
        <w:rPr>
          <w:sz w:val="20"/>
          <w:szCs w:val="20"/>
          <w:color w:val="auto"/>
        </w:rPr>
      </w:pPr>
      <w:r>
        <w:rPr>
          <w:rFonts w:ascii="Arial" w:cs="Arial" w:eastAsia="Arial" w:hAnsi="Arial"/>
          <w:sz w:val="16"/>
          <w:szCs w:val="16"/>
          <w:color w:val="auto"/>
        </w:rPr>
        <w:t>11</w:t>
      </w:r>
    </w:p>
    <w:p>
      <w:pPr>
        <w:sectPr>
          <w:pgSz w:w="11900" w:h="16838" w:orient="portrait"/>
          <w:cols w:equalWidth="0" w:num="1">
            <w:col w:w="10631"/>
          </w:cols>
          <w:pgMar w:left="1029" w:top="259" w:right="239" w:bottom="1440" w:gutter="0" w:footer="0" w:header="0"/>
        </w:sectPr>
      </w:pPr>
    </w:p>
    <w:bookmarkStart w:id="15" w:name="page16"/>
    <w:bookmarkEnd w:id="15"/>
    <w:p>
      <w:pPr>
        <w:ind w:left="451" w:right="20" w:hanging="451"/>
        <w:spacing w:after="0" w:line="271" w:lineRule="auto"/>
        <w:tabs>
          <w:tab w:leader="none" w:pos="451" w:val="left"/>
        </w:tabs>
        <w:numPr>
          <w:ilvl w:val="0"/>
          <w:numId w:val="15"/>
        </w:numPr>
        <w:rPr>
          <w:rFonts w:ascii="Arial" w:cs="Arial" w:eastAsia="Arial" w:hAnsi="Arial"/>
          <w:sz w:val="15"/>
          <w:szCs w:val="15"/>
          <w:color w:val="auto"/>
        </w:rPr>
      </w:pPr>
      <w:r>
        <w:rPr>
          <w:rFonts w:ascii="Arial" w:cs="Arial" w:eastAsia="Arial" w:hAnsi="Arial"/>
          <w:sz w:val="15"/>
          <w:szCs w:val="15"/>
          <w:i w:val="1"/>
          <w:iCs w:val="1"/>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302500" cy="35560"/>
                    </a:xfrm>
                    <a:prstGeom prst="rect">
                      <a:avLst/>
                    </a:prstGeom>
                    <a:noFill/>
                  </pic:spPr>
                </pic:pic>
              </a:graphicData>
            </a:graphic>
          </wp:anchor>
        </w:drawing>
        <w:t xml:space="preserve">regulatory and legal risks </w:t>
      </w:r>
      <w:r>
        <w:rPr>
          <w:rFonts w:ascii="Arial" w:cs="Arial" w:eastAsia="Arial" w:hAnsi="Arial"/>
          <w:sz w:val="15"/>
          <w:szCs w:val="15"/>
          <w:color w:val="auto"/>
        </w:rPr>
        <w:t>including: extensive regulation of the company’s businesses and changes in applicable laws and regulations; litigation and</w:t>
      </w:r>
      <w:r>
        <w:rPr>
          <w:rFonts w:ascii="Arial" w:cs="Arial" w:eastAsia="Arial" w:hAnsi="Arial"/>
          <w:sz w:val="15"/>
          <w:szCs w:val="15"/>
          <w:i w:val="1"/>
          <w:iCs w:val="1"/>
          <w:color w:val="auto"/>
        </w:rPr>
        <w:t xml:space="preserve"> </w:t>
      </w:r>
      <w:r>
        <w:rPr>
          <w:rFonts w:ascii="Arial" w:cs="Arial" w:eastAsia="Arial" w:hAnsi="Arial"/>
          <w:sz w:val="15"/>
          <w:szCs w:val="15"/>
          <w:color w:val="auto"/>
        </w:rPr>
        <w:t>regulatory investigations or other actions; dependence on dividends and other distributions from the company’s subsidiaries (particularly its international subsidiaries) and the inability of any subsidiaries to pay dividends or make other distributions to the company, including as a result of the performance of its subsidiaries and insurance, regulatory or corporate law restrictions; adverse change in regulatory requirements, including risk-based capital; changes in regulations adversely affecting the company’s international operations; inability to maintain the private mortgage insurer eligibility requirements (PMIERs); inability of the company’s U.S. mortgage insurance subsidiaries to meet minimum statutory capital requirements and hazardous financial condition standards; the influence of Federal National Mortgage Association (Fannie Mae), Federal Home Loan Mortgage Corporation (Freddie Mac) and a small number of large mortgage lenders on the U.S. mortgage insurance market and adverse changes to the role or structure of Fannie Mae and Freddie Mac; adverse changes in regulations affecting the company’s mortgage insurance businesses; inability to continue to implement actions to mitigate the impact of statutory reserve requirements; impact of additional regulations pursuant to the Dodd-Frank Wall Street Reform and Consumer Protection Act; and changes in accounting and reporting standards;</w:t>
      </w:r>
    </w:p>
    <w:p>
      <w:pPr>
        <w:spacing w:after="0" w:line="79" w:lineRule="exact"/>
        <w:rPr>
          <w:rFonts w:ascii="Arial" w:cs="Arial" w:eastAsia="Arial" w:hAnsi="Arial"/>
          <w:sz w:val="15"/>
          <w:szCs w:val="15"/>
          <w:color w:val="auto"/>
        </w:rPr>
      </w:pPr>
    </w:p>
    <w:p>
      <w:pPr>
        <w:ind w:left="451" w:hanging="451"/>
        <w:spacing w:after="0" w:line="274" w:lineRule="auto"/>
        <w:tabs>
          <w:tab w:leader="none" w:pos="451" w:val="left"/>
        </w:tabs>
        <w:numPr>
          <w:ilvl w:val="0"/>
          <w:numId w:val="15"/>
        </w:numPr>
        <w:rPr>
          <w:rFonts w:ascii="Arial" w:cs="Arial" w:eastAsia="Arial" w:hAnsi="Arial"/>
          <w:sz w:val="15"/>
          <w:szCs w:val="15"/>
          <w:color w:val="auto"/>
        </w:rPr>
      </w:pPr>
      <w:r>
        <w:rPr>
          <w:rFonts w:ascii="Arial" w:cs="Arial" w:eastAsia="Arial" w:hAnsi="Arial"/>
          <w:sz w:val="15"/>
          <w:szCs w:val="15"/>
          <w:i w:val="1"/>
          <w:iCs w:val="1"/>
          <w:color w:val="auto"/>
        </w:rPr>
        <w:t xml:space="preserve">liquidity, financial strength ratings, credit and counterparty risks </w:t>
      </w:r>
      <w:r>
        <w:rPr>
          <w:rFonts w:ascii="Arial" w:cs="Arial" w:eastAsia="Arial" w:hAnsi="Arial"/>
          <w:sz w:val="15"/>
          <w:szCs w:val="15"/>
          <w:color w:val="auto"/>
        </w:rPr>
        <w:t>including: insufficient internal sources to meet liquidity needs and limited or no access to</w:t>
      </w:r>
      <w:r>
        <w:rPr>
          <w:rFonts w:ascii="Arial" w:cs="Arial" w:eastAsia="Arial" w:hAnsi="Arial"/>
          <w:sz w:val="15"/>
          <w:szCs w:val="15"/>
          <w:i w:val="1"/>
          <w:iCs w:val="1"/>
          <w:color w:val="auto"/>
        </w:rPr>
        <w:t xml:space="preserve"> </w:t>
      </w:r>
      <w:r>
        <w:rPr>
          <w:rFonts w:ascii="Arial" w:cs="Arial" w:eastAsia="Arial" w:hAnsi="Arial"/>
          <w:sz w:val="15"/>
          <w:szCs w:val="15"/>
          <w:color w:val="auto"/>
        </w:rPr>
        <w:t>capital (including the company’s ability to obtain financing under a credit facility); future adverse rating agency actions, including with respect to rating downgrades or potential downgrades or being put on review for potential downgrade, all of which could have adverse implications for the company, including with respect to key business relationships, product offerings, business results of operations, financial condition and capital needs, strategic plans, collateral obligations and availability and terms of hedging, reinsurance and borrowings; defaults by counterparties to reinsurance arrangements or derivative instruments; defaults or other events impacting the value of the company’s fixed maturity securities portfolio; and defaults on the company’s commercial mortgage loans or the mortgage loans underlying its investments in commercial mortgage-backed securities and volatility in performance;</w:t>
      </w:r>
    </w:p>
    <w:p>
      <w:pPr>
        <w:spacing w:after="0" w:line="75" w:lineRule="exact"/>
        <w:rPr>
          <w:rFonts w:ascii="Arial" w:cs="Arial" w:eastAsia="Arial" w:hAnsi="Arial"/>
          <w:sz w:val="15"/>
          <w:szCs w:val="15"/>
          <w:color w:val="auto"/>
        </w:rPr>
      </w:pPr>
    </w:p>
    <w:p>
      <w:pPr>
        <w:ind w:left="451" w:hanging="451"/>
        <w:spacing w:after="0" w:line="255" w:lineRule="auto"/>
        <w:tabs>
          <w:tab w:leader="none" w:pos="451" w:val="left"/>
        </w:tabs>
        <w:numPr>
          <w:ilvl w:val="0"/>
          <w:numId w:val="15"/>
        </w:numPr>
        <w:rPr>
          <w:rFonts w:ascii="Arial" w:cs="Arial" w:eastAsia="Arial" w:hAnsi="Arial"/>
          <w:sz w:val="16"/>
          <w:szCs w:val="16"/>
          <w:color w:val="auto"/>
        </w:rPr>
      </w:pPr>
      <w:r>
        <w:rPr>
          <w:rFonts w:ascii="Arial" w:cs="Arial" w:eastAsia="Arial" w:hAnsi="Arial"/>
          <w:sz w:val="16"/>
          <w:szCs w:val="16"/>
          <w:i w:val="1"/>
          <w:iCs w:val="1"/>
          <w:color w:val="auto"/>
        </w:rPr>
        <w:t xml:space="preserve">operational risks </w:t>
      </w:r>
      <w:r>
        <w:rPr>
          <w:rFonts w:ascii="Arial" w:cs="Arial" w:eastAsia="Arial" w:hAnsi="Arial"/>
          <w:sz w:val="16"/>
          <w:szCs w:val="16"/>
          <w:color w:val="auto"/>
        </w:rPr>
        <w:t>including: inability to retain, attract and motivate qualified employees or senior management; ineffective or inadequate risk management in</w:t>
      </w:r>
      <w:r>
        <w:rPr>
          <w:rFonts w:ascii="Arial" w:cs="Arial" w:eastAsia="Arial" w:hAnsi="Arial"/>
          <w:sz w:val="16"/>
          <w:szCs w:val="16"/>
          <w:i w:val="1"/>
          <w:iCs w:val="1"/>
          <w:color w:val="auto"/>
        </w:rPr>
        <w:t xml:space="preserve"> </w:t>
      </w:r>
      <w:r>
        <w:rPr>
          <w:rFonts w:ascii="Arial" w:cs="Arial" w:eastAsia="Arial" w:hAnsi="Arial"/>
          <w:sz w:val="16"/>
          <w:szCs w:val="16"/>
          <w:color w:val="auto"/>
        </w:rPr>
        <w:t>identifying, controlling or mitigating risks; reliance on, and loss of, key customer or distribution relationships; availability, affordability and adequacy of reinsurance to protect the company against losses; competition; competition in the company’s mortgage insurance businesses from government and government-owned and government-sponsored enterprises (GSEs) offering mortgage insurance; the design and effectiveness of our disclosure controls and procedures and internal control over financial reporting may not prevent all errors, misstatements or misrepresentations; and failure or any compromise of the security of the company’s computer systems, disaster recovery systems and business continuity plans and failures to safeguard, or breaches of, its confidential information;</w:t>
      </w:r>
    </w:p>
    <w:p>
      <w:pPr>
        <w:spacing w:after="0" w:line="85" w:lineRule="exact"/>
        <w:rPr>
          <w:rFonts w:ascii="Arial" w:cs="Arial" w:eastAsia="Arial" w:hAnsi="Arial"/>
          <w:sz w:val="16"/>
          <w:szCs w:val="16"/>
          <w:color w:val="auto"/>
        </w:rPr>
      </w:pPr>
    </w:p>
    <w:p>
      <w:pPr>
        <w:ind w:left="451" w:hanging="451"/>
        <w:spacing w:after="0" w:line="257" w:lineRule="auto"/>
        <w:tabs>
          <w:tab w:leader="none" w:pos="451" w:val="left"/>
        </w:tabs>
        <w:numPr>
          <w:ilvl w:val="0"/>
          <w:numId w:val="15"/>
        </w:numPr>
        <w:rPr>
          <w:rFonts w:ascii="Arial" w:cs="Arial" w:eastAsia="Arial" w:hAnsi="Arial"/>
          <w:sz w:val="16"/>
          <w:szCs w:val="16"/>
          <w:color w:val="auto"/>
        </w:rPr>
      </w:pPr>
      <w:r>
        <w:rPr>
          <w:rFonts w:ascii="Arial" w:cs="Arial" w:eastAsia="Arial" w:hAnsi="Arial"/>
          <w:sz w:val="16"/>
          <w:szCs w:val="16"/>
          <w:i w:val="1"/>
          <w:iCs w:val="1"/>
          <w:color w:val="auto"/>
        </w:rPr>
        <w:t xml:space="preserve">insurance and product-related risks </w:t>
      </w:r>
      <w:r>
        <w:rPr>
          <w:rFonts w:ascii="Arial" w:cs="Arial" w:eastAsia="Arial" w:hAnsi="Arial"/>
          <w:sz w:val="16"/>
          <w:szCs w:val="16"/>
          <w:color w:val="auto"/>
        </w:rPr>
        <w:t>including: the company’s inability to increase sufficiently, and in a timely manner, premiums on in force long term care</w:t>
      </w:r>
      <w:r>
        <w:rPr>
          <w:rFonts w:ascii="Arial" w:cs="Arial" w:eastAsia="Arial" w:hAnsi="Arial"/>
          <w:sz w:val="16"/>
          <w:szCs w:val="16"/>
          <w:i w:val="1"/>
          <w:iCs w:val="1"/>
          <w:color w:val="auto"/>
        </w:rPr>
        <w:t xml:space="preserve"> </w:t>
      </w:r>
      <w:r>
        <w:rPr>
          <w:rFonts w:ascii="Arial" w:cs="Arial" w:eastAsia="Arial" w:hAnsi="Arial"/>
          <w:sz w:val="16"/>
          <w:szCs w:val="16"/>
          <w:color w:val="auto"/>
        </w:rPr>
        <w:t>insurance policies and/or reduce in force benefits, and charge higher premiums on new policies, in each case, as currently anticipated and as may be required from time to time in the future (including as a result of the company’s failure to obtain any necessary regulatory approvals or unwillingness or inability of policyholders to pay increased premiums); the company’s inability to reflect future premium increases and other management actions in its margin calculation as anticipated;</w:t>
      </w:r>
    </w:p>
    <w:p>
      <w:pPr>
        <w:spacing w:after="0" w:line="108" w:lineRule="exact"/>
        <w:rPr>
          <w:sz w:val="20"/>
          <w:szCs w:val="20"/>
          <w:color w:val="auto"/>
        </w:rPr>
      </w:pPr>
    </w:p>
    <w:p>
      <w:pPr>
        <w:ind w:left="4851"/>
        <w:spacing w:after="0"/>
        <w:rPr>
          <w:sz w:val="20"/>
          <w:szCs w:val="20"/>
          <w:color w:val="auto"/>
        </w:rPr>
      </w:pPr>
      <w:r>
        <w:rPr>
          <w:rFonts w:ascii="Arial" w:cs="Arial" w:eastAsia="Arial" w:hAnsi="Arial"/>
          <w:sz w:val="16"/>
          <w:szCs w:val="16"/>
          <w:color w:val="auto"/>
        </w:rPr>
        <w:t>12</w:t>
      </w:r>
    </w:p>
    <w:p>
      <w:pPr>
        <w:sectPr>
          <w:pgSz w:w="11900" w:h="16838" w:orient="portrait"/>
          <w:cols w:equalWidth="0" w:num="1">
            <w:col w:w="10571"/>
          </w:cols>
          <w:pgMar w:left="1029" w:top="259" w:right="299" w:bottom="1440" w:gutter="0" w:footer="0" w:header="0"/>
        </w:sectPr>
      </w:pPr>
    </w:p>
    <w:bookmarkStart w:id="16" w:name="page17"/>
    <w:bookmarkEnd w:id="16"/>
    <w:p>
      <w:pPr>
        <w:ind w:left="1240"/>
        <w:spacing w:after="0" w:line="255" w:lineRule="auto"/>
        <w:rPr>
          <w:sz w:val="20"/>
          <w:szCs w:val="20"/>
          <w:color w:val="auto"/>
        </w:rPr>
      </w:pPr>
      <w:r>
        <w:rPr>
          <w:rFonts w:ascii="Arial" w:cs="Arial" w:eastAsia="Arial" w:hAnsi="Arial"/>
          <w:sz w:val="16"/>
          <w:szCs w:val="16"/>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302500" cy="35560"/>
                    </a:xfrm>
                    <a:prstGeom prst="rect">
                      <a:avLst/>
                    </a:prstGeom>
                    <a:noFill/>
                  </pic:spPr>
                </pic:pic>
              </a:graphicData>
            </a:graphic>
          </wp:anchor>
        </w:drawing>
        <w:t>failure to sufficiently increase new sales for the company’s long term care insurance products; inability to realize anticipated benefits of the company’s rescissions, curtailments, loan modifications or other similar programs in its mortgage insurance businesses; premiums for the significant portion of the company’s mortgage insurance risk in force with high loan-to-value ratios may not be sufficient to compensate the company for the greater risks associated with those policies; decreases in the volume of high loan-to-value mortgage originations or increases in mortgage insurance cancellations; increases in the use of alternatives to private mortgage insurance and reductions in the level of coverage selected; potential liabilities in connection with the company’s U.S. contract underwriting services; and medical advances, such as genetic research and diagnostic imaging, and related legislation that impact policyholder behavior in ways adverse to the company;</w:t>
      </w:r>
    </w:p>
    <w:p>
      <w:pPr>
        <w:spacing w:after="0" w:line="85" w:lineRule="exact"/>
        <w:rPr>
          <w:sz w:val="20"/>
          <w:szCs w:val="20"/>
          <w:color w:val="auto"/>
        </w:rPr>
      </w:pPr>
    </w:p>
    <w:p>
      <w:pPr>
        <w:ind w:left="1240" w:right="40" w:hanging="451"/>
        <w:spacing w:after="0" w:line="278" w:lineRule="auto"/>
        <w:tabs>
          <w:tab w:leader="none" w:pos="1240" w:val="left"/>
        </w:tabs>
        <w:numPr>
          <w:ilvl w:val="0"/>
          <w:numId w:val="16"/>
        </w:numPr>
        <w:rPr>
          <w:rFonts w:ascii="Arial" w:cs="Arial" w:eastAsia="Arial" w:hAnsi="Arial"/>
          <w:sz w:val="15"/>
          <w:szCs w:val="15"/>
          <w:color w:val="auto"/>
        </w:rPr>
      </w:pPr>
      <w:r>
        <w:rPr>
          <w:rFonts w:ascii="Arial" w:cs="Arial" w:eastAsia="Arial" w:hAnsi="Arial"/>
          <w:sz w:val="15"/>
          <w:szCs w:val="15"/>
          <w:i w:val="1"/>
          <w:iCs w:val="1"/>
          <w:color w:val="auto"/>
        </w:rPr>
        <w:t xml:space="preserve">other risks </w:t>
      </w:r>
      <w:r>
        <w:rPr>
          <w:rFonts w:ascii="Arial" w:cs="Arial" w:eastAsia="Arial" w:hAnsi="Arial"/>
          <w:sz w:val="15"/>
          <w:szCs w:val="15"/>
          <w:color w:val="auto"/>
        </w:rPr>
        <w:t>including: occurrence of natural or man-made disasters or a pandemic; impairments of or valuation allowances against the company’s deferred tax</w:t>
      </w:r>
      <w:r>
        <w:rPr>
          <w:rFonts w:ascii="Arial" w:cs="Arial" w:eastAsia="Arial" w:hAnsi="Arial"/>
          <w:sz w:val="15"/>
          <w:szCs w:val="15"/>
          <w:i w:val="1"/>
          <w:iCs w:val="1"/>
          <w:color w:val="auto"/>
        </w:rPr>
        <w:t xml:space="preserve"> </w:t>
      </w:r>
      <w:r>
        <w:rPr>
          <w:rFonts w:ascii="Arial" w:cs="Arial" w:eastAsia="Arial" w:hAnsi="Arial"/>
          <w:sz w:val="15"/>
          <w:szCs w:val="15"/>
          <w:color w:val="auto"/>
        </w:rPr>
        <w:t>assets; the possibility that in certain circumstances the company will be obligated to make payments to General Electric Company (GE) under the tax matters agreement with GE even if its corresponding tax savings are never realized and payments could be accelerated in the event of certain changes in control; and provisions of the company’s certificate of incorporation and bylaws and the tax matters agreement with GE may discourage takeover attempts and business combinations that stockholders might consider in their best interests; and</w:t>
      </w:r>
    </w:p>
    <w:p>
      <w:pPr>
        <w:spacing w:after="0" w:line="70" w:lineRule="exact"/>
        <w:rPr>
          <w:rFonts w:ascii="Arial" w:cs="Arial" w:eastAsia="Arial" w:hAnsi="Arial"/>
          <w:sz w:val="15"/>
          <w:szCs w:val="15"/>
          <w:color w:val="auto"/>
        </w:rPr>
      </w:pPr>
    </w:p>
    <w:p>
      <w:pPr>
        <w:ind w:left="1240" w:hanging="451"/>
        <w:spacing w:after="0"/>
        <w:tabs>
          <w:tab w:leader="none" w:pos="1240" w:val="left"/>
        </w:tabs>
        <w:numPr>
          <w:ilvl w:val="0"/>
          <w:numId w:val="16"/>
        </w:numPr>
        <w:rPr>
          <w:rFonts w:ascii="Arial" w:cs="Arial" w:eastAsia="Arial" w:hAnsi="Arial"/>
          <w:sz w:val="16"/>
          <w:szCs w:val="16"/>
          <w:color w:val="auto"/>
        </w:rPr>
      </w:pPr>
      <w:r>
        <w:rPr>
          <w:rFonts w:ascii="Arial" w:cs="Arial" w:eastAsia="Arial" w:hAnsi="Arial"/>
          <w:sz w:val="16"/>
          <w:szCs w:val="16"/>
          <w:i w:val="1"/>
          <w:iCs w:val="1"/>
          <w:color w:val="auto"/>
        </w:rPr>
        <w:t xml:space="preserve">risks relating to the company’s common stock </w:t>
      </w:r>
      <w:r>
        <w:rPr>
          <w:rFonts w:ascii="Arial" w:cs="Arial" w:eastAsia="Arial" w:hAnsi="Arial"/>
          <w:sz w:val="16"/>
          <w:szCs w:val="16"/>
          <w:color w:val="auto"/>
        </w:rPr>
        <w:t>including: the continued suspension of payment of dividends; and stock price fluctuations.</w:t>
      </w:r>
    </w:p>
    <w:p>
      <w:pPr>
        <w:spacing w:after="0" w:line="200" w:lineRule="exact"/>
        <w:rPr>
          <w:sz w:val="20"/>
          <w:szCs w:val="20"/>
          <w:color w:val="auto"/>
        </w:rPr>
      </w:pPr>
    </w:p>
    <w:p>
      <w:pPr>
        <w:spacing w:after="0"/>
        <w:rPr>
          <w:sz w:val="20"/>
          <w:szCs w:val="20"/>
          <w:color w:val="auto"/>
        </w:rPr>
      </w:pPr>
      <w:r>
        <w:rPr>
          <w:rFonts w:ascii="Arial" w:cs="Arial" w:eastAsia="Arial" w:hAnsi="Arial"/>
          <w:sz w:val="15"/>
          <w:szCs w:val="15"/>
          <w:color w:val="auto"/>
        </w:rPr>
        <w:t>The company undertakes no obligation to publicly update any forward-looking statement, whether as a result of new information, future developments or otherwise.</w:t>
      </w:r>
    </w:p>
    <w:p>
      <w:pPr>
        <w:spacing w:after="0" w:line="212" w:lineRule="exact"/>
        <w:rPr>
          <w:sz w:val="20"/>
          <w:szCs w:val="20"/>
          <w:color w:val="auto"/>
        </w:rPr>
      </w:pPr>
    </w:p>
    <w:p>
      <w:pPr>
        <w:jc w:val="center"/>
        <w:ind w:right="-59"/>
        <w:spacing w:after="0"/>
        <w:rPr>
          <w:sz w:val="20"/>
          <w:szCs w:val="20"/>
          <w:color w:val="auto"/>
        </w:rPr>
      </w:pPr>
      <w:r>
        <w:rPr>
          <w:rFonts w:ascii="Arial" w:cs="Arial" w:eastAsia="Arial" w:hAnsi="Arial"/>
          <w:sz w:val="16"/>
          <w:szCs w:val="16"/>
          <w:color w:val="auto"/>
        </w:rPr>
        <w:t># # #</w:t>
      </w:r>
    </w:p>
    <w:p>
      <w:pPr>
        <w:spacing w:after="0" w:line="293" w:lineRule="exact"/>
        <w:rPr>
          <w:sz w:val="20"/>
          <w:szCs w:val="20"/>
          <w:color w:val="auto"/>
        </w:rPr>
      </w:pPr>
    </w:p>
    <w:p>
      <w:pPr>
        <w:spacing w:after="0"/>
        <w:rPr>
          <w:sz w:val="20"/>
          <w:szCs w:val="20"/>
          <w:color w:val="auto"/>
        </w:rPr>
      </w:pPr>
      <w:r>
        <w:rPr>
          <w:rFonts w:ascii="Arial" w:cs="Arial" w:eastAsia="Arial" w:hAnsi="Arial"/>
          <w:sz w:val="16"/>
          <w:szCs w:val="16"/>
          <w:b w:val="1"/>
          <w:bCs w:val="1"/>
          <w:color w:val="auto"/>
        </w:rPr>
        <w:t>Contact Information</w:t>
      </w:r>
      <w:r>
        <w:rPr>
          <w:rFonts w:ascii="Arial" w:cs="Arial" w:eastAsia="Arial" w:hAnsi="Arial"/>
          <w:sz w:val="16"/>
          <w:szCs w:val="16"/>
          <w:color w:val="auto"/>
        </w:rPr>
        <w:t>:</w:t>
      </w:r>
    </w:p>
    <w:p>
      <w:pPr>
        <w:spacing w:after="0" w:line="120" w:lineRule="exact"/>
        <w:rPr>
          <w:sz w:val="20"/>
          <w:szCs w:val="20"/>
          <w:color w:val="auto"/>
        </w:rPr>
      </w:pPr>
    </w:p>
    <w:p>
      <w:pPr>
        <w:spacing w:after="0"/>
        <w:tabs>
          <w:tab w:leader="none" w:pos="1000" w:val="left"/>
        </w:tabs>
        <w:rPr>
          <w:sz w:val="20"/>
          <w:szCs w:val="20"/>
          <w:color w:val="auto"/>
        </w:rPr>
      </w:pPr>
      <w:r>
        <w:rPr>
          <w:rFonts w:ascii="Arial" w:cs="Arial" w:eastAsia="Arial" w:hAnsi="Arial"/>
          <w:sz w:val="16"/>
          <w:szCs w:val="16"/>
          <w:color w:val="auto"/>
        </w:rPr>
        <w:t>Investors:</w:t>
      </w:r>
      <w:r>
        <w:rPr>
          <w:sz w:val="20"/>
          <w:szCs w:val="20"/>
          <w:color w:val="auto"/>
        </w:rPr>
        <w:tab/>
      </w:r>
      <w:r>
        <w:rPr>
          <w:rFonts w:ascii="Arial" w:cs="Arial" w:eastAsia="Arial" w:hAnsi="Arial"/>
          <w:sz w:val="16"/>
          <w:szCs w:val="16"/>
          <w:u w:val="single" w:color="auto"/>
          <w:color w:val="auto"/>
        </w:rPr>
        <w:t>investorinfo@genworth.com</w:t>
      </w:r>
    </w:p>
    <w:p>
      <w:pPr>
        <w:spacing w:after="0" w:line="200" w:lineRule="exact"/>
        <w:rPr>
          <w:sz w:val="20"/>
          <w:szCs w:val="20"/>
          <w:color w:val="auto"/>
        </w:rPr>
      </w:pPr>
    </w:p>
    <w:tbl>
      <w:tblPr>
        <w:tblLayout w:type="fixed"/>
        <w:tblInd w:w="0" w:type="dxa"/>
        <w:tblCellMar>
          <w:top w:w="0" w:type="dxa"/>
          <w:left w:w="0" w:type="dxa"/>
          <w:bottom w:w="0" w:type="dxa"/>
          <w:right w:w="0" w:type="dxa"/>
        </w:tblCellMar>
      </w:tblPr>
      <w:tr>
        <w:trPr>
          <w:trHeight w:val="192"/>
        </w:trPr>
        <w:tc>
          <w:tcPr>
            <w:tcW w:w="1020" w:type="dxa"/>
            <w:vAlign w:val="bottom"/>
          </w:tcPr>
          <w:p>
            <w:pPr>
              <w:spacing w:after="0"/>
              <w:rPr>
                <w:sz w:val="20"/>
                <w:szCs w:val="20"/>
                <w:color w:val="auto"/>
              </w:rPr>
            </w:pPr>
            <w:r>
              <w:rPr>
                <w:rFonts w:ascii="Arial" w:cs="Arial" w:eastAsia="Arial" w:hAnsi="Arial"/>
                <w:sz w:val="16"/>
                <w:szCs w:val="16"/>
                <w:color w:val="auto"/>
              </w:rPr>
              <w:t>Media:</w:t>
            </w:r>
          </w:p>
        </w:tc>
        <w:tc>
          <w:tcPr>
            <w:tcW w:w="2180" w:type="dxa"/>
            <w:vAlign w:val="bottom"/>
          </w:tcPr>
          <w:p>
            <w:pPr>
              <w:spacing w:after="0"/>
              <w:rPr>
                <w:sz w:val="20"/>
                <w:szCs w:val="20"/>
                <w:color w:val="auto"/>
              </w:rPr>
            </w:pPr>
            <w:r>
              <w:rPr>
                <w:rFonts w:ascii="Arial" w:cs="Arial" w:eastAsia="Arial" w:hAnsi="Arial"/>
                <w:sz w:val="16"/>
                <w:szCs w:val="16"/>
                <w:color w:val="auto"/>
                <w:w w:val="91"/>
              </w:rPr>
              <w:t>Julie Westermann, 804 662.2423</w:t>
            </w:r>
          </w:p>
        </w:tc>
      </w:tr>
      <w:tr>
        <w:trPr>
          <w:trHeight w:val="169"/>
        </w:trPr>
        <w:tc>
          <w:tcPr>
            <w:tcW w:w="1020" w:type="dxa"/>
            <w:vAlign w:val="bottom"/>
          </w:tcPr>
          <w:p>
            <w:pPr>
              <w:spacing w:after="0"/>
              <w:rPr>
                <w:sz w:val="14"/>
                <w:szCs w:val="14"/>
                <w:color w:val="auto"/>
              </w:rPr>
            </w:pPr>
          </w:p>
        </w:tc>
        <w:tc>
          <w:tcPr>
            <w:tcW w:w="2180" w:type="dxa"/>
            <w:vAlign w:val="bottom"/>
            <w:tcBorders>
              <w:bottom w:val="single" w:sz="8" w:color="auto"/>
            </w:tcBorders>
          </w:tcPr>
          <w:p>
            <w:pPr>
              <w:spacing w:after="0" w:line="169" w:lineRule="exact"/>
              <w:rPr>
                <w:sz w:val="20"/>
                <w:szCs w:val="20"/>
                <w:color w:val="auto"/>
              </w:rPr>
            </w:pPr>
            <w:r>
              <w:rPr>
                <w:rFonts w:ascii="Arial" w:cs="Arial" w:eastAsia="Arial" w:hAnsi="Arial"/>
                <w:sz w:val="16"/>
                <w:szCs w:val="16"/>
                <w:color w:val="auto"/>
                <w:w w:val="91"/>
              </w:rPr>
              <w:t>julie.westermann@genworth.com</w:t>
            </w:r>
          </w:p>
        </w:tc>
      </w:tr>
    </w:tbl>
    <w:p>
      <w:pPr>
        <w:spacing w:after="0" w:line="144" w:lineRule="exact"/>
        <w:rPr>
          <w:sz w:val="20"/>
          <w:szCs w:val="20"/>
          <w:color w:val="auto"/>
        </w:rPr>
      </w:pPr>
    </w:p>
    <w:p>
      <w:pPr>
        <w:jc w:val="center"/>
        <w:ind w:right="-59"/>
        <w:spacing w:after="0"/>
        <w:rPr>
          <w:sz w:val="20"/>
          <w:szCs w:val="20"/>
          <w:color w:val="auto"/>
        </w:rPr>
      </w:pPr>
      <w:r>
        <w:rPr>
          <w:rFonts w:ascii="Arial" w:cs="Arial" w:eastAsia="Arial" w:hAnsi="Arial"/>
          <w:sz w:val="16"/>
          <w:szCs w:val="16"/>
          <w:color w:val="auto"/>
        </w:rPr>
        <w:t>13</w:t>
      </w:r>
    </w:p>
    <w:p>
      <w:pPr>
        <w:sectPr>
          <w:pgSz w:w="11900" w:h="16838" w:orient="portrait"/>
          <w:cols w:equalWidth="0" w:num="1">
            <w:col w:w="11360"/>
          </w:cols>
          <w:pgMar w:left="240" w:top="259" w:right="299" w:bottom="1440" w:gutter="0" w:footer="0" w:header="0"/>
        </w:sectPr>
      </w:pPr>
    </w:p>
    <w:bookmarkStart w:id="17" w:name="page18"/>
    <w:bookmarkEnd w:id="17"/>
    <w:p>
      <w:pPr>
        <w:ind w:left="4100"/>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302500" cy="35560"/>
                    </a:xfrm>
                    <a:prstGeom prst="rect">
                      <a:avLst/>
                    </a:prstGeom>
                    <a:noFill/>
                  </pic:spPr>
                </pic:pic>
              </a:graphicData>
            </a:graphic>
          </wp:anchor>
        </w:drawing>
        <w:t>Condensed Consolidated Statements of Income</w:t>
      </w:r>
    </w:p>
    <w:p>
      <w:pPr>
        <w:spacing w:after="0" w:line="25" w:lineRule="exact"/>
        <w:rPr>
          <w:sz w:val="20"/>
          <w:szCs w:val="20"/>
          <w:color w:val="auto"/>
        </w:rPr>
      </w:pPr>
    </w:p>
    <w:p>
      <w:pPr>
        <w:ind w:left="4060"/>
        <w:spacing w:after="0"/>
        <w:rPr>
          <w:sz w:val="20"/>
          <w:szCs w:val="20"/>
          <w:color w:val="auto"/>
        </w:rPr>
      </w:pPr>
      <w:r>
        <w:rPr>
          <w:rFonts w:ascii="Arial" w:cs="Arial" w:eastAsia="Arial" w:hAnsi="Arial"/>
          <w:sz w:val="16"/>
          <w:szCs w:val="16"/>
          <w:b w:val="1"/>
          <w:bCs w:val="1"/>
          <w:color w:val="auto"/>
        </w:rPr>
        <w:t>(Amounts in millions, except per share amounts)</w:t>
      </w:r>
    </w:p>
    <w:p>
      <w:pPr>
        <w:spacing w:after="0" w:line="201" w:lineRule="exact"/>
        <w:rPr>
          <w:sz w:val="20"/>
          <w:szCs w:val="20"/>
          <w:color w:val="auto"/>
        </w:rPr>
      </w:pPr>
    </w:p>
    <w:p>
      <w:pPr>
        <w:jc w:val="center"/>
        <w:ind w:left="9980"/>
        <w:spacing w:after="0"/>
        <w:rPr>
          <w:sz w:val="20"/>
          <w:szCs w:val="20"/>
          <w:color w:val="auto"/>
        </w:rPr>
      </w:pPr>
      <w:r>
        <w:rPr>
          <w:rFonts w:ascii="Arial" w:cs="Arial" w:eastAsia="Arial" w:hAnsi="Arial"/>
          <w:sz w:val="13"/>
          <w:szCs w:val="13"/>
          <w:b w:val="1"/>
          <w:bCs w:val="1"/>
          <w:color w:val="auto"/>
        </w:rPr>
        <w:t>Three months ended</w:t>
      </w:r>
    </w:p>
    <w:p>
      <w:pPr>
        <w:jc w:val="center"/>
        <w:ind w:left="9980"/>
        <w:spacing w:after="0" w:line="221" w:lineRule="auto"/>
        <w:rPr>
          <w:sz w:val="20"/>
          <w:szCs w:val="20"/>
          <w:color w:val="auto"/>
        </w:rPr>
      </w:pPr>
      <w:r>
        <w:rPr>
          <w:rFonts w:ascii="Arial" w:cs="Arial" w:eastAsia="Arial" w:hAnsi="Arial"/>
          <w:sz w:val="13"/>
          <w:szCs w:val="13"/>
          <w:b w:val="1"/>
          <w:bCs w:val="1"/>
          <w:color w:val="auto"/>
        </w:rPr>
        <w:t>June 30,</w:t>
      </w:r>
    </w:p>
    <w:tbl>
      <w:tblPr>
        <w:tblLayout w:type="fixed"/>
        <w:tblInd w:w="0" w:type="dxa"/>
        <w:tblCellMar>
          <w:top w:w="0" w:type="dxa"/>
          <w:left w:w="0" w:type="dxa"/>
          <w:bottom w:w="0" w:type="dxa"/>
          <w:right w:w="0" w:type="dxa"/>
        </w:tblCellMar>
      </w:tblPr>
      <w:tr>
        <w:trPr>
          <w:trHeight w:val="124"/>
        </w:trPr>
        <w:tc>
          <w:tcPr>
            <w:tcW w:w="20" w:type="dxa"/>
            <w:vAlign w:val="bottom"/>
          </w:tcPr>
          <w:p>
            <w:pPr>
              <w:spacing w:after="0"/>
              <w:rPr>
                <w:sz w:val="10"/>
                <w:szCs w:val="10"/>
                <w:color w:val="auto"/>
              </w:rPr>
            </w:pPr>
          </w:p>
        </w:tc>
        <w:tc>
          <w:tcPr>
            <w:tcW w:w="5200" w:type="dxa"/>
            <w:vAlign w:val="bottom"/>
            <w:tcBorders>
              <w:bottom w:val="single" w:sz="8" w:color="CCEEFF"/>
            </w:tcBorders>
          </w:tcPr>
          <w:p>
            <w:pPr>
              <w:spacing w:after="0"/>
              <w:rPr>
                <w:sz w:val="10"/>
                <w:szCs w:val="10"/>
                <w:color w:val="auto"/>
              </w:rPr>
            </w:pPr>
          </w:p>
        </w:tc>
        <w:tc>
          <w:tcPr>
            <w:tcW w:w="4840" w:type="dxa"/>
            <w:vAlign w:val="bottom"/>
            <w:tcBorders>
              <w:bottom w:val="single" w:sz="8" w:color="CCEEFF"/>
            </w:tcBorders>
          </w:tcPr>
          <w:p>
            <w:pPr>
              <w:spacing w:after="0"/>
              <w:rPr>
                <w:sz w:val="10"/>
                <w:szCs w:val="10"/>
                <w:color w:val="auto"/>
              </w:rPr>
            </w:pPr>
          </w:p>
        </w:tc>
        <w:tc>
          <w:tcPr>
            <w:tcW w:w="100" w:type="dxa"/>
            <w:vAlign w:val="bottom"/>
            <w:tcBorders>
              <w:top w:val="single" w:sz="8" w:color="auto"/>
              <w:bottom w:val="single" w:sz="8" w:color="auto"/>
            </w:tcBorders>
          </w:tcPr>
          <w:p>
            <w:pPr>
              <w:spacing w:after="0"/>
              <w:rPr>
                <w:sz w:val="10"/>
                <w:szCs w:val="10"/>
                <w:color w:val="auto"/>
              </w:rPr>
            </w:pPr>
          </w:p>
        </w:tc>
        <w:tc>
          <w:tcPr>
            <w:tcW w:w="380" w:type="dxa"/>
            <w:vAlign w:val="bottom"/>
            <w:tcBorders>
              <w:top w:val="single" w:sz="8" w:color="auto"/>
              <w:bottom w:val="single" w:sz="8" w:color="auto"/>
            </w:tcBorders>
          </w:tcPr>
          <w:p>
            <w:pPr>
              <w:jc w:val="right"/>
              <w:ind w:right="21"/>
              <w:spacing w:after="0" w:line="124" w:lineRule="exact"/>
              <w:rPr>
                <w:sz w:val="20"/>
                <w:szCs w:val="20"/>
                <w:color w:val="auto"/>
              </w:rPr>
            </w:pPr>
            <w:r>
              <w:rPr>
                <w:rFonts w:ascii="Arial" w:cs="Arial" w:eastAsia="Arial" w:hAnsi="Arial"/>
                <w:sz w:val="13"/>
                <w:szCs w:val="13"/>
                <w:b w:val="1"/>
                <w:bCs w:val="1"/>
                <w:color w:val="auto"/>
                <w:w w:val="89"/>
              </w:rPr>
              <w:t>2017</w:t>
            </w:r>
          </w:p>
        </w:tc>
        <w:tc>
          <w:tcPr>
            <w:tcW w:w="140" w:type="dxa"/>
            <w:vAlign w:val="bottom"/>
            <w:tcBorders>
              <w:top w:val="single" w:sz="8" w:color="auto"/>
              <w:bottom w:val="single" w:sz="8" w:color="CCEEFF"/>
            </w:tcBorders>
          </w:tcPr>
          <w:p>
            <w:pPr>
              <w:spacing w:after="0"/>
              <w:rPr>
                <w:sz w:val="10"/>
                <w:szCs w:val="10"/>
                <w:color w:val="auto"/>
              </w:rPr>
            </w:pPr>
          </w:p>
        </w:tc>
        <w:tc>
          <w:tcPr>
            <w:tcW w:w="140" w:type="dxa"/>
            <w:vAlign w:val="bottom"/>
            <w:tcBorders>
              <w:top w:val="single" w:sz="8" w:color="auto"/>
              <w:bottom w:val="single" w:sz="8" w:color="CCEEFF"/>
            </w:tcBorders>
          </w:tcPr>
          <w:p>
            <w:pPr>
              <w:spacing w:after="0"/>
              <w:rPr>
                <w:sz w:val="10"/>
                <w:szCs w:val="10"/>
                <w:color w:val="auto"/>
              </w:rPr>
            </w:pPr>
          </w:p>
        </w:tc>
        <w:tc>
          <w:tcPr>
            <w:tcW w:w="100" w:type="dxa"/>
            <w:vAlign w:val="bottom"/>
            <w:tcBorders>
              <w:top w:val="single" w:sz="8" w:color="auto"/>
              <w:bottom w:val="single" w:sz="8" w:color="auto"/>
            </w:tcBorders>
          </w:tcPr>
          <w:p>
            <w:pPr>
              <w:spacing w:after="0"/>
              <w:rPr>
                <w:sz w:val="10"/>
                <w:szCs w:val="10"/>
                <w:color w:val="auto"/>
              </w:rPr>
            </w:pPr>
          </w:p>
        </w:tc>
        <w:tc>
          <w:tcPr>
            <w:tcW w:w="420" w:type="dxa"/>
            <w:vAlign w:val="bottom"/>
            <w:tcBorders>
              <w:top w:val="single" w:sz="8" w:color="auto"/>
              <w:bottom w:val="single" w:sz="8" w:color="auto"/>
            </w:tcBorders>
          </w:tcPr>
          <w:p>
            <w:pPr>
              <w:jc w:val="right"/>
              <w:ind w:right="61"/>
              <w:spacing w:after="0" w:line="124" w:lineRule="exact"/>
              <w:rPr>
                <w:sz w:val="20"/>
                <w:szCs w:val="20"/>
                <w:color w:val="auto"/>
              </w:rPr>
            </w:pPr>
            <w:r>
              <w:rPr>
                <w:rFonts w:ascii="Arial" w:cs="Arial" w:eastAsia="Arial" w:hAnsi="Arial"/>
                <w:sz w:val="13"/>
                <w:szCs w:val="13"/>
                <w:b w:val="1"/>
                <w:bCs w:val="1"/>
                <w:color w:val="auto"/>
                <w:w w:val="89"/>
              </w:rPr>
              <w:t>2016</w:t>
            </w:r>
          </w:p>
        </w:tc>
        <w:tc>
          <w:tcPr>
            <w:tcW w:w="100" w:type="dxa"/>
            <w:vAlign w:val="bottom"/>
            <w:tcBorders>
              <w:bottom w:val="single" w:sz="8" w:color="CCEEFF"/>
            </w:tcBorders>
          </w:tcPr>
          <w:p>
            <w:pPr>
              <w:spacing w:after="0"/>
              <w:rPr>
                <w:sz w:val="10"/>
                <w:szCs w:val="10"/>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5200" w:type="dxa"/>
            <w:vAlign w:val="bottom"/>
            <w:shd w:val="clear" w:color="auto" w:fill="CCEEFF"/>
          </w:tcPr>
          <w:p>
            <w:pPr>
              <w:spacing w:after="0" w:line="172" w:lineRule="exact"/>
              <w:rPr>
                <w:sz w:val="20"/>
                <w:szCs w:val="20"/>
                <w:color w:val="auto"/>
              </w:rPr>
            </w:pPr>
            <w:r>
              <w:rPr>
                <w:rFonts w:ascii="Arial" w:cs="Arial" w:eastAsia="Arial" w:hAnsi="Arial"/>
                <w:sz w:val="16"/>
                <w:szCs w:val="16"/>
                <w:color w:val="auto"/>
              </w:rPr>
              <w:t>Revenues:</w:t>
            </w:r>
          </w:p>
        </w:tc>
        <w:tc>
          <w:tcPr>
            <w:tcW w:w="48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tcPr>
          <w:p>
            <w:pPr>
              <w:spacing w:after="0"/>
              <w:rPr>
                <w:sz w:val="20"/>
                <w:szCs w:val="20"/>
                <w:color w:val="auto"/>
              </w:rPr>
            </w:pPr>
            <w:r>
              <w:rPr>
                <w:rFonts w:ascii="Arial" w:cs="Arial" w:eastAsia="Arial" w:hAnsi="Arial"/>
                <w:sz w:val="16"/>
                <w:szCs w:val="16"/>
                <w:color w:val="auto"/>
              </w:rPr>
              <w:t>Premiums</w:t>
            </w:r>
          </w:p>
        </w:tc>
        <w:tc>
          <w:tcPr>
            <w:tcW w:w="49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520" w:type="dxa"/>
            <w:vAlign w:val="bottom"/>
            <w:gridSpan w:val="2"/>
          </w:tcPr>
          <w:p>
            <w:pPr>
              <w:jc w:val="right"/>
              <w:ind w:right="140"/>
              <w:spacing w:after="0"/>
              <w:rPr>
                <w:sz w:val="20"/>
                <w:szCs w:val="20"/>
                <w:color w:val="auto"/>
              </w:rPr>
            </w:pPr>
            <w:r>
              <w:rPr>
                <w:rFonts w:ascii="Arial" w:cs="Arial" w:eastAsia="Arial" w:hAnsi="Arial"/>
                <w:sz w:val="16"/>
                <w:szCs w:val="16"/>
                <w:color w:val="auto"/>
                <w:w w:val="89"/>
              </w:rPr>
              <w:t>1,111</w:t>
            </w:r>
          </w:p>
        </w:tc>
        <w:tc>
          <w:tcPr>
            <w:tcW w:w="2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420" w:type="dxa"/>
            <w:vAlign w:val="bottom"/>
          </w:tcPr>
          <w:p>
            <w:pPr>
              <w:jc w:val="right"/>
              <w:spacing w:after="0"/>
              <w:rPr>
                <w:sz w:val="20"/>
                <w:szCs w:val="20"/>
                <w:color w:val="auto"/>
              </w:rPr>
            </w:pPr>
            <w:r>
              <w:rPr>
                <w:rFonts w:ascii="Arial" w:cs="Arial" w:eastAsia="Arial" w:hAnsi="Arial"/>
                <w:sz w:val="16"/>
                <w:szCs w:val="16"/>
                <w:color w:val="auto"/>
                <w:w w:val="99"/>
              </w:rPr>
              <w:t>1,127</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6"/>
                <w:szCs w:val="16"/>
                <w:color w:val="auto"/>
              </w:rPr>
              <w:t>Net investment income</w:t>
            </w:r>
          </w:p>
        </w:tc>
        <w:tc>
          <w:tcPr>
            <w:tcW w:w="48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801</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779</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tcPr>
          <w:p>
            <w:pPr>
              <w:spacing w:after="0"/>
              <w:rPr>
                <w:sz w:val="20"/>
                <w:szCs w:val="20"/>
                <w:color w:val="auto"/>
              </w:rPr>
            </w:pPr>
            <w:r>
              <w:rPr>
                <w:rFonts w:ascii="Arial" w:cs="Arial" w:eastAsia="Arial" w:hAnsi="Arial"/>
                <w:sz w:val="16"/>
                <w:szCs w:val="16"/>
                <w:color w:val="auto"/>
              </w:rPr>
              <w:t>Net investment gains (losses)</w:t>
            </w:r>
          </w:p>
        </w:tc>
        <w:tc>
          <w:tcPr>
            <w:tcW w:w="48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20" w:type="dxa"/>
            <w:vAlign w:val="bottom"/>
            <w:gridSpan w:val="2"/>
          </w:tcPr>
          <w:p>
            <w:pPr>
              <w:jc w:val="right"/>
              <w:ind w:right="140"/>
              <w:spacing w:after="0"/>
              <w:rPr>
                <w:sz w:val="20"/>
                <w:szCs w:val="20"/>
                <w:color w:val="auto"/>
              </w:rPr>
            </w:pPr>
            <w:r>
              <w:rPr>
                <w:rFonts w:ascii="Arial" w:cs="Arial" w:eastAsia="Arial" w:hAnsi="Arial"/>
                <w:sz w:val="16"/>
                <w:szCs w:val="16"/>
                <w:color w:val="auto"/>
              </w:rPr>
              <w:t>101</w:t>
            </w:r>
          </w:p>
        </w:tc>
        <w:tc>
          <w:tcPr>
            <w:tcW w:w="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rPr>
              <w:t>30</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6"/>
                <w:szCs w:val="16"/>
                <w:color w:val="auto"/>
              </w:rPr>
              <w:t>Policy fees and other income</w:t>
            </w:r>
          </w:p>
        </w:tc>
        <w:tc>
          <w:tcPr>
            <w:tcW w:w="48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210</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300</w:t>
            </w:r>
          </w:p>
        </w:tc>
        <w:tc>
          <w:tcPr>
            <w:tcW w:w="0" w:type="dxa"/>
            <w:vAlign w:val="bottom"/>
          </w:tcPr>
          <w:p>
            <w:pPr>
              <w:spacing w:after="0"/>
              <w:rPr>
                <w:sz w:val="1"/>
                <w:szCs w:val="1"/>
                <w:color w:val="auto"/>
              </w:rPr>
            </w:pPr>
          </w:p>
        </w:tc>
      </w:tr>
      <w:tr>
        <w:trPr>
          <w:trHeight w:val="200"/>
        </w:trPr>
        <w:tc>
          <w:tcPr>
            <w:tcW w:w="20" w:type="dxa"/>
            <w:vAlign w:val="bottom"/>
          </w:tcPr>
          <w:p>
            <w:pPr>
              <w:spacing w:after="0"/>
              <w:rPr>
                <w:sz w:val="17"/>
                <w:szCs w:val="17"/>
                <w:color w:val="auto"/>
              </w:rPr>
            </w:pPr>
          </w:p>
        </w:tc>
        <w:tc>
          <w:tcPr>
            <w:tcW w:w="5200" w:type="dxa"/>
            <w:vAlign w:val="bottom"/>
          </w:tcPr>
          <w:p>
            <w:pPr>
              <w:ind w:left="300"/>
              <w:spacing w:after="0"/>
              <w:rPr>
                <w:sz w:val="20"/>
                <w:szCs w:val="20"/>
                <w:color w:val="auto"/>
              </w:rPr>
            </w:pPr>
            <w:r>
              <w:rPr>
                <w:rFonts w:ascii="Arial" w:cs="Arial" w:eastAsia="Arial" w:hAnsi="Arial"/>
                <w:sz w:val="16"/>
                <w:szCs w:val="16"/>
                <w:color w:val="auto"/>
              </w:rPr>
              <w:t>Total revenues</w:t>
            </w:r>
          </w:p>
        </w:tc>
        <w:tc>
          <w:tcPr>
            <w:tcW w:w="4840" w:type="dxa"/>
            <w:vAlign w:val="bottom"/>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3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89"/>
              </w:rPr>
              <w:t>2,223</w:t>
            </w: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9"/>
              </w:rPr>
              <w:t>2,236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6"/>
                <w:szCs w:val="16"/>
                <w:color w:val="auto"/>
              </w:rPr>
              <w:t>Benefits and expenses:</w:t>
            </w:r>
          </w:p>
        </w:tc>
        <w:tc>
          <w:tcPr>
            <w:tcW w:w="48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tcPr>
          <w:p>
            <w:pPr>
              <w:spacing w:after="0"/>
              <w:rPr>
                <w:sz w:val="20"/>
                <w:szCs w:val="20"/>
                <w:color w:val="auto"/>
              </w:rPr>
            </w:pPr>
            <w:r>
              <w:rPr>
                <w:rFonts w:ascii="Arial" w:cs="Arial" w:eastAsia="Arial" w:hAnsi="Arial"/>
                <w:sz w:val="16"/>
                <w:szCs w:val="16"/>
                <w:color w:val="auto"/>
              </w:rPr>
              <w:t>Benefits and other changes in policy reserves</w:t>
            </w:r>
          </w:p>
        </w:tc>
        <w:tc>
          <w:tcPr>
            <w:tcW w:w="48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20" w:type="dxa"/>
            <w:vAlign w:val="bottom"/>
            <w:gridSpan w:val="2"/>
          </w:tcPr>
          <w:p>
            <w:pPr>
              <w:jc w:val="right"/>
              <w:ind w:right="140"/>
              <w:spacing w:after="0"/>
              <w:rPr>
                <w:sz w:val="20"/>
                <w:szCs w:val="20"/>
                <w:color w:val="auto"/>
              </w:rPr>
            </w:pPr>
            <w:r>
              <w:rPr>
                <w:rFonts w:ascii="Arial" w:cs="Arial" w:eastAsia="Arial" w:hAnsi="Arial"/>
                <w:sz w:val="16"/>
                <w:szCs w:val="16"/>
                <w:color w:val="auto"/>
                <w:w w:val="89"/>
              </w:rPr>
              <w:t>1,206</w:t>
            </w:r>
          </w:p>
        </w:tc>
        <w:tc>
          <w:tcPr>
            <w:tcW w:w="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w w:val="99"/>
              </w:rPr>
              <w:t>1,193</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6"/>
                <w:szCs w:val="16"/>
                <w:color w:val="auto"/>
              </w:rPr>
              <w:t>Interest credited</w:t>
            </w:r>
          </w:p>
        </w:tc>
        <w:tc>
          <w:tcPr>
            <w:tcW w:w="48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163</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173</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tcPr>
          <w:p>
            <w:pPr>
              <w:spacing w:after="0"/>
              <w:rPr>
                <w:sz w:val="20"/>
                <w:szCs w:val="20"/>
                <w:color w:val="auto"/>
              </w:rPr>
            </w:pPr>
            <w:r>
              <w:rPr>
                <w:rFonts w:ascii="Arial" w:cs="Arial" w:eastAsia="Arial" w:hAnsi="Arial"/>
                <w:sz w:val="16"/>
                <w:szCs w:val="16"/>
                <w:color w:val="auto"/>
              </w:rPr>
              <w:t>Acquisition and operating expenses, net of deferrals</w:t>
            </w:r>
          </w:p>
        </w:tc>
        <w:tc>
          <w:tcPr>
            <w:tcW w:w="48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20" w:type="dxa"/>
            <w:vAlign w:val="bottom"/>
            <w:gridSpan w:val="2"/>
          </w:tcPr>
          <w:p>
            <w:pPr>
              <w:jc w:val="right"/>
              <w:ind w:right="140"/>
              <w:spacing w:after="0"/>
              <w:rPr>
                <w:sz w:val="20"/>
                <w:szCs w:val="20"/>
                <w:color w:val="auto"/>
              </w:rPr>
            </w:pPr>
            <w:r>
              <w:rPr>
                <w:rFonts w:ascii="Arial" w:cs="Arial" w:eastAsia="Arial" w:hAnsi="Arial"/>
                <w:sz w:val="16"/>
                <w:szCs w:val="16"/>
                <w:color w:val="auto"/>
              </w:rPr>
              <w:t>240</w:t>
            </w:r>
          </w:p>
        </w:tc>
        <w:tc>
          <w:tcPr>
            <w:tcW w:w="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6"/>
                <w:szCs w:val="16"/>
                <w:color w:val="auto"/>
              </w:rPr>
              <w:t>327</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6"/>
                <w:szCs w:val="16"/>
                <w:color w:val="auto"/>
              </w:rPr>
              <w:t>Amortization of deferred acquisition costs and intangibles</w:t>
            </w:r>
          </w:p>
        </w:tc>
        <w:tc>
          <w:tcPr>
            <w:tcW w:w="48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139</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112</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tcPr>
          <w:p>
            <w:pPr>
              <w:spacing w:after="0"/>
              <w:rPr>
                <w:sz w:val="20"/>
                <w:szCs w:val="20"/>
                <w:color w:val="auto"/>
              </w:rPr>
            </w:pPr>
            <w:r>
              <w:rPr>
                <w:rFonts w:ascii="Arial" w:cs="Arial" w:eastAsia="Arial" w:hAnsi="Arial"/>
                <w:sz w:val="16"/>
                <w:szCs w:val="16"/>
                <w:color w:val="auto"/>
              </w:rPr>
              <w:t>Interest expense</w:t>
            </w:r>
          </w:p>
        </w:tc>
        <w:tc>
          <w:tcPr>
            <w:tcW w:w="48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20" w:type="dxa"/>
            <w:vAlign w:val="bottom"/>
            <w:gridSpan w:val="2"/>
          </w:tcPr>
          <w:p>
            <w:pPr>
              <w:jc w:val="right"/>
              <w:ind w:right="140"/>
              <w:spacing w:after="0"/>
              <w:rPr>
                <w:sz w:val="20"/>
                <w:szCs w:val="20"/>
                <w:color w:val="auto"/>
              </w:rPr>
            </w:pPr>
            <w:r>
              <w:rPr>
                <w:rFonts w:ascii="Arial" w:cs="Arial" w:eastAsia="Arial" w:hAnsi="Arial"/>
                <w:sz w:val="16"/>
                <w:szCs w:val="16"/>
                <w:color w:val="auto"/>
              </w:rPr>
              <w:t>74</w:t>
            </w:r>
          </w:p>
        </w:tc>
        <w:tc>
          <w:tcPr>
            <w:tcW w:w="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rPr>
              <w:t>80</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5200" w:type="dxa"/>
            <w:vAlign w:val="bottom"/>
          </w:tcPr>
          <w:p>
            <w:pPr>
              <w:spacing w:after="0"/>
              <w:rPr>
                <w:sz w:val="2"/>
                <w:szCs w:val="2"/>
                <w:color w:val="auto"/>
              </w:rPr>
            </w:pPr>
          </w:p>
        </w:tc>
        <w:tc>
          <w:tcPr>
            <w:tcW w:w="48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shd w:val="clear" w:color="auto" w:fill="CCEEFF"/>
          </w:tcPr>
          <w:p>
            <w:pPr>
              <w:ind w:left="300"/>
              <w:spacing w:after="0"/>
              <w:rPr>
                <w:sz w:val="20"/>
                <w:szCs w:val="20"/>
                <w:color w:val="auto"/>
              </w:rPr>
            </w:pPr>
            <w:r>
              <w:rPr>
                <w:rFonts w:ascii="Arial" w:cs="Arial" w:eastAsia="Arial" w:hAnsi="Arial"/>
                <w:sz w:val="16"/>
                <w:szCs w:val="16"/>
                <w:color w:val="auto"/>
              </w:rPr>
              <w:t>Total benefits and expenses</w:t>
            </w:r>
          </w:p>
        </w:tc>
        <w:tc>
          <w:tcPr>
            <w:tcW w:w="48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89"/>
              </w:rPr>
              <w:t>1,822</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9"/>
              </w:rPr>
              <w:t>1,885</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5220" w:type="dxa"/>
            <w:vAlign w:val="bottom"/>
            <w:gridSpan w:val="2"/>
          </w:tcPr>
          <w:p>
            <w:pPr>
              <w:spacing w:after="0"/>
              <w:rPr>
                <w:sz w:val="20"/>
                <w:szCs w:val="20"/>
                <w:color w:val="auto"/>
              </w:rPr>
            </w:pPr>
            <w:r>
              <w:rPr>
                <w:rFonts w:ascii="Arial" w:cs="Arial" w:eastAsia="Arial" w:hAnsi="Arial"/>
                <w:sz w:val="16"/>
                <w:szCs w:val="16"/>
                <w:color w:val="auto"/>
              </w:rPr>
              <w:t>Income from continuing operations before income taxes</w:t>
            </w:r>
          </w:p>
        </w:tc>
        <w:tc>
          <w:tcPr>
            <w:tcW w:w="484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38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401</w:t>
            </w: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4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351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6"/>
                <w:szCs w:val="16"/>
                <w:color w:val="auto"/>
              </w:rPr>
              <w:t>Provision for income taxes</w:t>
            </w:r>
          </w:p>
        </w:tc>
        <w:tc>
          <w:tcPr>
            <w:tcW w:w="48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130</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110</w:t>
            </w:r>
          </w:p>
        </w:tc>
        <w:tc>
          <w:tcPr>
            <w:tcW w:w="0" w:type="dxa"/>
            <w:vAlign w:val="bottom"/>
          </w:tcPr>
          <w:p>
            <w:pPr>
              <w:spacing w:after="0"/>
              <w:rPr>
                <w:sz w:val="1"/>
                <w:szCs w:val="1"/>
                <w:color w:val="auto"/>
              </w:rPr>
            </w:pPr>
          </w:p>
        </w:tc>
      </w:tr>
      <w:tr>
        <w:trPr>
          <w:trHeight w:val="196"/>
        </w:trPr>
        <w:tc>
          <w:tcPr>
            <w:tcW w:w="5220" w:type="dxa"/>
            <w:vAlign w:val="bottom"/>
            <w:gridSpan w:val="2"/>
          </w:tcPr>
          <w:p>
            <w:pPr>
              <w:spacing w:after="0"/>
              <w:rPr>
                <w:sz w:val="20"/>
                <w:szCs w:val="20"/>
                <w:color w:val="auto"/>
              </w:rPr>
            </w:pPr>
            <w:r>
              <w:rPr>
                <w:rFonts w:ascii="Arial" w:cs="Arial" w:eastAsia="Arial" w:hAnsi="Arial"/>
                <w:sz w:val="16"/>
                <w:szCs w:val="16"/>
                <w:color w:val="auto"/>
              </w:rPr>
              <w:t>Income from continuing operations</w:t>
            </w:r>
          </w:p>
        </w:tc>
        <w:tc>
          <w:tcPr>
            <w:tcW w:w="484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38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271</w:t>
            </w: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4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241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6"/>
                <w:szCs w:val="16"/>
                <w:color w:val="auto"/>
              </w:rPr>
              <w:t>Loss from discontinued operations, net of taxes</w:t>
            </w:r>
          </w:p>
        </w:tc>
        <w:tc>
          <w:tcPr>
            <w:tcW w:w="48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(21)</w:t>
            </w:r>
          </w:p>
        </w:tc>
        <w:tc>
          <w:tcPr>
            <w:tcW w:w="0" w:type="dxa"/>
            <w:vAlign w:val="bottom"/>
          </w:tcPr>
          <w:p>
            <w:pPr>
              <w:spacing w:after="0"/>
              <w:rPr>
                <w:sz w:val="1"/>
                <w:szCs w:val="1"/>
                <w:color w:val="auto"/>
              </w:rPr>
            </w:pPr>
          </w:p>
        </w:tc>
      </w:tr>
      <w:tr>
        <w:trPr>
          <w:trHeight w:val="196"/>
        </w:trPr>
        <w:tc>
          <w:tcPr>
            <w:tcW w:w="5220" w:type="dxa"/>
            <w:vAlign w:val="bottom"/>
            <w:gridSpan w:val="2"/>
          </w:tcPr>
          <w:p>
            <w:pPr>
              <w:spacing w:after="0"/>
              <w:rPr>
                <w:sz w:val="20"/>
                <w:szCs w:val="20"/>
                <w:color w:val="auto"/>
              </w:rPr>
            </w:pPr>
            <w:r>
              <w:rPr>
                <w:rFonts w:ascii="Arial" w:cs="Arial" w:eastAsia="Arial" w:hAnsi="Arial"/>
                <w:sz w:val="16"/>
                <w:szCs w:val="16"/>
                <w:color w:val="auto"/>
              </w:rPr>
              <w:t>Net income</w:t>
            </w:r>
          </w:p>
        </w:tc>
        <w:tc>
          <w:tcPr>
            <w:tcW w:w="484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38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271</w:t>
            </w: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4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220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6"/>
                <w:szCs w:val="16"/>
                <w:color w:val="auto"/>
              </w:rPr>
              <w:t>Less: net income attributable to noncontrolling interests</w:t>
            </w:r>
          </w:p>
        </w:tc>
        <w:tc>
          <w:tcPr>
            <w:tcW w:w="48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69</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48</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5220" w:type="dxa"/>
            <w:vAlign w:val="bottom"/>
            <w:gridSpan w:val="2"/>
          </w:tcPr>
          <w:p>
            <w:pPr>
              <w:spacing w:after="0"/>
              <w:rPr>
                <w:sz w:val="20"/>
                <w:szCs w:val="20"/>
                <w:color w:val="auto"/>
              </w:rPr>
            </w:pPr>
            <w:r>
              <w:rPr>
                <w:rFonts w:ascii="Arial" w:cs="Arial" w:eastAsia="Arial" w:hAnsi="Arial"/>
                <w:sz w:val="16"/>
                <w:szCs w:val="16"/>
                <w:color w:val="auto"/>
              </w:rPr>
              <w:t>Net income available to Genworth Financial, Inc.’s common stockholders</w:t>
            </w:r>
          </w:p>
        </w:tc>
        <w:tc>
          <w:tcPr>
            <w:tcW w:w="4840" w:type="dxa"/>
            <w:vAlign w:val="bottom"/>
          </w:tcPr>
          <w:p>
            <w:pPr>
              <w:spacing w:after="0"/>
              <w:rPr>
                <w:sz w:val="17"/>
                <w:szCs w:val="17"/>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3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202</w:t>
            </w: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172</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00" w:type="dxa"/>
            <w:vAlign w:val="bottom"/>
          </w:tcPr>
          <w:p>
            <w:pPr>
              <w:spacing w:after="0" w:line="20" w:lineRule="exact"/>
              <w:rPr>
                <w:sz w:val="1"/>
                <w:szCs w:val="1"/>
                <w:color w:val="auto"/>
              </w:rPr>
            </w:pPr>
          </w:p>
        </w:tc>
        <w:tc>
          <w:tcPr>
            <w:tcW w:w="48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8"/>
        </w:trPr>
        <w:tc>
          <w:tcPr>
            <w:tcW w:w="20" w:type="dxa"/>
            <w:vAlign w:val="bottom"/>
          </w:tcPr>
          <w:p>
            <w:pPr>
              <w:spacing w:after="0"/>
              <w:rPr>
                <w:sz w:val="14"/>
                <w:szCs w:val="14"/>
                <w:color w:val="auto"/>
              </w:rPr>
            </w:pPr>
          </w:p>
        </w:tc>
        <w:tc>
          <w:tcPr>
            <w:tcW w:w="5200" w:type="dxa"/>
            <w:vAlign w:val="bottom"/>
            <w:shd w:val="clear" w:color="auto" w:fill="CCEEFF"/>
          </w:tcPr>
          <w:p>
            <w:pPr>
              <w:spacing w:after="0" w:line="168" w:lineRule="exact"/>
              <w:rPr>
                <w:sz w:val="20"/>
                <w:szCs w:val="20"/>
                <w:color w:val="auto"/>
              </w:rPr>
            </w:pPr>
            <w:r>
              <w:rPr>
                <w:rFonts w:ascii="Arial" w:cs="Arial" w:eastAsia="Arial" w:hAnsi="Arial"/>
                <w:sz w:val="16"/>
                <w:szCs w:val="16"/>
                <w:color w:val="auto"/>
                <w:w w:val="99"/>
              </w:rPr>
              <w:t>Income from continuing operations available to Genworth Financial, Inc.’s</w:t>
            </w:r>
          </w:p>
        </w:tc>
        <w:tc>
          <w:tcPr>
            <w:tcW w:w="48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200" w:type="dxa"/>
            <w:vAlign w:val="bottom"/>
            <w:shd w:val="clear" w:color="auto" w:fill="CCEEFF"/>
          </w:tcPr>
          <w:p>
            <w:pPr>
              <w:ind w:left="140"/>
              <w:spacing w:after="0"/>
              <w:rPr>
                <w:sz w:val="20"/>
                <w:szCs w:val="20"/>
                <w:color w:val="auto"/>
              </w:rPr>
            </w:pPr>
            <w:r>
              <w:rPr>
                <w:rFonts w:ascii="Arial" w:cs="Arial" w:eastAsia="Arial" w:hAnsi="Arial"/>
                <w:sz w:val="16"/>
                <w:szCs w:val="16"/>
                <w:color w:val="auto"/>
              </w:rPr>
              <w:t>common stockholders per share:</w:t>
            </w:r>
          </w:p>
        </w:tc>
        <w:tc>
          <w:tcPr>
            <w:tcW w:w="48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4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tcPr>
          <w:p>
            <w:pPr>
              <w:ind w:left="620"/>
              <w:spacing w:after="0"/>
              <w:rPr>
                <w:sz w:val="20"/>
                <w:szCs w:val="20"/>
                <w:color w:val="auto"/>
              </w:rPr>
            </w:pPr>
            <w:r>
              <w:rPr>
                <w:rFonts w:ascii="Arial" w:cs="Arial" w:eastAsia="Arial" w:hAnsi="Arial"/>
                <w:sz w:val="16"/>
                <w:szCs w:val="16"/>
                <w:color w:val="auto"/>
              </w:rPr>
              <w:t>Basic</w:t>
            </w:r>
          </w:p>
        </w:tc>
        <w:tc>
          <w:tcPr>
            <w:tcW w:w="49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520" w:type="dxa"/>
            <w:vAlign w:val="bottom"/>
            <w:gridSpan w:val="2"/>
          </w:tcPr>
          <w:p>
            <w:pPr>
              <w:jc w:val="right"/>
              <w:ind w:right="140"/>
              <w:spacing w:after="0"/>
              <w:rPr>
                <w:sz w:val="20"/>
                <w:szCs w:val="20"/>
                <w:color w:val="auto"/>
              </w:rPr>
            </w:pPr>
            <w:r>
              <w:rPr>
                <w:rFonts w:ascii="Arial" w:cs="Arial" w:eastAsia="Arial" w:hAnsi="Arial"/>
                <w:sz w:val="16"/>
                <w:szCs w:val="16"/>
                <w:color w:val="auto"/>
              </w:rPr>
              <w:t>0.40</w:t>
            </w:r>
          </w:p>
        </w:tc>
        <w:tc>
          <w:tcPr>
            <w:tcW w:w="2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520" w:type="dxa"/>
            <w:vAlign w:val="bottom"/>
            <w:gridSpan w:val="2"/>
          </w:tcPr>
          <w:p>
            <w:pPr>
              <w:jc w:val="right"/>
              <w:ind w:right="100"/>
              <w:spacing w:after="0"/>
              <w:rPr>
                <w:sz w:val="20"/>
                <w:szCs w:val="20"/>
                <w:color w:val="auto"/>
              </w:rPr>
            </w:pPr>
            <w:r>
              <w:rPr>
                <w:rFonts w:ascii="Arial" w:cs="Arial" w:eastAsia="Arial" w:hAnsi="Arial"/>
                <w:sz w:val="16"/>
                <w:szCs w:val="16"/>
                <w:color w:val="auto"/>
              </w:rPr>
              <w:t>0.39</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00" w:type="dxa"/>
            <w:vAlign w:val="bottom"/>
          </w:tcPr>
          <w:p>
            <w:pPr>
              <w:spacing w:after="0" w:line="20" w:lineRule="exact"/>
              <w:rPr>
                <w:sz w:val="1"/>
                <w:szCs w:val="1"/>
                <w:color w:val="auto"/>
              </w:rPr>
            </w:pPr>
          </w:p>
        </w:tc>
        <w:tc>
          <w:tcPr>
            <w:tcW w:w="48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tcPr>
          <w:p>
            <w:pPr>
              <w:spacing w:after="0"/>
              <w:rPr>
                <w:sz w:val="15"/>
                <w:szCs w:val="15"/>
                <w:color w:val="auto"/>
              </w:rPr>
            </w:pPr>
          </w:p>
        </w:tc>
        <w:tc>
          <w:tcPr>
            <w:tcW w:w="5200" w:type="dxa"/>
            <w:vAlign w:val="bottom"/>
            <w:shd w:val="clear" w:color="auto" w:fill="CCEEFF"/>
          </w:tcPr>
          <w:p>
            <w:pPr>
              <w:ind w:left="620"/>
              <w:spacing w:after="0" w:line="181" w:lineRule="exact"/>
              <w:rPr>
                <w:sz w:val="20"/>
                <w:szCs w:val="20"/>
                <w:color w:val="auto"/>
              </w:rPr>
            </w:pPr>
            <w:r>
              <w:rPr>
                <w:rFonts w:ascii="Arial" w:cs="Arial" w:eastAsia="Arial" w:hAnsi="Arial"/>
                <w:sz w:val="16"/>
                <w:szCs w:val="16"/>
                <w:color w:val="auto"/>
              </w:rPr>
              <w:t>Diluted</w:t>
            </w:r>
          </w:p>
        </w:tc>
        <w:tc>
          <w:tcPr>
            <w:tcW w:w="4940" w:type="dxa"/>
            <w:vAlign w:val="bottom"/>
            <w:gridSpan w:val="2"/>
            <w:shd w:val="clear" w:color="auto" w:fill="CCEEFF"/>
          </w:tcPr>
          <w:p>
            <w:pPr>
              <w:jc w:val="right"/>
              <w:spacing w:after="0" w:line="181" w:lineRule="exact"/>
              <w:rPr>
                <w:sz w:val="20"/>
                <w:szCs w:val="20"/>
                <w:color w:val="auto"/>
              </w:rPr>
            </w:pPr>
            <w:r>
              <w:rPr>
                <w:rFonts w:ascii="Arial" w:cs="Arial" w:eastAsia="Arial" w:hAnsi="Arial"/>
                <w:sz w:val="16"/>
                <w:szCs w:val="16"/>
                <w:color w:val="auto"/>
              </w:rPr>
              <w:t>$</w:t>
            </w:r>
          </w:p>
        </w:tc>
        <w:tc>
          <w:tcPr>
            <w:tcW w:w="520" w:type="dxa"/>
            <w:vAlign w:val="bottom"/>
            <w:gridSpan w:val="2"/>
            <w:shd w:val="clear" w:color="auto" w:fill="CCEEFF"/>
          </w:tcPr>
          <w:p>
            <w:pPr>
              <w:jc w:val="right"/>
              <w:ind w:right="140"/>
              <w:spacing w:after="0" w:line="181" w:lineRule="exact"/>
              <w:rPr>
                <w:sz w:val="20"/>
                <w:szCs w:val="20"/>
                <w:color w:val="auto"/>
              </w:rPr>
            </w:pPr>
            <w:r>
              <w:rPr>
                <w:rFonts w:ascii="Arial" w:cs="Arial" w:eastAsia="Arial" w:hAnsi="Arial"/>
                <w:sz w:val="16"/>
                <w:szCs w:val="16"/>
                <w:color w:val="auto"/>
              </w:rPr>
              <w:t>0.40</w:t>
            </w:r>
          </w:p>
        </w:tc>
        <w:tc>
          <w:tcPr>
            <w:tcW w:w="240" w:type="dxa"/>
            <w:vAlign w:val="bottom"/>
            <w:gridSpan w:val="2"/>
            <w:shd w:val="clear" w:color="auto" w:fill="CCEEFF"/>
          </w:tcPr>
          <w:p>
            <w:pPr>
              <w:jc w:val="right"/>
              <w:spacing w:after="0" w:line="181" w:lineRule="exact"/>
              <w:rPr>
                <w:sz w:val="20"/>
                <w:szCs w:val="20"/>
                <w:color w:val="auto"/>
              </w:rPr>
            </w:pPr>
            <w:r>
              <w:rPr>
                <w:rFonts w:ascii="Arial" w:cs="Arial" w:eastAsia="Arial" w:hAnsi="Arial"/>
                <w:sz w:val="16"/>
                <w:szCs w:val="16"/>
                <w:color w:val="auto"/>
              </w:rPr>
              <w:t>$</w:t>
            </w:r>
          </w:p>
        </w:tc>
        <w:tc>
          <w:tcPr>
            <w:tcW w:w="520" w:type="dxa"/>
            <w:vAlign w:val="bottom"/>
            <w:gridSpan w:val="2"/>
            <w:shd w:val="clear" w:color="auto" w:fill="CCEEFF"/>
          </w:tcPr>
          <w:p>
            <w:pPr>
              <w:jc w:val="right"/>
              <w:ind w:right="100"/>
              <w:spacing w:after="0" w:line="181" w:lineRule="exact"/>
              <w:rPr>
                <w:sz w:val="20"/>
                <w:szCs w:val="20"/>
                <w:color w:val="auto"/>
              </w:rPr>
            </w:pPr>
            <w:r>
              <w:rPr>
                <w:rFonts w:ascii="Arial" w:cs="Arial" w:eastAsia="Arial" w:hAnsi="Arial"/>
                <w:sz w:val="16"/>
                <w:szCs w:val="16"/>
                <w:color w:val="auto"/>
              </w:rPr>
              <w:t>0.39</w:t>
            </w:r>
          </w:p>
        </w:tc>
        <w:tc>
          <w:tcPr>
            <w:tcW w:w="0" w:type="dxa"/>
            <w:vAlign w:val="bottom"/>
          </w:tcPr>
          <w:p>
            <w:pPr>
              <w:spacing w:after="0"/>
              <w:rPr>
                <w:sz w:val="1"/>
                <w:szCs w:val="1"/>
                <w:color w:val="auto"/>
              </w:rPr>
            </w:pPr>
          </w:p>
        </w:tc>
      </w:tr>
      <w:tr>
        <w:trPr>
          <w:trHeight w:val="20"/>
        </w:trPr>
        <w:tc>
          <w:tcPr>
            <w:tcW w:w="5220" w:type="dxa"/>
            <w:vAlign w:val="bottom"/>
            <w:gridSpan w:val="2"/>
            <w:vMerge w:val="restart"/>
          </w:tcPr>
          <w:p>
            <w:pPr>
              <w:spacing w:after="0"/>
              <w:rPr>
                <w:sz w:val="20"/>
                <w:szCs w:val="20"/>
                <w:color w:val="auto"/>
              </w:rPr>
            </w:pPr>
            <w:r>
              <w:rPr>
                <w:rFonts w:ascii="Arial" w:cs="Arial" w:eastAsia="Arial" w:hAnsi="Arial"/>
                <w:sz w:val="16"/>
                <w:szCs w:val="16"/>
                <w:color w:val="auto"/>
              </w:rPr>
              <w:t>Net income available to Genworth Financial, Inc.’s common stockholders</w:t>
            </w:r>
          </w:p>
        </w:tc>
        <w:tc>
          <w:tcPr>
            <w:tcW w:w="48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8"/>
        </w:trPr>
        <w:tc>
          <w:tcPr>
            <w:tcW w:w="5220" w:type="dxa"/>
            <w:vAlign w:val="bottom"/>
            <w:gridSpan w:val="2"/>
            <w:vMerge w:val="continue"/>
          </w:tcPr>
          <w:p>
            <w:pPr>
              <w:spacing w:after="0"/>
              <w:rPr>
                <w:sz w:val="14"/>
                <w:szCs w:val="14"/>
                <w:color w:val="auto"/>
              </w:rPr>
            </w:pPr>
          </w:p>
        </w:tc>
        <w:tc>
          <w:tcPr>
            <w:tcW w:w="48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5200" w:type="dxa"/>
            <w:vAlign w:val="bottom"/>
          </w:tcPr>
          <w:p>
            <w:pPr>
              <w:ind w:left="140"/>
              <w:spacing w:after="0"/>
              <w:rPr>
                <w:sz w:val="20"/>
                <w:szCs w:val="20"/>
                <w:color w:val="auto"/>
              </w:rPr>
            </w:pPr>
            <w:r>
              <w:rPr>
                <w:rFonts w:ascii="Arial" w:cs="Arial" w:eastAsia="Arial" w:hAnsi="Arial"/>
                <w:sz w:val="16"/>
                <w:szCs w:val="16"/>
                <w:color w:val="auto"/>
              </w:rPr>
              <w:t>per share:</w:t>
            </w:r>
          </w:p>
        </w:tc>
        <w:tc>
          <w:tcPr>
            <w:tcW w:w="48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shd w:val="clear" w:color="auto" w:fill="CCEEFF"/>
          </w:tcPr>
          <w:p>
            <w:pPr>
              <w:ind w:left="620"/>
              <w:spacing w:after="0"/>
              <w:rPr>
                <w:sz w:val="20"/>
                <w:szCs w:val="20"/>
                <w:color w:val="auto"/>
              </w:rPr>
            </w:pPr>
            <w:r>
              <w:rPr>
                <w:rFonts w:ascii="Arial" w:cs="Arial" w:eastAsia="Arial" w:hAnsi="Arial"/>
                <w:sz w:val="16"/>
                <w:szCs w:val="16"/>
                <w:color w:val="auto"/>
              </w:rPr>
              <w:t>Basic</w:t>
            </w:r>
          </w:p>
        </w:tc>
        <w:tc>
          <w:tcPr>
            <w:tcW w:w="4840" w:type="dxa"/>
            <w:vAlign w:val="bottom"/>
            <w:shd w:val="clear" w:color="auto" w:fill="CCEEFF"/>
          </w:tcPr>
          <w:p>
            <w:pPr>
              <w:spacing w:after="0"/>
              <w:rPr>
                <w:sz w:val="16"/>
                <w:szCs w:val="16"/>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0.40</w:t>
            </w:r>
          </w:p>
        </w:tc>
        <w:tc>
          <w:tcPr>
            <w:tcW w:w="2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0.35</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00" w:type="dxa"/>
            <w:vAlign w:val="bottom"/>
            <w:vMerge w:val="restart"/>
          </w:tcPr>
          <w:p>
            <w:pPr>
              <w:ind w:left="620"/>
              <w:spacing w:after="0"/>
              <w:rPr>
                <w:sz w:val="20"/>
                <w:szCs w:val="20"/>
                <w:color w:val="auto"/>
              </w:rPr>
            </w:pPr>
            <w:r>
              <w:rPr>
                <w:rFonts w:ascii="Arial" w:cs="Arial" w:eastAsia="Arial" w:hAnsi="Arial"/>
                <w:sz w:val="16"/>
                <w:szCs w:val="16"/>
                <w:color w:val="auto"/>
              </w:rPr>
              <w:t>Diluted</w:t>
            </w:r>
          </w:p>
        </w:tc>
        <w:tc>
          <w:tcPr>
            <w:tcW w:w="48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tcPr>
          <w:p>
            <w:pPr>
              <w:spacing w:after="0"/>
              <w:rPr>
                <w:sz w:val="15"/>
                <w:szCs w:val="15"/>
                <w:color w:val="auto"/>
              </w:rPr>
            </w:pPr>
          </w:p>
        </w:tc>
        <w:tc>
          <w:tcPr>
            <w:tcW w:w="5200" w:type="dxa"/>
            <w:vAlign w:val="bottom"/>
            <w:vMerge w:val="continue"/>
          </w:tcPr>
          <w:p>
            <w:pPr>
              <w:spacing w:after="0"/>
              <w:rPr>
                <w:sz w:val="15"/>
                <w:szCs w:val="15"/>
                <w:color w:val="auto"/>
              </w:rPr>
            </w:pPr>
          </w:p>
        </w:tc>
        <w:tc>
          <w:tcPr>
            <w:tcW w:w="4840" w:type="dxa"/>
            <w:vAlign w:val="bottom"/>
          </w:tcPr>
          <w:p>
            <w:pPr>
              <w:spacing w:after="0"/>
              <w:rPr>
                <w:sz w:val="15"/>
                <w:szCs w:val="15"/>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380" w:type="dxa"/>
            <w:vAlign w:val="bottom"/>
            <w:tcBorders>
              <w:bottom w:val="single" w:sz="8" w:color="auto"/>
            </w:tcBorders>
          </w:tcPr>
          <w:p>
            <w:pPr>
              <w:jc w:val="right"/>
              <w:spacing w:after="0" w:line="181" w:lineRule="exact"/>
              <w:rPr>
                <w:sz w:val="20"/>
                <w:szCs w:val="20"/>
                <w:color w:val="auto"/>
              </w:rPr>
            </w:pPr>
            <w:r>
              <w:rPr>
                <w:rFonts w:ascii="Arial" w:cs="Arial" w:eastAsia="Arial" w:hAnsi="Arial"/>
                <w:sz w:val="16"/>
                <w:szCs w:val="16"/>
                <w:color w:val="auto"/>
              </w:rPr>
              <w:t>0.40</w:t>
            </w:r>
          </w:p>
        </w:tc>
        <w:tc>
          <w:tcPr>
            <w:tcW w:w="14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420" w:type="dxa"/>
            <w:vAlign w:val="bottom"/>
            <w:tcBorders>
              <w:bottom w:val="single" w:sz="8" w:color="auto"/>
            </w:tcBorders>
          </w:tcPr>
          <w:p>
            <w:pPr>
              <w:jc w:val="right"/>
              <w:spacing w:after="0" w:line="181" w:lineRule="exact"/>
              <w:rPr>
                <w:sz w:val="20"/>
                <w:szCs w:val="20"/>
                <w:color w:val="auto"/>
              </w:rPr>
            </w:pPr>
            <w:r>
              <w:rPr>
                <w:rFonts w:ascii="Arial" w:cs="Arial" w:eastAsia="Arial" w:hAnsi="Arial"/>
                <w:sz w:val="16"/>
                <w:szCs w:val="16"/>
                <w:color w:val="auto"/>
              </w:rPr>
              <w:t>0.34</w:t>
            </w: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00" w:type="dxa"/>
            <w:vAlign w:val="bottom"/>
          </w:tcPr>
          <w:p>
            <w:pPr>
              <w:spacing w:after="0" w:line="20" w:lineRule="exact"/>
              <w:rPr>
                <w:sz w:val="1"/>
                <w:szCs w:val="1"/>
                <w:color w:val="auto"/>
              </w:rPr>
            </w:pPr>
          </w:p>
        </w:tc>
        <w:tc>
          <w:tcPr>
            <w:tcW w:w="48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tcPr>
          <w:p>
            <w:pPr>
              <w:spacing w:after="0"/>
              <w:rPr>
                <w:sz w:val="15"/>
                <w:szCs w:val="15"/>
                <w:color w:val="auto"/>
              </w:rPr>
            </w:pPr>
          </w:p>
        </w:tc>
        <w:tc>
          <w:tcPr>
            <w:tcW w:w="5200" w:type="dxa"/>
            <w:vAlign w:val="bottom"/>
            <w:shd w:val="clear" w:color="auto" w:fill="CCEEFF"/>
          </w:tcPr>
          <w:p>
            <w:pPr>
              <w:spacing w:after="0" w:line="181" w:lineRule="exact"/>
              <w:rPr>
                <w:sz w:val="20"/>
                <w:szCs w:val="20"/>
                <w:color w:val="auto"/>
              </w:rPr>
            </w:pPr>
            <w:r>
              <w:rPr>
                <w:rFonts w:ascii="Arial" w:cs="Arial" w:eastAsia="Arial" w:hAnsi="Arial"/>
                <w:sz w:val="16"/>
                <w:szCs w:val="16"/>
                <w:color w:val="auto"/>
              </w:rPr>
              <w:t>Weighted-average shares outstanding:</w:t>
            </w:r>
          </w:p>
        </w:tc>
        <w:tc>
          <w:tcPr>
            <w:tcW w:w="48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4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200" w:type="dxa"/>
            <w:vAlign w:val="bottom"/>
          </w:tcPr>
          <w:p>
            <w:pPr>
              <w:ind w:left="620"/>
              <w:spacing w:after="0"/>
              <w:rPr>
                <w:sz w:val="20"/>
                <w:szCs w:val="20"/>
                <w:color w:val="auto"/>
              </w:rPr>
            </w:pPr>
            <w:r>
              <w:rPr>
                <w:rFonts w:ascii="Arial" w:cs="Arial" w:eastAsia="Arial" w:hAnsi="Arial"/>
                <w:sz w:val="16"/>
                <w:szCs w:val="16"/>
                <w:color w:val="auto"/>
              </w:rPr>
              <w:t>Basic</w:t>
            </w:r>
          </w:p>
        </w:tc>
        <w:tc>
          <w:tcPr>
            <w:tcW w:w="48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20" w:type="dxa"/>
            <w:vAlign w:val="bottom"/>
            <w:gridSpan w:val="2"/>
          </w:tcPr>
          <w:p>
            <w:pPr>
              <w:jc w:val="right"/>
              <w:ind w:right="140"/>
              <w:spacing w:after="0"/>
              <w:rPr>
                <w:sz w:val="20"/>
                <w:szCs w:val="20"/>
                <w:color w:val="auto"/>
              </w:rPr>
            </w:pPr>
            <w:r>
              <w:rPr>
                <w:rFonts w:ascii="Arial" w:cs="Arial" w:eastAsia="Arial" w:hAnsi="Arial"/>
                <w:sz w:val="16"/>
                <w:szCs w:val="16"/>
                <w:color w:val="auto"/>
                <w:w w:val="89"/>
              </w:rPr>
              <w:t>499.0</w:t>
            </w:r>
          </w:p>
        </w:tc>
        <w:tc>
          <w:tcPr>
            <w:tcW w:w="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w w:val="99"/>
              </w:rPr>
              <w:t>498.5</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00" w:type="dxa"/>
            <w:vAlign w:val="bottom"/>
          </w:tcPr>
          <w:p>
            <w:pPr>
              <w:spacing w:after="0" w:line="20" w:lineRule="exact"/>
              <w:rPr>
                <w:sz w:val="1"/>
                <w:szCs w:val="1"/>
                <w:color w:val="auto"/>
              </w:rPr>
            </w:pPr>
          </w:p>
        </w:tc>
        <w:tc>
          <w:tcPr>
            <w:tcW w:w="48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tcPr>
          <w:p>
            <w:pPr>
              <w:spacing w:after="0"/>
              <w:rPr>
                <w:sz w:val="15"/>
                <w:szCs w:val="15"/>
                <w:color w:val="auto"/>
              </w:rPr>
            </w:pPr>
          </w:p>
        </w:tc>
        <w:tc>
          <w:tcPr>
            <w:tcW w:w="5200" w:type="dxa"/>
            <w:vAlign w:val="bottom"/>
            <w:shd w:val="clear" w:color="auto" w:fill="CCEEFF"/>
          </w:tcPr>
          <w:p>
            <w:pPr>
              <w:ind w:left="620"/>
              <w:spacing w:after="0" w:line="181" w:lineRule="exact"/>
              <w:rPr>
                <w:sz w:val="20"/>
                <w:szCs w:val="20"/>
                <w:color w:val="auto"/>
              </w:rPr>
            </w:pPr>
            <w:r>
              <w:rPr>
                <w:rFonts w:ascii="Arial" w:cs="Arial" w:eastAsia="Arial" w:hAnsi="Arial"/>
                <w:sz w:val="16"/>
                <w:szCs w:val="16"/>
                <w:color w:val="auto"/>
              </w:rPr>
              <w:t>Diluted</w:t>
            </w:r>
          </w:p>
        </w:tc>
        <w:tc>
          <w:tcPr>
            <w:tcW w:w="48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520" w:type="dxa"/>
            <w:vAlign w:val="bottom"/>
            <w:gridSpan w:val="2"/>
            <w:shd w:val="clear" w:color="auto" w:fill="CCEEFF"/>
          </w:tcPr>
          <w:p>
            <w:pPr>
              <w:jc w:val="right"/>
              <w:ind w:right="140"/>
              <w:spacing w:after="0" w:line="181" w:lineRule="exact"/>
              <w:rPr>
                <w:sz w:val="20"/>
                <w:szCs w:val="20"/>
                <w:color w:val="auto"/>
              </w:rPr>
            </w:pPr>
            <w:r>
              <w:rPr>
                <w:rFonts w:ascii="Arial" w:cs="Arial" w:eastAsia="Arial" w:hAnsi="Arial"/>
                <w:sz w:val="16"/>
                <w:szCs w:val="16"/>
                <w:color w:val="auto"/>
                <w:w w:val="89"/>
              </w:rPr>
              <w:t>501.2</w:t>
            </w:r>
          </w:p>
        </w:tc>
        <w:tc>
          <w:tcPr>
            <w:tcW w:w="1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420" w:type="dxa"/>
            <w:vAlign w:val="bottom"/>
            <w:shd w:val="clear" w:color="auto" w:fill="CCEEFF"/>
          </w:tcPr>
          <w:p>
            <w:pPr>
              <w:jc w:val="right"/>
              <w:spacing w:after="0" w:line="181" w:lineRule="exact"/>
              <w:rPr>
                <w:sz w:val="20"/>
                <w:szCs w:val="20"/>
                <w:color w:val="auto"/>
              </w:rPr>
            </w:pPr>
            <w:r>
              <w:rPr>
                <w:rFonts w:ascii="Arial" w:cs="Arial" w:eastAsia="Arial" w:hAnsi="Arial"/>
                <w:sz w:val="16"/>
                <w:szCs w:val="16"/>
                <w:color w:val="auto"/>
                <w:w w:val="99"/>
              </w:rPr>
              <w:t>500.4</w:t>
            </w:r>
          </w:p>
        </w:tc>
        <w:tc>
          <w:tcPr>
            <w:tcW w:w="1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00" w:type="dxa"/>
            <w:vAlign w:val="bottom"/>
          </w:tcPr>
          <w:p>
            <w:pPr>
              <w:spacing w:after="0" w:line="20" w:lineRule="exact"/>
              <w:rPr>
                <w:sz w:val="1"/>
                <w:szCs w:val="1"/>
                <w:color w:val="auto"/>
              </w:rPr>
            </w:pPr>
          </w:p>
        </w:tc>
        <w:tc>
          <w:tcPr>
            <w:tcW w:w="4840" w:type="dxa"/>
            <w:vAlign w:val="bottom"/>
            <w:vMerge w:val="restart"/>
          </w:tcPr>
          <w:p>
            <w:pPr>
              <w:jc w:val="right"/>
              <w:ind w:right="4180"/>
              <w:spacing w:after="0"/>
              <w:rPr>
                <w:sz w:val="20"/>
                <w:szCs w:val="20"/>
                <w:color w:val="auto"/>
              </w:rPr>
            </w:pPr>
            <w:r>
              <w:rPr>
                <w:rFonts w:ascii="Arial" w:cs="Arial" w:eastAsia="Arial" w:hAnsi="Arial"/>
                <w:sz w:val="16"/>
                <w:szCs w:val="16"/>
                <w:color w:val="auto"/>
              </w:rPr>
              <w:t>14</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2"/>
        </w:trPr>
        <w:tc>
          <w:tcPr>
            <w:tcW w:w="20" w:type="dxa"/>
            <w:vAlign w:val="bottom"/>
          </w:tcPr>
          <w:p>
            <w:pPr>
              <w:spacing w:after="0"/>
              <w:rPr>
                <w:sz w:val="24"/>
                <w:szCs w:val="24"/>
                <w:color w:val="auto"/>
              </w:rPr>
            </w:pPr>
          </w:p>
        </w:tc>
        <w:tc>
          <w:tcPr>
            <w:tcW w:w="5200" w:type="dxa"/>
            <w:vAlign w:val="bottom"/>
          </w:tcPr>
          <w:p>
            <w:pPr>
              <w:spacing w:after="0"/>
              <w:rPr>
                <w:sz w:val="24"/>
                <w:szCs w:val="24"/>
                <w:color w:val="auto"/>
              </w:rPr>
            </w:pPr>
          </w:p>
        </w:tc>
        <w:tc>
          <w:tcPr>
            <w:tcW w:w="4840" w:type="dxa"/>
            <w:vAlign w:val="bottom"/>
            <w:vMerge w:val="continue"/>
          </w:tcPr>
          <w:p>
            <w:pPr>
              <w:spacing w:after="0"/>
              <w:rPr>
                <w:sz w:val="24"/>
                <w:szCs w:val="24"/>
                <w:color w:val="auto"/>
              </w:rPr>
            </w:pPr>
          </w:p>
        </w:tc>
        <w:tc>
          <w:tcPr>
            <w:tcW w:w="1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40"/>
          </w:cols>
          <w:pgMar w:left="240" w:top="255" w:right="219" w:bottom="1440" w:gutter="0" w:footer="0" w:header="0"/>
        </w:sectPr>
      </w:pPr>
    </w:p>
    <w:bookmarkStart w:id="18" w:name="page19"/>
    <w:bookmarkEnd w:id="18"/>
    <w:p>
      <w:pPr>
        <w:jc w:val="center"/>
        <w:ind w:right="-3"/>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302500" cy="35560"/>
                    </a:xfrm>
                    <a:prstGeom prst="rect">
                      <a:avLst/>
                    </a:prstGeom>
                    <a:noFill/>
                  </pic:spPr>
                </pic:pic>
              </a:graphicData>
            </a:graphic>
          </wp:anchor>
        </w:drawing>
        <w:t>Reconciliation of Net Income to Adjusted Operating Income</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 except per share amounts)</w:t>
      </w:r>
    </w:p>
    <w:tbl>
      <w:tblPr>
        <w:tblLayout w:type="fixed"/>
        <w:tblInd w:w="4" w:type="dxa"/>
        <w:tblCellMar>
          <w:top w:w="0" w:type="dxa"/>
          <w:left w:w="0" w:type="dxa"/>
          <w:bottom w:w="0" w:type="dxa"/>
          <w:right w:w="0" w:type="dxa"/>
        </w:tblCellMar>
      </w:tblPr>
      <w:tr>
        <w:trPr>
          <w:trHeight w:val="120"/>
        </w:trPr>
        <w:tc>
          <w:tcPr>
            <w:tcW w:w="20" w:type="dxa"/>
            <w:vAlign w:val="bottom"/>
          </w:tcPr>
          <w:p>
            <w:pPr>
              <w:spacing w:after="0"/>
              <w:rPr>
                <w:sz w:val="10"/>
                <w:szCs w:val="10"/>
                <w:color w:val="auto"/>
              </w:rPr>
            </w:pPr>
          </w:p>
        </w:tc>
        <w:tc>
          <w:tcPr>
            <w:tcW w:w="85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500" w:type="dxa"/>
            <w:vAlign w:val="bottom"/>
          </w:tcPr>
          <w:p>
            <w:pPr>
              <w:jc w:val="center"/>
              <w:spacing w:after="0" w:line="121" w:lineRule="exact"/>
              <w:rPr>
                <w:sz w:val="20"/>
                <w:szCs w:val="20"/>
                <w:color w:val="auto"/>
              </w:rPr>
            </w:pPr>
            <w:r>
              <w:rPr>
                <w:rFonts w:ascii="Arial" w:cs="Arial" w:eastAsia="Arial" w:hAnsi="Arial"/>
                <w:sz w:val="13"/>
                <w:szCs w:val="13"/>
                <w:b w:val="1"/>
                <w:bCs w:val="1"/>
                <w:color w:val="auto"/>
                <w:w w:val="95"/>
              </w:rPr>
              <w:t>Three</w:t>
            </w:r>
          </w:p>
        </w:tc>
        <w:tc>
          <w:tcPr>
            <w:tcW w:w="10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20" w:type="dxa"/>
            <w:vAlign w:val="bottom"/>
            <w:gridSpan w:val="2"/>
          </w:tcPr>
          <w:p>
            <w:pPr>
              <w:jc w:val="center"/>
              <w:ind w:right="220"/>
              <w:spacing w:after="0" w:line="121" w:lineRule="exact"/>
              <w:rPr>
                <w:sz w:val="20"/>
                <w:szCs w:val="20"/>
                <w:color w:val="auto"/>
              </w:rPr>
            </w:pPr>
            <w:r>
              <w:rPr>
                <w:rFonts w:ascii="Arial" w:cs="Arial" w:eastAsia="Arial" w:hAnsi="Arial"/>
                <w:sz w:val="13"/>
                <w:szCs w:val="13"/>
                <w:b w:val="1"/>
                <w:bCs w:val="1"/>
                <w:color w:val="auto"/>
                <w:w w:val="90"/>
              </w:rPr>
              <w:t>Three</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85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840" w:type="dxa"/>
            <w:vAlign w:val="bottom"/>
            <w:gridSpan w:val="5"/>
          </w:tcPr>
          <w:p>
            <w:pPr>
              <w:jc w:val="center"/>
              <w:ind w:right="620"/>
              <w:spacing w:after="0" w:line="133" w:lineRule="exact"/>
              <w:rPr>
                <w:sz w:val="20"/>
                <w:szCs w:val="20"/>
                <w:color w:val="auto"/>
              </w:rPr>
            </w:pPr>
            <w:r>
              <w:rPr>
                <w:rFonts w:ascii="Arial" w:cs="Arial" w:eastAsia="Arial" w:hAnsi="Arial"/>
                <w:sz w:val="13"/>
                <w:szCs w:val="13"/>
                <w:b w:val="1"/>
                <w:bCs w:val="1"/>
                <w:color w:val="auto"/>
                <w:w w:val="87"/>
              </w:rPr>
              <w:t>months ended</w:t>
            </w:r>
          </w:p>
        </w:tc>
        <w:tc>
          <w:tcPr>
            <w:tcW w:w="900" w:type="dxa"/>
            <w:vAlign w:val="bottom"/>
            <w:gridSpan w:val="3"/>
          </w:tcPr>
          <w:p>
            <w:pPr>
              <w:spacing w:after="0" w:line="133" w:lineRule="exact"/>
              <w:rPr>
                <w:sz w:val="20"/>
                <w:szCs w:val="20"/>
                <w:color w:val="auto"/>
              </w:rPr>
            </w:pPr>
            <w:r>
              <w:rPr>
                <w:rFonts w:ascii="Arial" w:cs="Arial" w:eastAsia="Arial" w:hAnsi="Arial"/>
                <w:sz w:val="13"/>
                <w:szCs w:val="13"/>
                <w:b w:val="1"/>
                <w:bCs w:val="1"/>
                <w:color w:val="auto"/>
                <w:w w:val="98"/>
              </w:rPr>
              <w:t>months ended</w:t>
            </w:r>
          </w:p>
        </w:tc>
        <w:tc>
          <w:tcPr>
            <w:tcW w:w="0" w:type="dxa"/>
            <w:vAlign w:val="bottom"/>
          </w:tcPr>
          <w:p>
            <w:pPr>
              <w:spacing w:after="0"/>
              <w:rPr>
                <w:sz w:val="1"/>
                <w:szCs w:val="1"/>
                <w:color w:val="auto"/>
              </w:rPr>
            </w:pPr>
          </w:p>
        </w:tc>
      </w:tr>
      <w:tr>
        <w:trPr>
          <w:trHeight w:val="152"/>
        </w:trPr>
        <w:tc>
          <w:tcPr>
            <w:tcW w:w="20" w:type="dxa"/>
            <w:vAlign w:val="bottom"/>
          </w:tcPr>
          <w:p>
            <w:pPr>
              <w:spacing w:after="0"/>
              <w:rPr>
                <w:sz w:val="13"/>
                <w:szCs w:val="13"/>
                <w:color w:val="auto"/>
              </w:rPr>
            </w:pPr>
          </w:p>
        </w:tc>
        <w:tc>
          <w:tcPr>
            <w:tcW w:w="858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50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8"/>
              </w:rPr>
              <w:t>June 30,</w:t>
            </w:r>
          </w:p>
        </w:tc>
        <w:tc>
          <w:tcPr>
            <w:tcW w:w="10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5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20" w:type="dxa"/>
            <w:vAlign w:val="bottom"/>
            <w:gridSpan w:val="2"/>
          </w:tcPr>
          <w:p>
            <w:pPr>
              <w:jc w:val="center"/>
              <w:ind w:right="220"/>
              <w:spacing w:after="0"/>
              <w:rPr>
                <w:sz w:val="20"/>
                <w:szCs w:val="20"/>
                <w:color w:val="auto"/>
              </w:rPr>
            </w:pPr>
            <w:r>
              <w:rPr>
                <w:rFonts w:ascii="Arial" w:cs="Arial" w:eastAsia="Arial" w:hAnsi="Arial"/>
                <w:sz w:val="13"/>
                <w:szCs w:val="13"/>
                <w:b w:val="1"/>
                <w:bCs w:val="1"/>
                <w:color w:val="auto"/>
                <w:w w:val="93"/>
              </w:rPr>
              <w:t>March 31,</w:t>
            </w: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8580" w:type="dxa"/>
            <w:vAlign w:val="bottom"/>
            <w:tcBorders>
              <w:bottom w:val="single" w:sz="8" w:color="CCEEFF"/>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360" w:type="dxa"/>
            <w:vAlign w:val="bottom"/>
            <w:tcBorders>
              <w:bottom w:val="single" w:sz="8" w:color="auto"/>
            </w:tcBorders>
          </w:tcPr>
          <w:p>
            <w:pPr>
              <w:jc w:val="right"/>
              <w:ind w:right="21"/>
              <w:spacing w:after="0" w:line="124" w:lineRule="exact"/>
              <w:rPr>
                <w:sz w:val="20"/>
                <w:szCs w:val="20"/>
                <w:color w:val="auto"/>
              </w:rPr>
            </w:pPr>
            <w:r>
              <w:rPr>
                <w:rFonts w:ascii="Arial" w:cs="Arial" w:eastAsia="Arial" w:hAnsi="Arial"/>
                <w:sz w:val="13"/>
                <w:szCs w:val="13"/>
                <w:b w:val="1"/>
                <w:bCs w:val="1"/>
                <w:color w:val="auto"/>
                <w:w w:val="82"/>
              </w:rPr>
              <w:t>2017</w:t>
            </w:r>
          </w:p>
        </w:tc>
        <w:tc>
          <w:tcPr>
            <w:tcW w:w="500" w:type="dxa"/>
            <w:vAlign w:val="bottom"/>
            <w:tcBorders>
              <w:bottom w:val="single" w:sz="8" w:color="CCEEFF"/>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360" w:type="dxa"/>
            <w:vAlign w:val="bottom"/>
            <w:tcBorders>
              <w:bottom w:val="single" w:sz="8" w:color="auto"/>
            </w:tcBorders>
          </w:tcPr>
          <w:p>
            <w:pPr>
              <w:jc w:val="right"/>
              <w:ind w:right="20"/>
              <w:spacing w:after="0" w:line="124" w:lineRule="exact"/>
              <w:rPr>
                <w:sz w:val="20"/>
                <w:szCs w:val="20"/>
                <w:color w:val="auto"/>
              </w:rPr>
            </w:pPr>
            <w:r>
              <w:rPr>
                <w:rFonts w:ascii="Arial" w:cs="Arial" w:eastAsia="Arial" w:hAnsi="Arial"/>
                <w:sz w:val="13"/>
                <w:szCs w:val="13"/>
                <w:b w:val="1"/>
                <w:bCs w:val="1"/>
                <w:color w:val="auto"/>
                <w:w w:val="82"/>
              </w:rPr>
              <w:t>2016</w:t>
            </w:r>
          </w:p>
        </w:tc>
        <w:tc>
          <w:tcPr>
            <w:tcW w:w="520" w:type="dxa"/>
            <w:vAlign w:val="bottom"/>
            <w:tcBorders>
              <w:bottom w:val="single" w:sz="8" w:color="CCEEFF"/>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680" w:type="dxa"/>
            <w:vAlign w:val="bottom"/>
            <w:tcBorders>
              <w:bottom w:val="single" w:sz="8" w:color="auto"/>
            </w:tcBorders>
          </w:tcPr>
          <w:p>
            <w:pPr>
              <w:jc w:val="center"/>
              <w:ind w:right="21"/>
              <w:spacing w:after="0" w:line="124" w:lineRule="exact"/>
              <w:rPr>
                <w:sz w:val="20"/>
                <w:szCs w:val="20"/>
                <w:color w:val="auto"/>
              </w:rPr>
            </w:pPr>
            <w:r>
              <w:rPr>
                <w:rFonts w:ascii="Arial" w:cs="Arial" w:eastAsia="Arial" w:hAnsi="Arial"/>
                <w:sz w:val="13"/>
                <w:szCs w:val="13"/>
                <w:b w:val="1"/>
                <w:bCs w:val="1"/>
                <w:color w:val="auto"/>
                <w:w w:val="89"/>
              </w:rPr>
              <w:t>2017</w:t>
            </w:r>
          </w:p>
        </w:tc>
        <w:tc>
          <w:tcPr>
            <w:tcW w:w="140" w:type="dxa"/>
            <w:vAlign w:val="bottom"/>
            <w:tcBorders>
              <w:bottom w:val="single" w:sz="8" w:color="CCEEFF"/>
            </w:tcBorders>
          </w:tcPr>
          <w:p>
            <w:pPr>
              <w:spacing w:after="0"/>
              <w:rPr>
                <w:sz w:val="10"/>
                <w:szCs w:val="10"/>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8580" w:type="dxa"/>
            <w:vAlign w:val="bottom"/>
            <w:shd w:val="clear" w:color="auto" w:fill="CCEEFF"/>
          </w:tcPr>
          <w:p>
            <w:pPr>
              <w:spacing w:after="0"/>
              <w:rPr>
                <w:sz w:val="20"/>
                <w:szCs w:val="20"/>
                <w:color w:val="auto"/>
              </w:rPr>
            </w:pPr>
            <w:r>
              <w:rPr>
                <w:rFonts w:ascii="Arial" w:cs="Arial" w:eastAsia="Arial" w:hAnsi="Arial"/>
                <w:sz w:val="16"/>
                <w:szCs w:val="16"/>
                <w:color w:val="auto"/>
              </w:rPr>
              <w:t>Net income available to Genworth Financial, Inc.’s common stockholders</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202</w:t>
            </w:r>
          </w:p>
        </w:tc>
        <w:tc>
          <w:tcPr>
            <w:tcW w:w="500" w:type="dxa"/>
            <w:vAlign w:val="bottom"/>
            <w:shd w:val="clear" w:color="auto" w:fill="CCEEFF"/>
          </w:tcPr>
          <w:p>
            <w:pPr>
              <w:spacing w:after="0"/>
              <w:rPr>
                <w:sz w:val="16"/>
                <w:szCs w:val="16"/>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172</w:t>
            </w:r>
          </w:p>
        </w:tc>
        <w:tc>
          <w:tcPr>
            <w:tcW w:w="5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155</w:t>
            </w: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8580" w:type="dxa"/>
            <w:vAlign w:val="bottom"/>
          </w:tcPr>
          <w:p>
            <w:pPr>
              <w:spacing w:after="0"/>
              <w:rPr>
                <w:sz w:val="20"/>
                <w:szCs w:val="20"/>
                <w:color w:val="auto"/>
              </w:rPr>
            </w:pPr>
            <w:r>
              <w:rPr>
                <w:rFonts w:ascii="Arial" w:cs="Arial" w:eastAsia="Arial" w:hAnsi="Arial"/>
                <w:sz w:val="16"/>
                <w:szCs w:val="16"/>
                <w:color w:val="auto"/>
              </w:rPr>
              <w:t>Add: net income attributable to noncontrolling interests</w:t>
            </w:r>
          </w:p>
        </w:tc>
        <w:tc>
          <w:tcPr>
            <w:tcW w:w="100" w:type="dxa"/>
            <w:vAlign w:val="bottom"/>
            <w:tcBorders>
              <w:bottom w:val="single" w:sz="8" w:color="auto"/>
            </w:tcBorders>
          </w:tcPr>
          <w:p>
            <w:pPr>
              <w:spacing w:after="0"/>
              <w:rPr>
                <w:sz w:val="17"/>
                <w:szCs w:val="17"/>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69</w:t>
            </w:r>
          </w:p>
        </w:tc>
        <w:tc>
          <w:tcPr>
            <w:tcW w:w="500" w:type="dxa"/>
            <w:vAlign w:val="bottom"/>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48</w:t>
            </w:r>
          </w:p>
        </w:tc>
        <w:tc>
          <w:tcPr>
            <w:tcW w:w="520" w:type="dxa"/>
            <w:vAlign w:val="bottom"/>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61</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shd w:val="clear" w:color="auto" w:fill="CCEEFF"/>
          </w:tcPr>
          <w:p>
            <w:pPr>
              <w:spacing w:after="0"/>
              <w:rPr>
                <w:sz w:val="20"/>
                <w:szCs w:val="20"/>
                <w:color w:val="auto"/>
              </w:rPr>
            </w:pPr>
            <w:r>
              <w:rPr>
                <w:rFonts w:ascii="Arial" w:cs="Arial" w:eastAsia="Arial" w:hAnsi="Arial"/>
                <w:sz w:val="16"/>
                <w:szCs w:val="16"/>
                <w:color w:val="auto"/>
              </w:rPr>
              <w:t>Net income</w:t>
            </w:r>
          </w:p>
        </w:tc>
        <w:tc>
          <w:tcPr>
            <w:tcW w:w="10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436"/>
              <w:spacing w:after="0"/>
              <w:rPr>
                <w:sz w:val="20"/>
                <w:szCs w:val="20"/>
                <w:color w:val="auto"/>
              </w:rPr>
            </w:pPr>
            <w:r>
              <w:rPr>
                <w:rFonts w:ascii="Arial" w:cs="Arial" w:eastAsia="Arial" w:hAnsi="Arial"/>
                <w:sz w:val="16"/>
                <w:szCs w:val="16"/>
                <w:color w:val="auto"/>
              </w:rPr>
              <w:t>271</w:t>
            </w:r>
          </w:p>
        </w:tc>
        <w:tc>
          <w:tcPr>
            <w:tcW w:w="10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rPr>
              <w:t>220</w:t>
            </w:r>
          </w:p>
        </w:tc>
        <w:tc>
          <w:tcPr>
            <w:tcW w:w="80" w:type="dxa"/>
            <w:vAlign w:val="bottom"/>
            <w:shd w:val="clear" w:color="auto" w:fill="CCEEFF"/>
          </w:tcPr>
          <w:p>
            <w:pPr>
              <w:spacing w:after="0"/>
              <w:rPr>
                <w:sz w:val="16"/>
                <w:szCs w:val="16"/>
                <w:color w:val="auto"/>
              </w:rPr>
            </w:pPr>
          </w:p>
        </w:tc>
        <w:tc>
          <w:tcPr>
            <w:tcW w:w="8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216</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8580" w:type="dxa"/>
            <w:vAlign w:val="bottom"/>
          </w:tcPr>
          <w:p>
            <w:pPr>
              <w:spacing w:after="0"/>
              <w:rPr>
                <w:sz w:val="20"/>
                <w:szCs w:val="20"/>
                <w:color w:val="auto"/>
              </w:rPr>
            </w:pPr>
            <w:r>
              <w:rPr>
                <w:rFonts w:ascii="Arial" w:cs="Arial" w:eastAsia="Arial" w:hAnsi="Arial"/>
                <w:sz w:val="16"/>
                <w:szCs w:val="16"/>
                <w:color w:val="auto"/>
              </w:rPr>
              <w:t>Loss from discontinued operations, net of taxes</w:t>
            </w:r>
          </w:p>
        </w:tc>
        <w:tc>
          <w:tcPr>
            <w:tcW w:w="100" w:type="dxa"/>
            <w:vAlign w:val="bottom"/>
          </w:tcPr>
          <w:p>
            <w:pPr>
              <w:spacing w:after="0"/>
              <w:rPr>
                <w:sz w:val="17"/>
                <w:szCs w:val="17"/>
                <w:color w:val="auto"/>
              </w:rPr>
            </w:pPr>
          </w:p>
        </w:tc>
        <w:tc>
          <w:tcPr>
            <w:tcW w:w="360" w:type="dxa"/>
            <w:vAlign w:val="bottom"/>
          </w:tcPr>
          <w:p>
            <w:pPr>
              <w:jc w:val="right"/>
              <w:ind w:right="1"/>
              <w:spacing w:after="0"/>
              <w:rPr>
                <w:sz w:val="20"/>
                <w:szCs w:val="20"/>
                <w:color w:val="auto"/>
              </w:rPr>
            </w:pPr>
            <w:r>
              <w:rPr>
                <w:rFonts w:ascii="Arial" w:cs="Arial" w:eastAsia="Arial" w:hAnsi="Arial"/>
                <w:sz w:val="16"/>
                <w:szCs w:val="16"/>
                <w:color w:val="auto"/>
              </w:rPr>
              <w:t>—</w:t>
            </w:r>
          </w:p>
        </w:tc>
        <w:tc>
          <w:tcPr>
            <w:tcW w:w="5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80" w:type="dxa"/>
            <w:vAlign w:val="bottom"/>
            <w:gridSpan w:val="2"/>
          </w:tcPr>
          <w:p>
            <w:pPr>
              <w:jc w:val="right"/>
              <w:ind w:right="480"/>
              <w:spacing w:after="0"/>
              <w:rPr>
                <w:sz w:val="20"/>
                <w:szCs w:val="20"/>
                <w:color w:val="auto"/>
              </w:rPr>
            </w:pPr>
            <w:r>
              <w:rPr>
                <w:rFonts w:ascii="Arial" w:cs="Arial" w:eastAsia="Arial" w:hAnsi="Arial"/>
                <w:sz w:val="16"/>
                <w:szCs w:val="16"/>
                <w:color w:val="auto"/>
              </w:rPr>
              <w:t>(21)</w:t>
            </w:r>
          </w:p>
        </w:tc>
        <w:tc>
          <w:tcPr>
            <w:tcW w:w="80" w:type="dxa"/>
            <w:vAlign w:val="bottom"/>
          </w:tcPr>
          <w:p>
            <w:pPr>
              <w:spacing w:after="0"/>
              <w:rPr>
                <w:sz w:val="17"/>
                <w:szCs w:val="17"/>
                <w:color w:val="auto"/>
              </w:rPr>
            </w:pPr>
          </w:p>
        </w:tc>
        <w:tc>
          <w:tcPr>
            <w:tcW w:w="820" w:type="dxa"/>
            <w:vAlign w:val="bottom"/>
            <w:gridSpan w:val="2"/>
          </w:tcPr>
          <w:p>
            <w:pPr>
              <w:jc w:val="right"/>
              <w:ind w:right="22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shd w:val="clear" w:color="auto" w:fill="CCEEFF"/>
          </w:tcPr>
          <w:p>
            <w:pPr>
              <w:spacing w:after="0"/>
              <w:rPr>
                <w:sz w:val="20"/>
                <w:szCs w:val="20"/>
                <w:color w:val="auto"/>
              </w:rPr>
            </w:pPr>
            <w:r>
              <w:rPr>
                <w:rFonts w:ascii="Arial" w:cs="Arial" w:eastAsia="Arial" w:hAnsi="Arial"/>
                <w:sz w:val="16"/>
                <w:szCs w:val="16"/>
                <w:color w:val="auto"/>
              </w:rPr>
              <w:t>Income from continuing operations</w:t>
            </w:r>
          </w:p>
        </w:tc>
        <w:tc>
          <w:tcPr>
            <w:tcW w:w="100" w:type="dxa"/>
            <w:vAlign w:val="bottom"/>
            <w:tcBorders>
              <w:top w:val="single" w:sz="8" w:color="auto"/>
            </w:tcBorders>
            <w:shd w:val="clear" w:color="auto" w:fill="CCEEFF"/>
          </w:tcPr>
          <w:p>
            <w:pPr>
              <w:spacing w:after="0"/>
              <w:rPr>
                <w:sz w:val="16"/>
                <w:szCs w:val="16"/>
                <w:color w:val="auto"/>
              </w:rPr>
            </w:pPr>
          </w:p>
        </w:tc>
        <w:tc>
          <w:tcPr>
            <w:tcW w:w="3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271</w:t>
            </w:r>
          </w:p>
        </w:tc>
        <w:tc>
          <w:tcPr>
            <w:tcW w:w="500" w:type="dxa"/>
            <w:vAlign w:val="bottom"/>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3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241</w:t>
            </w:r>
          </w:p>
        </w:tc>
        <w:tc>
          <w:tcPr>
            <w:tcW w:w="520" w:type="dxa"/>
            <w:vAlign w:val="bottom"/>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spacing w:after="0"/>
              <w:rPr>
                <w:sz w:val="16"/>
                <w:szCs w:val="16"/>
                <w:color w:val="auto"/>
              </w:rPr>
            </w:pPr>
          </w:p>
        </w:tc>
        <w:tc>
          <w:tcPr>
            <w:tcW w:w="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216</w:t>
            </w: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8580" w:type="dxa"/>
            <w:vAlign w:val="bottom"/>
          </w:tcPr>
          <w:p>
            <w:pPr>
              <w:spacing w:after="0" w:line="180" w:lineRule="exact"/>
              <w:rPr>
                <w:sz w:val="20"/>
                <w:szCs w:val="20"/>
                <w:color w:val="auto"/>
              </w:rPr>
            </w:pPr>
            <w:r>
              <w:rPr>
                <w:rFonts w:ascii="Arial" w:cs="Arial" w:eastAsia="Arial" w:hAnsi="Arial"/>
                <w:sz w:val="16"/>
                <w:szCs w:val="16"/>
                <w:color w:val="auto"/>
              </w:rPr>
              <w:t>Less: income from continuing operations attributable to</w:t>
            </w:r>
          </w:p>
        </w:tc>
        <w:tc>
          <w:tcPr>
            <w:tcW w:w="10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8580" w:type="dxa"/>
            <w:vAlign w:val="bottom"/>
          </w:tcPr>
          <w:p>
            <w:pPr>
              <w:ind w:left="140"/>
              <w:spacing w:after="0"/>
              <w:rPr>
                <w:sz w:val="20"/>
                <w:szCs w:val="20"/>
                <w:color w:val="auto"/>
              </w:rPr>
            </w:pPr>
            <w:r>
              <w:rPr>
                <w:rFonts w:ascii="Arial" w:cs="Arial" w:eastAsia="Arial" w:hAnsi="Arial"/>
                <w:sz w:val="16"/>
                <w:szCs w:val="16"/>
                <w:color w:val="auto"/>
              </w:rPr>
              <w:t>noncontrolling interests</w:t>
            </w:r>
          </w:p>
        </w:tc>
        <w:tc>
          <w:tcPr>
            <w:tcW w:w="100" w:type="dxa"/>
            <w:vAlign w:val="bottom"/>
          </w:tcPr>
          <w:p>
            <w:pPr>
              <w:spacing w:after="0"/>
              <w:rPr>
                <w:sz w:val="18"/>
                <w:szCs w:val="18"/>
                <w:color w:val="auto"/>
              </w:rPr>
            </w:pPr>
          </w:p>
        </w:tc>
        <w:tc>
          <w:tcPr>
            <w:tcW w:w="360" w:type="dxa"/>
            <w:vAlign w:val="bottom"/>
          </w:tcPr>
          <w:p>
            <w:pPr>
              <w:jc w:val="right"/>
              <w:spacing w:after="0"/>
              <w:rPr>
                <w:sz w:val="20"/>
                <w:szCs w:val="20"/>
                <w:color w:val="auto"/>
              </w:rPr>
            </w:pPr>
            <w:r>
              <w:rPr>
                <w:rFonts w:ascii="Arial" w:cs="Arial" w:eastAsia="Arial" w:hAnsi="Arial"/>
                <w:sz w:val="16"/>
                <w:szCs w:val="16"/>
                <w:color w:val="auto"/>
              </w:rPr>
              <w:t>69</w:t>
            </w:r>
          </w:p>
        </w:tc>
        <w:tc>
          <w:tcPr>
            <w:tcW w:w="5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60" w:type="dxa"/>
            <w:vAlign w:val="bottom"/>
          </w:tcPr>
          <w:p>
            <w:pPr>
              <w:jc w:val="right"/>
              <w:spacing w:after="0"/>
              <w:rPr>
                <w:sz w:val="20"/>
                <w:szCs w:val="20"/>
                <w:color w:val="auto"/>
              </w:rPr>
            </w:pPr>
            <w:r>
              <w:rPr>
                <w:rFonts w:ascii="Arial" w:cs="Arial" w:eastAsia="Arial" w:hAnsi="Arial"/>
                <w:sz w:val="16"/>
                <w:szCs w:val="16"/>
                <w:color w:val="auto"/>
              </w:rPr>
              <w:t>48</w:t>
            </w:r>
          </w:p>
        </w:tc>
        <w:tc>
          <w:tcPr>
            <w:tcW w:w="5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gridSpan w:val="2"/>
          </w:tcPr>
          <w:p>
            <w:pPr>
              <w:jc w:val="right"/>
              <w:ind w:right="140"/>
              <w:spacing w:after="0"/>
              <w:rPr>
                <w:sz w:val="20"/>
                <w:szCs w:val="20"/>
                <w:color w:val="auto"/>
              </w:rPr>
            </w:pPr>
            <w:r>
              <w:rPr>
                <w:rFonts w:ascii="Arial" w:cs="Arial" w:eastAsia="Arial" w:hAnsi="Arial"/>
                <w:sz w:val="16"/>
                <w:szCs w:val="16"/>
                <w:color w:val="auto"/>
              </w:rPr>
              <w:t>61</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8580" w:type="dxa"/>
            <w:vAlign w:val="bottom"/>
            <w:shd w:val="clear" w:color="auto" w:fill="CCEEFF"/>
          </w:tcPr>
          <w:p>
            <w:pPr>
              <w:spacing w:after="0" w:line="180" w:lineRule="exact"/>
              <w:rPr>
                <w:sz w:val="20"/>
                <w:szCs w:val="20"/>
                <w:color w:val="auto"/>
              </w:rPr>
            </w:pPr>
            <w:r>
              <w:rPr>
                <w:rFonts w:ascii="Arial" w:cs="Arial" w:eastAsia="Arial" w:hAnsi="Arial"/>
                <w:sz w:val="16"/>
                <w:szCs w:val="16"/>
                <w:color w:val="auto"/>
              </w:rPr>
              <w:t>Income from continuing operations available to Genworth Financial, Inc.‘s</w:t>
            </w:r>
          </w:p>
        </w:tc>
        <w:tc>
          <w:tcPr>
            <w:tcW w:w="100" w:type="dxa"/>
            <w:vAlign w:val="bottom"/>
            <w:tcBorders>
              <w:top w:val="single" w:sz="8" w:color="auto"/>
            </w:tcBorders>
            <w:shd w:val="clear" w:color="auto" w:fill="CCEEFF"/>
          </w:tcPr>
          <w:p>
            <w:pPr>
              <w:spacing w:after="0"/>
              <w:rPr>
                <w:sz w:val="15"/>
                <w:szCs w:val="15"/>
                <w:color w:val="auto"/>
              </w:rPr>
            </w:pPr>
          </w:p>
        </w:tc>
        <w:tc>
          <w:tcPr>
            <w:tcW w:w="360" w:type="dxa"/>
            <w:vAlign w:val="bottom"/>
            <w:tcBorders>
              <w:top w:val="single" w:sz="8" w:color="auto"/>
            </w:tcBorders>
            <w:shd w:val="clear" w:color="auto" w:fill="CCEEFF"/>
          </w:tcPr>
          <w:p>
            <w:pPr>
              <w:spacing w:after="0"/>
              <w:rPr>
                <w:sz w:val="15"/>
                <w:szCs w:val="15"/>
                <w:color w:val="auto"/>
              </w:rPr>
            </w:pPr>
          </w:p>
        </w:tc>
        <w:tc>
          <w:tcPr>
            <w:tcW w:w="500" w:type="dxa"/>
            <w:vAlign w:val="bottom"/>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360" w:type="dxa"/>
            <w:vAlign w:val="bottom"/>
            <w:tcBorders>
              <w:top w:val="single" w:sz="8" w:color="auto"/>
            </w:tcBorders>
            <w:shd w:val="clear" w:color="auto" w:fill="CCEEFF"/>
          </w:tcPr>
          <w:p>
            <w:pPr>
              <w:spacing w:after="0"/>
              <w:rPr>
                <w:sz w:val="15"/>
                <w:szCs w:val="15"/>
                <w:color w:val="auto"/>
              </w:rPr>
            </w:pPr>
          </w:p>
        </w:tc>
        <w:tc>
          <w:tcPr>
            <w:tcW w:w="520" w:type="dxa"/>
            <w:vAlign w:val="bottom"/>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680" w:type="dxa"/>
            <w:vAlign w:val="bottom"/>
            <w:tcBorders>
              <w:top w:val="single" w:sz="8" w:color="auto"/>
            </w:tcBorders>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8580" w:type="dxa"/>
            <w:vAlign w:val="bottom"/>
            <w:shd w:val="clear" w:color="auto" w:fill="CCEEFF"/>
          </w:tcPr>
          <w:p>
            <w:pPr>
              <w:ind w:left="140"/>
              <w:spacing w:after="0"/>
              <w:rPr>
                <w:sz w:val="20"/>
                <w:szCs w:val="20"/>
                <w:color w:val="auto"/>
              </w:rPr>
            </w:pPr>
            <w:r>
              <w:rPr>
                <w:rFonts w:ascii="Arial" w:cs="Arial" w:eastAsia="Arial" w:hAnsi="Arial"/>
                <w:sz w:val="16"/>
                <w:szCs w:val="16"/>
                <w:color w:val="auto"/>
              </w:rPr>
              <w:t>common stockholders</w:t>
            </w:r>
          </w:p>
        </w:tc>
        <w:tc>
          <w:tcPr>
            <w:tcW w:w="100" w:type="dxa"/>
            <w:vAlign w:val="bottom"/>
            <w:shd w:val="clear" w:color="auto" w:fill="CCEEFF"/>
          </w:tcPr>
          <w:p>
            <w:pPr>
              <w:spacing w:after="0"/>
              <w:rPr>
                <w:sz w:val="17"/>
                <w:szCs w:val="17"/>
                <w:color w:val="auto"/>
              </w:rPr>
            </w:pPr>
          </w:p>
        </w:tc>
        <w:tc>
          <w:tcPr>
            <w:tcW w:w="860" w:type="dxa"/>
            <w:vAlign w:val="bottom"/>
            <w:gridSpan w:val="2"/>
            <w:shd w:val="clear" w:color="auto" w:fill="CCEEFF"/>
          </w:tcPr>
          <w:p>
            <w:pPr>
              <w:jc w:val="right"/>
              <w:ind w:right="436"/>
              <w:spacing w:after="0"/>
              <w:rPr>
                <w:sz w:val="20"/>
                <w:szCs w:val="20"/>
                <w:color w:val="auto"/>
              </w:rPr>
            </w:pPr>
            <w:r>
              <w:rPr>
                <w:rFonts w:ascii="Arial" w:cs="Arial" w:eastAsia="Arial" w:hAnsi="Arial"/>
                <w:sz w:val="16"/>
                <w:szCs w:val="16"/>
                <w:color w:val="auto"/>
              </w:rPr>
              <w:t>202</w:t>
            </w:r>
          </w:p>
        </w:tc>
        <w:tc>
          <w:tcPr>
            <w:tcW w:w="100" w:type="dxa"/>
            <w:vAlign w:val="bottom"/>
            <w:shd w:val="clear" w:color="auto" w:fill="CCEEFF"/>
          </w:tcPr>
          <w:p>
            <w:pPr>
              <w:spacing w:after="0"/>
              <w:rPr>
                <w:sz w:val="17"/>
                <w:szCs w:val="17"/>
                <w:color w:val="auto"/>
              </w:rPr>
            </w:pPr>
          </w:p>
        </w:tc>
        <w:tc>
          <w:tcPr>
            <w:tcW w:w="880" w:type="dxa"/>
            <w:vAlign w:val="bottom"/>
            <w:gridSpan w:val="2"/>
            <w:shd w:val="clear" w:color="auto" w:fill="CCEEFF"/>
          </w:tcPr>
          <w:p>
            <w:pPr>
              <w:jc w:val="right"/>
              <w:ind w:right="520"/>
              <w:spacing w:after="0"/>
              <w:rPr>
                <w:sz w:val="20"/>
                <w:szCs w:val="20"/>
                <w:color w:val="auto"/>
              </w:rPr>
            </w:pPr>
            <w:r>
              <w:rPr>
                <w:rFonts w:ascii="Arial" w:cs="Arial" w:eastAsia="Arial" w:hAnsi="Arial"/>
                <w:sz w:val="16"/>
                <w:szCs w:val="16"/>
                <w:color w:val="auto"/>
              </w:rPr>
              <w:t>193</w:t>
            </w:r>
          </w:p>
        </w:tc>
        <w:tc>
          <w:tcPr>
            <w:tcW w:w="80" w:type="dxa"/>
            <w:vAlign w:val="bottom"/>
            <w:shd w:val="clear" w:color="auto" w:fill="CCEEFF"/>
          </w:tcPr>
          <w:p>
            <w:pPr>
              <w:spacing w:after="0"/>
              <w:rPr>
                <w:sz w:val="17"/>
                <w:szCs w:val="17"/>
                <w:color w:val="auto"/>
              </w:rPr>
            </w:pPr>
          </w:p>
        </w:tc>
        <w:tc>
          <w:tcPr>
            <w:tcW w:w="8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155</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8580" w:type="dxa"/>
            <w:vAlign w:val="bottom"/>
          </w:tcPr>
          <w:p>
            <w:pPr>
              <w:spacing w:after="0" w:line="180" w:lineRule="exact"/>
              <w:rPr>
                <w:sz w:val="20"/>
                <w:szCs w:val="20"/>
                <w:color w:val="auto"/>
              </w:rPr>
            </w:pPr>
            <w:r>
              <w:rPr>
                <w:rFonts w:ascii="Arial" w:cs="Arial" w:eastAsia="Arial" w:hAnsi="Arial"/>
                <w:sz w:val="16"/>
                <w:szCs w:val="16"/>
                <w:color w:val="auto"/>
              </w:rPr>
              <w:t>Adjustments to income from continuing operations available to Genworth</w:t>
            </w:r>
          </w:p>
        </w:tc>
        <w:tc>
          <w:tcPr>
            <w:tcW w:w="10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8580" w:type="dxa"/>
            <w:vAlign w:val="bottom"/>
          </w:tcPr>
          <w:p>
            <w:pPr>
              <w:ind w:left="140"/>
              <w:spacing w:after="0"/>
              <w:rPr>
                <w:sz w:val="20"/>
                <w:szCs w:val="20"/>
                <w:color w:val="auto"/>
              </w:rPr>
            </w:pPr>
            <w:r>
              <w:rPr>
                <w:rFonts w:ascii="Arial" w:cs="Arial" w:eastAsia="Arial" w:hAnsi="Arial"/>
                <w:sz w:val="16"/>
                <w:szCs w:val="16"/>
                <w:color w:val="auto"/>
              </w:rPr>
              <w:t>Financial, Inc.’s common stockholders:</w:t>
            </w:r>
          </w:p>
        </w:tc>
        <w:tc>
          <w:tcPr>
            <w:tcW w:w="1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shd w:val="clear" w:color="auto" w:fill="CCEEFF"/>
          </w:tcPr>
          <w:p>
            <w:pPr>
              <w:spacing w:after="0"/>
              <w:rPr>
                <w:sz w:val="20"/>
                <w:szCs w:val="20"/>
                <w:color w:val="auto"/>
              </w:rPr>
            </w:pPr>
            <w:r>
              <w:rPr>
                <w:rFonts w:ascii="Arial" w:cs="Arial" w:eastAsia="Arial" w:hAnsi="Arial"/>
                <w:sz w:val="16"/>
                <w:szCs w:val="16"/>
                <w:color w:val="auto"/>
              </w:rPr>
              <w:t>Net investment (gains) losses, net</w:t>
            </w:r>
            <w:r>
              <w:rPr>
                <w:rFonts w:ascii="Arial" w:cs="Arial" w:eastAsia="Arial" w:hAnsi="Arial"/>
                <w:sz w:val="13"/>
                <w:szCs w:val="13"/>
                <w:color w:val="auto"/>
              </w:rPr>
              <w:t>8</w:t>
            </w:r>
          </w:p>
        </w:tc>
        <w:tc>
          <w:tcPr>
            <w:tcW w:w="10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396"/>
              <w:spacing w:after="0"/>
              <w:rPr>
                <w:sz w:val="20"/>
                <w:szCs w:val="20"/>
                <w:color w:val="auto"/>
              </w:rPr>
            </w:pPr>
            <w:r>
              <w:rPr>
                <w:rFonts w:ascii="Arial" w:cs="Arial" w:eastAsia="Arial" w:hAnsi="Arial"/>
                <w:sz w:val="16"/>
                <w:szCs w:val="16"/>
                <w:color w:val="auto"/>
              </w:rPr>
              <w:t>(79)</w:t>
            </w:r>
          </w:p>
        </w:tc>
        <w:tc>
          <w:tcPr>
            <w:tcW w:w="10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480"/>
              <w:spacing w:after="0"/>
              <w:rPr>
                <w:sz w:val="20"/>
                <w:szCs w:val="20"/>
                <w:color w:val="auto"/>
              </w:rPr>
            </w:pPr>
            <w:r>
              <w:rPr>
                <w:rFonts w:ascii="Arial" w:cs="Arial" w:eastAsia="Arial" w:hAnsi="Arial"/>
                <w:sz w:val="16"/>
                <w:szCs w:val="16"/>
                <w:color w:val="auto"/>
              </w:rPr>
              <w:t>(39)</w:t>
            </w:r>
          </w:p>
        </w:tc>
        <w:tc>
          <w:tcPr>
            <w:tcW w:w="80" w:type="dxa"/>
            <w:vAlign w:val="bottom"/>
            <w:shd w:val="clear" w:color="auto" w:fill="CCEEFF"/>
          </w:tcPr>
          <w:p>
            <w:pPr>
              <w:spacing w:after="0"/>
              <w:rPr>
                <w:sz w:val="16"/>
                <w:szCs w:val="16"/>
                <w:color w:val="auto"/>
              </w:rPr>
            </w:pPr>
          </w:p>
        </w:tc>
        <w:tc>
          <w:tcPr>
            <w:tcW w:w="8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(20)</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tcPr>
          <w:p>
            <w:pPr>
              <w:spacing w:after="0"/>
              <w:rPr>
                <w:sz w:val="20"/>
                <w:szCs w:val="20"/>
                <w:color w:val="auto"/>
              </w:rPr>
            </w:pPr>
            <w:r>
              <w:rPr>
                <w:rFonts w:ascii="Arial" w:cs="Arial" w:eastAsia="Arial" w:hAnsi="Arial"/>
                <w:sz w:val="16"/>
                <w:szCs w:val="16"/>
                <w:color w:val="auto"/>
              </w:rPr>
              <w:t>Gains on sale of businesses</w:t>
            </w:r>
          </w:p>
        </w:tc>
        <w:tc>
          <w:tcPr>
            <w:tcW w:w="100" w:type="dxa"/>
            <w:vAlign w:val="bottom"/>
          </w:tcPr>
          <w:p>
            <w:pPr>
              <w:spacing w:after="0"/>
              <w:rPr>
                <w:sz w:val="16"/>
                <w:szCs w:val="16"/>
                <w:color w:val="auto"/>
              </w:rPr>
            </w:pPr>
          </w:p>
        </w:tc>
        <w:tc>
          <w:tcPr>
            <w:tcW w:w="860" w:type="dxa"/>
            <w:vAlign w:val="bottom"/>
            <w:gridSpan w:val="2"/>
          </w:tcPr>
          <w:p>
            <w:pPr>
              <w:jc w:val="right"/>
              <w:ind w:right="516"/>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6"/>
                <w:szCs w:val="16"/>
                <w:color w:val="auto"/>
              </w:rPr>
            </w:pPr>
          </w:p>
        </w:tc>
        <w:tc>
          <w:tcPr>
            <w:tcW w:w="880" w:type="dxa"/>
            <w:vAlign w:val="bottom"/>
            <w:gridSpan w:val="2"/>
          </w:tcPr>
          <w:p>
            <w:pPr>
              <w:jc w:val="right"/>
              <w:ind w:right="480"/>
              <w:spacing w:after="0"/>
              <w:rPr>
                <w:sz w:val="20"/>
                <w:szCs w:val="20"/>
                <w:color w:val="auto"/>
              </w:rPr>
            </w:pPr>
            <w:r>
              <w:rPr>
                <w:rFonts w:ascii="Arial" w:cs="Arial" w:eastAsia="Arial" w:hAnsi="Arial"/>
                <w:sz w:val="16"/>
                <w:szCs w:val="16"/>
                <w:color w:val="auto"/>
              </w:rPr>
              <w:t>(10)</w:t>
            </w:r>
          </w:p>
        </w:tc>
        <w:tc>
          <w:tcPr>
            <w:tcW w:w="80" w:type="dxa"/>
            <w:vAlign w:val="bottom"/>
          </w:tcPr>
          <w:p>
            <w:pPr>
              <w:spacing w:after="0"/>
              <w:rPr>
                <w:sz w:val="16"/>
                <w:szCs w:val="16"/>
                <w:color w:val="auto"/>
              </w:rPr>
            </w:pPr>
          </w:p>
        </w:tc>
        <w:tc>
          <w:tcPr>
            <w:tcW w:w="820" w:type="dxa"/>
            <w:vAlign w:val="bottom"/>
            <w:gridSpan w:val="2"/>
          </w:tcPr>
          <w:p>
            <w:pPr>
              <w:jc w:val="right"/>
              <w:ind w:right="22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shd w:val="clear" w:color="auto" w:fill="CCEEFF"/>
          </w:tcPr>
          <w:p>
            <w:pPr>
              <w:spacing w:after="0"/>
              <w:rPr>
                <w:sz w:val="20"/>
                <w:szCs w:val="20"/>
                <w:color w:val="auto"/>
              </w:rPr>
            </w:pPr>
            <w:r>
              <w:rPr>
                <w:rFonts w:ascii="Arial" w:cs="Arial" w:eastAsia="Arial" w:hAnsi="Arial"/>
                <w:sz w:val="16"/>
                <w:szCs w:val="16"/>
                <w:color w:val="auto"/>
              </w:rPr>
              <w:t>Gains on early extinguishment of debt, net</w:t>
            </w:r>
          </w:p>
        </w:tc>
        <w:tc>
          <w:tcPr>
            <w:tcW w:w="10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516"/>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480"/>
              <w:spacing w:after="0"/>
              <w:rPr>
                <w:sz w:val="20"/>
                <w:szCs w:val="20"/>
                <w:color w:val="auto"/>
              </w:rPr>
            </w:pPr>
            <w:r>
              <w:rPr>
                <w:rFonts w:ascii="Arial" w:cs="Arial" w:eastAsia="Arial" w:hAnsi="Arial"/>
                <w:sz w:val="16"/>
                <w:szCs w:val="16"/>
                <w:color w:val="auto"/>
              </w:rPr>
              <w:t>(64)</w:t>
            </w:r>
          </w:p>
        </w:tc>
        <w:tc>
          <w:tcPr>
            <w:tcW w:w="80" w:type="dxa"/>
            <w:vAlign w:val="bottom"/>
            <w:shd w:val="clear" w:color="auto" w:fill="CCEEFF"/>
          </w:tcPr>
          <w:p>
            <w:pPr>
              <w:spacing w:after="0"/>
              <w:rPr>
                <w:sz w:val="16"/>
                <w:szCs w:val="16"/>
                <w:color w:val="auto"/>
              </w:rPr>
            </w:pPr>
          </w:p>
        </w:tc>
        <w:tc>
          <w:tcPr>
            <w:tcW w:w="8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tcPr>
          <w:p>
            <w:pPr>
              <w:spacing w:after="0"/>
              <w:rPr>
                <w:sz w:val="20"/>
                <w:szCs w:val="20"/>
                <w:color w:val="auto"/>
              </w:rPr>
            </w:pPr>
            <w:r>
              <w:rPr>
                <w:rFonts w:ascii="Arial" w:cs="Arial" w:eastAsia="Arial" w:hAnsi="Arial"/>
                <w:sz w:val="16"/>
                <w:szCs w:val="16"/>
                <w:color w:val="auto"/>
              </w:rPr>
              <w:t>Expenses related to restructuring</w:t>
            </w:r>
          </w:p>
        </w:tc>
        <w:tc>
          <w:tcPr>
            <w:tcW w:w="100" w:type="dxa"/>
            <w:vAlign w:val="bottom"/>
          </w:tcPr>
          <w:p>
            <w:pPr>
              <w:spacing w:after="0"/>
              <w:rPr>
                <w:sz w:val="16"/>
                <w:szCs w:val="16"/>
                <w:color w:val="auto"/>
              </w:rPr>
            </w:pPr>
          </w:p>
        </w:tc>
        <w:tc>
          <w:tcPr>
            <w:tcW w:w="860" w:type="dxa"/>
            <w:vAlign w:val="bottom"/>
            <w:gridSpan w:val="2"/>
          </w:tcPr>
          <w:p>
            <w:pPr>
              <w:jc w:val="right"/>
              <w:ind w:right="516"/>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6"/>
                <w:szCs w:val="16"/>
                <w:color w:val="auto"/>
              </w:rPr>
            </w:pPr>
          </w:p>
        </w:tc>
        <w:tc>
          <w:tcPr>
            <w:tcW w:w="880" w:type="dxa"/>
            <w:vAlign w:val="bottom"/>
            <w:gridSpan w:val="2"/>
          </w:tcPr>
          <w:p>
            <w:pPr>
              <w:jc w:val="right"/>
              <w:ind w:right="520"/>
              <w:spacing w:after="0"/>
              <w:rPr>
                <w:sz w:val="20"/>
                <w:szCs w:val="20"/>
                <w:color w:val="auto"/>
              </w:rPr>
            </w:pPr>
            <w:r>
              <w:rPr>
                <w:rFonts w:ascii="Arial" w:cs="Arial" w:eastAsia="Arial" w:hAnsi="Arial"/>
                <w:sz w:val="16"/>
                <w:szCs w:val="16"/>
                <w:color w:val="auto"/>
              </w:rPr>
              <w:t>5</w:t>
            </w:r>
          </w:p>
        </w:tc>
        <w:tc>
          <w:tcPr>
            <w:tcW w:w="80" w:type="dxa"/>
            <w:vAlign w:val="bottom"/>
          </w:tcPr>
          <w:p>
            <w:pPr>
              <w:spacing w:after="0"/>
              <w:rPr>
                <w:sz w:val="16"/>
                <w:szCs w:val="16"/>
                <w:color w:val="auto"/>
              </w:rPr>
            </w:pPr>
          </w:p>
        </w:tc>
        <w:tc>
          <w:tcPr>
            <w:tcW w:w="820" w:type="dxa"/>
            <w:vAlign w:val="bottom"/>
            <w:gridSpan w:val="2"/>
          </w:tcPr>
          <w:p>
            <w:pPr>
              <w:jc w:val="right"/>
              <w:ind w:right="140"/>
              <w:spacing w:after="0"/>
              <w:rPr>
                <w:sz w:val="20"/>
                <w:szCs w:val="20"/>
                <w:color w:val="auto"/>
              </w:rPr>
            </w:pPr>
            <w:r>
              <w:rPr>
                <w:rFonts w:ascii="Arial" w:cs="Arial" w:eastAsia="Arial" w:hAnsi="Arial"/>
                <w:sz w:val="16"/>
                <w:szCs w:val="16"/>
                <w:color w:val="auto"/>
              </w:rPr>
              <w:t>1</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shd w:val="clear" w:color="auto" w:fill="CCEEFF"/>
          </w:tcPr>
          <w:p>
            <w:pPr>
              <w:spacing w:after="0"/>
              <w:rPr>
                <w:sz w:val="20"/>
                <w:szCs w:val="20"/>
                <w:color w:val="auto"/>
              </w:rPr>
            </w:pPr>
            <w:r>
              <w:rPr>
                <w:rFonts w:ascii="Arial" w:cs="Arial" w:eastAsia="Arial" w:hAnsi="Arial"/>
                <w:sz w:val="16"/>
                <w:szCs w:val="16"/>
                <w:color w:val="auto"/>
              </w:rPr>
              <w:t>Taxes on adjustments</w:t>
            </w:r>
          </w:p>
        </w:tc>
        <w:tc>
          <w:tcPr>
            <w:tcW w:w="100" w:type="dxa"/>
            <w:vAlign w:val="bottom"/>
            <w:shd w:val="clear" w:color="auto" w:fill="CCEEFF"/>
          </w:tcPr>
          <w:p>
            <w:pPr>
              <w:spacing w:after="0"/>
              <w:rPr>
                <w:sz w:val="16"/>
                <w:szCs w:val="16"/>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w:t>
            </w:r>
          </w:p>
        </w:tc>
        <w:tc>
          <w:tcPr>
            <w:tcW w:w="5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38</w:t>
            </w:r>
          </w:p>
        </w:tc>
        <w:tc>
          <w:tcPr>
            <w:tcW w:w="5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7</w:t>
            </w:r>
          </w:p>
        </w:tc>
        <w:tc>
          <w:tcPr>
            <w:tcW w:w="0" w:type="dxa"/>
            <w:vAlign w:val="bottom"/>
          </w:tcPr>
          <w:p>
            <w:pPr>
              <w:spacing w:after="0"/>
              <w:rPr>
                <w:sz w:val="1"/>
                <w:szCs w:val="1"/>
                <w:color w:val="auto"/>
              </w:rPr>
            </w:pPr>
          </w:p>
        </w:tc>
      </w:tr>
      <w:tr>
        <w:trPr>
          <w:trHeight w:val="196"/>
        </w:trPr>
        <w:tc>
          <w:tcPr>
            <w:tcW w:w="8600" w:type="dxa"/>
            <w:vAlign w:val="bottom"/>
            <w:gridSpan w:val="2"/>
          </w:tcPr>
          <w:p>
            <w:pPr>
              <w:spacing w:after="0"/>
              <w:rPr>
                <w:sz w:val="20"/>
                <w:szCs w:val="20"/>
                <w:color w:val="auto"/>
              </w:rPr>
            </w:pPr>
            <w:r>
              <w:rPr>
                <w:rFonts w:ascii="Arial" w:cs="Arial" w:eastAsia="Arial" w:hAnsi="Arial"/>
                <w:sz w:val="16"/>
                <w:szCs w:val="16"/>
                <w:color w:val="auto"/>
              </w:rPr>
              <w:t>Adjusted operating income</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151</w:t>
            </w:r>
          </w:p>
        </w:tc>
        <w:tc>
          <w:tcPr>
            <w:tcW w:w="500" w:type="dxa"/>
            <w:vAlign w:val="bottom"/>
          </w:tcPr>
          <w:p>
            <w:pPr>
              <w:spacing w:after="0"/>
              <w:rPr>
                <w:sz w:val="17"/>
                <w:szCs w:val="17"/>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89"/>
              </w:rPr>
              <w:t>$</w:t>
            </w: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123</w:t>
            </w:r>
          </w:p>
        </w:tc>
        <w:tc>
          <w:tcPr>
            <w:tcW w:w="52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143</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tcPr>
          <w:p>
            <w:pPr>
              <w:spacing w:after="0"/>
              <w:rPr>
                <w:sz w:val="15"/>
                <w:szCs w:val="15"/>
                <w:color w:val="auto"/>
              </w:rPr>
            </w:pPr>
          </w:p>
        </w:tc>
        <w:tc>
          <w:tcPr>
            <w:tcW w:w="8580" w:type="dxa"/>
            <w:vAlign w:val="bottom"/>
            <w:shd w:val="clear" w:color="auto" w:fill="CCEEFF"/>
          </w:tcPr>
          <w:p>
            <w:pPr>
              <w:spacing w:after="0" w:line="181" w:lineRule="exact"/>
              <w:rPr>
                <w:sz w:val="20"/>
                <w:szCs w:val="20"/>
                <w:color w:val="auto"/>
              </w:rPr>
            </w:pPr>
            <w:r>
              <w:rPr>
                <w:rFonts w:ascii="Arial" w:cs="Arial" w:eastAsia="Arial" w:hAnsi="Arial"/>
                <w:sz w:val="16"/>
                <w:szCs w:val="16"/>
                <w:color w:val="auto"/>
              </w:rPr>
              <w:t>Adjusted operating income (loss):</w:t>
            </w:r>
          </w:p>
        </w:tc>
        <w:tc>
          <w:tcPr>
            <w:tcW w:w="10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5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5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8580" w:type="dxa"/>
            <w:vAlign w:val="bottom"/>
          </w:tcPr>
          <w:p>
            <w:pPr>
              <w:spacing w:after="0"/>
              <w:rPr>
                <w:sz w:val="20"/>
                <w:szCs w:val="20"/>
                <w:color w:val="auto"/>
              </w:rPr>
            </w:pPr>
            <w:r>
              <w:rPr>
                <w:rFonts w:ascii="Arial" w:cs="Arial" w:eastAsia="Arial" w:hAnsi="Arial"/>
                <w:sz w:val="16"/>
                <w:szCs w:val="16"/>
                <w:color w:val="auto"/>
              </w:rPr>
              <w:t>U.S. Mortgage Insurance segment</w:t>
            </w: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91</w:t>
            </w:r>
          </w:p>
        </w:tc>
        <w:tc>
          <w:tcPr>
            <w:tcW w:w="500" w:type="dxa"/>
            <w:vAlign w:val="bottom"/>
          </w:tcPr>
          <w:p>
            <w:pPr>
              <w:spacing w:after="0"/>
              <w:rPr>
                <w:sz w:val="17"/>
                <w:szCs w:val="17"/>
                <w:color w:val="auto"/>
              </w:rPr>
            </w:pPr>
          </w:p>
        </w:tc>
        <w:tc>
          <w:tcPr>
            <w:tcW w:w="10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w w:val="89"/>
              </w:rPr>
              <w:t>$</w:t>
            </w: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61</w:t>
            </w:r>
          </w:p>
        </w:tc>
        <w:tc>
          <w:tcPr>
            <w:tcW w:w="520" w:type="dxa"/>
            <w:vAlign w:val="bottom"/>
          </w:tcPr>
          <w:p>
            <w:pPr>
              <w:spacing w:after="0"/>
              <w:rPr>
                <w:sz w:val="17"/>
                <w:szCs w:val="17"/>
                <w:color w:val="auto"/>
              </w:rPr>
            </w:pPr>
          </w:p>
        </w:tc>
        <w:tc>
          <w:tcPr>
            <w:tcW w:w="80" w:type="dxa"/>
            <w:vAlign w:val="bottom"/>
            <w:tcBorders>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73</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shd w:val="clear" w:color="auto" w:fill="CCEEFF"/>
          </w:tcPr>
          <w:p>
            <w:pPr>
              <w:spacing w:after="0"/>
              <w:rPr>
                <w:sz w:val="20"/>
                <w:szCs w:val="20"/>
                <w:color w:val="auto"/>
              </w:rPr>
            </w:pPr>
            <w:r>
              <w:rPr>
                <w:rFonts w:ascii="Arial" w:cs="Arial" w:eastAsia="Arial" w:hAnsi="Arial"/>
                <w:sz w:val="16"/>
                <w:szCs w:val="16"/>
                <w:color w:val="auto"/>
              </w:rPr>
              <w:t>Canada Mortgage Insurance segment</w:t>
            </w:r>
          </w:p>
        </w:tc>
        <w:tc>
          <w:tcPr>
            <w:tcW w:w="100" w:type="dxa"/>
            <w:vAlign w:val="bottom"/>
            <w:shd w:val="clear" w:color="auto" w:fill="CCEEFF"/>
          </w:tcPr>
          <w:p>
            <w:pPr>
              <w:spacing w:after="0"/>
              <w:rPr>
                <w:sz w:val="16"/>
                <w:szCs w:val="16"/>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41</w:t>
            </w:r>
          </w:p>
        </w:tc>
        <w:tc>
          <w:tcPr>
            <w:tcW w:w="5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38</w:t>
            </w:r>
          </w:p>
        </w:tc>
        <w:tc>
          <w:tcPr>
            <w:tcW w:w="5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36</w:t>
            </w:r>
          </w:p>
        </w:tc>
        <w:tc>
          <w:tcPr>
            <w:tcW w:w="0" w:type="dxa"/>
            <w:vAlign w:val="bottom"/>
          </w:tcPr>
          <w:p>
            <w:pPr>
              <w:spacing w:after="0"/>
              <w:rPr>
                <w:sz w:val="1"/>
                <w:szCs w:val="1"/>
                <w:color w:val="auto"/>
              </w:rPr>
            </w:pPr>
          </w:p>
        </w:tc>
      </w:tr>
      <w:tr>
        <w:trPr>
          <w:trHeight w:val="200"/>
        </w:trPr>
        <w:tc>
          <w:tcPr>
            <w:tcW w:w="8600" w:type="dxa"/>
            <w:vAlign w:val="bottom"/>
            <w:gridSpan w:val="2"/>
          </w:tcPr>
          <w:p>
            <w:pPr>
              <w:spacing w:after="0"/>
              <w:rPr>
                <w:sz w:val="20"/>
                <w:szCs w:val="20"/>
                <w:color w:val="auto"/>
              </w:rPr>
            </w:pPr>
            <w:r>
              <w:rPr>
                <w:rFonts w:ascii="Arial" w:cs="Arial" w:eastAsia="Arial" w:hAnsi="Arial"/>
                <w:sz w:val="16"/>
                <w:szCs w:val="16"/>
                <w:color w:val="auto"/>
              </w:rPr>
              <w:t>Australia Mortgage Insurance segment</w:t>
            </w:r>
          </w:p>
        </w:tc>
        <w:tc>
          <w:tcPr>
            <w:tcW w:w="100" w:type="dxa"/>
            <w:vAlign w:val="bottom"/>
            <w:tcBorders>
              <w:top w:val="single" w:sz="8" w:color="auto"/>
              <w:bottom w:val="single" w:sz="8" w:color="auto"/>
            </w:tcBorders>
          </w:tcPr>
          <w:p>
            <w:pPr>
              <w:spacing w:after="0"/>
              <w:rPr>
                <w:sz w:val="17"/>
                <w:szCs w:val="17"/>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12</w:t>
            </w:r>
          </w:p>
        </w:tc>
        <w:tc>
          <w:tcPr>
            <w:tcW w:w="500" w:type="dxa"/>
            <w:vAlign w:val="bottom"/>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15</w:t>
            </w:r>
          </w:p>
        </w:tc>
        <w:tc>
          <w:tcPr>
            <w:tcW w:w="52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13</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shd w:val="clear" w:color="auto" w:fill="CCEEFF"/>
          </w:tcPr>
          <w:p>
            <w:pPr>
              <w:spacing w:after="0"/>
              <w:rPr>
                <w:sz w:val="20"/>
                <w:szCs w:val="20"/>
                <w:color w:val="auto"/>
              </w:rPr>
            </w:pPr>
            <w:r>
              <w:rPr>
                <w:rFonts w:ascii="Arial" w:cs="Arial" w:eastAsia="Arial" w:hAnsi="Arial"/>
                <w:sz w:val="16"/>
                <w:szCs w:val="16"/>
                <w:color w:val="auto"/>
              </w:rPr>
              <w:t>U.S. Life Insurance segment:</w:t>
            </w:r>
          </w:p>
        </w:tc>
        <w:tc>
          <w:tcPr>
            <w:tcW w:w="10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tcPr>
          <w:p>
            <w:pPr>
              <w:ind w:left="300"/>
              <w:spacing w:after="0"/>
              <w:rPr>
                <w:sz w:val="20"/>
                <w:szCs w:val="20"/>
                <w:color w:val="auto"/>
              </w:rPr>
            </w:pPr>
            <w:r>
              <w:rPr>
                <w:rFonts w:ascii="Arial" w:cs="Arial" w:eastAsia="Arial" w:hAnsi="Arial"/>
                <w:sz w:val="16"/>
                <w:szCs w:val="16"/>
                <w:color w:val="auto"/>
              </w:rPr>
              <w:t>Long Term Care Insurance</w:t>
            </w:r>
          </w:p>
        </w:tc>
        <w:tc>
          <w:tcPr>
            <w:tcW w:w="100" w:type="dxa"/>
            <w:vAlign w:val="bottom"/>
          </w:tcPr>
          <w:p>
            <w:pPr>
              <w:spacing w:after="0"/>
              <w:rPr>
                <w:sz w:val="16"/>
                <w:szCs w:val="16"/>
                <w:color w:val="auto"/>
              </w:rPr>
            </w:pPr>
          </w:p>
        </w:tc>
        <w:tc>
          <w:tcPr>
            <w:tcW w:w="360" w:type="dxa"/>
            <w:vAlign w:val="bottom"/>
          </w:tcPr>
          <w:p>
            <w:pPr>
              <w:jc w:val="right"/>
              <w:spacing w:after="0"/>
              <w:rPr>
                <w:sz w:val="20"/>
                <w:szCs w:val="20"/>
                <w:color w:val="auto"/>
              </w:rPr>
            </w:pPr>
            <w:r>
              <w:rPr>
                <w:rFonts w:ascii="Arial" w:cs="Arial" w:eastAsia="Arial" w:hAnsi="Arial"/>
                <w:sz w:val="16"/>
                <w:szCs w:val="16"/>
                <w:color w:val="auto"/>
              </w:rPr>
              <w:t>33</w:t>
            </w:r>
          </w:p>
        </w:tc>
        <w:tc>
          <w:tcPr>
            <w:tcW w:w="5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60" w:type="dxa"/>
            <w:vAlign w:val="bottom"/>
          </w:tcPr>
          <w:p>
            <w:pPr>
              <w:jc w:val="right"/>
              <w:spacing w:after="0"/>
              <w:rPr>
                <w:sz w:val="20"/>
                <w:szCs w:val="20"/>
                <w:color w:val="auto"/>
              </w:rPr>
            </w:pPr>
            <w:r>
              <w:rPr>
                <w:rFonts w:ascii="Arial" w:cs="Arial" w:eastAsia="Arial" w:hAnsi="Arial"/>
                <w:sz w:val="16"/>
                <w:szCs w:val="16"/>
                <w:color w:val="auto"/>
              </w:rPr>
              <w:t>37</w:t>
            </w:r>
          </w:p>
        </w:tc>
        <w:tc>
          <w:tcPr>
            <w:tcW w:w="5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20" w:type="dxa"/>
            <w:vAlign w:val="bottom"/>
            <w:gridSpan w:val="2"/>
          </w:tcPr>
          <w:p>
            <w:pPr>
              <w:jc w:val="right"/>
              <w:ind w:right="140"/>
              <w:spacing w:after="0"/>
              <w:rPr>
                <w:sz w:val="20"/>
                <w:szCs w:val="20"/>
                <w:color w:val="auto"/>
              </w:rPr>
            </w:pPr>
            <w:r>
              <w:rPr>
                <w:rFonts w:ascii="Arial" w:cs="Arial" w:eastAsia="Arial" w:hAnsi="Arial"/>
                <w:sz w:val="16"/>
                <w:szCs w:val="16"/>
                <w:color w:val="auto"/>
              </w:rPr>
              <w:t>14</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shd w:val="clear" w:color="auto" w:fill="CCEEFF"/>
          </w:tcPr>
          <w:p>
            <w:pPr>
              <w:ind w:left="300"/>
              <w:spacing w:after="0"/>
              <w:rPr>
                <w:sz w:val="20"/>
                <w:szCs w:val="20"/>
                <w:color w:val="auto"/>
              </w:rPr>
            </w:pPr>
            <w:r>
              <w:rPr>
                <w:rFonts w:ascii="Arial" w:cs="Arial" w:eastAsia="Arial" w:hAnsi="Arial"/>
                <w:sz w:val="16"/>
                <w:szCs w:val="16"/>
                <w:color w:val="auto"/>
              </w:rPr>
              <w:t>Life Insurance</w:t>
            </w:r>
          </w:p>
        </w:tc>
        <w:tc>
          <w:tcPr>
            <w:tcW w:w="10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396"/>
              <w:spacing w:after="0"/>
              <w:rPr>
                <w:sz w:val="20"/>
                <w:szCs w:val="20"/>
                <w:color w:val="auto"/>
              </w:rPr>
            </w:pPr>
            <w:r>
              <w:rPr>
                <w:rFonts w:ascii="Arial" w:cs="Arial" w:eastAsia="Arial" w:hAnsi="Arial"/>
                <w:sz w:val="16"/>
                <w:szCs w:val="16"/>
                <w:color w:val="auto"/>
              </w:rPr>
              <w:t>(1)</w:t>
            </w:r>
          </w:p>
        </w:tc>
        <w:tc>
          <w:tcPr>
            <w:tcW w:w="100" w:type="dxa"/>
            <w:vAlign w:val="bottom"/>
            <w:shd w:val="clear" w:color="auto" w:fill="CCEEFF"/>
          </w:tcPr>
          <w:p>
            <w:pPr>
              <w:spacing w:after="0"/>
              <w:rPr>
                <w:sz w:val="16"/>
                <w:szCs w:val="16"/>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31</w:t>
            </w:r>
          </w:p>
        </w:tc>
        <w:tc>
          <w:tcPr>
            <w:tcW w:w="5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16</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8580" w:type="dxa"/>
            <w:vAlign w:val="bottom"/>
          </w:tcPr>
          <w:p>
            <w:pPr>
              <w:ind w:left="300"/>
              <w:spacing w:after="0"/>
              <w:rPr>
                <w:sz w:val="20"/>
                <w:szCs w:val="20"/>
                <w:color w:val="auto"/>
              </w:rPr>
            </w:pPr>
            <w:r>
              <w:rPr>
                <w:rFonts w:ascii="Arial" w:cs="Arial" w:eastAsia="Arial" w:hAnsi="Arial"/>
                <w:sz w:val="16"/>
                <w:szCs w:val="16"/>
                <w:color w:val="auto"/>
              </w:rPr>
              <w:t>Fixed Annuities</w:t>
            </w:r>
          </w:p>
        </w:tc>
        <w:tc>
          <w:tcPr>
            <w:tcW w:w="100" w:type="dxa"/>
            <w:vAlign w:val="bottom"/>
          </w:tcPr>
          <w:p>
            <w:pPr>
              <w:spacing w:after="0"/>
              <w:rPr>
                <w:sz w:val="17"/>
                <w:szCs w:val="17"/>
                <w:color w:val="auto"/>
              </w:rPr>
            </w:pPr>
          </w:p>
        </w:tc>
        <w:tc>
          <w:tcPr>
            <w:tcW w:w="360" w:type="dxa"/>
            <w:vAlign w:val="bottom"/>
          </w:tcPr>
          <w:p>
            <w:pPr>
              <w:jc w:val="right"/>
              <w:spacing w:after="0"/>
              <w:rPr>
                <w:sz w:val="20"/>
                <w:szCs w:val="20"/>
                <w:color w:val="auto"/>
              </w:rPr>
            </w:pPr>
            <w:r>
              <w:rPr>
                <w:rFonts w:ascii="Arial" w:cs="Arial" w:eastAsia="Arial" w:hAnsi="Arial"/>
                <w:sz w:val="16"/>
                <w:szCs w:val="16"/>
                <w:color w:val="auto"/>
              </w:rPr>
              <w:t>7</w:t>
            </w:r>
          </w:p>
        </w:tc>
        <w:tc>
          <w:tcPr>
            <w:tcW w:w="5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880" w:type="dxa"/>
            <w:vAlign w:val="bottom"/>
            <w:gridSpan w:val="2"/>
          </w:tcPr>
          <w:p>
            <w:pPr>
              <w:jc w:val="right"/>
              <w:ind w:right="480"/>
              <w:spacing w:after="0"/>
              <w:rPr>
                <w:sz w:val="20"/>
                <w:szCs w:val="20"/>
                <w:color w:val="auto"/>
              </w:rPr>
            </w:pPr>
            <w:r>
              <w:rPr>
                <w:rFonts w:ascii="Arial" w:cs="Arial" w:eastAsia="Arial" w:hAnsi="Arial"/>
                <w:sz w:val="16"/>
                <w:szCs w:val="16"/>
                <w:color w:val="auto"/>
              </w:rPr>
              <w:t>(13)</w:t>
            </w:r>
          </w:p>
        </w:tc>
        <w:tc>
          <w:tcPr>
            <w:tcW w:w="80" w:type="dxa"/>
            <w:vAlign w:val="bottom"/>
          </w:tcPr>
          <w:p>
            <w:pPr>
              <w:spacing w:after="0"/>
              <w:rPr>
                <w:sz w:val="17"/>
                <w:szCs w:val="17"/>
                <w:color w:val="auto"/>
              </w:rPr>
            </w:pPr>
          </w:p>
        </w:tc>
        <w:tc>
          <w:tcPr>
            <w:tcW w:w="820" w:type="dxa"/>
            <w:vAlign w:val="bottom"/>
            <w:gridSpan w:val="2"/>
          </w:tcPr>
          <w:p>
            <w:pPr>
              <w:jc w:val="right"/>
              <w:ind w:right="140"/>
              <w:spacing w:after="0"/>
              <w:rPr>
                <w:sz w:val="20"/>
                <w:szCs w:val="20"/>
                <w:color w:val="auto"/>
              </w:rPr>
            </w:pPr>
            <w:r>
              <w:rPr>
                <w:rFonts w:ascii="Arial" w:cs="Arial" w:eastAsia="Arial" w:hAnsi="Arial"/>
                <w:sz w:val="16"/>
                <w:szCs w:val="16"/>
                <w:color w:val="auto"/>
              </w:rPr>
              <w:t>23</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shd w:val="clear" w:color="auto" w:fill="CCEEFF"/>
          </w:tcPr>
          <w:p>
            <w:pPr>
              <w:ind w:left="300"/>
              <w:spacing w:after="0"/>
              <w:rPr>
                <w:sz w:val="20"/>
                <w:szCs w:val="20"/>
                <w:color w:val="auto"/>
              </w:rPr>
            </w:pPr>
            <w:r>
              <w:rPr>
                <w:rFonts w:ascii="Arial" w:cs="Arial" w:eastAsia="Arial" w:hAnsi="Arial"/>
                <w:sz w:val="16"/>
                <w:szCs w:val="16"/>
                <w:color w:val="auto"/>
              </w:rPr>
              <w:t>Total U.S. Life Insurance segment</w:t>
            </w:r>
          </w:p>
        </w:tc>
        <w:tc>
          <w:tcPr>
            <w:tcW w:w="100" w:type="dxa"/>
            <w:vAlign w:val="bottom"/>
            <w:tcBorders>
              <w:top w:val="single" w:sz="8" w:color="auto"/>
              <w:bottom w:val="single" w:sz="8" w:color="auto"/>
            </w:tcBorders>
            <w:shd w:val="clear" w:color="auto" w:fill="CCEEFF"/>
          </w:tcPr>
          <w:p>
            <w:pPr>
              <w:spacing w:after="0"/>
              <w:rPr>
                <w:sz w:val="16"/>
                <w:szCs w:val="16"/>
                <w:color w:val="auto"/>
              </w:rPr>
            </w:pPr>
          </w:p>
        </w:tc>
        <w:tc>
          <w:tcPr>
            <w:tcW w:w="3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39</w:t>
            </w:r>
          </w:p>
        </w:tc>
        <w:tc>
          <w:tcPr>
            <w:tcW w:w="500" w:type="dxa"/>
            <w:vAlign w:val="bottom"/>
            <w:shd w:val="clear" w:color="auto" w:fill="CCEEFF"/>
          </w:tcPr>
          <w:p>
            <w:pPr>
              <w:spacing w:after="0"/>
              <w:rPr>
                <w:sz w:val="16"/>
                <w:szCs w:val="16"/>
                <w:color w:val="auto"/>
              </w:rPr>
            </w:pPr>
          </w:p>
        </w:tc>
        <w:tc>
          <w:tcPr>
            <w:tcW w:w="100" w:type="dxa"/>
            <w:vAlign w:val="bottom"/>
            <w:tcBorders>
              <w:top w:val="single" w:sz="8" w:color="auto"/>
              <w:bottom w:val="single" w:sz="8" w:color="auto"/>
            </w:tcBorders>
            <w:shd w:val="clear" w:color="auto" w:fill="CCEEFF"/>
          </w:tcPr>
          <w:p>
            <w:pPr>
              <w:spacing w:after="0"/>
              <w:rPr>
                <w:sz w:val="16"/>
                <w:szCs w:val="16"/>
                <w:color w:val="auto"/>
              </w:rPr>
            </w:pPr>
          </w:p>
        </w:tc>
        <w:tc>
          <w:tcPr>
            <w:tcW w:w="3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55</w:t>
            </w:r>
          </w:p>
        </w:tc>
        <w:tc>
          <w:tcPr>
            <w:tcW w:w="520" w:type="dxa"/>
            <w:vAlign w:val="bottom"/>
            <w:shd w:val="clear" w:color="auto" w:fill="CCEEFF"/>
          </w:tcPr>
          <w:p>
            <w:pPr>
              <w:spacing w:after="0"/>
              <w:rPr>
                <w:sz w:val="16"/>
                <w:szCs w:val="16"/>
                <w:color w:val="auto"/>
              </w:rPr>
            </w:pPr>
          </w:p>
        </w:tc>
        <w:tc>
          <w:tcPr>
            <w:tcW w:w="80" w:type="dxa"/>
            <w:vAlign w:val="bottom"/>
            <w:tcBorders>
              <w:top w:val="single" w:sz="8" w:color="auto"/>
              <w:bottom w:val="single" w:sz="8" w:color="auto"/>
            </w:tcBorders>
            <w:shd w:val="clear" w:color="auto" w:fill="CCEEFF"/>
          </w:tcPr>
          <w:p>
            <w:pPr>
              <w:spacing w:after="0"/>
              <w:rPr>
                <w:sz w:val="16"/>
                <w:szCs w:val="16"/>
                <w:color w:val="auto"/>
              </w:rPr>
            </w:pPr>
          </w:p>
        </w:tc>
        <w:tc>
          <w:tcPr>
            <w:tcW w:w="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53</w:t>
            </w: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0"/>
        </w:trPr>
        <w:tc>
          <w:tcPr>
            <w:tcW w:w="8600" w:type="dxa"/>
            <w:vAlign w:val="bottom"/>
            <w:gridSpan w:val="2"/>
          </w:tcPr>
          <w:p>
            <w:pPr>
              <w:spacing w:after="0"/>
              <w:rPr>
                <w:sz w:val="20"/>
                <w:szCs w:val="20"/>
                <w:color w:val="auto"/>
              </w:rPr>
            </w:pPr>
            <w:r>
              <w:rPr>
                <w:rFonts w:ascii="Arial" w:cs="Arial" w:eastAsia="Arial" w:hAnsi="Arial"/>
                <w:sz w:val="16"/>
                <w:szCs w:val="16"/>
                <w:color w:val="auto"/>
              </w:rPr>
              <w:t>Runoff segment</w:t>
            </w:r>
          </w:p>
        </w:tc>
        <w:tc>
          <w:tcPr>
            <w:tcW w:w="100" w:type="dxa"/>
            <w:vAlign w:val="bottom"/>
            <w:tcBorders>
              <w:bottom w:val="single" w:sz="8" w:color="auto"/>
            </w:tcBorders>
          </w:tcPr>
          <w:p>
            <w:pPr>
              <w:spacing w:after="0"/>
              <w:rPr>
                <w:sz w:val="17"/>
                <w:szCs w:val="17"/>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11</w:t>
            </w:r>
          </w:p>
        </w:tc>
        <w:tc>
          <w:tcPr>
            <w:tcW w:w="500" w:type="dxa"/>
            <w:vAlign w:val="bottom"/>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6</w:t>
            </w:r>
          </w:p>
        </w:tc>
        <w:tc>
          <w:tcPr>
            <w:tcW w:w="520" w:type="dxa"/>
            <w:vAlign w:val="bottom"/>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68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14</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shd w:val="clear" w:color="auto" w:fill="CCEEFF"/>
          </w:tcPr>
          <w:p>
            <w:pPr>
              <w:spacing w:after="0"/>
              <w:rPr>
                <w:sz w:val="20"/>
                <w:szCs w:val="20"/>
                <w:color w:val="auto"/>
              </w:rPr>
            </w:pPr>
            <w:r>
              <w:rPr>
                <w:rFonts w:ascii="Arial" w:cs="Arial" w:eastAsia="Arial" w:hAnsi="Arial"/>
                <w:sz w:val="16"/>
                <w:szCs w:val="16"/>
                <w:color w:val="auto"/>
              </w:rPr>
              <w:t>Corporate and Other</w:t>
            </w:r>
          </w:p>
        </w:tc>
        <w:tc>
          <w:tcPr>
            <w:tcW w:w="10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396"/>
              <w:spacing w:after="0"/>
              <w:rPr>
                <w:sz w:val="20"/>
                <w:szCs w:val="20"/>
                <w:color w:val="auto"/>
              </w:rPr>
            </w:pPr>
            <w:r>
              <w:rPr>
                <w:rFonts w:ascii="Arial" w:cs="Arial" w:eastAsia="Arial" w:hAnsi="Arial"/>
                <w:sz w:val="16"/>
                <w:szCs w:val="16"/>
                <w:color w:val="auto"/>
              </w:rPr>
              <w:t>(43)</w:t>
            </w:r>
          </w:p>
        </w:tc>
        <w:tc>
          <w:tcPr>
            <w:tcW w:w="100" w:type="dxa"/>
            <w:vAlign w:val="bottom"/>
            <w:shd w:val="clear" w:color="auto" w:fill="CCEEFF"/>
          </w:tcPr>
          <w:p>
            <w:pPr>
              <w:spacing w:after="0"/>
              <w:rPr>
                <w:sz w:val="16"/>
                <w:szCs w:val="16"/>
                <w:color w:val="auto"/>
              </w:rPr>
            </w:pPr>
          </w:p>
        </w:tc>
        <w:tc>
          <w:tcPr>
            <w:tcW w:w="880" w:type="dxa"/>
            <w:vAlign w:val="bottom"/>
            <w:gridSpan w:val="2"/>
            <w:shd w:val="clear" w:color="auto" w:fill="CCEEFF"/>
          </w:tcPr>
          <w:p>
            <w:pPr>
              <w:jc w:val="right"/>
              <w:ind w:right="480"/>
              <w:spacing w:after="0"/>
              <w:rPr>
                <w:sz w:val="20"/>
                <w:szCs w:val="20"/>
                <w:color w:val="auto"/>
              </w:rPr>
            </w:pPr>
            <w:r>
              <w:rPr>
                <w:rFonts w:ascii="Arial" w:cs="Arial" w:eastAsia="Arial" w:hAnsi="Arial"/>
                <w:sz w:val="16"/>
                <w:szCs w:val="16"/>
                <w:color w:val="auto"/>
              </w:rPr>
              <w:t>(52)</w:t>
            </w:r>
          </w:p>
        </w:tc>
        <w:tc>
          <w:tcPr>
            <w:tcW w:w="80" w:type="dxa"/>
            <w:vAlign w:val="bottom"/>
            <w:shd w:val="clear" w:color="auto" w:fill="CCEEFF"/>
          </w:tcPr>
          <w:p>
            <w:pPr>
              <w:spacing w:after="0"/>
              <w:rPr>
                <w:sz w:val="16"/>
                <w:szCs w:val="16"/>
                <w:color w:val="auto"/>
              </w:rPr>
            </w:pPr>
          </w:p>
        </w:tc>
        <w:tc>
          <w:tcPr>
            <w:tcW w:w="8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(46)</w:t>
            </w:r>
          </w:p>
        </w:tc>
        <w:tc>
          <w:tcPr>
            <w:tcW w:w="0" w:type="dxa"/>
            <w:vAlign w:val="bottom"/>
          </w:tcPr>
          <w:p>
            <w:pPr>
              <w:spacing w:after="0"/>
              <w:rPr>
                <w:sz w:val="1"/>
                <w:szCs w:val="1"/>
                <w:color w:val="auto"/>
              </w:rPr>
            </w:pPr>
          </w:p>
        </w:tc>
      </w:tr>
      <w:tr>
        <w:trPr>
          <w:trHeight w:val="196"/>
        </w:trPr>
        <w:tc>
          <w:tcPr>
            <w:tcW w:w="8600" w:type="dxa"/>
            <w:vAlign w:val="bottom"/>
            <w:gridSpan w:val="2"/>
          </w:tcPr>
          <w:p>
            <w:pPr>
              <w:spacing w:after="0"/>
              <w:rPr>
                <w:sz w:val="20"/>
                <w:szCs w:val="20"/>
                <w:color w:val="auto"/>
              </w:rPr>
            </w:pPr>
            <w:r>
              <w:rPr>
                <w:rFonts w:ascii="Arial" w:cs="Arial" w:eastAsia="Arial" w:hAnsi="Arial"/>
                <w:sz w:val="16"/>
                <w:szCs w:val="16"/>
                <w:color w:val="auto"/>
              </w:rPr>
              <w:t>Adjusted operating income</w:t>
            </w: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151</w:t>
            </w:r>
          </w:p>
        </w:tc>
        <w:tc>
          <w:tcPr>
            <w:tcW w:w="500" w:type="dxa"/>
            <w:vAlign w:val="bottom"/>
          </w:tcPr>
          <w:p>
            <w:pPr>
              <w:spacing w:after="0"/>
              <w:rPr>
                <w:sz w:val="17"/>
                <w:szCs w:val="17"/>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89"/>
              </w:rPr>
              <w:t>$</w:t>
            </w: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123</w:t>
            </w:r>
          </w:p>
        </w:tc>
        <w:tc>
          <w:tcPr>
            <w:tcW w:w="52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143</w:t>
            </w: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8"/>
        </w:trPr>
        <w:tc>
          <w:tcPr>
            <w:tcW w:w="20" w:type="dxa"/>
            <w:vAlign w:val="bottom"/>
          </w:tcPr>
          <w:p>
            <w:pPr>
              <w:spacing w:after="0"/>
              <w:rPr>
                <w:sz w:val="14"/>
                <w:szCs w:val="14"/>
                <w:color w:val="auto"/>
              </w:rPr>
            </w:pPr>
          </w:p>
        </w:tc>
        <w:tc>
          <w:tcPr>
            <w:tcW w:w="8580" w:type="dxa"/>
            <w:vAlign w:val="bottom"/>
            <w:shd w:val="clear" w:color="auto" w:fill="CCEEFF"/>
          </w:tcPr>
          <w:p>
            <w:pPr>
              <w:spacing w:after="0" w:line="168" w:lineRule="exact"/>
              <w:rPr>
                <w:sz w:val="20"/>
                <w:szCs w:val="20"/>
                <w:color w:val="auto"/>
              </w:rPr>
            </w:pPr>
            <w:r>
              <w:rPr>
                <w:rFonts w:ascii="Arial" w:cs="Arial" w:eastAsia="Arial" w:hAnsi="Arial"/>
                <w:sz w:val="16"/>
                <w:szCs w:val="16"/>
                <w:color w:val="auto"/>
              </w:rPr>
              <w:t>Net income available to Genworth Financial, Inc.’s common stockholders</w:t>
            </w:r>
          </w:p>
        </w:tc>
        <w:tc>
          <w:tcPr>
            <w:tcW w:w="100" w:type="dxa"/>
            <w:vAlign w:val="bottom"/>
            <w:shd w:val="clear" w:color="auto" w:fill="CCEEFF"/>
          </w:tcPr>
          <w:p>
            <w:pPr>
              <w:spacing w:after="0"/>
              <w:rPr>
                <w:sz w:val="14"/>
                <w:szCs w:val="14"/>
                <w:color w:val="auto"/>
              </w:rPr>
            </w:pPr>
          </w:p>
        </w:tc>
        <w:tc>
          <w:tcPr>
            <w:tcW w:w="36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6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6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8580" w:type="dxa"/>
            <w:vAlign w:val="bottom"/>
            <w:shd w:val="clear" w:color="auto" w:fill="CCEEFF"/>
          </w:tcPr>
          <w:p>
            <w:pPr>
              <w:ind w:left="140"/>
              <w:spacing w:after="0"/>
              <w:rPr>
                <w:sz w:val="20"/>
                <w:szCs w:val="20"/>
                <w:color w:val="auto"/>
              </w:rPr>
            </w:pPr>
            <w:r>
              <w:rPr>
                <w:rFonts w:ascii="Arial" w:cs="Arial" w:eastAsia="Arial" w:hAnsi="Arial"/>
                <w:sz w:val="16"/>
                <w:szCs w:val="16"/>
                <w:color w:val="auto"/>
              </w:rPr>
              <w:t>per share:</w:t>
            </w:r>
          </w:p>
        </w:tc>
        <w:tc>
          <w:tcPr>
            <w:tcW w:w="1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tcPr>
          <w:p>
            <w:pPr>
              <w:ind w:left="620"/>
              <w:spacing w:after="0"/>
              <w:rPr>
                <w:sz w:val="20"/>
                <w:szCs w:val="20"/>
                <w:color w:val="auto"/>
              </w:rPr>
            </w:pPr>
            <w:r>
              <w:rPr>
                <w:rFonts w:ascii="Arial" w:cs="Arial" w:eastAsia="Arial" w:hAnsi="Arial"/>
                <w:sz w:val="16"/>
                <w:szCs w:val="16"/>
                <w:color w:val="auto"/>
              </w:rPr>
              <w:t>Basic</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gridSpan w:val="2"/>
          </w:tcPr>
          <w:p>
            <w:pPr>
              <w:jc w:val="right"/>
              <w:ind w:right="436"/>
              <w:spacing w:after="0"/>
              <w:rPr>
                <w:sz w:val="20"/>
                <w:szCs w:val="20"/>
                <w:color w:val="auto"/>
              </w:rPr>
            </w:pPr>
            <w:r>
              <w:rPr>
                <w:rFonts w:ascii="Arial" w:cs="Arial" w:eastAsia="Arial" w:hAnsi="Arial"/>
                <w:sz w:val="16"/>
                <w:szCs w:val="16"/>
                <w:color w:val="auto"/>
              </w:rPr>
              <w:t>0.40</w:t>
            </w:r>
          </w:p>
        </w:tc>
        <w:tc>
          <w:tcPr>
            <w:tcW w:w="100" w:type="dxa"/>
            <w:vAlign w:val="bottom"/>
          </w:tcPr>
          <w:p>
            <w:pPr>
              <w:jc w:val="right"/>
              <w:spacing w:after="0"/>
              <w:rPr>
                <w:sz w:val="20"/>
                <w:szCs w:val="20"/>
                <w:color w:val="auto"/>
              </w:rPr>
            </w:pPr>
            <w:r>
              <w:rPr>
                <w:rFonts w:ascii="Arial" w:cs="Arial" w:eastAsia="Arial" w:hAnsi="Arial"/>
                <w:sz w:val="16"/>
                <w:szCs w:val="16"/>
                <w:color w:val="auto"/>
                <w:w w:val="89"/>
              </w:rPr>
              <w:t>$</w:t>
            </w:r>
          </w:p>
        </w:tc>
        <w:tc>
          <w:tcPr>
            <w:tcW w:w="880" w:type="dxa"/>
            <w:vAlign w:val="bottom"/>
            <w:gridSpan w:val="2"/>
          </w:tcPr>
          <w:p>
            <w:pPr>
              <w:jc w:val="right"/>
              <w:ind w:right="520"/>
              <w:spacing w:after="0"/>
              <w:rPr>
                <w:sz w:val="20"/>
                <w:szCs w:val="20"/>
                <w:color w:val="auto"/>
              </w:rPr>
            </w:pPr>
            <w:r>
              <w:rPr>
                <w:rFonts w:ascii="Arial" w:cs="Arial" w:eastAsia="Arial" w:hAnsi="Arial"/>
                <w:sz w:val="16"/>
                <w:szCs w:val="16"/>
                <w:color w:val="auto"/>
              </w:rPr>
              <w:t>0.35</w:t>
            </w:r>
          </w:p>
        </w:tc>
        <w:tc>
          <w:tcPr>
            <w:tcW w:w="80" w:type="dxa"/>
            <w:vAlign w:val="bottom"/>
          </w:tcPr>
          <w:p>
            <w:pPr>
              <w:spacing w:after="0"/>
              <w:rPr>
                <w:sz w:val="20"/>
                <w:szCs w:val="20"/>
                <w:color w:val="auto"/>
              </w:rPr>
            </w:pPr>
            <w:r>
              <w:rPr>
                <w:rFonts w:ascii="Arial" w:cs="Arial" w:eastAsia="Arial" w:hAnsi="Arial"/>
                <w:sz w:val="15"/>
                <w:szCs w:val="15"/>
                <w:color w:val="auto"/>
                <w:w w:val="71"/>
              </w:rPr>
              <w:t>$</w:t>
            </w:r>
          </w:p>
        </w:tc>
        <w:tc>
          <w:tcPr>
            <w:tcW w:w="820" w:type="dxa"/>
            <w:vAlign w:val="bottom"/>
            <w:gridSpan w:val="2"/>
          </w:tcPr>
          <w:p>
            <w:pPr>
              <w:jc w:val="right"/>
              <w:ind w:right="140"/>
              <w:spacing w:after="0"/>
              <w:rPr>
                <w:sz w:val="20"/>
                <w:szCs w:val="20"/>
                <w:color w:val="auto"/>
              </w:rPr>
            </w:pPr>
            <w:r>
              <w:rPr>
                <w:rFonts w:ascii="Arial" w:cs="Arial" w:eastAsia="Arial" w:hAnsi="Arial"/>
                <w:sz w:val="16"/>
                <w:szCs w:val="16"/>
                <w:color w:val="auto"/>
              </w:rPr>
              <w:t>0.31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tcPr>
          <w:p>
            <w:pPr>
              <w:spacing w:after="0"/>
              <w:rPr>
                <w:sz w:val="15"/>
                <w:szCs w:val="15"/>
                <w:color w:val="auto"/>
              </w:rPr>
            </w:pPr>
          </w:p>
        </w:tc>
        <w:tc>
          <w:tcPr>
            <w:tcW w:w="8580" w:type="dxa"/>
            <w:vAlign w:val="bottom"/>
            <w:shd w:val="clear" w:color="auto" w:fill="CCEEFF"/>
          </w:tcPr>
          <w:p>
            <w:pPr>
              <w:ind w:left="620"/>
              <w:spacing w:after="0" w:line="181" w:lineRule="exact"/>
              <w:rPr>
                <w:sz w:val="20"/>
                <w:szCs w:val="20"/>
                <w:color w:val="auto"/>
              </w:rPr>
            </w:pPr>
            <w:r>
              <w:rPr>
                <w:rFonts w:ascii="Arial" w:cs="Arial" w:eastAsia="Arial" w:hAnsi="Arial"/>
                <w:sz w:val="16"/>
                <w:szCs w:val="16"/>
                <w:color w:val="auto"/>
              </w:rPr>
              <w:t>Diluted</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860" w:type="dxa"/>
            <w:vAlign w:val="bottom"/>
            <w:gridSpan w:val="2"/>
            <w:shd w:val="clear" w:color="auto" w:fill="CCEEFF"/>
          </w:tcPr>
          <w:p>
            <w:pPr>
              <w:jc w:val="right"/>
              <w:ind w:right="436"/>
              <w:spacing w:after="0" w:line="181" w:lineRule="exact"/>
              <w:rPr>
                <w:sz w:val="20"/>
                <w:szCs w:val="20"/>
                <w:color w:val="auto"/>
              </w:rPr>
            </w:pPr>
            <w:r>
              <w:rPr>
                <w:rFonts w:ascii="Arial" w:cs="Arial" w:eastAsia="Arial" w:hAnsi="Arial"/>
                <w:sz w:val="16"/>
                <w:szCs w:val="16"/>
                <w:color w:val="auto"/>
              </w:rPr>
              <w:t>0.40</w:t>
            </w:r>
          </w:p>
        </w:tc>
        <w:tc>
          <w:tcPr>
            <w:tcW w:w="100" w:type="dxa"/>
            <w:vAlign w:val="bottom"/>
            <w:shd w:val="clear" w:color="auto" w:fill="CCEEFF"/>
          </w:tcPr>
          <w:p>
            <w:pPr>
              <w:jc w:val="right"/>
              <w:spacing w:after="0" w:line="181" w:lineRule="exact"/>
              <w:rPr>
                <w:sz w:val="20"/>
                <w:szCs w:val="20"/>
                <w:color w:val="auto"/>
              </w:rPr>
            </w:pPr>
            <w:r>
              <w:rPr>
                <w:rFonts w:ascii="Arial" w:cs="Arial" w:eastAsia="Arial" w:hAnsi="Arial"/>
                <w:sz w:val="16"/>
                <w:szCs w:val="16"/>
                <w:color w:val="auto"/>
                <w:w w:val="89"/>
              </w:rPr>
              <w:t>$</w:t>
            </w:r>
          </w:p>
        </w:tc>
        <w:tc>
          <w:tcPr>
            <w:tcW w:w="880" w:type="dxa"/>
            <w:vAlign w:val="bottom"/>
            <w:gridSpan w:val="2"/>
            <w:shd w:val="clear" w:color="auto" w:fill="CCEEFF"/>
          </w:tcPr>
          <w:p>
            <w:pPr>
              <w:jc w:val="right"/>
              <w:ind w:right="520"/>
              <w:spacing w:after="0" w:line="181" w:lineRule="exact"/>
              <w:rPr>
                <w:sz w:val="20"/>
                <w:szCs w:val="20"/>
                <w:color w:val="auto"/>
              </w:rPr>
            </w:pPr>
            <w:r>
              <w:rPr>
                <w:rFonts w:ascii="Arial" w:cs="Arial" w:eastAsia="Arial" w:hAnsi="Arial"/>
                <w:sz w:val="16"/>
                <w:szCs w:val="16"/>
                <w:color w:val="auto"/>
              </w:rPr>
              <w:t>0.34</w:t>
            </w:r>
          </w:p>
        </w:tc>
        <w:tc>
          <w:tcPr>
            <w:tcW w:w="80" w:type="dxa"/>
            <w:vAlign w:val="bottom"/>
            <w:shd w:val="clear" w:color="auto" w:fill="CCEEFF"/>
          </w:tcPr>
          <w:p>
            <w:pPr>
              <w:spacing w:after="0"/>
              <w:rPr>
                <w:sz w:val="20"/>
                <w:szCs w:val="20"/>
                <w:color w:val="auto"/>
              </w:rPr>
            </w:pPr>
            <w:r>
              <w:rPr>
                <w:rFonts w:ascii="Arial" w:cs="Arial" w:eastAsia="Arial" w:hAnsi="Arial"/>
                <w:sz w:val="15"/>
                <w:szCs w:val="15"/>
                <w:color w:val="auto"/>
                <w:w w:val="71"/>
              </w:rPr>
              <w:t>$</w:t>
            </w:r>
          </w:p>
        </w:tc>
        <w:tc>
          <w:tcPr>
            <w:tcW w:w="820" w:type="dxa"/>
            <w:vAlign w:val="bottom"/>
            <w:gridSpan w:val="2"/>
            <w:shd w:val="clear" w:color="auto" w:fill="CCEEFF"/>
          </w:tcPr>
          <w:p>
            <w:pPr>
              <w:jc w:val="right"/>
              <w:ind w:right="140"/>
              <w:spacing w:after="0" w:line="181" w:lineRule="exact"/>
              <w:rPr>
                <w:sz w:val="20"/>
                <w:szCs w:val="20"/>
                <w:color w:val="auto"/>
              </w:rPr>
            </w:pPr>
            <w:r>
              <w:rPr>
                <w:rFonts w:ascii="Arial" w:cs="Arial" w:eastAsia="Arial" w:hAnsi="Arial"/>
                <w:sz w:val="16"/>
                <w:szCs w:val="16"/>
                <w:color w:val="auto"/>
              </w:rPr>
              <w:t>0.31</w:t>
            </w:r>
          </w:p>
        </w:tc>
        <w:tc>
          <w:tcPr>
            <w:tcW w:w="0" w:type="dxa"/>
            <w:vAlign w:val="bottom"/>
          </w:tcPr>
          <w:p>
            <w:pPr>
              <w:spacing w:after="0"/>
              <w:rPr>
                <w:sz w:val="1"/>
                <w:szCs w:val="1"/>
                <w:color w:val="auto"/>
              </w:rPr>
            </w:pPr>
          </w:p>
        </w:tc>
      </w:tr>
      <w:tr>
        <w:trPr>
          <w:trHeight w:val="20"/>
        </w:trPr>
        <w:tc>
          <w:tcPr>
            <w:tcW w:w="8600" w:type="dxa"/>
            <w:vAlign w:val="bottom"/>
            <w:gridSpan w:val="2"/>
            <w:vMerge w:val="restart"/>
          </w:tcPr>
          <w:p>
            <w:pPr>
              <w:spacing w:after="0"/>
              <w:rPr>
                <w:sz w:val="20"/>
                <w:szCs w:val="20"/>
                <w:color w:val="auto"/>
              </w:rPr>
            </w:pPr>
            <w:r>
              <w:rPr>
                <w:rFonts w:ascii="Arial" w:cs="Arial" w:eastAsia="Arial" w:hAnsi="Arial"/>
                <w:sz w:val="16"/>
                <w:szCs w:val="16"/>
                <w:color w:val="auto"/>
              </w:rPr>
              <w:t>Adjusted operating income per share:</w:t>
            </w: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8600" w:type="dxa"/>
            <w:vAlign w:val="bottom"/>
            <w:gridSpan w:val="2"/>
            <w:vMerge w:val="continue"/>
          </w:tcPr>
          <w:p>
            <w:pPr>
              <w:spacing w:after="0"/>
              <w:rPr>
                <w:sz w:val="15"/>
                <w:szCs w:val="15"/>
                <w:color w:val="auto"/>
              </w:rPr>
            </w:pPr>
          </w:p>
        </w:tc>
        <w:tc>
          <w:tcPr>
            <w:tcW w:w="10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shd w:val="clear" w:color="auto" w:fill="CCEEFF"/>
          </w:tcPr>
          <w:p>
            <w:pPr>
              <w:ind w:left="620"/>
              <w:spacing w:after="0"/>
              <w:rPr>
                <w:sz w:val="20"/>
                <w:szCs w:val="20"/>
                <w:color w:val="auto"/>
              </w:rPr>
            </w:pPr>
            <w:r>
              <w:rPr>
                <w:rFonts w:ascii="Arial" w:cs="Arial" w:eastAsia="Arial" w:hAnsi="Arial"/>
                <w:sz w:val="16"/>
                <w:szCs w:val="16"/>
                <w:color w:val="auto"/>
              </w:rPr>
              <w:t>Basic</w:t>
            </w: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0.30</w:t>
            </w:r>
          </w:p>
        </w:tc>
        <w:tc>
          <w:tcPr>
            <w:tcW w:w="500" w:type="dxa"/>
            <w:vAlign w:val="bottom"/>
            <w:shd w:val="clear" w:color="auto" w:fill="CCEEFF"/>
          </w:tcPr>
          <w:p>
            <w:pPr>
              <w:spacing w:after="0"/>
              <w:rPr>
                <w:sz w:val="16"/>
                <w:szCs w:val="16"/>
                <w:color w:val="auto"/>
              </w:rPr>
            </w:pPr>
          </w:p>
        </w:tc>
        <w:tc>
          <w:tcPr>
            <w:tcW w:w="1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9"/>
              </w:rPr>
              <w:t>$</w:t>
            </w:r>
          </w:p>
        </w:tc>
        <w:tc>
          <w:tcPr>
            <w:tcW w:w="3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0.25</w:t>
            </w:r>
          </w:p>
        </w:tc>
        <w:tc>
          <w:tcPr>
            <w:tcW w:w="520" w:type="dxa"/>
            <w:vAlign w:val="bottom"/>
            <w:shd w:val="clear" w:color="auto" w:fill="CCEEFF"/>
          </w:tcPr>
          <w:p>
            <w:pPr>
              <w:spacing w:after="0"/>
              <w:rPr>
                <w:sz w:val="16"/>
                <w:szCs w:val="16"/>
                <w:color w:val="auto"/>
              </w:rPr>
            </w:pPr>
          </w:p>
        </w:tc>
        <w:tc>
          <w:tcPr>
            <w:tcW w:w="8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5"/>
                <w:szCs w:val="15"/>
                <w:color w:val="auto"/>
                <w:w w:val="71"/>
              </w:rPr>
              <w:t>$</w:t>
            </w:r>
          </w:p>
        </w:tc>
        <w:tc>
          <w:tcPr>
            <w:tcW w:w="6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0.29</w:t>
            </w:r>
          </w:p>
        </w:tc>
        <w:tc>
          <w:tcPr>
            <w:tcW w:w="1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vMerge w:val="restart"/>
          </w:tcPr>
          <w:p>
            <w:pPr>
              <w:ind w:left="620"/>
              <w:spacing w:after="0"/>
              <w:rPr>
                <w:sz w:val="20"/>
                <w:szCs w:val="20"/>
                <w:color w:val="auto"/>
              </w:rPr>
            </w:pPr>
            <w:r>
              <w:rPr>
                <w:rFonts w:ascii="Arial" w:cs="Arial" w:eastAsia="Arial" w:hAnsi="Arial"/>
                <w:sz w:val="16"/>
                <w:szCs w:val="16"/>
                <w:color w:val="auto"/>
              </w:rPr>
              <w:t>Diluted</w:t>
            </w:r>
          </w:p>
        </w:tc>
        <w:tc>
          <w:tcPr>
            <w:tcW w:w="100" w:type="dxa"/>
            <w:vAlign w:val="bottom"/>
          </w:tcPr>
          <w:p>
            <w:pPr>
              <w:spacing w:after="0" w:line="20" w:lineRule="exact"/>
              <w:rPr>
                <w:sz w:val="1"/>
                <w:szCs w:val="1"/>
                <w:color w:val="auto"/>
              </w:rPr>
            </w:pPr>
          </w:p>
        </w:tc>
        <w:tc>
          <w:tcPr>
            <w:tcW w:w="86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80" w:type="dxa"/>
            <w:vAlign w:val="bottom"/>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2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tcPr>
          <w:p>
            <w:pPr>
              <w:spacing w:after="0"/>
              <w:rPr>
                <w:sz w:val="15"/>
                <w:szCs w:val="15"/>
                <w:color w:val="auto"/>
              </w:rPr>
            </w:pPr>
          </w:p>
        </w:tc>
        <w:tc>
          <w:tcPr>
            <w:tcW w:w="8580" w:type="dxa"/>
            <w:vAlign w:val="bottom"/>
            <w:vMerge w:val="continue"/>
          </w:tcPr>
          <w:p>
            <w:pPr>
              <w:spacing w:after="0"/>
              <w:rPr>
                <w:sz w:val="15"/>
                <w:szCs w:val="15"/>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tcBorders>
              <w:top w:val="single" w:sz="8" w:color="auto"/>
              <w:bottom w:val="single" w:sz="8" w:color="auto"/>
            </w:tcBorders>
          </w:tcPr>
          <w:p>
            <w:pPr>
              <w:jc w:val="right"/>
              <w:spacing w:after="0" w:line="181" w:lineRule="exact"/>
              <w:rPr>
                <w:sz w:val="20"/>
                <w:szCs w:val="20"/>
                <w:color w:val="auto"/>
              </w:rPr>
            </w:pPr>
            <w:r>
              <w:rPr>
                <w:rFonts w:ascii="Arial" w:cs="Arial" w:eastAsia="Arial" w:hAnsi="Arial"/>
                <w:sz w:val="16"/>
                <w:szCs w:val="16"/>
                <w:color w:val="auto"/>
              </w:rPr>
              <w:t>0.30</w:t>
            </w:r>
          </w:p>
        </w:tc>
        <w:tc>
          <w:tcPr>
            <w:tcW w:w="500" w:type="dxa"/>
            <w:vAlign w:val="bottom"/>
          </w:tcPr>
          <w:p>
            <w:pPr>
              <w:spacing w:after="0"/>
              <w:rPr>
                <w:sz w:val="15"/>
                <w:szCs w:val="15"/>
                <w:color w:val="auto"/>
              </w:rPr>
            </w:pPr>
          </w:p>
        </w:tc>
        <w:tc>
          <w:tcPr>
            <w:tcW w:w="100" w:type="dxa"/>
            <w:vAlign w:val="bottom"/>
            <w:tcBorders>
              <w:top w:val="single" w:sz="8" w:color="auto"/>
              <w:bottom w:val="single" w:sz="8" w:color="auto"/>
            </w:tcBorders>
          </w:tcPr>
          <w:p>
            <w:pPr>
              <w:jc w:val="right"/>
              <w:spacing w:after="0" w:line="181" w:lineRule="exact"/>
              <w:rPr>
                <w:sz w:val="20"/>
                <w:szCs w:val="20"/>
                <w:color w:val="auto"/>
              </w:rPr>
            </w:pPr>
            <w:r>
              <w:rPr>
                <w:rFonts w:ascii="Arial" w:cs="Arial" w:eastAsia="Arial" w:hAnsi="Arial"/>
                <w:sz w:val="16"/>
                <w:szCs w:val="16"/>
                <w:color w:val="auto"/>
                <w:w w:val="89"/>
              </w:rPr>
              <w:t>$</w:t>
            </w:r>
          </w:p>
        </w:tc>
        <w:tc>
          <w:tcPr>
            <w:tcW w:w="360" w:type="dxa"/>
            <w:vAlign w:val="bottom"/>
            <w:tcBorders>
              <w:top w:val="single" w:sz="8" w:color="auto"/>
              <w:bottom w:val="single" w:sz="8" w:color="auto"/>
            </w:tcBorders>
          </w:tcPr>
          <w:p>
            <w:pPr>
              <w:jc w:val="right"/>
              <w:spacing w:after="0" w:line="181" w:lineRule="exact"/>
              <w:rPr>
                <w:sz w:val="20"/>
                <w:szCs w:val="20"/>
                <w:color w:val="auto"/>
              </w:rPr>
            </w:pPr>
            <w:r>
              <w:rPr>
                <w:rFonts w:ascii="Arial" w:cs="Arial" w:eastAsia="Arial" w:hAnsi="Arial"/>
                <w:sz w:val="16"/>
                <w:szCs w:val="16"/>
                <w:color w:val="auto"/>
              </w:rPr>
              <w:t>0.25</w:t>
            </w:r>
          </w:p>
        </w:tc>
        <w:tc>
          <w:tcPr>
            <w:tcW w:w="520" w:type="dxa"/>
            <w:vAlign w:val="bottom"/>
          </w:tcPr>
          <w:p>
            <w:pPr>
              <w:spacing w:after="0"/>
              <w:rPr>
                <w:sz w:val="15"/>
                <w:szCs w:val="15"/>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680" w:type="dxa"/>
            <w:vAlign w:val="bottom"/>
            <w:tcBorders>
              <w:top w:val="single" w:sz="8" w:color="auto"/>
              <w:bottom w:val="single" w:sz="8" w:color="auto"/>
            </w:tcBorders>
          </w:tcPr>
          <w:p>
            <w:pPr>
              <w:jc w:val="right"/>
              <w:spacing w:after="0" w:line="181" w:lineRule="exact"/>
              <w:rPr>
                <w:sz w:val="20"/>
                <w:szCs w:val="20"/>
                <w:color w:val="auto"/>
              </w:rPr>
            </w:pPr>
            <w:r>
              <w:rPr>
                <w:rFonts w:ascii="Arial" w:cs="Arial" w:eastAsia="Arial" w:hAnsi="Arial"/>
                <w:sz w:val="16"/>
                <w:szCs w:val="16"/>
                <w:color w:val="auto"/>
              </w:rPr>
              <w:t>0.29</w:t>
            </w: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tcPr>
          <w:p>
            <w:pPr>
              <w:spacing w:after="0"/>
              <w:rPr>
                <w:sz w:val="15"/>
                <w:szCs w:val="15"/>
                <w:color w:val="auto"/>
              </w:rPr>
            </w:pPr>
          </w:p>
        </w:tc>
        <w:tc>
          <w:tcPr>
            <w:tcW w:w="8580" w:type="dxa"/>
            <w:vAlign w:val="bottom"/>
            <w:shd w:val="clear" w:color="auto" w:fill="CCEEFF"/>
          </w:tcPr>
          <w:p>
            <w:pPr>
              <w:spacing w:after="0" w:line="181" w:lineRule="exact"/>
              <w:rPr>
                <w:sz w:val="20"/>
                <w:szCs w:val="20"/>
                <w:color w:val="auto"/>
              </w:rPr>
            </w:pPr>
            <w:r>
              <w:rPr>
                <w:rFonts w:ascii="Arial" w:cs="Arial" w:eastAsia="Arial" w:hAnsi="Arial"/>
                <w:sz w:val="16"/>
                <w:szCs w:val="16"/>
                <w:color w:val="auto"/>
              </w:rPr>
              <w:t>Weighted-average common shares outstanding:</w:t>
            </w:r>
          </w:p>
        </w:tc>
        <w:tc>
          <w:tcPr>
            <w:tcW w:w="10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5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5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8580" w:type="dxa"/>
            <w:vAlign w:val="bottom"/>
          </w:tcPr>
          <w:p>
            <w:pPr>
              <w:ind w:left="620"/>
              <w:spacing w:after="0"/>
              <w:rPr>
                <w:sz w:val="20"/>
                <w:szCs w:val="20"/>
                <w:color w:val="auto"/>
              </w:rPr>
            </w:pPr>
            <w:r>
              <w:rPr>
                <w:rFonts w:ascii="Arial" w:cs="Arial" w:eastAsia="Arial" w:hAnsi="Arial"/>
                <w:sz w:val="16"/>
                <w:szCs w:val="16"/>
                <w:color w:val="auto"/>
              </w:rPr>
              <w:t>Basic</w:t>
            </w:r>
          </w:p>
        </w:tc>
        <w:tc>
          <w:tcPr>
            <w:tcW w:w="100" w:type="dxa"/>
            <w:vAlign w:val="bottom"/>
          </w:tcPr>
          <w:p>
            <w:pPr>
              <w:spacing w:after="0"/>
              <w:rPr>
                <w:sz w:val="16"/>
                <w:szCs w:val="16"/>
                <w:color w:val="auto"/>
              </w:rPr>
            </w:pPr>
          </w:p>
        </w:tc>
        <w:tc>
          <w:tcPr>
            <w:tcW w:w="860" w:type="dxa"/>
            <w:vAlign w:val="bottom"/>
            <w:gridSpan w:val="2"/>
          </w:tcPr>
          <w:p>
            <w:pPr>
              <w:jc w:val="right"/>
              <w:ind w:right="436"/>
              <w:spacing w:after="0"/>
              <w:rPr>
                <w:sz w:val="20"/>
                <w:szCs w:val="20"/>
                <w:color w:val="auto"/>
              </w:rPr>
            </w:pPr>
            <w:r>
              <w:rPr>
                <w:rFonts w:ascii="Arial" w:cs="Arial" w:eastAsia="Arial" w:hAnsi="Arial"/>
                <w:sz w:val="16"/>
                <w:szCs w:val="16"/>
                <w:color w:val="auto"/>
                <w:w w:val="84"/>
              </w:rPr>
              <w:t>499.0</w:t>
            </w:r>
          </w:p>
        </w:tc>
        <w:tc>
          <w:tcPr>
            <w:tcW w:w="100" w:type="dxa"/>
            <w:vAlign w:val="bottom"/>
          </w:tcPr>
          <w:p>
            <w:pPr>
              <w:spacing w:after="0"/>
              <w:rPr>
                <w:sz w:val="16"/>
                <w:szCs w:val="16"/>
                <w:color w:val="auto"/>
              </w:rPr>
            </w:pPr>
          </w:p>
        </w:tc>
        <w:tc>
          <w:tcPr>
            <w:tcW w:w="360" w:type="dxa"/>
            <w:vAlign w:val="bottom"/>
          </w:tcPr>
          <w:p>
            <w:pPr>
              <w:jc w:val="right"/>
              <w:spacing w:after="0"/>
              <w:rPr>
                <w:sz w:val="20"/>
                <w:szCs w:val="20"/>
                <w:color w:val="auto"/>
              </w:rPr>
            </w:pPr>
            <w:r>
              <w:rPr>
                <w:rFonts w:ascii="Arial" w:cs="Arial" w:eastAsia="Arial" w:hAnsi="Arial"/>
                <w:sz w:val="16"/>
                <w:szCs w:val="16"/>
                <w:color w:val="auto"/>
                <w:w w:val="84"/>
              </w:rPr>
              <w:t>498.5</w:t>
            </w:r>
          </w:p>
        </w:tc>
        <w:tc>
          <w:tcPr>
            <w:tcW w:w="5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20" w:type="dxa"/>
            <w:vAlign w:val="bottom"/>
            <w:gridSpan w:val="2"/>
          </w:tcPr>
          <w:p>
            <w:pPr>
              <w:jc w:val="right"/>
              <w:ind w:right="140"/>
              <w:spacing w:after="0"/>
              <w:rPr>
                <w:sz w:val="20"/>
                <w:szCs w:val="20"/>
                <w:color w:val="auto"/>
              </w:rPr>
            </w:pPr>
            <w:r>
              <w:rPr>
                <w:rFonts w:ascii="Arial" w:cs="Arial" w:eastAsia="Arial" w:hAnsi="Arial"/>
                <w:sz w:val="16"/>
                <w:szCs w:val="16"/>
                <w:color w:val="auto"/>
              </w:rPr>
              <w:t>498.6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tcPr>
          <w:p>
            <w:pPr>
              <w:spacing w:after="0"/>
              <w:rPr>
                <w:sz w:val="15"/>
                <w:szCs w:val="15"/>
                <w:color w:val="auto"/>
              </w:rPr>
            </w:pPr>
          </w:p>
        </w:tc>
        <w:tc>
          <w:tcPr>
            <w:tcW w:w="8580" w:type="dxa"/>
            <w:vAlign w:val="bottom"/>
            <w:shd w:val="clear" w:color="auto" w:fill="CCEEFF"/>
          </w:tcPr>
          <w:p>
            <w:pPr>
              <w:ind w:left="620"/>
              <w:spacing w:after="0" w:line="181" w:lineRule="exact"/>
              <w:rPr>
                <w:sz w:val="20"/>
                <w:szCs w:val="20"/>
                <w:color w:val="auto"/>
              </w:rPr>
            </w:pPr>
            <w:r>
              <w:rPr>
                <w:rFonts w:ascii="Arial" w:cs="Arial" w:eastAsia="Arial" w:hAnsi="Arial"/>
                <w:sz w:val="16"/>
                <w:szCs w:val="16"/>
                <w:color w:val="auto"/>
              </w:rPr>
              <w:t>Diluted</w:t>
            </w:r>
          </w:p>
        </w:tc>
        <w:tc>
          <w:tcPr>
            <w:tcW w:w="100" w:type="dxa"/>
            <w:vAlign w:val="bottom"/>
            <w:shd w:val="clear" w:color="auto" w:fill="CCEEFF"/>
          </w:tcPr>
          <w:p>
            <w:pPr>
              <w:spacing w:after="0"/>
              <w:rPr>
                <w:sz w:val="15"/>
                <w:szCs w:val="15"/>
                <w:color w:val="auto"/>
              </w:rPr>
            </w:pPr>
          </w:p>
        </w:tc>
        <w:tc>
          <w:tcPr>
            <w:tcW w:w="860" w:type="dxa"/>
            <w:vAlign w:val="bottom"/>
            <w:gridSpan w:val="2"/>
            <w:shd w:val="clear" w:color="auto" w:fill="CCEEFF"/>
          </w:tcPr>
          <w:p>
            <w:pPr>
              <w:jc w:val="right"/>
              <w:ind w:right="436"/>
              <w:spacing w:after="0" w:line="181" w:lineRule="exact"/>
              <w:rPr>
                <w:sz w:val="20"/>
                <w:szCs w:val="20"/>
                <w:color w:val="auto"/>
              </w:rPr>
            </w:pPr>
            <w:r>
              <w:rPr>
                <w:rFonts w:ascii="Arial" w:cs="Arial" w:eastAsia="Arial" w:hAnsi="Arial"/>
                <w:sz w:val="16"/>
                <w:szCs w:val="16"/>
                <w:color w:val="auto"/>
                <w:w w:val="84"/>
              </w:rPr>
              <w:t>501.2</w:t>
            </w:r>
          </w:p>
        </w:tc>
        <w:tc>
          <w:tcPr>
            <w:tcW w:w="100" w:type="dxa"/>
            <w:vAlign w:val="bottom"/>
            <w:shd w:val="clear" w:color="auto" w:fill="CCEEFF"/>
          </w:tcPr>
          <w:p>
            <w:pPr>
              <w:spacing w:after="0"/>
              <w:rPr>
                <w:sz w:val="15"/>
                <w:szCs w:val="15"/>
                <w:color w:val="auto"/>
              </w:rPr>
            </w:pPr>
          </w:p>
        </w:tc>
        <w:tc>
          <w:tcPr>
            <w:tcW w:w="360" w:type="dxa"/>
            <w:vAlign w:val="bottom"/>
            <w:shd w:val="clear" w:color="auto" w:fill="CCEEFF"/>
          </w:tcPr>
          <w:p>
            <w:pPr>
              <w:jc w:val="right"/>
              <w:spacing w:after="0" w:line="181" w:lineRule="exact"/>
              <w:rPr>
                <w:sz w:val="20"/>
                <w:szCs w:val="20"/>
                <w:color w:val="auto"/>
              </w:rPr>
            </w:pPr>
            <w:r>
              <w:rPr>
                <w:rFonts w:ascii="Arial" w:cs="Arial" w:eastAsia="Arial" w:hAnsi="Arial"/>
                <w:sz w:val="16"/>
                <w:szCs w:val="16"/>
                <w:color w:val="auto"/>
                <w:w w:val="84"/>
              </w:rPr>
              <w:t>500.4</w:t>
            </w:r>
          </w:p>
        </w:tc>
        <w:tc>
          <w:tcPr>
            <w:tcW w:w="5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20" w:type="dxa"/>
            <w:vAlign w:val="bottom"/>
            <w:gridSpan w:val="2"/>
            <w:shd w:val="clear" w:color="auto" w:fill="CCEEFF"/>
          </w:tcPr>
          <w:p>
            <w:pPr>
              <w:jc w:val="right"/>
              <w:ind w:right="140"/>
              <w:spacing w:after="0" w:line="181" w:lineRule="exact"/>
              <w:rPr>
                <w:sz w:val="20"/>
                <w:szCs w:val="20"/>
                <w:color w:val="auto"/>
              </w:rPr>
            </w:pPr>
            <w:r>
              <w:rPr>
                <w:rFonts w:ascii="Arial" w:cs="Arial" w:eastAsia="Arial" w:hAnsi="Arial"/>
                <w:sz w:val="16"/>
                <w:szCs w:val="16"/>
                <w:color w:val="auto"/>
              </w:rPr>
              <w:t>501.0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5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220980</wp:posOffset>
            </wp:positionV>
            <wp:extent cx="724535" cy="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364" w:lineRule="exact"/>
        <w:rPr>
          <w:sz w:val="20"/>
          <w:szCs w:val="20"/>
          <w:color w:val="auto"/>
        </w:rPr>
      </w:pPr>
    </w:p>
    <w:p>
      <w:pPr>
        <w:ind w:left="464" w:right="40" w:hanging="464"/>
        <w:spacing w:after="0" w:line="264" w:lineRule="auto"/>
        <w:tabs>
          <w:tab w:leader="none" w:pos="464" w:val="left"/>
        </w:tabs>
        <w:numPr>
          <w:ilvl w:val="0"/>
          <w:numId w:val="17"/>
        </w:numPr>
        <w:rPr>
          <w:rFonts w:ascii="Arial" w:cs="Arial" w:eastAsia="Arial" w:hAnsi="Arial"/>
          <w:sz w:val="14"/>
          <w:szCs w:val="14"/>
          <w:color w:val="auto"/>
        </w:rPr>
      </w:pPr>
      <w:r>
        <w:rPr>
          <w:rFonts w:ascii="Arial" w:cs="Arial" w:eastAsia="Arial" w:hAnsi="Arial"/>
          <w:sz w:val="16"/>
          <w:szCs w:val="16"/>
          <w:color w:val="auto"/>
        </w:rPr>
        <w:t>For the three months ended June 30, 2017 and 2016 and the three months ended March 31, 2017, net investment gains (losses) were adjusted for DAC and other intangible amortization and certain benefit reserves of zero, $(6) million and zero respectively, and adjusted for net investment gains (losses) attributable to noncontrolling interests of $22 million, $(3) million, and $14 million, respectively.</w:t>
      </w:r>
    </w:p>
    <w:p>
      <w:pPr>
        <w:spacing w:after="0" w:line="102"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15</w:t>
      </w:r>
    </w:p>
    <w:p>
      <w:pPr>
        <w:sectPr>
          <w:pgSz w:w="11900" w:h="16838" w:orient="portrait"/>
          <w:cols w:equalWidth="0" w:num="1">
            <w:col w:w="11444"/>
          </w:cols>
          <w:pgMar w:left="236" w:top="255" w:right="219" w:bottom="1440" w:gutter="0" w:footer="0" w:header="0"/>
        </w:sectPr>
      </w:pPr>
    </w:p>
    <w:bookmarkStart w:id="19" w:name="page20"/>
    <w:bookmarkEnd w:id="19"/>
    <w:p>
      <w:pPr>
        <w:jc w:val="center"/>
        <w:ind w:right="20"/>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302500" cy="35560"/>
                    </a:xfrm>
                    <a:prstGeom prst="rect">
                      <a:avLst/>
                    </a:prstGeom>
                    <a:noFill/>
                  </pic:spPr>
                </pic:pic>
              </a:graphicData>
            </a:graphic>
          </wp:anchor>
        </w:drawing>
        <w:t>Condensed Consolidated Balance Sheets</w:t>
      </w:r>
    </w:p>
    <w:p>
      <w:pPr>
        <w:spacing w:after="0" w:line="25" w:lineRule="exact"/>
        <w:rPr>
          <w:sz w:val="20"/>
          <w:szCs w:val="20"/>
          <w:color w:val="auto"/>
        </w:rPr>
      </w:pPr>
    </w:p>
    <w:p>
      <w:pPr>
        <w:jc w:val="center"/>
        <w:ind w:right="20"/>
        <w:spacing w:after="0"/>
        <w:rPr>
          <w:sz w:val="20"/>
          <w:szCs w:val="20"/>
          <w:color w:val="auto"/>
        </w:rPr>
      </w:pPr>
      <w:r>
        <w:rPr>
          <w:rFonts w:ascii="Arial" w:cs="Arial" w:eastAsia="Arial" w:hAnsi="Arial"/>
          <w:sz w:val="16"/>
          <w:szCs w:val="16"/>
          <w:b w:val="1"/>
          <w:bCs w:val="1"/>
          <w:color w:val="auto"/>
        </w:rPr>
        <w:t>(Amounts in millions)</w:t>
      </w:r>
    </w:p>
    <w:p>
      <w:pPr>
        <w:spacing w:after="0" w:line="187" w:lineRule="exact"/>
        <w:rPr>
          <w:sz w:val="20"/>
          <w:szCs w:val="20"/>
          <w:color w:val="auto"/>
        </w:rPr>
      </w:pPr>
    </w:p>
    <w:tbl>
      <w:tblPr>
        <w:tblLayout w:type="fixed"/>
        <w:tblInd w:w="0" w:type="dxa"/>
        <w:tblCellMar>
          <w:top w:w="0" w:type="dxa"/>
          <w:left w:w="0" w:type="dxa"/>
          <w:bottom w:w="0" w:type="dxa"/>
          <w:right w:w="0" w:type="dxa"/>
        </w:tblCellMar>
      </w:tblPr>
      <w:tr>
        <w:trPr>
          <w:trHeight w:val="149"/>
        </w:trPr>
        <w:tc>
          <w:tcPr>
            <w:tcW w:w="95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80" w:type="dxa"/>
            <w:vAlign w:val="bottom"/>
            <w:gridSpan w:val="2"/>
          </w:tcPr>
          <w:p>
            <w:pPr>
              <w:jc w:val="right"/>
              <w:ind w:right="320"/>
              <w:spacing w:after="0"/>
              <w:rPr>
                <w:sz w:val="20"/>
                <w:szCs w:val="20"/>
                <w:color w:val="auto"/>
              </w:rPr>
            </w:pPr>
            <w:r>
              <w:rPr>
                <w:rFonts w:ascii="Arial" w:cs="Arial" w:eastAsia="Arial" w:hAnsi="Arial"/>
                <w:sz w:val="13"/>
                <w:szCs w:val="13"/>
                <w:b w:val="1"/>
                <w:bCs w:val="1"/>
                <w:color w:val="auto"/>
                <w:w w:val="84"/>
              </w:rPr>
              <w:t>June 30,</w:t>
            </w:r>
          </w:p>
        </w:tc>
        <w:tc>
          <w:tcPr>
            <w:tcW w:w="200" w:type="dxa"/>
            <w:vAlign w:val="bottom"/>
          </w:tcPr>
          <w:p>
            <w:pPr>
              <w:spacing w:after="0"/>
              <w:rPr>
                <w:sz w:val="13"/>
                <w:szCs w:val="13"/>
                <w:color w:val="auto"/>
              </w:rPr>
            </w:pPr>
          </w:p>
        </w:tc>
        <w:tc>
          <w:tcPr>
            <w:tcW w:w="840" w:type="dxa"/>
            <w:vAlign w:val="bottom"/>
            <w:gridSpan w:val="3"/>
          </w:tcPr>
          <w:p>
            <w:pPr>
              <w:jc w:val="right"/>
              <w:ind w:right="100"/>
              <w:spacing w:after="0"/>
              <w:rPr>
                <w:sz w:val="20"/>
                <w:szCs w:val="20"/>
                <w:color w:val="auto"/>
              </w:rPr>
            </w:pPr>
            <w:r>
              <w:rPr>
                <w:rFonts w:ascii="Arial" w:cs="Arial" w:eastAsia="Arial" w:hAnsi="Arial"/>
                <w:sz w:val="13"/>
                <w:szCs w:val="13"/>
                <w:b w:val="1"/>
                <w:bCs w:val="1"/>
                <w:color w:val="auto"/>
                <w:w w:val="85"/>
              </w:rPr>
              <w:t>December 31,</w:t>
            </w:r>
          </w:p>
        </w:tc>
        <w:tc>
          <w:tcPr>
            <w:tcW w:w="0" w:type="dxa"/>
            <w:vAlign w:val="bottom"/>
          </w:tcPr>
          <w:p>
            <w:pPr>
              <w:spacing w:after="0"/>
              <w:rPr>
                <w:sz w:val="1"/>
                <w:szCs w:val="1"/>
                <w:color w:val="auto"/>
              </w:rPr>
            </w:pPr>
          </w:p>
        </w:tc>
      </w:tr>
      <w:tr>
        <w:trPr>
          <w:trHeight w:val="152"/>
        </w:trPr>
        <w:tc>
          <w:tcPr>
            <w:tcW w:w="9540" w:type="dxa"/>
            <w:vAlign w:val="bottom"/>
            <w:tcBorders>
              <w:bottom w:val="single" w:sz="8" w:color="CCEEFF"/>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jc w:val="right"/>
              <w:ind w:right="101"/>
              <w:spacing w:after="0"/>
              <w:rPr>
                <w:sz w:val="20"/>
                <w:szCs w:val="20"/>
                <w:color w:val="auto"/>
              </w:rPr>
            </w:pPr>
            <w:r>
              <w:rPr>
                <w:rFonts w:ascii="Arial" w:cs="Arial" w:eastAsia="Arial" w:hAnsi="Arial"/>
                <w:sz w:val="13"/>
                <w:szCs w:val="13"/>
                <w:b w:val="1"/>
                <w:bCs w:val="1"/>
                <w:color w:val="auto"/>
              </w:rPr>
              <w:t>2017</w:t>
            </w:r>
          </w:p>
        </w:tc>
        <w:tc>
          <w:tcPr>
            <w:tcW w:w="240" w:type="dxa"/>
            <w:vAlign w:val="bottom"/>
            <w:tcBorders>
              <w:bottom w:val="single" w:sz="8" w:color="CCEEFF"/>
            </w:tcBorders>
          </w:tcPr>
          <w:p>
            <w:pPr>
              <w:spacing w:after="0"/>
              <w:rPr>
                <w:sz w:val="13"/>
                <w:szCs w:val="13"/>
                <w:color w:val="auto"/>
              </w:rPr>
            </w:pPr>
          </w:p>
        </w:tc>
        <w:tc>
          <w:tcPr>
            <w:tcW w:w="200" w:type="dxa"/>
            <w:vAlign w:val="bottom"/>
            <w:tcBorders>
              <w:bottom w:val="single" w:sz="8" w:color="CCEEFF"/>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00" w:type="dxa"/>
            <w:vAlign w:val="bottom"/>
            <w:tcBorders>
              <w:bottom w:val="single" w:sz="8" w:color="auto"/>
            </w:tcBorders>
          </w:tcPr>
          <w:p>
            <w:pPr>
              <w:jc w:val="right"/>
              <w:ind w:right="160"/>
              <w:spacing w:after="0"/>
              <w:rPr>
                <w:sz w:val="20"/>
                <w:szCs w:val="20"/>
                <w:color w:val="auto"/>
              </w:rPr>
            </w:pPr>
            <w:r>
              <w:rPr>
                <w:rFonts w:ascii="Arial" w:cs="Arial" w:eastAsia="Arial" w:hAnsi="Arial"/>
                <w:sz w:val="13"/>
                <w:szCs w:val="13"/>
                <w:b w:val="1"/>
                <w:bCs w:val="1"/>
                <w:color w:val="auto"/>
              </w:rPr>
              <w:t>2016</w:t>
            </w:r>
          </w:p>
        </w:tc>
        <w:tc>
          <w:tcPr>
            <w:tcW w:w="100" w:type="dxa"/>
            <w:vAlign w:val="bottom"/>
            <w:tcBorders>
              <w:bottom w:val="single" w:sz="8" w:color="CCEEFF"/>
            </w:tcBorders>
          </w:tcPr>
          <w:p>
            <w:pPr>
              <w:spacing w:after="0"/>
              <w:rPr>
                <w:sz w:val="13"/>
                <w:szCs w:val="13"/>
                <w:color w:val="auto"/>
              </w:rPr>
            </w:pPr>
          </w:p>
        </w:tc>
        <w:tc>
          <w:tcPr>
            <w:tcW w:w="0" w:type="dxa"/>
            <w:vAlign w:val="bottom"/>
          </w:tcPr>
          <w:p>
            <w:pPr>
              <w:spacing w:after="0"/>
              <w:rPr>
                <w:sz w:val="1"/>
                <w:szCs w:val="1"/>
                <w:color w:val="auto"/>
              </w:rPr>
            </w:pPr>
          </w:p>
        </w:tc>
      </w:tr>
      <w:tr>
        <w:trPr>
          <w:trHeight w:val="172"/>
        </w:trPr>
        <w:tc>
          <w:tcPr>
            <w:tcW w:w="9540" w:type="dxa"/>
            <w:vAlign w:val="bottom"/>
            <w:shd w:val="clear" w:color="auto" w:fill="CCEEFF"/>
          </w:tcPr>
          <w:p>
            <w:pPr>
              <w:spacing w:after="0" w:line="172" w:lineRule="exact"/>
              <w:rPr>
                <w:sz w:val="20"/>
                <w:szCs w:val="20"/>
                <w:color w:val="auto"/>
              </w:rPr>
            </w:pPr>
            <w:r>
              <w:rPr>
                <w:rFonts w:ascii="Arial" w:cs="Arial" w:eastAsia="Arial" w:hAnsi="Arial"/>
                <w:sz w:val="16"/>
                <w:szCs w:val="16"/>
                <w:color w:val="auto"/>
              </w:rPr>
              <w:t>Assets</w:t>
            </w:r>
          </w:p>
        </w:tc>
        <w:tc>
          <w:tcPr>
            <w:tcW w:w="80" w:type="dxa"/>
            <w:vAlign w:val="bottom"/>
            <w:shd w:val="clear" w:color="auto" w:fill="CCEEFF"/>
          </w:tcPr>
          <w:p>
            <w:pPr>
              <w:spacing w:after="0"/>
              <w:rPr>
                <w:sz w:val="14"/>
                <w:szCs w:val="14"/>
                <w:color w:val="auto"/>
              </w:rPr>
            </w:pPr>
          </w:p>
        </w:tc>
        <w:tc>
          <w:tcPr>
            <w:tcW w:w="54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92"/>
        </w:trPr>
        <w:tc>
          <w:tcPr>
            <w:tcW w:w="9540" w:type="dxa"/>
            <w:vAlign w:val="bottom"/>
          </w:tcPr>
          <w:p>
            <w:pPr>
              <w:ind w:left="320"/>
              <w:spacing w:after="0"/>
              <w:rPr>
                <w:sz w:val="20"/>
                <w:szCs w:val="20"/>
                <w:color w:val="auto"/>
              </w:rPr>
            </w:pPr>
            <w:r>
              <w:rPr>
                <w:rFonts w:ascii="Arial" w:cs="Arial" w:eastAsia="Arial" w:hAnsi="Arial"/>
                <w:sz w:val="16"/>
                <w:szCs w:val="16"/>
                <w:color w:val="auto"/>
              </w:rPr>
              <w:t>Cash, cash equivalents and invested assets</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80" w:type="dxa"/>
            <w:vAlign w:val="bottom"/>
            <w:gridSpan w:val="2"/>
          </w:tcPr>
          <w:p>
            <w:pPr>
              <w:jc w:val="right"/>
              <w:ind w:right="240"/>
              <w:spacing w:after="0"/>
              <w:rPr>
                <w:sz w:val="20"/>
                <w:szCs w:val="20"/>
                <w:color w:val="auto"/>
              </w:rPr>
            </w:pPr>
            <w:r>
              <w:rPr>
                <w:rFonts w:ascii="Arial" w:cs="Arial" w:eastAsia="Arial" w:hAnsi="Arial"/>
                <w:sz w:val="16"/>
                <w:szCs w:val="16"/>
                <w:color w:val="auto"/>
              </w:rPr>
              <w:t>76,688</w:t>
            </w:r>
          </w:p>
        </w:tc>
        <w:tc>
          <w:tcPr>
            <w:tcW w:w="34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700" w:type="dxa"/>
            <w:vAlign w:val="bottom"/>
            <w:gridSpan w:val="2"/>
          </w:tcPr>
          <w:p>
            <w:pPr>
              <w:jc w:val="right"/>
              <w:ind w:right="100"/>
              <w:spacing w:after="0"/>
              <w:rPr>
                <w:sz w:val="20"/>
                <w:szCs w:val="20"/>
                <w:color w:val="auto"/>
              </w:rPr>
            </w:pPr>
            <w:r>
              <w:rPr>
                <w:rFonts w:ascii="Arial" w:cs="Arial" w:eastAsia="Arial" w:hAnsi="Arial"/>
                <w:sz w:val="16"/>
                <w:szCs w:val="16"/>
                <w:color w:val="auto"/>
              </w:rPr>
              <w:t>75,012</w:t>
            </w: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Deferred acquisition costs</w:t>
            </w:r>
          </w:p>
        </w:tc>
        <w:tc>
          <w:tcPr>
            <w:tcW w:w="8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2,378</w:t>
            </w: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3,571</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9540" w:type="dxa"/>
            <w:vAlign w:val="bottom"/>
          </w:tcPr>
          <w:p>
            <w:pPr>
              <w:ind w:left="320"/>
              <w:spacing w:after="0"/>
              <w:rPr>
                <w:sz w:val="20"/>
                <w:szCs w:val="20"/>
                <w:color w:val="auto"/>
              </w:rPr>
            </w:pPr>
            <w:r>
              <w:rPr>
                <w:rFonts w:ascii="Arial" w:cs="Arial" w:eastAsia="Arial" w:hAnsi="Arial"/>
                <w:sz w:val="16"/>
                <w:szCs w:val="16"/>
                <w:color w:val="auto"/>
              </w:rPr>
              <w:t>Intangible assets and goodwill</w:t>
            </w:r>
          </w:p>
        </w:tc>
        <w:tc>
          <w:tcPr>
            <w:tcW w:w="80" w:type="dxa"/>
            <w:vAlign w:val="bottom"/>
          </w:tcPr>
          <w:p>
            <w:pPr>
              <w:spacing w:after="0"/>
              <w:rPr>
                <w:sz w:val="16"/>
                <w:szCs w:val="16"/>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6"/>
                <w:szCs w:val="16"/>
                <w:color w:val="auto"/>
              </w:rPr>
              <w:t>334</w:t>
            </w: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6"/>
                <w:szCs w:val="16"/>
                <w:color w:val="auto"/>
              </w:rPr>
              <w:t>348</w:t>
            </w: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Reinsurance recoverable</w:t>
            </w:r>
          </w:p>
        </w:tc>
        <w:tc>
          <w:tcPr>
            <w:tcW w:w="8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17,609</w:t>
            </w: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17,755</w:t>
            </w:r>
          </w:p>
        </w:tc>
        <w:tc>
          <w:tcPr>
            <w:tcW w:w="0" w:type="dxa"/>
            <w:vAlign w:val="bottom"/>
          </w:tcPr>
          <w:p>
            <w:pPr>
              <w:spacing w:after="0"/>
              <w:rPr>
                <w:sz w:val="1"/>
                <w:szCs w:val="1"/>
                <w:color w:val="auto"/>
              </w:rPr>
            </w:pPr>
          </w:p>
        </w:tc>
      </w:tr>
      <w:tr>
        <w:trPr>
          <w:trHeight w:val="192"/>
        </w:trPr>
        <w:tc>
          <w:tcPr>
            <w:tcW w:w="9540" w:type="dxa"/>
            <w:vAlign w:val="bottom"/>
          </w:tcPr>
          <w:p>
            <w:pPr>
              <w:ind w:left="320"/>
              <w:spacing w:after="0"/>
              <w:rPr>
                <w:sz w:val="20"/>
                <w:szCs w:val="20"/>
                <w:color w:val="auto"/>
              </w:rPr>
            </w:pPr>
            <w:r>
              <w:rPr>
                <w:rFonts w:ascii="Arial" w:cs="Arial" w:eastAsia="Arial" w:hAnsi="Arial"/>
                <w:sz w:val="16"/>
                <w:szCs w:val="16"/>
                <w:color w:val="auto"/>
              </w:rPr>
              <w:t>Deferred tax and other assets</w:t>
            </w:r>
          </w:p>
        </w:tc>
        <w:tc>
          <w:tcPr>
            <w:tcW w:w="80" w:type="dxa"/>
            <w:vAlign w:val="bottom"/>
          </w:tcPr>
          <w:p>
            <w:pPr>
              <w:spacing w:after="0"/>
              <w:rPr>
                <w:sz w:val="16"/>
                <w:szCs w:val="16"/>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6"/>
                <w:szCs w:val="16"/>
                <w:color w:val="auto"/>
              </w:rPr>
              <w:t>738</w:t>
            </w: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6"/>
                <w:szCs w:val="16"/>
                <w:color w:val="auto"/>
              </w:rPr>
              <w:t>673</w:t>
            </w: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Separate account assets</w:t>
            </w:r>
          </w:p>
        </w:tc>
        <w:tc>
          <w:tcPr>
            <w:tcW w:w="8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7,269</w:t>
            </w: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7,299</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9540" w:type="dxa"/>
            <w:vAlign w:val="bottom"/>
          </w:tcPr>
          <w:p>
            <w:pPr>
              <w:ind w:left="960"/>
              <w:spacing w:after="0"/>
              <w:rPr>
                <w:sz w:val="20"/>
                <w:szCs w:val="20"/>
                <w:color w:val="auto"/>
              </w:rPr>
            </w:pPr>
            <w:r>
              <w:rPr>
                <w:rFonts w:ascii="Arial" w:cs="Arial" w:eastAsia="Arial" w:hAnsi="Arial"/>
                <w:sz w:val="16"/>
                <w:szCs w:val="16"/>
                <w:color w:val="auto"/>
              </w:rPr>
              <w:t>Total assets</w:t>
            </w: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u w:val="single" w:color="auto"/>
                <w:color w:val="auto"/>
                <w:w w:val="71"/>
              </w:rPr>
              <w:t>$</w:t>
            </w: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89"/>
              </w:rPr>
              <w:t>105,016</w:t>
            </w: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104,658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95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9540" w:type="dxa"/>
            <w:vAlign w:val="bottom"/>
            <w:shd w:val="clear" w:color="auto" w:fill="CCEEFF"/>
          </w:tcPr>
          <w:p>
            <w:pPr>
              <w:spacing w:after="0" w:line="181" w:lineRule="exact"/>
              <w:rPr>
                <w:sz w:val="20"/>
                <w:szCs w:val="20"/>
                <w:color w:val="auto"/>
              </w:rPr>
            </w:pPr>
            <w:r>
              <w:rPr>
                <w:rFonts w:ascii="Arial" w:cs="Arial" w:eastAsia="Arial" w:hAnsi="Arial"/>
                <w:sz w:val="16"/>
                <w:szCs w:val="16"/>
                <w:color w:val="auto"/>
              </w:rPr>
              <w:t>Liabilities and equity</w:t>
            </w:r>
          </w:p>
        </w:tc>
        <w:tc>
          <w:tcPr>
            <w:tcW w:w="80" w:type="dxa"/>
            <w:vAlign w:val="bottom"/>
            <w:shd w:val="clear" w:color="auto" w:fill="CCEEFF"/>
          </w:tcPr>
          <w:p>
            <w:pPr>
              <w:spacing w:after="0"/>
              <w:rPr>
                <w:sz w:val="15"/>
                <w:szCs w:val="15"/>
                <w:color w:val="auto"/>
              </w:rPr>
            </w:pPr>
          </w:p>
        </w:tc>
        <w:tc>
          <w:tcPr>
            <w:tcW w:w="54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2"/>
        </w:trPr>
        <w:tc>
          <w:tcPr>
            <w:tcW w:w="9540" w:type="dxa"/>
            <w:vAlign w:val="bottom"/>
          </w:tcPr>
          <w:p>
            <w:pPr>
              <w:ind w:left="320"/>
              <w:spacing w:after="0"/>
              <w:rPr>
                <w:sz w:val="20"/>
                <w:szCs w:val="20"/>
                <w:color w:val="auto"/>
              </w:rPr>
            </w:pPr>
            <w:r>
              <w:rPr>
                <w:rFonts w:ascii="Arial" w:cs="Arial" w:eastAsia="Arial" w:hAnsi="Arial"/>
                <w:sz w:val="16"/>
                <w:szCs w:val="16"/>
                <w:color w:val="auto"/>
              </w:rPr>
              <w:t>Liabilities:</w:t>
            </w:r>
          </w:p>
        </w:tc>
        <w:tc>
          <w:tcPr>
            <w:tcW w:w="8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Future policy benefits</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37,772</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37,063</w:t>
            </w:r>
          </w:p>
        </w:tc>
        <w:tc>
          <w:tcPr>
            <w:tcW w:w="0" w:type="dxa"/>
            <w:vAlign w:val="bottom"/>
          </w:tcPr>
          <w:p>
            <w:pPr>
              <w:spacing w:after="0"/>
              <w:rPr>
                <w:sz w:val="1"/>
                <w:szCs w:val="1"/>
                <w:color w:val="auto"/>
              </w:rPr>
            </w:pPr>
          </w:p>
        </w:tc>
      </w:tr>
      <w:tr>
        <w:trPr>
          <w:trHeight w:val="192"/>
        </w:trPr>
        <w:tc>
          <w:tcPr>
            <w:tcW w:w="9540" w:type="dxa"/>
            <w:vAlign w:val="bottom"/>
          </w:tcPr>
          <w:p>
            <w:pPr>
              <w:ind w:left="640"/>
              <w:spacing w:after="0"/>
              <w:rPr>
                <w:sz w:val="20"/>
                <w:szCs w:val="20"/>
                <w:color w:val="auto"/>
              </w:rPr>
            </w:pPr>
            <w:r>
              <w:rPr>
                <w:rFonts w:ascii="Arial" w:cs="Arial" w:eastAsia="Arial" w:hAnsi="Arial"/>
                <w:sz w:val="16"/>
                <w:szCs w:val="16"/>
                <w:color w:val="auto"/>
              </w:rPr>
              <w:t>Policyholder account balances</w:t>
            </w:r>
          </w:p>
        </w:tc>
        <w:tc>
          <w:tcPr>
            <w:tcW w:w="80" w:type="dxa"/>
            <w:vAlign w:val="bottom"/>
          </w:tcPr>
          <w:p>
            <w:pPr>
              <w:spacing w:after="0"/>
              <w:rPr>
                <w:sz w:val="16"/>
                <w:szCs w:val="16"/>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6"/>
                <w:szCs w:val="16"/>
                <w:color w:val="auto"/>
              </w:rPr>
              <w:t>24,971</w:t>
            </w: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6"/>
                <w:szCs w:val="16"/>
                <w:color w:val="auto"/>
              </w:rPr>
              <w:t>25,662</w:t>
            </w: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Liability for policy and contract claims</w:t>
            </w:r>
          </w:p>
        </w:tc>
        <w:tc>
          <w:tcPr>
            <w:tcW w:w="8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9,239</w:t>
            </w: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9,256</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9540" w:type="dxa"/>
            <w:vAlign w:val="bottom"/>
          </w:tcPr>
          <w:p>
            <w:pPr>
              <w:ind w:left="640"/>
              <w:spacing w:after="0"/>
              <w:rPr>
                <w:sz w:val="20"/>
                <w:szCs w:val="20"/>
                <w:color w:val="auto"/>
              </w:rPr>
            </w:pPr>
            <w:r>
              <w:rPr>
                <w:rFonts w:ascii="Arial" w:cs="Arial" w:eastAsia="Arial" w:hAnsi="Arial"/>
                <w:sz w:val="16"/>
                <w:szCs w:val="16"/>
                <w:color w:val="auto"/>
              </w:rPr>
              <w:t>Unearned premiums</w:t>
            </w:r>
          </w:p>
        </w:tc>
        <w:tc>
          <w:tcPr>
            <w:tcW w:w="80" w:type="dxa"/>
            <w:vAlign w:val="bottom"/>
          </w:tcPr>
          <w:p>
            <w:pPr>
              <w:spacing w:after="0"/>
              <w:rPr>
                <w:sz w:val="16"/>
                <w:szCs w:val="16"/>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6"/>
                <w:szCs w:val="16"/>
                <w:color w:val="auto"/>
              </w:rPr>
              <w:t>3,400</w:t>
            </w: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3,378</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Deferred tax and other liabilities</w:t>
            </w:r>
          </w:p>
        </w:tc>
        <w:tc>
          <w:tcPr>
            <w:tcW w:w="8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2,791</w:t>
            </w: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2,969</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9540" w:type="dxa"/>
            <w:vAlign w:val="bottom"/>
          </w:tcPr>
          <w:p>
            <w:pPr>
              <w:ind w:left="640"/>
              <w:spacing w:after="0"/>
              <w:rPr>
                <w:sz w:val="20"/>
                <w:szCs w:val="20"/>
                <w:color w:val="auto"/>
              </w:rPr>
            </w:pPr>
            <w:r>
              <w:rPr>
                <w:rFonts w:ascii="Arial" w:cs="Arial" w:eastAsia="Arial" w:hAnsi="Arial"/>
                <w:sz w:val="16"/>
                <w:szCs w:val="16"/>
                <w:color w:val="auto"/>
              </w:rPr>
              <w:t>Borrowings related to securitization entities</w:t>
            </w:r>
          </w:p>
        </w:tc>
        <w:tc>
          <w:tcPr>
            <w:tcW w:w="80" w:type="dxa"/>
            <w:vAlign w:val="bottom"/>
          </w:tcPr>
          <w:p>
            <w:pPr>
              <w:spacing w:after="0"/>
              <w:rPr>
                <w:sz w:val="16"/>
                <w:szCs w:val="16"/>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6"/>
                <w:szCs w:val="16"/>
                <w:color w:val="auto"/>
              </w:rPr>
              <w:t>63</w:t>
            </w: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74</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Non-recourse funding obligations</w:t>
            </w:r>
          </w:p>
        </w:tc>
        <w:tc>
          <w:tcPr>
            <w:tcW w:w="8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310</w:t>
            </w: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310</w:t>
            </w:r>
          </w:p>
        </w:tc>
        <w:tc>
          <w:tcPr>
            <w:tcW w:w="0" w:type="dxa"/>
            <w:vAlign w:val="bottom"/>
          </w:tcPr>
          <w:p>
            <w:pPr>
              <w:spacing w:after="0"/>
              <w:rPr>
                <w:sz w:val="1"/>
                <w:szCs w:val="1"/>
                <w:color w:val="auto"/>
              </w:rPr>
            </w:pPr>
          </w:p>
        </w:tc>
      </w:tr>
      <w:tr>
        <w:trPr>
          <w:trHeight w:val="192"/>
        </w:trPr>
        <w:tc>
          <w:tcPr>
            <w:tcW w:w="9540" w:type="dxa"/>
            <w:vAlign w:val="bottom"/>
          </w:tcPr>
          <w:p>
            <w:pPr>
              <w:ind w:left="640"/>
              <w:spacing w:after="0"/>
              <w:rPr>
                <w:sz w:val="20"/>
                <w:szCs w:val="20"/>
                <w:color w:val="auto"/>
              </w:rPr>
            </w:pPr>
            <w:r>
              <w:rPr>
                <w:rFonts w:ascii="Arial" w:cs="Arial" w:eastAsia="Arial" w:hAnsi="Arial"/>
                <w:sz w:val="16"/>
                <w:szCs w:val="16"/>
                <w:color w:val="auto"/>
              </w:rPr>
              <w:t>Long-term borrowings</w:t>
            </w:r>
          </w:p>
        </w:tc>
        <w:tc>
          <w:tcPr>
            <w:tcW w:w="80" w:type="dxa"/>
            <w:vAlign w:val="bottom"/>
          </w:tcPr>
          <w:p>
            <w:pPr>
              <w:spacing w:after="0"/>
              <w:rPr>
                <w:sz w:val="16"/>
                <w:szCs w:val="16"/>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6"/>
                <w:szCs w:val="16"/>
                <w:color w:val="auto"/>
              </w:rPr>
              <w:t>4,205</w:t>
            </w: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4,180</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Separate account liabilities</w:t>
            </w:r>
          </w:p>
        </w:tc>
        <w:tc>
          <w:tcPr>
            <w:tcW w:w="8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7,269</w:t>
            </w: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7,299</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0"/>
        </w:trPr>
        <w:tc>
          <w:tcPr>
            <w:tcW w:w="9540" w:type="dxa"/>
            <w:vAlign w:val="bottom"/>
          </w:tcPr>
          <w:p>
            <w:pPr>
              <w:ind w:left="960"/>
              <w:spacing w:after="0"/>
              <w:rPr>
                <w:sz w:val="20"/>
                <w:szCs w:val="20"/>
                <w:color w:val="auto"/>
              </w:rPr>
            </w:pPr>
            <w:r>
              <w:rPr>
                <w:rFonts w:ascii="Arial" w:cs="Arial" w:eastAsia="Arial" w:hAnsi="Arial"/>
                <w:sz w:val="16"/>
                <w:szCs w:val="16"/>
                <w:color w:val="auto"/>
              </w:rPr>
              <w:t>Total liabilities</w:t>
            </w:r>
          </w:p>
        </w:tc>
        <w:tc>
          <w:tcPr>
            <w:tcW w:w="80" w:type="dxa"/>
            <w:vAlign w:val="bottom"/>
            <w:tcBorders>
              <w:top w:val="single" w:sz="8" w:color="auto"/>
              <w:bottom w:val="single" w:sz="8" w:color="auto"/>
            </w:tcBorders>
          </w:tcPr>
          <w:p>
            <w:pPr>
              <w:spacing w:after="0"/>
              <w:rPr>
                <w:sz w:val="17"/>
                <w:szCs w:val="17"/>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90,020</w:t>
            </w: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90,191</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Equity:</w:t>
            </w:r>
          </w:p>
        </w:tc>
        <w:tc>
          <w:tcPr>
            <w:tcW w:w="80" w:type="dxa"/>
            <w:vAlign w:val="bottom"/>
            <w:shd w:val="clear" w:color="auto" w:fill="CCEEFF"/>
          </w:tcPr>
          <w:p>
            <w:pPr>
              <w:spacing w:after="0"/>
              <w:rPr>
                <w:sz w:val="16"/>
                <w:szCs w:val="16"/>
                <w:color w:val="auto"/>
              </w:rPr>
            </w:pPr>
          </w:p>
        </w:tc>
        <w:tc>
          <w:tcPr>
            <w:tcW w:w="54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9540" w:type="dxa"/>
            <w:vAlign w:val="bottom"/>
          </w:tcPr>
          <w:p>
            <w:pPr>
              <w:ind w:left="640"/>
              <w:spacing w:after="0"/>
              <w:rPr>
                <w:sz w:val="20"/>
                <w:szCs w:val="20"/>
                <w:color w:val="auto"/>
              </w:rPr>
            </w:pPr>
            <w:r>
              <w:rPr>
                <w:rFonts w:ascii="Arial" w:cs="Arial" w:eastAsia="Arial" w:hAnsi="Arial"/>
                <w:sz w:val="16"/>
                <w:szCs w:val="16"/>
                <w:color w:val="auto"/>
              </w:rPr>
              <w:t>Common stock</w:t>
            </w:r>
          </w:p>
        </w:tc>
        <w:tc>
          <w:tcPr>
            <w:tcW w:w="80" w:type="dxa"/>
            <w:vAlign w:val="bottom"/>
          </w:tcPr>
          <w:p>
            <w:pPr>
              <w:spacing w:after="0"/>
              <w:rPr>
                <w:sz w:val="16"/>
                <w:szCs w:val="16"/>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6"/>
                <w:szCs w:val="16"/>
                <w:color w:val="auto"/>
              </w:rPr>
              <w:t>1</w:t>
            </w: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6"/>
                <w:szCs w:val="16"/>
                <w:color w:val="auto"/>
              </w:rPr>
              <w:t>1</w:t>
            </w: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Additional paid-in capital</w:t>
            </w:r>
          </w:p>
        </w:tc>
        <w:tc>
          <w:tcPr>
            <w:tcW w:w="8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11,969</w:t>
            </w: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11,962</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9540" w:type="dxa"/>
            <w:vAlign w:val="bottom"/>
          </w:tcPr>
          <w:p>
            <w:pPr>
              <w:ind w:left="640"/>
              <w:spacing w:after="0"/>
              <w:rPr>
                <w:sz w:val="20"/>
                <w:szCs w:val="20"/>
                <w:color w:val="auto"/>
              </w:rPr>
            </w:pPr>
            <w:r>
              <w:rPr>
                <w:rFonts w:ascii="Arial" w:cs="Arial" w:eastAsia="Arial" w:hAnsi="Arial"/>
                <w:sz w:val="16"/>
                <w:szCs w:val="16"/>
                <w:color w:val="auto"/>
              </w:rPr>
              <w:t>Accumulated other comprehensive income (loss):</w:t>
            </w:r>
          </w:p>
        </w:tc>
        <w:tc>
          <w:tcPr>
            <w:tcW w:w="80" w:type="dxa"/>
            <w:vAlign w:val="bottom"/>
            <w:tcBorders>
              <w:top w:val="single" w:sz="8" w:color="auto"/>
            </w:tcBorders>
          </w:tcPr>
          <w:p>
            <w:pPr>
              <w:spacing w:after="0"/>
              <w:rPr>
                <w:sz w:val="17"/>
                <w:szCs w:val="17"/>
                <w:color w:val="auto"/>
              </w:rPr>
            </w:pPr>
          </w:p>
        </w:tc>
        <w:tc>
          <w:tcPr>
            <w:tcW w:w="540" w:type="dxa"/>
            <w:vAlign w:val="bottom"/>
            <w:tcBorders>
              <w:top w:val="single" w:sz="8" w:color="auto"/>
            </w:tcBorders>
          </w:tcPr>
          <w:p>
            <w:pPr>
              <w:spacing w:after="0"/>
              <w:rPr>
                <w:sz w:val="17"/>
                <w:szCs w:val="17"/>
                <w:color w:val="auto"/>
              </w:rPr>
            </w:pP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60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960"/>
              <w:spacing w:after="0"/>
              <w:rPr>
                <w:sz w:val="20"/>
                <w:szCs w:val="20"/>
                <w:color w:val="auto"/>
              </w:rPr>
            </w:pPr>
            <w:r>
              <w:rPr>
                <w:rFonts w:ascii="Arial" w:cs="Arial" w:eastAsia="Arial" w:hAnsi="Arial"/>
                <w:sz w:val="16"/>
                <w:szCs w:val="16"/>
                <w:color w:val="auto"/>
              </w:rPr>
              <w:t>Net unrealized investment gains (losses):</w:t>
            </w:r>
          </w:p>
        </w:tc>
        <w:tc>
          <w:tcPr>
            <w:tcW w:w="80" w:type="dxa"/>
            <w:vAlign w:val="bottom"/>
            <w:shd w:val="clear" w:color="auto" w:fill="CCEEFF"/>
          </w:tcPr>
          <w:p>
            <w:pPr>
              <w:spacing w:after="0"/>
              <w:rPr>
                <w:sz w:val="16"/>
                <w:szCs w:val="16"/>
                <w:color w:val="auto"/>
              </w:rPr>
            </w:pPr>
          </w:p>
        </w:tc>
        <w:tc>
          <w:tcPr>
            <w:tcW w:w="54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9540" w:type="dxa"/>
            <w:vAlign w:val="bottom"/>
          </w:tcPr>
          <w:p>
            <w:pPr>
              <w:ind w:left="1280"/>
              <w:spacing w:after="0"/>
              <w:rPr>
                <w:sz w:val="20"/>
                <w:szCs w:val="20"/>
                <w:color w:val="auto"/>
              </w:rPr>
            </w:pPr>
            <w:r>
              <w:rPr>
                <w:rFonts w:ascii="Arial" w:cs="Arial" w:eastAsia="Arial" w:hAnsi="Arial"/>
                <w:sz w:val="16"/>
                <w:szCs w:val="16"/>
                <w:color w:val="auto"/>
              </w:rPr>
              <w:t>Net unrealized gains (losses) on securities not other-than-temporarily impaired</w:t>
            </w:r>
          </w:p>
        </w:tc>
        <w:tc>
          <w:tcPr>
            <w:tcW w:w="80" w:type="dxa"/>
            <w:vAlign w:val="bottom"/>
          </w:tcPr>
          <w:p>
            <w:pPr>
              <w:spacing w:after="0"/>
              <w:rPr>
                <w:sz w:val="16"/>
                <w:szCs w:val="16"/>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6"/>
                <w:szCs w:val="16"/>
                <w:color w:val="auto"/>
              </w:rPr>
              <w:t>1,170</w:t>
            </w: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0" w:type="dxa"/>
            <w:vAlign w:val="bottom"/>
          </w:tcPr>
          <w:p>
            <w:pPr>
              <w:jc w:val="right"/>
              <w:spacing w:after="0"/>
              <w:rPr>
                <w:sz w:val="20"/>
                <w:szCs w:val="20"/>
                <w:color w:val="auto"/>
              </w:rPr>
            </w:pPr>
            <w:r>
              <w:rPr>
                <w:rFonts w:ascii="Arial" w:cs="Arial" w:eastAsia="Arial" w:hAnsi="Arial"/>
                <w:sz w:val="16"/>
                <w:szCs w:val="16"/>
                <w:color w:val="auto"/>
              </w:rPr>
              <w:t>1,253</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1280"/>
              <w:spacing w:after="0"/>
              <w:rPr>
                <w:sz w:val="20"/>
                <w:szCs w:val="20"/>
                <w:color w:val="auto"/>
              </w:rPr>
            </w:pPr>
            <w:r>
              <w:rPr>
                <w:rFonts w:ascii="Arial" w:cs="Arial" w:eastAsia="Arial" w:hAnsi="Arial"/>
                <w:sz w:val="16"/>
                <w:szCs w:val="16"/>
                <w:color w:val="auto"/>
              </w:rPr>
              <w:t>Net unrealized gains (losses) on other-than-temporarily impaired securities</w:t>
            </w:r>
          </w:p>
        </w:tc>
        <w:tc>
          <w:tcPr>
            <w:tcW w:w="8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10</w:t>
            </w: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9</w:t>
            </w:r>
          </w:p>
        </w:tc>
        <w:tc>
          <w:tcPr>
            <w:tcW w:w="0" w:type="dxa"/>
            <w:vAlign w:val="bottom"/>
          </w:tcPr>
          <w:p>
            <w:pPr>
              <w:spacing w:after="0"/>
              <w:rPr>
                <w:sz w:val="1"/>
                <w:szCs w:val="1"/>
                <w:color w:val="auto"/>
              </w:rPr>
            </w:pPr>
          </w:p>
        </w:tc>
      </w:tr>
      <w:tr>
        <w:trPr>
          <w:trHeight w:val="200"/>
        </w:trPr>
        <w:tc>
          <w:tcPr>
            <w:tcW w:w="9540" w:type="dxa"/>
            <w:vAlign w:val="bottom"/>
          </w:tcPr>
          <w:p>
            <w:pPr>
              <w:ind w:left="960"/>
              <w:spacing w:after="0"/>
              <w:rPr>
                <w:sz w:val="20"/>
                <w:szCs w:val="20"/>
                <w:color w:val="auto"/>
              </w:rPr>
            </w:pPr>
            <w:r>
              <w:rPr>
                <w:rFonts w:ascii="Arial" w:cs="Arial" w:eastAsia="Arial" w:hAnsi="Arial"/>
                <w:sz w:val="16"/>
                <w:szCs w:val="16"/>
                <w:color w:val="auto"/>
              </w:rPr>
              <w:t>Net unrealized investment gains (losses)</w:t>
            </w:r>
          </w:p>
        </w:tc>
        <w:tc>
          <w:tcPr>
            <w:tcW w:w="80" w:type="dxa"/>
            <w:vAlign w:val="bottom"/>
            <w:tcBorders>
              <w:top w:val="single" w:sz="8" w:color="auto"/>
              <w:bottom w:val="single" w:sz="8" w:color="auto"/>
            </w:tcBorders>
          </w:tcPr>
          <w:p>
            <w:pPr>
              <w:spacing w:after="0"/>
              <w:rPr>
                <w:sz w:val="17"/>
                <w:szCs w:val="17"/>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1,180</w:t>
            </w: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1,262</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960"/>
              <w:spacing w:after="0"/>
              <w:rPr>
                <w:sz w:val="20"/>
                <w:szCs w:val="20"/>
                <w:color w:val="auto"/>
              </w:rPr>
            </w:pPr>
            <w:r>
              <w:rPr>
                <w:rFonts w:ascii="Arial" w:cs="Arial" w:eastAsia="Arial" w:hAnsi="Arial"/>
                <w:sz w:val="16"/>
                <w:szCs w:val="16"/>
                <w:color w:val="auto"/>
              </w:rPr>
              <w:t>Derivatives qualifying as hedges</w:t>
            </w:r>
          </w:p>
        </w:tc>
        <w:tc>
          <w:tcPr>
            <w:tcW w:w="8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2,064</w:t>
            </w: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2,085</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9540" w:type="dxa"/>
            <w:vAlign w:val="bottom"/>
          </w:tcPr>
          <w:p>
            <w:pPr>
              <w:ind w:left="960"/>
              <w:spacing w:after="0"/>
              <w:rPr>
                <w:sz w:val="20"/>
                <w:szCs w:val="20"/>
                <w:color w:val="auto"/>
              </w:rPr>
            </w:pPr>
            <w:r>
              <w:rPr>
                <w:rFonts w:ascii="Arial" w:cs="Arial" w:eastAsia="Arial" w:hAnsi="Arial"/>
                <w:sz w:val="16"/>
                <w:szCs w:val="16"/>
                <w:color w:val="auto"/>
              </w:rPr>
              <w:t>Foreign currency translation and other adjustments</w:t>
            </w:r>
          </w:p>
        </w:tc>
        <w:tc>
          <w:tcPr>
            <w:tcW w:w="80" w:type="dxa"/>
            <w:vAlign w:val="bottom"/>
          </w:tcPr>
          <w:p>
            <w:pPr>
              <w:spacing w:after="0"/>
              <w:rPr>
                <w:sz w:val="17"/>
                <w:szCs w:val="17"/>
                <w:color w:val="auto"/>
              </w:rPr>
            </w:pPr>
          </w:p>
        </w:tc>
        <w:tc>
          <w:tcPr>
            <w:tcW w:w="780" w:type="dxa"/>
            <w:vAlign w:val="bottom"/>
            <w:gridSpan w:val="2"/>
          </w:tcPr>
          <w:p>
            <w:pPr>
              <w:jc w:val="right"/>
              <w:ind w:right="180"/>
              <w:spacing w:after="0"/>
              <w:rPr>
                <w:sz w:val="20"/>
                <w:szCs w:val="20"/>
                <w:color w:val="auto"/>
              </w:rPr>
            </w:pPr>
            <w:r>
              <w:rPr>
                <w:rFonts w:ascii="Arial" w:cs="Arial" w:eastAsia="Arial" w:hAnsi="Arial"/>
                <w:sz w:val="16"/>
                <w:szCs w:val="16"/>
                <w:color w:val="auto"/>
              </w:rPr>
              <w:t>(149)</w:t>
            </w: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700" w:type="dxa"/>
            <w:vAlign w:val="bottom"/>
            <w:gridSpan w:val="2"/>
          </w:tcPr>
          <w:p>
            <w:pPr>
              <w:jc w:val="right"/>
              <w:ind w:right="60"/>
              <w:spacing w:after="0"/>
              <w:rPr>
                <w:sz w:val="20"/>
                <w:szCs w:val="20"/>
                <w:color w:val="auto"/>
              </w:rPr>
            </w:pPr>
            <w:r>
              <w:rPr>
                <w:rFonts w:ascii="Arial" w:cs="Arial" w:eastAsia="Arial" w:hAnsi="Arial"/>
                <w:sz w:val="16"/>
                <w:szCs w:val="16"/>
                <w:color w:val="auto"/>
              </w:rPr>
              <w:t>(253)</w:t>
            </w: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Total accumulated other comprehensive income (loss)</w:t>
            </w:r>
          </w:p>
        </w:tc>
        <w:tc>
          <w:tcPr>
            <w:tcW w:w="80" w:type="dxa"/>
            <w:vAlign w:val="bottom"/>
            <w:tcBorders>
              <w:top w:val="single" w:sz="8" w:color="auto"/>
            </w:tcBorders>
            <w:shd w:val="clear" w:color="auto" w:fill="CCEEFF"/>
          </w:tcPr>
          <w:p>
            <w:pPr>
              <w:spacing w:after="0"/>
              <w:rPr>
                <w:sz w:val="16"/>
                <w:szCs w:val="16"/>
                <w:color w:val="auto"/>
              </w:rPr>
            </w:pPr>
          </w:p>
        </w:tc>
        <w:tc>
          <w:tcPr>
            <w:tcW w:w="5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3,095</w:t>
            </w:r>
          </w:p>
        </w:tc>
        <w:tc>
          <w:tcPr>
            <w:tcW w:w="2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40" w:type="dxa"/>
            <w:vAlign w:val="bottom"/>
            <w:tcBorders>
              <w:top w:val="single" w:sz="8" w:color="auto"/>
            </w:tcBorders>
            <w:shd w:val="clear" w:color="auto" w:fill="CCEEFF"/>
          </w:tcPr>
          <w:p>
            <w:pPr>
              <w:spacing w:after="0"/>
              <w:rPr>
                <w:sz w:val="16"/>
                <w:szCs w:val="16"/>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3,094</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9540" w:type="dxa"/>
            <w:vAlign w:val="bottom"/>
          </w:tcPr>
          <w:p>
            <w:pPr>
              <w:ind w:left="640"/>
              <w:spacing w:after="0"/>
              <w:rPr>
                <w:sz w:val="20"/>
                <w:szCs w:val="20"/>
                <w:color w:val="auto"/>
              </w:rPr>
            </w:pPr>
            <w:r>
              <w:rPr>
                <w:rFonts w:ascii="Arial" w:cs="Arial" w:eastAsia="Arial" w:hAnsi="Arial"/>
                <w:sz w:val="16"/>
                <w:szCs w:val="16"/>
                <w:color w:val="auto"/>
              </w:rPr>
              <w:t>Retained earnings</w:t>
            </w:r>
          </w:p>
        </w:tc>
        <w:tc>
          <w:tcPr>
            <w:tcW w:w="80" w:type="dxa"/>
            <w:vAlign w:val="bottom"/>
          </w:tcPr>
          <w:p>
            <w:pPr>
              <w:spacing w:after="0"/>
              <w:rPr>
                <w:sz w:val="16"/>
                <w:szCs w:val="16"/>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6"/>
                <w:szCs w:val="16"/>
                <w:color w:val="auto"/>
              </w:rPr>
              <w:t>653</w:t>
            </w: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00" w:type="dxa"/>
            <w:vAlign w:val="bottom"/>
            <w:gridSpan w:val="2"/>
          </w:tcPr>
          <w:p>
            <w:pPr>
              <w:jc w:val="right"/>
              <w:ind w:right="100"/>
              <w:spacing w:after="0"/>
              <w:rPr>
                <w:sz w:val="20"/>
                <w:szCs w:val="20"/>
                <w:color w:val="auto"/>
              </w:rPr>
            </w:pPr>
            <w:r>
              <w:rPr>
                <w:rFonts w:ascii="Arial" w:cs="Arial" w:eastAsia="Arial" w:hAnsi="Arial"/>
                <w:sz w:val="16"/>
                <w:szCs w:val="16"/>
                <w:color w:val="auto"/>
              </w:rPr>
              <w:t>287</w:t>
            </w: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Treasury stock, at cost</w:t>
            </w:r>
          </w:p>
        </w:tc>
        <w:tc>
          <w:tcPr>
            <w:tcW w:w="8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(2,700)</w:t>
            </w: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(2,700)</w:t>
            </w:r>
          </w:p>
        </w:tc>
        <w:tc>
          <w:tcPr>
            <w:tcW w:w="0" w:type="dxa"/>
            <w:vAlign w:val="bottom"/>
          </w:tcPr>
          <w:p>
            <w:pPr>
              <w:spacing w:after="0"/>
              <w:rPr>
                <w:sz w:val="1"/>
                <w:szCs w:val="1"/>
                <w:color w:val="auto"/>
              </w:rPr>
            </w:pPr>
          </w:p>
        </w:tc>
      </w:tr>
      <w:tr>
        <w:trPr>
          <w:trHeight w:val="196"/>
        </w:trPr>
        <w:tc>
          <w:tcPr>
            <w:tcW w:w="9540" w:type="dxa"/>
            <w:vAlign w:val="bottom"/>
          </w:tcPr>
          <w:p>
            <w:pPr>
              <w:ind w:left="960"/>
              <w:spacing w:after="0"/>
              <w:rPr>
                <w:sz w:val="20"/>
                <w:szCs w:val="20"/>
                <w:color w:val="auto"/>
              </w:rPr>
            </w:pPr>
            <w:r>
              <w:rPr>
                <w:rFonts w:ascii="Arial" w:cs="Arial" w:eastAsia="Arial" w:hAnsi="Arial"/>
                <w:sz w:val="16"/>
                <w:szCs w:val="16"/>
                <w:color w:val="auto"/>
              </w:rPr>
              <w:t>Total Genworth Financial, Inc.’s stockholders’ equity</w:t>
            </w:r>
          </w:p>
        </w:tc>
        <w:tc>
          <w:tcPr>
            <w:tcW w:w="80" w:type="dxa"/>
            <w:vAlign w:val="bottom"/>
            <w:tcBorders>
              <w:top w:val="single" w:sz="8" w:color="auto"/>
            </w:tcBorders>
          </w:tcPr>
          <w:p>
            <w:pPr>
              <w:spacing w:after="0"/>
              <w:rPr>
                <w:sz w:val="17"/>
                <w:szCs w:val="17"/>
                <w:color w:val="auto"/>
              </w:rPr>
            </w:pPr>
          </w:p>
        </w:tc>
        <w:tc>
          <w:tcPr>
            <w:tcW w:w="5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13,018</w:t>
            </w: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12,644</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Noncontrolling interests</w:t>
            </w:r>
          </w:p>
        </w:tc>
        <w:tc>
          <w:tcPr>
            <w:tcW w:w="8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1,978</w:t>
            </w: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1,823</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0"/>
        </w:trPr>
        <w:tc>
          <w:tcPr>
            <w:tcW w:w="9540" w:type="dxa"/>
            <w:vAlign w:val="bottom"/>
          </w:tcPr>
          <w:p>
            <w:pPr>
              <w:ind w:left="960"/>
              <w:spacing w:after="0"/>
              <w:rPr>
                <w:sz w:val="20"/>
                <w:szCs w:val="20"/>
                <w:color w:val="auto"/>
              </w:rPr>
            </w:pPr>
            <w:r>
              <w:rPr>
                <w:rFonts w:ascii="Arial" w:cs="Arial" w:eastAsia="Arial" w:hAnsi="Arial"/>
                <w:sz w:val="16"/>
                <w:szCs w:val="16"/>
                <w:color w:val="auto"/>
              </w:rPr>
              <w:t>Total equity</w:t>
            </w:r>
          </w:p>
        </w:tc>
        <w:tc>
          <w:tcPr>
            <w:tcW w:w="80" w:type="dxa"/>
            <w:vAlign w:val="bottom"/>
            <w:tcBorders>
              <w:top w:val="single" w:sz="8" w:color="auto"/>
              <w:bottom w:val="single" w:sz="8" w:color="auto"/>
            </w:tcBorders>
          </w:tcPr>
          <w:p>
            <w:pPr>
              <w:spacing w:after="0"/>
              <w:rPr>
                <w:sz w:val="17"/>
                <w:szCs w:val="17"/>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14,996</w:t>
            </w:r>
          </w:p>
        </w:tc>
        <w:tc>
          <w:tcPr>
            <w:tcW w:w="2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14,467</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9540" w:type="dxa"/>
            <w:vAlign w:val="bottom"/>
            <w:shd w:val="clear" w:color="auto" w:fill="CCEEFF"/>
          </w:tcPr>
          <w:p>
            <w:pPr>
              <w:ind w:left="960"/>
              <w:spacing w:after="0"/>
              <w:rPr>
                <w:sz w:val="20"/>
                <w:szCs w:val="20"/>
                <w:color w:val="auto"/>
              </w:rPr>
            </w:pPr>
            <w:r>
              <w:rPr>
                <w:rFonts w:ascii="Arial" w:cs="Arial" w:eastAsia="Arial" w:hAnsi="Arial"/>
                <w:sz w:val="16"/>
                <w:szCs w:val="16"/>
                <w:color w:val="auto"/>
              </w:rPr>
              <w:t>Total liabilities and equity</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7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w w:val="89"/>
              </w:rPr>
              <w:t>105,016</w:t>
            </w:r>
          </w:p>
        </w:tc>
        <w:tc>
          <w:tcPr>
            <w:tcW w:w="3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104,658</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9540" w:type="dxa"/>
            <w:vAlign w:val="bottom"/>
            <w:vMerge w:val="restart"/>
          </w:tcPr>
          <w:p>
            <w:pPr>
              <w:ind w:left="5640"/>
              <w:spacing w:after="0"/>
              <w:rPr>
                <w:sz w:val="20"/>
                <w:szCs w:val="20"/>
                <w:color w:val="auto"/>
              </w:rPr>
            </w:pPr>
            <w:r>
              <w:rPr>
                <w:rFonts w:ascii="Arial" w:cs="Arial" w:eastAsia="Arial" w:hAnsi="Arial"/>
                <w:sz w:val="16"/>
                <w:szCs w:val="16"/>
                <w:color w:val="auto"/>
              </w:rPr>
              <w:t>16</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2"/>
        </w:trPr>
        <w:tc>
          <w:tcPr>
            <w:tcW w:w="9540" w:type="dxa"/>
            <w:vAlign w:val="bottom"/>
            <w:vMerge w:val="continue"/>
          </w:tcPr>
          <w:p>
            <w:pPr>
              <w:spacing w:after="0"/>
              <w:rPr>
                <w:sz w:val="24"/>
                <w:szCs w:val="24"/>
                <w:color w:val="auto"/>
              </w:rPr>
            </w:pPr>
          </w:p>
        </w:tc>
        <w:tc>
          <w:tcPr>
            <w:tcW w:w="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40"/>
          </w:cols>
          <w:pgMar w:left="240" w:top="255" w:right="219" w:bottom="1440" w:gutter="0" w:footer="0" w:header="0"/>
        </w:sectPr>
      </w:pPr>
    </w:p>
    <w:bookmarkStart w:id="20" w:name="page21"/>
    <w:bookmarkEnd w:id="20"/>
    <w:p>
      <w:pPr>
        <w:jc w:val="center"/>
        <w:ind w:right="236"/>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302500" cy="35560"/>
                    </a:xfrm>
                    <a:prstGeom prst="rect">
                      <a:avLst/>
                    </a:prstGeom>
                    <a:noFill/>
                  </pic:spPr>
                </pic:pic>
              </a:graphicData>
            </a:graphic>
          </wp:anchor>
        </w:drawing>
        <w:t>Impact of Foreign Exchange on Flow New Insurance Written</w:t>
      </w:r>
      <w:r>
        <w:rPr>
          <w:rFonts w:ascii="Arial" w:cs="Arial" w:eastAsia="Arial" w:hAnsi="Arial"/>
          <w:sz w:val="13"/>
          <w:szCs w:val="13"/>
          <w:b w:val="1"/>
          <w:bCs w:val="1"/>
          <w:color w:val="auto"/>
        </w:rPr>
        <w:t>9</w:t>
      </w:r>
    </w:p>
    <w:p>
      <w:pPr>
        <w:spacing w:after="0" w:line="25" w:lineRule="exact"/>
        <w:rPr>
          <w:sz w:val="20"/>
          <w:szCs w:val="20"/>
          <w:color w:val="auto"/>
        </w:rPr>
      </w:pPr>
    </w:p>
    <w:p>
      <w:pPr>
        <w:jc w:val="center"/>
        <w:ind w:right="236"/>
        <w:spacing w:after="0"/>
        <w:rPr>
          <w:sz w:val="20"/>
          <w:szCs w:val="20"/>
          <w:color w:val="auto"/>
        </w:rPr>
      </w:pPr>
      <w:r>
        <w:rPr>
          <w:rFonts w:ascii="Arial" w:cs="Arial" w:eastAsia="Arial" w:hAnsi="Arial"/>
          <w:sz w:val="16"/>
          <w:szCs w:val="16"/>
          <w:b w:val="1"/>
          <w:bCs w:val="1"/>
          <w:color w:val="auto"/>
        </w:rPr>
        <w:t>Three months ended June 30, 2017</w:t>
      </w:r>
    </w:p>
    <w:p>
      <w:pPr>
        <w:spacing w:after="0" w:line="199" w:lineRule="exact"/>
        <w:rPr>
          <w:sz w:val="20"/>
          <w:szCs w:val="20"/>
          <w:color w:val="auto"/>
        </w:rPr>
      </w:pPr>
    </w:p>
    <w:tbl>
      <w:tblPr>
        <w:tblLayout w:type="fixed"/>
        <w:tblInd w:w="4" w:type="dxa"/>
        <w:tblCellMar>
          <w:top w:w="0" w:type="dxa"/>
          <w:left w:w="0" w:type="dxa"/>
          <w:bottom w:w="0" w:type="dxa"/>
          <w:right w:w="0" w:type="dxa"/>
        </w:tblCellMar>
      </w:tblPr>
      <w:tr>
        <w:trPr>
          <w:trHeight w:val="149"/>
        </w:trPr>
        <w:tc>
          <w:tcPr>
            <w:tcW w:w="7980" w:type="dxa"/>
            <w:vAlign w:val="bottom"/>
          </w:tcPr>
          <w:p>
            <w:pPr>
              <w:spacing w:after="0"/>
              <w:rPr>
                <w:sz w:val="13"/>
                <w:szCs w:val="13"/>
                <w:color w:val="auto"/>
              </w:rPr>
            </w:pPr>
          </w:p>
        </w:tc>
        <w:tc>
          <w:tcPr>
            <w:tcW w:w="2200" w:type="dxa"/>
            <w:vAlign w:val="bottom"/>
            <w:gridSpan w:val="2"/>
          </w:tcPr>
          <w:p>
            <w:pPr>
              <w:jc w:val="center"/>
              <w:ind w:right="1220"/>
              <w:spacing w:after="0"/>
              <w:rPr>
                <w:sz w:val="20"/>
                <w:szCs w:val="20"/>
                <w:color w:val="auto"/>
              </w:rPr>
            </w:pPr>
            <w:r>
              <w:rPr>
                <w:rFonts w:ascii="Arial" w:cs="Arial" w:eastAsia="Arial" w:hAnsi="Arial"/>
                <w:sz w:val="13"/>
                <w:szCs w:val="13"/>
                <w:b w:val="1"/>
                <w:bCs w:val="1"/>
                <w:color w:val="auto"/>
                <w:w w:val="85"/>
              </w:rPr>
              <w:t>Percentages</w:t>
            </w:r>
          </w:p>
        </w:tc>
        <w:tc>
          <w:tcPr>
            <w:tcW w:w="1260" w:type="dxa"/>
            <w:vAlign w:val="bottom"/>
            <w:gridSpan w:val="2"/>
          </w:tcPr>
          <w:p>
            <w:pPr>
              <w:jc w:val="center"/>
              <w:ind w:right="240"/>
              <w:spacing w:after="0"/>
              <w:rPr>
                <w:sz w:val="20"/>
                <w:szCs w:val="20"/>
                <w:color w:val="auto"/>
              </w:rPr>
            </w:pPr>
            <w:r>
              <w:rPr>
                <w:rFonts w:ascii="Arial" w:cs="Arial" w:eastAsia="Arial" w:hAnsi="Arial"/>
                <w:sz w:val="13"/>
                <w:szCs w:val="13"/>
                <w:b w:val="1"/>
                <w:bCs w:val="1"/>
                <w:color w:val="auto"/>
                <w:w w:val="85"/>
              </w:rPr>
              <w:t>Percentages</w:t>
            </w:r>
          </w:p>
        </w:tc>
      </w:tr>
      <w:tr>
        <w:trPr>
          <w:trHeight w:val="132"/>
        </w:trPr>
        <w:tc>
          <w:tcPr>
            <w:tcW w:w="7980" w:type="dxa"/>
            <w:vAlign w:val="bottom"/>
          </w:tcPr>
          <w:p>
            <w:pPr>
              <w:spacing w:after="0"/>
              <w:rPr>
                <w:sz w:val="11"/>
                <w:szCs w:val="11"/>
                <w:color w:val="auto"/>
              </w:rPr>
            </w:pPr>
          </w:p>
        </w:tc>
        <w:tc>
          <w:tcPr>
            <w:tcW w:w="2200" w:type="dxa"/>
            <w:vAlign w:val="bottom"/>
            <w:gridSpan w:val="2"/>
          </w:tcPr>
          <w:p>
            <w:pPr>
              <w:jc w:val="center"/>
              <w:ind w:right="1220"/>
              <w:spacing w:after="0" w:line="133" w:lineRule="exact"/>
              <w:rPr>
                <w:sz w:val="20"/>
                <w:szCs w:val="20"/>
                <w:color w:val="auto"/>
              </w:rPr>
            </w:pPr>
            <w:r>
              <w:rPr>
                <w:rFonts w:ascii="Arial" w:cs="Arial" w:eastAsia="Arial" w:hAnsi="Arial"/>
                <w:sz w:val="13"/>
                <w:szCs w:val="13"/>
                <w:b w:val="1"/>
                <w:bCs w:val="1"/>
                <w:color w:val="auto"/>
                <w:w w:val="89"/>
              </w:rPr>
              <w:t>Including Foreign</w:t>
            </w:r>
          </w:p>
        </w:tc>
        <w:tc>
          <w:tcPr>
            <w:tcW w:w="1260" w:type="dxa"/>
            <w:vAlign w:val="bottom"/>
            <w:gridSpan w:val="2"/>
          </w:tcPr>
          <w:p>
            <w:pPr>
              <w:jc w:val="center"/>
              <w:ind w:right="240"/>
              <w:spacing w:after="0" w:line="133" w:lineRule="exact"/>
              <w:rPr>
                <w:sz w:val="20"/>
                <w:szCs w:val="20"/>
                <w:color w:val="auto"/>
              </w:rPr>
            </w:pPr>
            <w:r>
              <w:rPr>
                <w:rFonts w:ascii="Arial" w:cs="Arial" w:eastAsia="Arial" w:hAnsi="Arial"/>
                <w:sz w:val="13"/>
                <w:szCs w:val="13"/>
                <w:b w:val="1"/>
                <w:bCs w:val="1"/>
                <w:color w:val="auto"/>
                <w:w w:val="89"/>
              </w:rPr>
              <w:t>Excluding Foreign</w:t>
            </w:r>
          </w:p>
        </w:tc>
      </w:tr>
      <w:tr>
        <w:trPr>
          <w:trHeight w:val="152"/>
        </w:trPr>
        <w:tc>
          <w:tcPr>
            <w:tcW w:w="7980" w:type="dxa"/>
            <w:vAlign w:val="bottom"/>
          </w:tcPr>
          <w:p>
            <w:pPr>
              <w:spacing w:after="0"/>
              <w:rPr>
                <w:sz w:val="13"/>
                <w:szCs w:val="13"/>
                <w:color w:val="auto"/>
              </w:rPr>
            </w:pPr>
          </w:p>
        </w:tc>
        <w:tc>
          <w:tcPr>
            <w:tcW w:w="2200" w:type="dxa"/>
            <w:vAlign w:val="bottom"/>
            <w:gridSpan w:val="2"/>
          </w:tcPr>
          <w:p>
            <w:pPr>
              <w:jc w:val="center"/>
              <w:ind w:right="1220"/>
              <w:spacing w:after="0"/>
              <w:rPr>
                <w:sz w:val="20"/>
                <w:szCs w:val="20"/>
                <w:color w:val="auto"/>
              </w:rPr>
            </w:pPr>
            <w:r>
              <w:rPr>
                <w:rFonts w:ascii="Arial" w:cs="Arial" w:eastAsia="Arial" w:hAnsi="Arial"/>
                <w:sz w:val="13"/>
                <w:szCs w:val="13"/>
                <w:b w:val="1"/>
                <w:bCs w:val="1"/>
                <w:color w:val="auto"/>
                <w:w w:val="87"/>
              </w:rPr>
              <w:t>Exchange</w:t>
            </w:r>
          </w:p>
        </w:tc>
        <w:tc>
          <w:tcPr>
            <w:tcW w:w="1260" w:type="dxa"/>
            <w:vAlign w:val="bottom"/>
            <w:gridSpan w:val="2"/>
          </w:tcPr>
          <w:p>
            <w:pPr>
              <w:jc w:val="center"/>
              <w:ind w:right="220"/>
              <w:spacing w:after="0"/>
              <w:rPr>
                <w:sz w:val="20"/>
                <w:szCs w:val="20"/>
                <w:color w:val="auto"/>
              </w:rPr>
            </w:pPr>
            <w:r>
              <w:rPr>
                <w:rFonts w:ascii="Arial" w:cs="Arial" w:eastAsia="Arial" w:hAnsi="Arial"/>
                <w:sz w:val="13"/>
                <w:szCs w:val="13"/>
                <w:b w:val="1"/>
                <w:bCs w:val="1"/>
                <w:color w:val="auto"/>
                <w:w w:val="88"/>
              </w:rPr>
              <w:t>Exchange</w:t>
            </w:r>
            <w:r>
              <w:rPr>
                <w:rFonts w:ascii="Arial" w:cs="Arial" w:eastAsia="Arial" w:hAnsi="Arial"/>
                <w:sz w:val="10"/>
                <w:szCs w:val="10"/>
                <w:b w:val="1"/>
                <w:bCs w:val="1"/>
                <w:color w:val="auto"/>
                <w:w w:val="88"/>
              </w:rPr>
              <w:t>10</w:t>
            </w:r>
          </w:p>
        </w:tc>
      </w:tr>
      <w:tr>
        <w:trPr>
          <w:trHeight w:val="172"/>
        </w:trPr>
        <w:tc>
          <w:tcPr>
            <w:tcW w:w="7980" w:type="dxa"/>
            <w:vAlign w:val="bottom"/>
            <w:tcBorders>
              <w:top w:val="single" w:sz="8" w:color="CCEEFF"/>
            </w:tcBorders>
            <w:shd w:val="clear" w:color="auto" w:fill="CCEEFF"/>
          </w:tcPr>
          <w:p>
            <w:pPr>
              <w:spacing w:after="0" w:line="172" w:lineRule="exact"/>
              <w:rPr>
                <w:sz w:val="20"/>
                <w:szCs w:val="20"/>
                <w:color w:val="auto"/>
              </w:rPr>
            </w:pPr>
            <w:r>
              <w:rPr>
                <w:rFonts w:ascii="Arial" w:cs="Arial" w:eastAsia="Arial" w:hAnsi="Arial"/>
                <w:sz w:val="16"/>
                <w:szCs w:val="16"/>
                <w:b w:val="1"/>
                <w:bCs w:val="1"/>
                <w:color w:val="auto"/>
              </w:rPr>
              <w:t>Canada Mortgage Insurance (MI):</w:t>
            </w:r>
          </w:p>
        </w:tc>
        <w:tc>
          <w:tcPr>
            <w:tcW w:w="980" w:type="dxa"/>
            <w:vAlign w:val="bottom"/>
            <w:tcBorders>
              <w:top w:val="single" w:sz="8" w:color="auto"/>
            </w:tcBorders>
            <w:shd w:val="clear" w:color="auto" w:fill="CCEEFF"/>
          </w:tcPr>
          <w:p>
            <w:pPr>
              <w:spacing w:after="0"/>
              <w:rPr>
                <w:sz w:val="14"/>
                <w:szCs w:val="14"/>
                <w:color w:val="auto"/>
              </w:rPr>
            </w:pPr>
          </w:p>
        </w:tc>
        <w:tc>
          <w:tcPr>
            <w:tcW w:w="1220" w:type="dxa"/>
            <w:vAlign w:val="bottom"/>
            <w:tcBorders>
              <w:top w:val="single" w:sz="8" w:color="CCEEFF"/>
            </w:tcBorders>
            <w:shd w:val="clear" w:color="auto" w:fill="CCEEFF"/>
          </w:tcPr>
          <w:p>
            <w:pPr>
              <w:spacing w:after="0"/>
              <w:rPr>
                <w:sz w:val="14"/>
                <w:szCs w:val="14"/>
                <w:color w:val="auto"/>
              </w:rPr>
            </w:pPr>
          </w:p>
        </w:tc>
        <w:tc>
          <w:tcPr>
            <w:tcW w:w="102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CCEEFF"/>
            </w:tcBorders>
            <w:shd w:val="clear" w:color="auto" w:fill="CCEEFF"/>
          </w:tcPr>
          <w:p>
            <w:pPr>
              <w:spacing w:after="0"/>
              <w:rPr>
                <w:sz w:val="14"/>
                <w:szCs w:val="14"/>
                <w:color w:val="auto"/>
              </w:rPr>
            </w:pPr>
          </w:p>
        </w:tc>
      </w:tr>
      <w:tr>
        <w:trPr>
          <w:trHeight w:val="192"/>
        </w:trPr>
        <w:tc>
          <w:tcPr>
            <w:tcW w:w="7980" w:type="dxa"/>
            <w:vAlign w:val="bottom"/>
          </w:tcPr>
          <w:p>
            <w:pPr>
              <w:spacing w:after="0"/>
              <w:rPr>
                <w:sz w:val="20"/>
                <w:szCs w:val="20"/>
                <w:color w:val="auto"/>
              </w:rPr>
            </w:pPr>
            <w:r>
              <w:rPr>
                <w:rFonts w:ascii="Arial" w:cs="Arial" w:eastAsia="Arial" w:hAnsi="Arial"/>
                <w:sz w:val="16"/>
                <w:szCs w:val="16"/>
                <w:color w:val="auto"/>
              </w:rPr>
              <w:t>Flow new insurance written</w:t>
            </w:r>
          </w:p>
        </w:tc>
        <w:tc>
          <w:tcPr>
            <w:tcW w:w="2200" w:type="dxa"/>
            <w:vAlign w:val="bottom"/>
            <w:gridSpan w:val="2"/>
          </w:tcPr>
          <w:p>
            <w:pPr>
              <w:jc w:val="right"/>
              <w:ind w:right="1040"/>
              <w:spacing w:after="0"/>
              <w:rPr>
                <w:sz w:val="20"/>
                <w:szCs w:val="20"/>
                <w:color w:val="auto"/>
              </w:rPr>
            </w:pPr>
            <w:r>
              <w:rPr>
                <w:rFonts w:ascii="Arial" w:cs="Arial" w:eastAsia="Arial" w:hAnsi="Arial"/>
                <w:sz w:val="16"/>
                <w:szCs w:val="16"/>
                <w:color w:val="auto"/>
              </w:rPr>
              <w:t>(16)%</w:t>
            </w:r>
          </w:p>
        </w:tc>
        <w:tc>
          <w:tcPr>
            <w:tcW w:w="1260" w:type="dxa"/>
            <w:vAlign w:val="bottom"/>
            <w:gridSpan w:val="2"/>
          </w:tcPr>
          <w:p>
            <w:pPr>
              <w:jc w:val="right"/>
              <w:ind w:right="40"/>
              <w:spacing w:after="0"/>
              <w:rPr>
                <w:sz w:val="20"/>
                <w:szCs w:val="20"/>
                <w:color w:val="auto"/>
              </w:rPr>
            </w:pPr>
            <w:r>
              <w:rPr>
                <w:rFonts w:ascii="Arial" w:cs="Arial" w:eastAsia="Arial" w:hAnsi="Arial"/>
                <w:sz w:val="16"/>
                <w:szCs w:val="16"/>
                <w:color w:val="auto"/>
              </w:rPr>
              <w:t>(14)%</w:t>
            </w:r>
          </w:p>
        </w:tc>
      </w:tr>
      <w:tr>
        <w:trPr>
          <w:trHeight w:val="192"/>
        </w:trPr>
        <w:tc>
          <w:tcPr>
            <w:tcW w:w="7980" w:type="dxa"/>
            <w:vAlign w:val="bottom"/>
            <w:shd w:val="clear" w:color="auto" w:fill="CCEEFF"/>
          </w:tcPr>
          <w:p>
            <w:pPr>
              <w:spacing w:after="0"/>
              <w:rPr>
                <w:sz w:val="20"/>
                <w:szCs w:val="20"/>
                <w:color w:val="auto"/>
              </w:rPr>
            </w:pPr>
            <w:r>
              <w:rPr>
                <w:rFonts w:ascii="Arial" w:cs="Arial" w:eastAsia="Arial" w:hAnsi="Arial"/>
                <w:sz w:val="16"/>
                <w:szCs w:val="16"/>
                <w:color w:val="auto"/>
              </w:rPr>
              <w:t>Flow new insurance written (2Q17 vs. 1Q17)</w:t>
            </w:r>
          </w:p>
        </w:tc>
        <w:tc>
          <w:tcPr>
            <w:tcW w:w="2200" w:type="dxa"/>
            <w:vAlign w:val="bottom"/>
            <w:gridSpan w:val="2"/>
            <w:shd w:val="clear" w:color="auto" w:fill="CCEEFF"/>
          </w:tcPr>
          <w:p>
            <w:pPr>
              <w:jc w:val="right"/>
              <w:ind w:right="1080"/>
              <w:spacing w:after="0"/>
              <w:rPr>
                <w:sz w:val="20"/>
                <w:szCs w:val="20"/>
                <w:color w:val="auto"/>
              </w:rPr>
            </w:pPr>
            <w:r>
              <w:rPr>
                <w:rFonts w:ascii="Arial" w:cs="Arial" w:eastAsia="Arial" w:hAnsi="Arial"/>
                <w:sz w:val="16"/>
                <w:szCs w:val="16"/>
                <w:color w:val="auto"/>
              </w:rPr>
              <w:t>61%</w:t>
            </w:r>
          </w:p>
        </w:tc>
        <w:tc>
          <w:tcPr>
            <w:tcW w:w="126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65%</w:t>
            </w:r>
          </w:p>
        </w:tc>
      </w:tr>
      <w:tr>
        <w:trPr>
          <w:trHeight w:val="288"/>
        </w:trPr>
        <w:tc>
          <w:tcPr>
            <w:tcW w:w="7980" w:type="dxa"/>
            <w:vAlign w:val="bottom"/>
          </w:tcPr>
          <w:p>
            <w:pPr>
              <w:spacing w:after="0"/>
              <w:rPr>
                <w:sz w:val="20"/>
                <w:szCs w:val="20"/>
                <w:color w:val="auto"/>
              </w:rPr>
            </w:pPr>
            <w:r>
              <w:rPr>
                <w:rFonts w:ascii="Arial" w:cs="Arial" w:eastAsia="Arial" w:hAnsi="Arial"/>
                <w:sz w:val="16"/>
                <w:szCs w:val="16"/>
                <w:b w:val="1"/>
                <w:bCs w:val="1"/>
                <w:color w:val="auto"/>
              </w:rPr>
              <w:t>Australia MI:</w:t>
            </w:r>
          </w:p>
        </w:tc>
        <w:tc>
          <w:tcPr>
            <w:tcW w:w="98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240" w:type="dxa"/>
            <w:vAlign w:val="bottom"/>
          </w:tcPr>
          <w:p>
            <w:pPr>
              <w:spacing w:after="0"/>
              <w:rPr>
                <w:sz w:val="24"/>
                <w:szCs w:val="24"/>
                <w:color w:val="auto"/>
              </w:rPr>
            </w:pPr>
          </w:p>
        </w:tc>
      </w:tr>
      <w:tr>
        <w:trPr>
          <w:trHeight w:val="192"/>
        </w:trPr>
        <w:tc>
          <w:tcPr>
            <w:tcW w:w="7980" w:type="dxa"/>
            <w:vAlign w:val="bottom"/>
            <w:shd w:val="clear" w:color="auto" w:fill="CCEEFF"/>
          </w:tcPr>
          <w:p>
            <w:pPr>
              <w:spacing w:after="0"/>
              <w:rPr>
                <w:sz w:val="20"/>
                <w:szCs w:val="20"/>
                <w:color w:val="auto"/>
              </w:rPr>
            </w:pPr>
            <w:r>
              <w:rPr>
                <w:rFonts w:ascii="Arial" w:cs="Arial" w:eastAsia="Arial" w:hAnsi="Arial"/>
                <w:sz w:val="16"/>
                <w:szCs w:val="16"/>
                <w:color w:val="auto"/>
              </w:rPr>
              <w:t>Flow new insurance written</w:t>
            </w:r>
          </w:p>
        </w:tc>
        <w:tc>
          <w:tcPr>
            <w:tcW w:w="2200" w:type="dxa"/>
            <w:vAlign w:val="bottom"/>
            <w:gridSpan w:val="2"/>
            <w:shd w:val="clear" w:color="auto" w:fill="CCEEFF"/>
          </w:tcPr>
          <w:p>
            <w:pPr>
              <w:jc w:val="right"/>
              <w:ind w:right="1040"/>
              <w:spacing w:after="0"/>
              <w:rPr>
                <w:sz w:val="20"/>
                <w:szCs w:val="20"/>
                <w:color w:val="auto"/>
              </w:rPr>
            </w:pPr>
            <w:r>
              <w:rPr>
                <w:rFonts w:ascii="Arial" w:cs="Arial" w:eastAsia="Arial" w:hAnsi="Arial"/>
                <w:sz w:val="16"/>
                <w:szCs w:val="16"/>
                <w:color w:val="auto"/>
              </w:rPr>
              <w:t>(18)%</w:t>
            </w:r>
          </w:p>
        </w:tc>
        <w:tc>
          <w:tcPr>
            <w:tcW w:w="126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(18)%</w:t>
            </w:r>
          </w:p>
        </w:tc>
      </w:tr>
      <w:tr>
        <w:trPr>
          <w:trHeight w:val="205"/>
        </w:trPr>
        <w:tc>
          <w:tcPr>
            <w:tcW w:w="7980" w:type="dxa"/>
            <w:vAlign w:val="bottom"/>
          </w:tcPr>
          <w:p>
            <w:pPr>
              <w:spacing w:after="0"/>
              <w:rPr>
                <w:sz w:val="20"/>
                <w:szCs w:val="20"/>
                <w:color w:val="auto"/>
              </w:rPr>
            </w:pPr>
            <w:r>
              <w:rPr>
                <w:rFonts w:ascii="Arial" w:cs="Arial" w:eastAsia="Arial" w:hAnsi="Arial"/>
                <w:sz w:val="16"/>
                <w:szCs w:val="16"/>
                <w:color w:val="auto"/>
              </w:rPr>
              <w:t>Flow new insurance written (2Q17 vs. 1Q17)</w:t>
            </w:r>
          </w:p>
        </w:tc>
        <w:tc>
          <w:tcPr>
            <w:tcW w:w="2200" w:type="dxa"/>
            <w:vAlign w:val="bottom"/>
            <w:gridSpan w:val="2"/>
          </w:tcPr>
          <w:p>
            <w:pPr>
              <w:jc w:val="right"/>
              <w:ind w:right="1080"/>
              <w:spacing w:after="0"/>
              <w:rPr>
                <w:sz w:val="20"/>
                <w:szCs w:val="20"/>
                <w:color w:val="auto"/>
              </w:rPr>
            </w:pPr>
            <w:r>
              <w:rPr>
                <w:rFonts w:ascii="Arial" w:cs="Arial" w:eastAsia="Arial" w:hAnsi="Arial"/>
                <w:sz w:val="16"/>
                <w:szCs w:val="16"/>
                <w:color w:val="auto"/>
              </w:rPr>
              <w:t>— %</w:t>
            </w:r>
          </w:p>
        </w:tc>
        <w:tc>
          <w:tcPr>
            <w:tcW w:w="1260" w:type="dxa"/>
            <w:vAlign w:val="bottom"/>
            <w:gridSpan w:val="2"/>
          </w:tcPr>
          <w:p>
            <w:pPr>
              <w:jc w:val="right"/>
              <w:ind w:right="100"/>
              <w:spacing w:after="0"/>
              <w:rPr>
                <w:sz w:val="20"/>
                <w:szCs w:val="20"/>
                <w:color w:val="auto"/>
              </w:rPr>
            </w:pPr>
            <w:r>
              <w:rPr>
                <w:rFonts w:ascii="Arial" w:cs="Arial" w:eastAsia="Arial" w:hAnsi="Arial"/>
                <w:sz w:val="16"/>
                <w:szCs w:val="16"/>
                <w:color w:val="auto"/>
              </w:rPr>
              <w:t>— %</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137160</wp:posOffset>
            </wp:positionV>
            <wp:extent cx="724535" cy="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231" w:lineRule="exact"/>
        <w:rPr>
          <w:sz w:val="20"/>
          <w:szCs w:val="20"/>
          <w:color w:val="auto"/>
        </w:rPr>
      </w:pPr>
    </w:p>
    <w:p>
      <w:pPr>
        <w:ind w:left="464" w:hanging="464"/>
        <w:spacing w:after="0"/>
        <w:tabs>
          <w:tab w:leader="none" w:pos="464" w:val="left"/>
        </w:tabs>
        <w:numPr>
          <w:ilvl w:val="0"/>
          <w:numId w:val="18"/>
        </w:numPr>
        <w:rPr>
          <w:rFonts w:ascii="Arial" w:cs="Arial" w:eastAsia="Arial" w:hAnsi="Arial"/>
          <w:sz w:val="14"/>
          <w:szCs w:val="14"/>
          <w:color w:val="auto"/>
        </w:rPr>
      </w:pPr>
      <w:r>
        <w:rPr>
          <w:rFonts w:ascii="Arial" w:cs="Arial" w:eastAsia="Arial" w:hAnsi="Arial"/>
          <w:sz w:val="16"/>
          <w:szCs w:val="16"/>
          <w:color w:val="auto"/>
        </w:rPr>
        <w:t>All percentages are comparing the second quarter of 2017 to the second quarter of 2016 unless otherwise stated.</w:t>
      </w:r>
    </w:p>
    <w:p>
      <w:pPr>
        <w:spacing w:after="0" w:line="20" w:lineRule="exact"/>
        <w:rPr>
          <w:sz w:val="20"/>
          <w:szCs w:val="20"/>
          <w:color w:val="auto"/>
        </w:rPr>
      </w:pPr>
    </w:p>
    <w:p>
      <w:pPr>
        <w:ind w:left="5644" w:right="4720" w:hanging="5644"/>
        <w:spacing w:after="0" w:line="480" w:lineRule="auto"/>
        <w:tabs>
          <w:tab w:leader="none" w:pos="463" w:val="left"/>
        </w:tabs>
        <w:numPr>
          <w:ilvl w:val="0"/>
          <w:numId w:val="19"/>
        </w:numPr>
        <w:rPr>
          <w:rFonts w:ascii="Arial" w:cs="Arial" w:eastAsia="Arial" w:hAnsi="Arial"/>
          <w:sz w:val="13"/>
          <w:szCs w:val="13"/>
          <w:color w:val="auto"/>
        </w:rPr>
      </w:pPr>
      <w:r>
        <w:rPr>
          <w:rFonts w:ascii="Arial" w:cs="Arial" w:eastAsia="Arial" w:hAnsi="Arial"/>
          <w:sz w:val="15"/>
          <w:szCs w:val="15"/>
          <w:color w:val="auto"/>
        </w:rPr>
        <w:t>The impact of foreign exchange was calculated using the comparable prior period exchange rates. 17</w:t>
      </w:r>
    </w:p>
    <w:p>
      <w:pPr>
        <w:sectPr>
          <w:pgSz w:w="11900" w:h="16838" w:orient="portrait"/>
          <w:cols w:equalWidth="0" w:num="1">
            <w:col w:w="11444"/>
          </w:cols>
          <w:pgMar w:left="236" w:top="255" w:right="219" w:bottom="1440" w:gutter="0" w:footer="0" w:header="0"/>
        </w:sectPr>
      </w:pPr>
    </w:p>
    <w:bookmarkStart w:id="21" w:name="page22"/>
    <w:bookmarkEnd w:id="21"/>
    <w:p>
      <w:pPr>
        <w:jc w:val="center"/>
        <w:ind w:right="-3"/>
        <w:spacing w:after="0"/>
        <w:rPr>
          <w:sz w:val="20"/>
          <w:szCs w:val="20"/>
          <w:color w:val="auto"/>
        </w:rPr>
      </w:pPr>
      <w:r>
        <w:rPr>
          <w:rFonts w:ascii="Arial" w:cs="Arial" w:eastAsia="Arial" w:hAnsi="Arial"/>
          <w:sz w:val="16"/>
          <w:szCs w:val="16"/>
          <w:b w:val="1"/>
          <w:bCs w:val="1"/>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302500" cy="35560"/>
                    </a:xfrm>
                    <a:prstGeom prst="rect">
                      <a:avLst/>
                    </a:prstGeom>
                    <a:noFill/>
                  </pic:spPr>
                </pic:pic>
              </a:graphicData>
            </a:graphic>
          </wp:anchor>
        </w:drawing>
        <w:t>Reconciliation of Core Yield to Reported Yield</w:t>
      </w:r>
    </w:p>
    <w:p>
      <w:pPr>
        <w:spacing w:after="0" w:line="204" w:lineRule="exact"/>
        <w:rPr>
          <w:sz w:val="20"/>
          <w:szCs w:val="20"/>
          <w:color w:val="auto"/>
        </w:rPr>
      </w:pPr>
    </w:p>
    <w:tbl>
      <w:tblPr>
        <w:tblLayout w:type="fixed"/>
        <w:tblInd w:w="4" w:type="dxa"/>
        <w:tblCellMar>
          <w:top w:w="0" w:type="dxa"/>
          <w:left w:w="0" w:type="dxa"/>
          <w:bottom w:w="0" w:type="dxa"/>
          <w:right w:w="0" w:type="dxa"/>
        </w:tblCellMar>
      </w:tblPr>
      <w:tr>
        <w:trPr>
          <w:trHeight w:val="149"/>
        </w:trPr>
        <w:tc>
          <w:tcPr>
            <w:tcW w:w="20" w:type="dxa"/>
            <w:vAlign w:val="bottom"/>
          </w:tcPr>
          <w:p>
            <w:pPr>
              <w:spacing w:after="0"/>
              <w:rPr>
                <w:sz w:val="13"/>
                <w:szCs w:val="13"/>
                <w:color w:val="auto"/>
              </w:rPr>
            </w:pPr>
          </w:p>
        </w:tc>
        <w:tc>
          <w:tcPr>
            <w:tcW w:w="19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4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40" w:type="dxa"/>
            <w:vAlign w:val="bottom"/>
            <w:gridSpan w:val="2"/>
          </w:tcPr>
          <w:p>
            <w:pPr>
              <w:jc w:val="center"/>
              <w:ind w:right="320"/>
              <w:spacing w:after="0"/>
              <w:rPr>
                <w:sz w:val="20"/>
                <w:szCs w:val="20"/>
                <w:color w:val="auto"/>
              </w:rPr>
            </w:pPr>
            <w:r>
              <w:rPr>
                <w:rFonts w:ascii="Arial" w:cs="Arial" w:eastAsia="Arial" w:hAnsi="Arial"/>
                <w:sz w:val="13"/>
                <w:szCs w:val="13"/>
                <w:b w:val="1"/>
                <w:bCs w:val="1"/>
                <w:color w:val="auto"/>
                <w:w w:val="90"/>
              </w:rPr>
              <w:t>Three</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19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400" w:type="dxa"/>
            <w:vAlign w:val="bottom"/>
          </w:tcPr>
          <w:p>
            <w:pPr>
              <w:spacing w:after="0"/>
              <w:rPr>
                <w:sz w:val="11"/>
                <w:szCs w:val="11"/>
                <w:color w:val="auto"/>
              </w:rPr>
            </w:pPr>
          </w:p>
        </w:tc>
        <w:tc>
          <w:tcPr>
            <w:tcW w:w="960" w:type="dxa"/>
            <w:vAlign w:val="bottom"/>
            <w:gridSpan w:val="3"/>
          </w:tcPr>
          <w:p>
            <w:pPr>
              <w:spacing w:after="0" w:line="133" w:lineRule="exact"/>
              <w:rPr>
                <w:sz w:val="20"/>
                <w:szCs w:val="20"/>
                <w:color w:val="auto"/>
              </w:rPr>
            </w:pPr>
            <w:r>
              <w:rPr>
                <w:rFonts w:ascii="Arial" w:cs="Arial" w:eastAsia="Arial" w:hAnsi="Arial"/>
                <w:sz w:val="13"/>
                <w:szCs w:val="13"/>
                <w:b w:val="1"/>
                <w:bCs w:val="1"/>
                <w:color w:val="auto"/>
              </w:rPr>
              <w:t>months ended</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19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4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40" w:type="dxa"/>
            <w:vAlign w:val="bottom"/>
            <w:gridSpan w:val="2"/>
          </w:tcPr>
          <w:p>
            <w:pPr>
              <w:jc w:val="center"/>
              <w:ind w:right="300"/>
              <w:spacing w:after="0" w:line="133" w:lineRule="exact"/>
              <w:rPr>
                <w:sz w:val="20"/>
                <w:szCs w:val="20"/>
                <w:color w:val="auto"/>
              </w:rPr>
            </w:pPr>
            <w:r>
              <w:rPr>
                <w:rFonts w:ascii="Arial" w:cs="Arial" w:eastAsia="Arial" w:hAnsi="Arial"/>
                <w:sz w:val="13"/>
                <w:szCs w:val="13"/>
                <w:b w:val="1"/>
                <w:bCs w:val="1"/>
                <w:color w:val="auto"/>
                <w:w w:val="88"/>
              </w:rPr>
              <w:t>June 30,</w:t>
            </w:r>
          </w:p>
        </w:tc>
        <w:tc>
          <w:tcPr>
            <w:tcW w:w="0" w:type="dxa"/>
            <w:vAlign w:val="bottom"/>
          </w:tcPr>
          <w:p>
            <w:pPr>
              <w:spacing w:after="0"/>
              <w:rPr>
                <w:sz w:val="1"/>
                <w:szCs w:val="1"/>
                <w:color w:val="auto"/>
              </w:rPr>
            </w:pPr>
          </w:p>
        </w:tc>
      </w:tr>
      <w:tr>
        <w:trPr>
          <w:trHeight w:val="152"/>
        </w:trPr>
        <w:tc>
          <w:tcPr>
            <w:tcW w:w="20" w:type="dxa"/>
            <w:vAlign w:val="bottom"/>
          </w:tcPr>
          <w:p>
            <w:pPr>
              <w:spacing w:after="0"/>
              <w:rPr>
                <w:sz w:val="13"/>
                <w:szCs w:val="13"/>
                <w:color w:val="auto"/>
              </w:rPr>
            </w:pPr>
          </w:p>
        </w:tc>
        <w:tc>
          <w:tcPr>
            <w:tcW w:w="1940" w:type="dxa"/>
            <w:vAlign w:val="bottom"/>
            <w:tcBorders>
              <w:bottom w:val="single" w:sz="8" w:color="CCEEFF"/>
            </w:tcBorders>
          </w:tcPr>
          <w:p>
            <w:pPr>
              <w:spacing w:after="0"/>
              <w:rPr>
                <w:sz w:val="13"/>
                <w:szCs w:val="13"/>
                <w:color w:val="auto"/>
              </w:rPr>
            </w:pPr>
          </w:p>
        </w:tc>
        <w:tc>
          <w:tcPr>
            <w:tcW w:w="120" w:type="dxa"/>
            <w:vAlign w:val="bottom"/>
            <w:tcBorders>
              <w:bottom w:val="single" w:sz="8" w:color="CCEEFF"/>
            </w:tcBorders>
          </w:tcPr>
          <w:p>
            <w:pPr>
              <w:spacing w:after="0"/>
              <w:rPr>
                <w:sz w:val="13"/>
                <w:szCs w:val="13"/>
                <w:color w:val="auto"/>
              </w:rPr>
            </w:pPr>
          </w:p>
        </w:tc>
        <w:tc>
          <w:tcPr>
            <w:tcW w:w="8400" w:type="dxa"/>
            <w:vAlign w:val="bottom"/>
            <w:tcBorders>
              <w:bottom w:val="single" w:sz="8" w:color="CCEEFF"/>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tcPr>
          <w:p>
            <w:pPr>
              <w:jc w:val="center"/>
              <w:ind w:right="43"/>
              <w:spacing w:after="0"/>
              <w:rPr>
                <w:sz w:val="20"/>
                <w:szCs w:val="20"/>
                <w:color w:val="auto"/>
              </w:rPr>
            </w:pPr>
            <w:r>
              <w:rPr>
                <w:rFonts w:ascii="Arial" w:cs="Arial" w:eastAsia="Arial" w:hAnsi="Arial"/>
                <w:sz w:val="13"/>
                <w:szCs w:val="13"/>
                <w:b w:val="1"/>
                <w:bCs w:val="1"/>
                <w:color w:val="auto"/>
                <w:w w:val="89"/>
              </w:rPr>
              <w:t>2017</w:t>
            </w:r>
          </w:p>
        </w:tc>
        <w:tc>
          <w:tcPr>
            <w:tcW w:w="180" w:type="dxa"/>
            <w:vAlign w:val="bottom"/>
            <w:tcBorders>
              <w:bottom w:val="single" w:sz="8" w:color="CCEEFF"/>
            </w:tcBorders>
          </w:tcPr>
          <w:p>
            <w:pPr>
              <w:spacing w:after="0"/>
              <w:rPr>
                <w:sz w:val="13"/>
                <w:szCs w:val="13"/>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10460" w:type="dxa"/>
            <w:vAlign w:val="bottom"/>
            <w:gridSpan w:val="3"/>
            <w:shd w:val="clear" w:color="auto" w:fill="CCEEFF"/>
          </w:tcPr>
          <w:p>
            <w:pPr>
              <w:spacing w:after="0" w:line="136" w:lineRule="exact"/>
              <w:rPr>
                <w:sz w:val="20"/>
                <w:szCs w:val="20"/>
                <w:color w:val="auto"/>
              </w:rPr>
            </w:pPr>
            <w:r>
              <w:rPr>
                <w:rFonts w:ascii="Arial" w:cs="Arial" w:eastAsia="Arial" w:hAnsi="Arial"/>
                <w:sz w:val="15"/>
                <w:szCs w:val="15"/>
                <w:b w:val="1"/>
                <w:bCs w:val="1"/>
                <w:color w:val="auto"/>
              </w:rPr>
              <w:t>(Assets - amounts in billions)</w:t>
            </w:r>
          </w:p>
        </w:tc>
        <w:tc>
          <w:tcPr>
            <w:tcW w:w="120" w:type="dxa"/>
            <w:vAlign w:val="bottom"/>
            <w:shd w:val="clear" w:color="auto" w:fill="CCEEFF"/>
          </w:tcPr>
          <w:p>
            <w:pPr>
              <w:spacing w:after="0"/>
              <w:rPr>
                <w:sz w:val="11"/>
                <w:szCs w:val="11"/>
                <w:color w:val="auto"/>
              </w:rPr>
            </w:pPr>
          </w:p>
        </w:tc>
        <w:tc>
          <w:tcPr>
            <w:tcW w:w="6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36"/>
        </w:trPr>
        <w:tc>
          <w:tcPr>
            <w:tcW w:w="20" w:type="dxa"/>
            <w:vAlign w:val="bottom"/>
          </w:tcPr>
          <w:p>
            <w:pPr>
              <w:spacing w:after="0"/>
              <w:rPr>
                <w:sz w:val="3"/>
                <w:szCs w:val="3"/>
                <w:color w:val="auto"/>
              </w:rPr>
            </w:pPr>
          </w:p>
        </w:tc>
        <w:tc>
          <w:tcPr>
            <w:tcW w:w="1940" w:type="dxa"/>
            <w:vAlign w:val="bottom"/>
            <w:shd w:val="clear" w:color="auto" w:fill="000000"/>
          </w:tcPr>
          <w:p>
            <w:pPr>
              <w:spacing w:after="0"/>
              <w:rPr>
                <w:sz w:val="3"/>
                <w:szCs w:val="3"/>
                <w:color w:val="auto"/>
              </w:rPr>
            </w:pPr>
          </w:p>
        </w:tc>
        <w:tc>
          <w:tcPr>
            <w:tcW w:w="120" w:type="dxa"/>
            <w:vAlign w:val="bottom"/>
            <w:shd w:val="clear" w:color="auto" w:fill="CCEEFF"/>
          </w:tcPr>
          <w:p>
            <w:pPr>
              <w:spacing w:after="0"/>
              <w:rPr>
                <w:sz w:val="3"/>
                <w:szCs w:val="3"/>
                <w:color w:val="auto"/>
              </w:rPr>
            </w:pPr>
          </w:p>
        </w:tc>
        <w:tc>
          <w:tcPr>
            <w:tcW w:w="8400" w:type="dxa"/>
            <w:vAlign w:val="bottom"/>
            <w:shd w:val="clear" w:color="auto" w:fill="CCEEFF"/>
          </w:tcPr>
          <w:p>
            <w:pPr>
              <w:spacing w:after="0"/>
              <w:rPr>
                <w:sz w:val="3"/>
                <w:szCs w:val="3"/>
                <w:color w:val="auto"/>
              </w:rPr>
            </w:pPr>
          </w:p>
        </w:tc>
        <w:tc>
          <w:tcPr>
            <w:tcW w:w="120" w:type="dxa"/>
            <w:vAlign w:val="bottom"/>
            <w:shd w:val="clear" w:color="auto" w:fill="CCEEFF"/>
          </w:tcPr>
          <w:p>
            <w:pPr>
              <w:spacing w:after="0"/>
              <w:rPr>
                <w:sz w:val="3"/>
                <w:szCs w:val="3"/>
                <w:color w:val="auto"/>
              </w:rPr>
            </w:pPr>
          </w:p>
        </w:tc>
        <w:tc>
          <w:tcPr>
            <w:tcW w:w="660" w:type="dxa"/>
            <w:vAlign w:val="bottom"/>
            <w:shd w:val="clear" w:color="auto" w:fill="CCEEFF"/>
          </w:tcPr>
          <w:p>
            <w:pPr>
              <w:spacing w:after="0"/>
              <w:rPr>
                <w:sz w:val="3"/>
                <w:szCs w:val="3"/>
                <w:color w:val="auto"/>
              </w:rPr>
            </w:pPr>
          </w:p>
        </w:tc>
        <w:tc>
          <w:tcPr>
            <w:tcW w:w="180" w:type="dxa"/>
            <w:vAlign w:val="bottom"/>
            <w:shd w:val="clear" w:color="auto" w:fill="CCEEFF"/>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tcPr>
          <w:p>
            <w:pPr>
              <w:spacing w:after="0"/>
              <w:rPr>
                <w:sz w:val="16"/>
                <w:szCs w:val="16"/>
                <w:color w:val="auto"/>
              </w:rPr>
            </w:pPr>
          </w:p>
        </w:tc>
        <w:tc>
          <w:tcPr>
            <w:tcW w:w="10460" w:type="dxa"/>
            <w:vAlign w:val="bottom"/>
            <w:gridSpan w:val="3"/>
          </w:tcPr>
          <w:p>
            <w:pPr>
              <w:spacing w:after="0"/>
              <w:rPr>
                <w:sz w:val="20"/>
                <w:szCs w:val="20"/>
                <w:color w:val="auto"/>
              </w:rPr>
            </w:pPr>
            <w:r>
              <w:rPr>
                <w:rFonts w:ascii="Arial" w:cs="Arial" w:eastAsia="Arial" w:hAnsi="Arial"/>
                <w:sz w:val="16"/>
                <w:szCs w:val="16"/>
                <w:color w:val="auto"/>
              </w:rPr>
              <w:t>Reported Total Invested Assets and Cash</w:t>
            </w:r>
          </w:p>
        </w:tc>
        <w:tc>
          <w:tcPr>
            <w:tcW w:w="120" w:type="dxa"/>
            <w:vAlign w:val="bottom"/>
          </w:tcPr>
          <w:p>
            <w:pPr>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180"/>
              <w:spacing w:after="0"/>
              <w:rPr>
                <w:sz w:val="20"/>
                <w:szCs w:val="20"/>
                <w:color w:val="auto"/>
              </w:rPr>
            </w:pPr>
            <w:r>
              <w:rPr>
                <w:rFonts w:ascii="Arial" w:cs="Arial" w:eastAsia="Arial" w:hAnsi="Arial"/>
                <w:sz w:val="16"/>
                <w:szCs w:val="16"/>
                <w:color w:val="auto"/>
              </w:rPr>
              <w:t>76.1</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10460" w:type="dxa"/>
            <w:vAlign w:val="bottom"/>
            <w:gridSpan w:val="3"/>
            <w:shd w:val="clear" w:color="auto" w:fill="CCEEFF"/>
          </w:tcPr>
          <w:p>
            <w:pPr>
              <w:spacing w:after="0"/>
              <w:rPr>
                <w:sz w:val="20"/>
                <w:szCs w:val="20"/>
                <w:color w:val="auto"/>
              </w:rPr>
            </w:pPr>
            <w:r>
              <w:rPr>
                <w:rFonts w:ascii="Arial" w:cs="Arial" w:eastAsia="Arial" w:hAnsi="Arial"/>
                <w:sz w:val="16"/>
                <w:szCs w:val="16"/>
                <w:color w:val="auto"/>
              </w:rPr>
              <w:t>Subtract:</w:t>
            </w:r>
          </w:p>
        </w:tc>
        <w:tc>
          <w:tcPr>
            <w:tcW w:w="12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10460" w:type="dxa"/>
            <w:vAlign w:val="bottom"/>
            <w:gridSpan w:val="3"/>
          </w:tcPr>
          <w:p>
            <w:pPr>
              <w:ind w:left="300"/>
              <w:spacing w:after="0"/>
              <w:rPr>
                <w:sz w:val="20"/>
                <w:szCs w:val="20"/>
                <w:color w:val="auto"/>
              </w:rPr>
            </w:pPr>
            <w:r>
              <w:rPr>
                <w:rFonts w:ascii="Arial" w:cs="Arial" w:eastAsia="Arial" w:hAnsi="Arial"/>
                <w:sz w:val="16"/>
                <w:szCs w:val="16"/>
                <w:color w:val="auto"/>
              </w:rPr>
              <w:t>Securities lending</w:t>
            </w:r>
          </w:p>
        </w:tc>
        <w:tc>
          <w:tcPr>
            <w:tcW w:w="120" w:type="dxa"/>
            <w:vAlign w:val="bottom"/>
          </w:tcPr>
          <w:p>
            <w:pPr>
              <w:spacing w:after="0"/>
              <w:rPr>
                <w:sz w:val="16"/>
                <w:szCs w:val="16"/>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6"/>
                <w:szCs w:val="16"/>
                <w:color w:val="auto"/>
              </w:rPr>
              <w:t>0.2</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10460" w:type="dxa"/>
            <w:vAlign w:val="bottom"/>
            <w:gridSpan w:val="3"/>
            <w:shd w:val="clear" w:color="auto" w:fill="CCEEFF"/>
          </w:tcPr>
          <w:p>
            <w:pPr>
              <w:ind w:left="300"/>
              <w:spacing w:after="0"/>
              <w:rPr>
                <w:sz w:val="20"/>
                <w:szCs w:val="20"/>
                <w:color w:val="auto"/>
              </w:rPr>
            </w:pPr>
            <w:r>
              <w:rPr>
                <w:rFonts w:ascii="Arial" w:cs="Arial" w:eastAsia="Arial" w:hAnsi="Arial"/>
                <w:sz w:val="16"/>
                <w:szCs w:val="16"/>
                <w:color w:val="auto"/>
              </w:rPr>
              <w:t>Unrealized gains (losses)</w:t>
            </w:r>
          </w:p>
        </w:tc>
        <w:tc>
          <w:tcPr>
            <w:tcW w:w="120" w:type="dxa"/>
            <w:vAlign w:val="bottom"/>
            <w:shd w:val="clear" w:color="auto" w:fill="CCEEFF"/>
          </w:tcPr>
          <w:p>
            <w:pPr>
              <w:spacing w:after="0"/>
              <w:rPr>
                <w:sz w:val="16"/>
                <w:szCs w:val="16"/>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5.6</w:t>
            </w:r>
          </w:p>
        </w:tc>
        <w:tc>
          <w:tcPr>
            <w:tcW w:w="0" w:type="dxa"/>
            <w:vAlign w:val="bottom"/>
          </w:tcPr>
          <w:p>
            <w:pPr>
              <w:spacing w:after="0"/>
              <w:rPr>
                <w:sz w:val="1"/>
                <w:szCs w:val="1"/>
                <w:color w:val="auto"/>
              </w:rPr>
            </w:pPr>
          </w:p>
        </w:tc>
      </w:tr>
      <w:tr>
        <w:trPr>
          <w:trHeight w:val="196"/>
        </w:trPr>
        <w:tc>
          <w:tcPr>
            <w:tcW w:w="10480" w:type="dxa"/>
            <w:vAlign w:val="bottom"/>
            <w:gridSpan w:val="4"/>
          </w:tcPr>
          <w:p>
            <w:pPr>
              <w:spacing w:after="0"/>
              <w:rPr>
                <w:sz w:val="20"/>
                <w:szCs w:val="20"/>
                <w:color w:val="auto"/>
              </w:rPr>
            </w:pPr>
            <w:r>
              <w:rPr>
                <w:rFonts w:ascii="Arial" w:cs="Arial" w:eastAsia="Arial" w:hAnsi="Arial"/>
                <w:sz w:val="16"/>
                <w:szCs w:val="16"/>
                <w:color w:val="auto"/>
              </w:rPr>
              <w:t>Adjusted end of period invested assets</w:t>
            </w: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6"/>
                <w:szCs w:val="16"/>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70.3</w:t>
            </w: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4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tcPr>
          <w:p>
            <w:pPr>
              <w:spacing w:after="0"/>
              <w:rPr>
                <w:sz w:val="15"/>
                <w:szCs w:val="15"/>
                <w:color w:val="auto"/>
              </w:rPr>
            </w:pPr>
          </w:p>
        </w:tc>
        <w:tc>
          <w:tcPr>
            <w:tcW w:w="10460" w:type="dxa"/>
            <w:vAlign w:val="bottom"/>
            <w:gridSpan w:val="3"/>
            <w:shd w:val="clear" w:color="auto" w:fill="CCEEFF"/>
          </w:tcPr>
          <w:p>
            <w:pPr>
              <w:spacing w:after="0" w:line="181" w:lineRule="exact"/>
              <w:rPr>
                <w:sz w:val="20"/>
                <w:szCs w:val="20"/>
                <w:color w:val="auto"/>
              </w:rPr>
            </w:pPr>
            <w:r>
              <w:rPr>
                <w:rFonts w:ascii="Arial" w:cs="Arial" w:eastAsia="Arial" w:hAnsi="Arial"/>
                <w:sz w:val="16"/>
                <w:szCs w:val="16"/>
                <w:color w:val="auto"/>
              </w:rPr>
              <w:t>Average Invested Assets Used in Reported Yield Calculation</w:t>
            </w:r>
          </w:p>
        </w:tc>
        <w:tc>
          <w:tcPr>
            <w:tcW w:w="120" w:type="dxa"/>
            <w:vAlign w:val="bottom"/>
            <w:shd w:val="clear" w:color="auto" w:fill="CCEEFF"/>
          </w:tcPr>
          <w:p>
            <w:pPr>
              <w:spacing w:after="0" w:line="181" w:lineRule="exact"/>
              <w:rPr>
                <w:sz w:val="20"/>
                <w:szCs w:val="20"/>
                <w:color w:val="auto"/>
              </w:rPr>
            </w:pPr>
            <w:r>
              <w:rPr>
                <w:rFonts w:ascii="Arial" w:cs="Arial" w:eastAsia="Arial" w:hAnsi="Arial"/>
                <w:sz w:val="16"/>
                <w:szCs w:val="16"/>
                <w:color w:val="auto"/>
              </w:rPr>
              <w:t>$</w:t>
            </w:r>
          </w:p>
        </w:tc>
        <w:tc>
          <w:tcPr>
            <w:tcW w:w="840" w:type="dxa"/>
            <w:vAlign w:val="bottom"/>
            <w:gridSpan w:val="2"/>
            <w:shd w:val="clear" w:color="auto" w:fill="CCEEFF"/>
          </w:tcPr>
          <w:p>
            <w:pPr>
              <w:jc w:val="right"/>
              <w:ind w:right="180"/>
              <w:spacing w:after="0" w:line="181" w:lineRule="exact"/>
              <w:rPr>
                <w:sz w:val="20"/>
                <w:szCs w:val="20"/>
                <w:color w:val="auto"/>
              </w:rPr>
            </w:pPr>
            <w:r>
              <w:rPr>
                <w:rFonts w:ascii="Arial" w:cs="Arial" w:eastAsia="Arial" w:hAnsi="Arial"/>
                <w:sz w:val="16"/>
                <w:szCs w:val="16"/>
                <w:color w:val="auto"/>
              </w:rPr>
              <w:t>70.1</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10460" w:type="dxa"/>
            <w:vAlign w:val="bottom"/>
            <w:gridSpan w:val="3"/>
          </w:tcPr>
          <w:p>
            <w:pPr>
              <w:spacing w:after="0"/>
              <w:rPr>
                <w:sz w:val="20"/>
                <w:szCs w:val="20"/>
                <w:color w:val="auto"/>
              </w:rPr>
            </w:pPr>
            <w:r>
              <w:rPr>
                <w:rFonts w:ascii="Arial" w:cs="Arial" w:eastAsia="Arial" w:hAnsi="Arial"/>
                <w:sz w:val="16"/>
                <w:szCs w:val="16"/>
                <w:color w:val="auto"/>
              </w:rPr>
              <w:t>Subtract:</w:t>
            </w:r>
          </w:p>
        </w:tc>
        <w:tc>
          <w:tcPr>
            <w:tcW w:w="12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10460" w:type="dxa"/>
            <w:vAlign w:val="bottom"/>
            <w:gridSpan w:val="3"/>
            <w:shd w:val="clear" w:color="auto" w:fill="CCEEFF"/>
          </w:tcPr>
          <w:p>
            <w:pPr>
              <w:ind w:left="300"/>
              <w:spacing w:after="0"/>
              <w:rPr>
                <w:sz w:val="20"/>
                <w:szCs w:val="20"/>
                <w:color w:val="auto"/>
              </w:rPr>
            </w:pPr>
            <w:r>
              <w:rPr>
                <w:rFonts w:ascii="Arial" w:cs="Arial" w:eastAsia="Arial" w:hAnsi="Arial"/>
                <w:sz w:val="16"/>
                <w:szCs w:val="16"/>
                <w:color w:val="auto"/>
              </w:rPr>
              <w:t>Restricted commercial mortgage loans and other invested assets related to securitization entities</w:t>
            </w:r>
            <w:r>
              <w:rPr>
                <w:rFonts w:ascii="Arial" w:cs="Arial" w:eastAsia="Arial" w:hAnsi="Arial"/>
                <w:sz w:val="13"/>
                <w:szCs w:val="13"/>
                <w:color w:val="auto"/>
              </w:rPr>
              <w:t>11</w:t>
            </w:r>
          </w:p>
        </w:tc>
        <w:tc>
          <w:tcPr>
            <w:tcW w:w="120" w:type="dxa"/>
            <w:vAlign w:val="bottom"/>
            <w:shd w:val="clear" w:color="auto" w:fill="CCEEFF"/>
          </w:tcPr>
          <w:p>
            <w:pPr>
              <w:spacing w:after="0"/>
              <w:rPr>
                <w:sz w:val="16"/>
                <w:szCs w:val="16"/>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0.1</w:t>
            </w:r>
          </w:p>
        </w:tc>
        <w:tc>
          <w:tcPr>
            <w:tcW w:w="0" w:type="dxa"/>
            <w:vAlign w:val="bottom"/>
          </w:tcPr>
          <w:p>
            <w:pPr>
              <w:spacing w:after="0"/>
              <w:rPr>
                <w:sz w:val="1"/>
                <w:szCs w:val="1"/>
                <w:color w:val="auto"/>
              </w:rPr>
            </w:pPr>
          </w:p>
        </w:tc>
      </w:tr>
      <w:tr>
        <w:trPr>
          <w:trHeight w:val="196"/>
        </w:trPr>
        <w:tc>
          <w:tcPr>
            <w:tcW w:w="10480" w:type="dxa"/>
            <w:vAlign w:val="bottom"/>
            <w:gridSpan w:val="4"/>
          </w:tcPr>
          <w:p>
            <w:pPr>
              <w:spacing w:after="0"/>
              <w:rPr>
                <w:sz w:val="20"/>
                <w:szCs w:val="20"/>
                <w:color w:val="auto"/>
              </w:rPr>
            </w:pPr>
            <w:r>
              <w:rPr>
                <w:rFonts w:ascii="Arial" w:cs="Arial" w:eastAsia="Arial" w:hAnsi="Arial"/>
                <w:sz w:val="16"/>
                <w:szCs w:val="16"/>
                <w:color w:val="auto"/>
              </w:rPr>
              <w:t>Average Invested Assets Used in Core Yield Calculation</w:t>
            </w:r>
          </w:p>
        </w:tc>
        <w:tc>
          <w:tcPr>
            <w:tcW w:w="120" w:type="dxa"/>
            <w:vAlign w:val="bottom"/>
            <w:tcBorders>
              <w:top w:val="single" w:sz="8" w:color="auto"/>
              <w:bottom w:val="single" w:sz="8" w:color="auto"/>
            </w:tcBorders>
          </w:tcPr>
          <w:p>
            <w:pPr>
              <w:spacing w:after="0"/>
              <w:rPr>
                <w:sz w:val="20"/>
                <w:szCs w:val="20"/>
                <w:color w:val="auto"/>
              </w:rPr>
            </w:pPr>
            <w:r>
              <w:rPr>
                <w:rFonts w:ascii="Arial" w:cs="Arial" w:eastAsia="Arial" w:hAnsi="Arial"/>
                <w:sz w:val="16"/>
                <w:szCs w:val="16"/>
                <w:color w:val="auto"/>
              </w:rPr>
              <w:t>$</w:t>
            </w:r>
          </w:p>
        </w:tc>
        <w:tc>
          <w:tcPr>
            <w:tcW w:w="6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70.0</w:t>
            </w: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4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vMerge w:val="restart"/>
          </w:tcPr>
          <w:p>
            <w:pPr>
              <w:spacing w:after="0"/>
              <w:rPr>
                <w:sz w:val="15"/>
                <w:szCs w:val="15"/>
                <w:color w:val="auto"/>
              </w:rPr>
            </w:pPr>
          </w:p>
        </w:tc>
        <w:tc>
          <w:tcPr>
            <w:tcW w:w="19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4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56"/>
        </w:trPr>
        <w:tc>
          <w:tcPr>
            <w:tcW w:w="20" w:type="dxa"/>
            <w:vAlign w:val="bottom"/>
            <w:vMerge w:val="continue"/>
          </w:tcPr>
          <w:p>
            <w:pPr>
              <w:spacing w:after="0"/>
              <w:rPr>
                <w:sz w:val="13"/>
                <w:szCs w:val="13"/>
                <w:color w:val="auto"/>
              </w:rPr>
            </w:pPr>
          </w:p>
        </w:tc>
        <w:tc>
          <w:tcPr>
            <w:tcW w:w="10460" w:type="dxa"/>
            <w:vAlign w:val="bottom"/>
            <w:gridSpan w:val="3"/>
            <w:shd w:val="clear" w:color="auto" w:fill="CCEEFF"/>
          </w:tcPr>
          <w:p>
            <w:pPr>
              <w:spacing w:after="0" w:line="156" w:lineRule="exact"/>
              <w:rPr>
                <w:sz w:val="20"/>
                <w:szCs w:val="20"/>
                <w:color w:val="auto"/>
              </w:rPr>
            </w:pPr>
            <w:r>
              <w:rPr>
                <w:rFonts w:ascii="Arial" w:cs="Arial" w:eastAsia="Arial" w:hAnsi="Arial"/>
                <w:sz w:val="16"/>
                <w:szCs w:val="16"/>
                <w:b w:val="1"/>
                <w:bCs w:val="1"/>
                <w:color w:val="auto"/>
              </w:rPr>
              <w:t>(Income - amounts in millions)</w:t>
            </w:r>
          </w:p>
        </w:tc>
        <w:tc>
          <w:tcPr>
            <w:tcW w:w="120" w:type="dxa"/>
            <w:vAlign w:val="bottom"/>
            <w:shd w:val="clear" w:color="auto" w:fill="CCEEFF"/>
          </w:tcPr>
          <w:p>
            <w:pPr>
              <w:spacing w:after="0"/>
              <w:rPr>
                <w:sz w:val="13"/>
                <w:szCs w:val="13"/>
                <w:color w:val="auto"/>
              </w:rPr>
            </w:pPr>
          </w:p>
        </w:tc>
        <w:tc>
          <w:tcPr>
            <w:tcW w:w="66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36"/>
        </w:trPr>
        <w:tc>
          <w:tcPr>
            <w:tcW w:w="20" w:type="dxa"/>
            <w:vAlign w:val="bottom"/>
          </w:tcPr>
          <w:p>
            <w:pPr>
              <w:spacing w:after="0"/>
              <w:rPr>
                <w:sz w:val="3"/>
                <w:szCs w:val="3"/>
                <w:color w:val="auto"/>
              </w:rPr>
            </w:pPr>
          </w:p>
        </w:tc>
        <w:tc>
          <w:tcPr>
            <w:tcW w:w="1940" w:type="dxa"/>
            <w:vAlign w:val="bottom"/>
            <w:shd w:val="clear" w:color="auto" w:fill="000000"/>
          </w:tcPr>
          <w:p>
            <w:pPr>
              <w:spacing w:after="0"/>
              <w:rPr>
                <w:sz w:val="3"/>
                <w:szCs w:val="3"/>
                <w:color w:val="auto"/>
              </w:rPr>
            </w:pPr>
          </w:p>
        </w:tc>
        <w:tc>
          <w:tcPr>
            <w:tcW w:w="120" w:type="dxa"/>
            <w:vAlign w:val="bottom"/>
            <w:shd w:val="clear" w:color="auto" w:fill="000000"/>
          </w:tcPr>
          <w:p>
            <w:pPr>
              <w:spacing w:after="0"/>
              <w:rPr>
                <w:sz w:val="3"/>
                <w:szCs w:val="3"/>
                <w:color w:val="auto"/>
              </w:rPr>
            </w:pPr>
          </w:p>
        </w:tc>
        <w:tc>
          <w:tcPr>
            <w:tcW w:w="8400" w:type="dxa"/>
            <w:vAlign w:val="bottom"/>
            <w:shd w:val="clear" w:color="auto" w:fill="CCEEFF"/>
          </w:tcPr>
          <w:p>
            <w:pPr>
              <w:spacing w:after="0"/>
              <w:rPr>
                <w:sz w:val="3"/>
                <w:szCs w:val="3"/>
                <w:color w:val="auto"/>
              </w:rPr>
            </w:pPr>
          </w:p>
        </w:tc>
        <w:tc>
          <w:tcPr>
            <w:tcW w:w="120" w:type="dxa"/>
            <w:vAlign w:val="bottom"/>
            <w:shd w:val="clear" w:color="auto" w:fill="CCEEFF"/>
          </w:tcPr>
          <w:p>
            <w:pPr>
              <w:spacing w:after="0"/>
              <w:rPr>
                <w:sz w:val="3"/>
                <w:szCs w:val="3"/>
                <w:color w:val="auto"/>
              </w:rPr>
            </w:pPr>
          </w:p>
        </w:tc>
        <w:tc>
          <w:tcPr>
            <w:tcW w:w="660" w:type="dxa"/>
            <w:vAlign w:val="bottom"/>
            <w:shd w:val="clear" w:color="auto" w:fill="CCEEFF"/>
          </w:tcPr>
          <w:p>
            <w:pPr>
              <w:spacing w:after="0"/>
              <w:rPr>
                <w:sz w:val="3"/>
                <w:szCs w:val="3"/>
                <w:color w:val="auto"/>
              </w:rPr>
            </w:pPr>
          </w:p>
        </w:tc>
        <w:tc>
          <w:tcPr>
            <w:tcW w:w="180" w:type="dxa"/>
            <w:vAlign w:val="bottom"/>
            <w:shd w:val="clear" w:color="auto" w:fill="CCEEFF"/>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tcPr>
          <w:p>
            <w:pPr>
              <w:spacing w:after="0"/>
              <w:rPr>
                <w:sz w:val="16"/>
                <w:szCs w:val="16"/>
                <w:color w:val="auto"/>
              </w:rPr>
            </w:pPr>
          </w:p>
        </w:tc>
        <w:tc>
          <w:tcPr>
            <w:tcW w:w="10460" w:type="dxa"/>
            <w:vAlign w:val="bottom"/>
            <w:gridSpan w:val="3"/>
          </w:tcPr>
          <w:p>
            <w:pPr>
              <w:spacing w:after="0"/>
              <w:rPr>
                <w:sz w:val="20"/>
                <w:szCs w:val="20"/>
                <w:color w:val="auto"/>
              </w:rPr>
            </w:pPr>
            <w:r>
              <w:rPr>
                <w:rFonts w:ascii="Arial" w:cs="Arial" w:eastAsia="Arial" w:hAnsi="Arial"/>
                <w:sz w:val="16"/>
                <w:szCs w:val="16"/>
                <w:color w:val="auto"/>
              </w:rPr>
              <w:t>Reported Net Investment Income</w:t>
            </w:r>
          </w:p>
        </w:tc>
        <w:tc>
          <w:tcPr>
            <w:tcW w:w="120" w:type="dxa"/>
            <w:vAlign w:val="bottom"/>
          </w:tcPr>
          <w:p>
            <w:pPr>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180"/>
              <w:spacing w:after="0"/>
              <w:rPr>
                <w:sz w:val="20"/>
                <w:szCs w:val="20"/>
                <w:color w:val="auto"/>
              </w:rPr>
            </w:pPr>
            <w:r>
              <w:rPr>
                <w:rFonts w:ascii="Arial" w:cs="Arial" w:eastAsia="Arial" w:hAnsi="Arial"/>
                <w:sz w:val="16"/>
                <w:szCs w:val="16"/>
                <w:color w:val="auto"/>
              </w:rPr>
              <w:t>801</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10460" w:type="dxa"/>
            <w:vAlign w:val="bottom"/>
            <w:gridSpan w:val="3"/>
            <w:shd w:val="clear" w:color="auto" w:fill="CCEEFF"/>
          </w:tcPr>
          <w:p>
            <w:pPr>
              <w:spacing w:after="0"/>
              <w:rPr>
                <w:sz w:val="20"/>
                <w:szCs w:val="20"/>
                <w:color w:val="auto"/>
              </w:rPr>
            </w:pPr>
            <w:r>
              <w:rPr>
                <w:rFonts w:ascii="Arial" w:cs="Arial" w:eastAsia="Arial" w:hAnsi="Arial"/>
                <w:sz w:val="16"/>
                <w:szCs w:val="16"/>
                <w:color w:val="auto"/>
              </w:rPr>
              <w:t>Subtract:</w:t>
            </w:r>
          </w:p>
        </w:tc>
        <w:tc>
          <w:tcPr>
            <w:tcW w:w="120" w:type="dxa"/>
            <w:vAlign w:val="bottom"/>
            <w:shd w:val="clear" w:color="auto" w:fill="CCEEFF"/>
          </w:tcPr>
          <w:p>
            <w:pPr>
              <w:spacing w:after="0"/>
              <w:rPr>
                <w:sz w:val="16"/>
                <w:szCs w:val="16"/>
                <w:color w:val="auto"/>
              </w:rPr>
            </w:pPr>
          </w:p>
        </w:tc>
        <w:tc>
          <w:tcPr>
            <w:tcW w:w="6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10460" w:type="dxa"/>
            <w:vAlign w:val="bottom"/>
            <w:gridSpan w:val="3"/>
          </w:tcPr>
          <w:p>
            <w:pPr>
              <w:ind w:left="300"/>
              <w:spacing w:after="0"/>
              <w:rPr>
                <w:sz w:val="20"/>
                <w:szCs w:val="20"/>
                <w:color w:val="auto"/>
              </w:rPr>
            </w:pPr>
            <w:r>
              <w:rPr>
                <w:rFonts w:ascii="Arial" w:cs="Arial" w:eastAsia="Arial" w:hAnsi="Arial"/>
                <w:sz w:val="16"/>
                <w:szCs w:val="16"/>
                <w:color w:val="auto"/>
              </w:rPr>
              <w:t>Bond calls and commercial mortgage loan prepayments</w:t>
            </w:r>
          </w:p>
        </w:tc>
        <w:tc>
          <w:tcPr>
            <w:tcW w:w="120" w:type="dxa"/>
            <w:vAlign w:val="bottom"/>
          </w:tcPr>
          <w:p>
            <w:pPr>
              <w:spacing w:after="0"/>
              <w:rPr>
                <w:sz w:val="16"/>
                <w:szCs w:val="16"/>
                <w:color w:val="auto"/>
              </w:rPr>
            </w:pPr>
          </w:p>
        </w:tc>
        <w:tc>
          <w:tcPr>
            <w:tcW w:w="840" w:type="dxa"/>
            <w:vAlign w:val="bottom"/>
            <w:gridSpan w:val="2"/>
          </w:tcPr>
          <w:p>
            <w:pPr>
              <w:jc w:val="right"/>
              <w:ind w:right="180"/>
              <w:spacing w:after="0"/>
              <w:rPr>
                <w:sz w:val="20"/>
                <w:szCs w:val="20"/>
                <w:color w:val="auto"/>
              </w:rPr>
            </w:pPr>
            <w:r>
              <w:rPr>
                <w:rFonts w:ascii="Arial" w:cs="Arial" w:eastAsia="Arial" w:hAnsi="Arial"/>
                <w:sz w:val="16"/>
                <w:szCs w:val="16"/>
                <w:color w:val="auto"/>
              </w:rPr>
              <w:t>8</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10460" w:type="dxa"/>
            <w:vAlign w:val="bottom"/>
            <w:gridSpan w:val="3"/>
            <w:shd w:val="clear" w:color="auto" w:fill="CCEEFF"/>
          </w:tcPr>
          <w:p>
            <w:pPr>
              <w:ind w:left="300"/>
              <w:spacing w:after="0"/>
              <w:rPr>
                <w:sz w:val="20"/>
                <w:szCs w:val="20"/>
                <w:color w:val="auto"/>
              </w:rPr>
            </w:pPr>
            <w:r>
              <w:rPr>
                <w:rFonts w:ascii="Arial" w:cs="Arial" w:eastAsia="Arial" w:hAnsi="Arial"/>
                <w:sz w:val="16"/>
                <w:szCs w:val="16"/>
                <w:color w:val="auto"/>
              </w:rPr>
              <w:t>Other non-core items</w:t>
            </w:r>
            <w:r>
              <w:rPr>
                <w:rFonts w:ascii="Arial" w:cs="Arial" w:eastAsia="Arial" w:hAnsi="Arial"/>
                <w:sz w:val="13"/>
                <w:szCs w:val="13"/>
                <w:color w:val="auto"/>
              </w:rPr>
              <w:t>12</w:t>
            </w:r>
          </w:p>
        </w:tc>
        <w:tc>
          <w:tcPr>
            <w:tcW w:w="120" w:type="dxa"/>
            <w:vAlign w:val="bottom"/>
            <w:shd w:val="clear" w:color="auto" w:fill="CCEEFF"/>
          </w:tcPr>
          <w:p>
            <w:pPr>
              <w:spacing w:after="0"/>
              <w:rPr>
                <w:sz w:val="16"/>
                <w:szCs w:val="16"/>
                <w:color w:val="auto"/>
              </w:rPr>
            </w:pPr>
          </w:p>
        </w:tc>
        <w:tc>
          <w:tcPr>
            <w:tcW w:w="8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8</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10460" w:type="dxa"/>
            <w:vAlign w:val="bottom"/>
            <w:gridSpan w:val="3"/>
          </w:tcPr>
          <w:p>
            <w:pPr>
              <w:ind w:left="300"/>
              <w:spacing w:after="0"/>
              <w:rPr>
                <w:sz w:val="20"/>
                <w:szCs w:val="20"/>
                <w:color w:val="auto"/>
              </w:rPr>
            </w:pPr>
            <w:r>
              <w:rPr>
                <w:rFonts w:ascii="Arial" w:cs="Arial" w:eastAsia="Arial" w:hAnsi="Arial"/>
                <w:sz w:val="16"/>
                <w:szCs w:val="16"/>
                <w:color w:val="auto"/>
              </w:rPr>
              <w:t>Restricted commercial mortgage loans and other invested assets related to securitization entities</w:t>
            </w:r>
            <w:r>
              <w:rPr>
                <w:rFonts w:ascii="Arial" w:cs="Arial" w:eastAsia="Arial" w:hAnsi="Arial"/>
                <w:sz w:val="13"/>
                <w:szCs w:val="13"/>
                <w:color w:val="auto"/>
              </w:rPr>
              <w:t>11</w:t>
            </w:r>
          </w:p>
        </w:tc>
        <w:tc>
          <w:tcPr>
            <w:tcW w:w="120" w:type="dxa"/>
            <w:vAlign w:val="bottom"/>
            <w:tcBorders>
              <w:bottom w:val="single" w:sz="8" w:color="auto"/>
            </w:tcBorders>
          </w:tcPr>
          <w:p>
            <w:pPr>
              <w:spacing w:after="0"/>
              <w:rPr>
                <w:sz w:val="17"/>
                <w:szCs w:val="17"/>
                <w:color w:val="auto"/>
              </w:rPr>
            </w:pPr>
          </w:p>
        </w:tc>
        <w:tc>
          <w:tcPr>
            <w:tcW w:w="660" w:type="dxa"/>
            <w:vAlign w:val="bottom"/>
            <w:tcBorders>
              <w:bottom w:val="single" w:sz="8" w:color="auto"/>
            </w:tcBorders>
          </w:tcPr>
          <w:p>
            <w:pPr>
              <w:jc w:val="right"/>
              <w:spacing w:after="0"/>
              <w:rPr>
                <w:sz w:val="20"/>
                <w:szCs w:val="20"/>
                <w:color w:val="auto"/>
              </w:rPr>
            </w:pPr>
            <w:r>
              <w:rPr>
                <w:rFonts w:ascii="Arial" w:cs="Arial" w:eastAsia="Arial" w:hAnsi="Arial"/>
                <w:sz w:val="16"/>
                <w:szCs w:val="16"/>
                <w:color w:val="auto"/>
              </w:rPr>
              <w:t>2</w:t>
            </w: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10460" w:type="dxa"/>
            <w:vAlign w:val="bottom"/>
            <w:gridSpan w:val="3"/>
            <w:shd w:val="clear" w:color="auto" w:fill="CCEEFF"/>
          </w:tcPr>
          <w:p>
            <w:pPr>
              <w:spacing w:after="0"/>
              <w:rPr>
                <w:sz w:val="20"/>
                <w:szCs w:val="20"/>
                <w:color w:val="auto"/>
              </w:rPr>
            </w:pPr>
            <w:r>
              <w:rPr>
                <w:rFonts w:ascii="Arial" w:cs="Arial" w:eastAsia="Arial" w:hAnsi="Arial"/>
                <w:sz w:val="16"/>
                <w:szCs w:val="16"/>
                <w:color w:val="auto"/>
              </w:rPr>
              <w:t>Core Net Investment Income</w:t>
            </w:r>
          </w:p>
        </w:tc>
        <w:tc>
          <w:tcPr>
            <w:tcW w:w="12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6"/>
                <w:szCs w:val="16"/>
                <w:color w:val="auto"/>
              </w:rPr>
              <w:t>$</w:t>
            </w:r>
          </w:p>
        </w:tc>
        <w:tc>
          <w:tcPr>
            <w:tcW w:w="66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783</w:t>
            </w:r>
          </w:p>
        </w:tc>
        <w:tc>
          <w:tcPr>
            <w:tcW w:w="18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10480" w:type="dxa"/>
            <w:vAlign w:val="bottom"/>
            <w:gridSpan w:val="4"/>
            <w:vMerge w:val="restart"/>
          </w:tcPr>
          <w:p>
            <w:pPr>
              <w:spacing w:after="0"/>
              <w:rPr>
                <w:sz w:val="20"/>
                <w:szCs w:val="20"/>
                <w:color w:val="auto"/>
              </w:rPr>
            </w:pPr>
            <w:r>
              <w:rPr>
                <w:rFonts w:ascii="Arial" w:cs="Arial" w:eastAsia="Arial" w:hAnsi="Arial"/>
                <w:sz w:val="16"/>
                <w:szCs w:val="16"/>
                <w:color w:val="auto"/>
              </w:rPr>
              <w:t>Reported Yield</w:t>
            </w:r>
          </w:p>
        </w:tc>
        <w:tc>
          <w:tcPr>
            <w:tcW w:w="120" w:type="dxa"/>
            <w:vAlign w:val="bottom"/>
            <w:tcBorders>
              <w:bottom w:val="single" w:sz="8" w:color="auto"/>
            </w:tcBorders>
          </w:tcPr>
          <w:p>
            <w:pPr>
              <w:spacing w:after="0" w:line="20" w:lineRule="exact"/>
              <w:rPr>
                <w:sz w:val="1"/>
                <w:szCs w:val="1"/>
                <w:color w:val="auto"/>
              </w:rPr>
            </w:pPr>
          </w:p>
        </w:tc>
        <w:tc>
          <w:tcPr>
            <w:tcW w:w="6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10480" w:type="dxa"/>
            <w:vAlign w:val="bottom"/>
            <w:gridSpan w:val="4"/>
            <w:vMerge w:val="continue"/>
          </w:tcPr>
          <w:p>
            <w:pPr>
              <w:spacing w:after="0"/>
              <w:rPr>
                <w:sz w:val="15"/>
                <w:szCs w:val="15"/>
                <w:color w:val="auto"/>
              </w:rPr>
            </w:pPr>
          </w:p>
        </w:tc>
        <w:tc>
          <w:tcPr>
            <w:tcW w:w="120" w:type="dxa"/>
            <w:vAlign w:val="bottom"/>
          </w:tcPr>
          <w:p>
            <w:pPr>
              <w:spacing w:after="0"/>
              <w:rPr>
                <w:sz w:val="15"/>
                <w:szCs w:val="15"/>
                <w:color w:val="auto"/>
              </w:rPr>
            </w:pPr>
          </w:p>
        </w:tc>
        <w:tc>
          <w:tcPr>
            <w:tcW w:w="840" w:type="dxa"/>
            <w:vAlign w:val="bottom"/>
            <w:gridSpan w:val="2"/>
          </w:tcPr>
          <w:p>
            <w:pPr>
              <w:jc w:val="right"/>
              <w:ind w:right="60"/>
              <w:spacing w:after="0" w:line="181" w:lineRule="exact"/>
              <w:rPr>
                <w:sz w:val="20"/>
                <w:szCs w:val="20"/>
                <w:color w:val="auto"/>
              </w:rPr>
            </w:pPr>
            <w:r>
              <w:rPr>
                <w:rFonts w:ascii="Arial" w:cs="Arial" w:eastAsia="Arial" w:hAnsi="Arial"/>
                <w:sz w:val="16"/>
                <w:szCs w:val="16"/>
                <w:color w:val="auto"/>
              </w:rPr>
              <w:t>4.57%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4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tcPr>
          <w:p>
            <w:pPr>
              <w:spacing w:after="0"/>
              <w:rPr>
                <w:sz w:val="15"/>
                <w:szCs w:val="15"/>
                <w:color w:val="auto"/>
              </w:rPr>
            </w:pPr>
          </w:p>
        </w:tc>
        <w:tc>
          <w:tcPr>
            <w:tcW w:w="10460" w:type="dxa"/>
            <w:vAlign w:val="bottom"/>
            <w:gridSpan w:val="3"/>
            <w:shd w:val="clear" w:color="auto" w:fill="CCEEFF"/>
          </w:tcPr>
          <w:p>
            <w:pPr>
              <w:spacing w:after="0" w:line="181" w:lineRule="exact"/>
              <w:rPr>
                <w:sz w:val="20"/>
                <w:szCs w:val="20"/>
                <w:color w:val="auto"/>
              </w:rPr>
            </w:pPr>
            <w:r>
              <w:rPr>
                <w:rFonts w:ascii="Arial" w:cs="Arial" w:eastAsia="Arial" w:hAnsi="Arial"/>
                <w:sz w:val="16"/>
                <w:szCs w:val="16"/>
                <w:color w:val="auto"/>
              </w:rPr>
              <w:t>Core Yield</w:t>
            </w:r>
          </w:p>
        </w:tc>
        <w:tc>
          <w:tcPr>
            <w:tcW w:w="120" w:type="dxa"/>
            <w:vAlign w:val="bottom"/>
            <w:shd w:val="clear" w:color="auto" w:fill="CCEEFF"/>
          </w:tcPr>
          <w:p>
            <w:pPr>
              <w:spacing w:after="0"/>
              <w:rPr>
                <w:sz w:val="15"/>
                <w:szCs w:val="15"/>
                <w:color w:val="auto"/>
              </w:rPr>
            </w:pPr>
          </w:p>
        </w:tc>
        <w:tc>
          <w:tcPr>
            <w:tcW w:w="840" w:type="dxa"/>
            <w:vAlign w:val="bottom"/>
            <w:gridSpan w:val="2"/>
            <w:shd w:val="clear" w:color="auto" w:fill="CCEEFF"/>
          </w:tcPr>
          <w:p>
            <w:pPr>
              <w:jc w:val="right"/>
              <w:ind w:right="60"/>
              <w:spacing w:after="0" w:line="181" w:lineRule="exact"/>
              <w:rPr>
                <w:sz w:val="20"/>
                <w:szCs w:val="20"/>
                <w:color w:val="auto"/>
              </w:rPr>
            </w:pPr>
            <w:r>
              <w:rPr>
                <w:rFonts w:ascii="Arial" w:cs="Arial" w:eastAsia="Arial" w:hAnsi="Arial"/>
                <w:sz w:val="16"/>
                <w:szCs w:val="16"/>
                <w:color w:val="auto"/>
              </w:rPr>
              <w:t>4.47%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9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4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220980</wp:posOffset>
            </wp:positionV>
            <wp:extent cx="724535" cy="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364" w:lineRule="exact"/>
        <w:rPr>
          <w:sz w:val="20"/>
          <w:szCs w:val="20"/>
          <w:color w:val="auto"/>
        </w:rPr>
      </w:pPr>
    </w:p>
    <w:p>
      <w:pPr>
        <w:ind w:left="464" w:hanging="464"/>
        <w:spacing w:after="0"/>
        <w:tabs>
          <w:tab w:leader="none" w:pos="464" w:val="left"/>
        </w:tabs>
        <w:numPr>
          <w:ilvl w:val="0"/>
          <w:numId w:val="20"/>
        </w:numPr>
        <w:rPr>
          <w:rFonts w:ascii="Arial" w:cs="Arial" w:eastAsia="Arial" w:hAnsi="Arial"/>
          <w:sz w:val="14"/>
          <w:szCs w:val="14"/>
          <w:color w:val="auto"/>
        </w:rPr>
      </w:pPr>
      <w:r>
        <w:rPr>
          <w:rFonts w:ascii="Arial" w:cs="Arial" w:eastAsia="Arial" w:hAnsi="Arial"/>
          <w:sz w:val="16"/>
          <w:szCs w:val="16"/>
          <w:color w:val="auto"/>
        </w:rPr>
        <w:t>Represents the incremental assets and investment income related to restricted commercial mortgage loans and other invested assets.</w:t>
      </w:r>
    </w:p>
    <w:p>
      <w:pPr>
        <w:spacing w:after="0" w:line="20" w:lineRule="exact"/>
        <w:rPr>
          <w:rFonts w:ascii="Arial" w:cs="Arial" w:eastAsia="Arial" w:hAnsi="Arial"/>
          <w:sz w:val="14"/>
          <w:szCs w:val="14"/>
          <w:color w:val="auto"/>
        </w:rPr>
      </w:pPr>
    </w:p>
    <w:p>
      <w:pPr>
        <w:ind w:left="464" w:hanging="464"/>
        <w:spacing w:after="0"/>
        <w:tabs>
          <w:tab w:leader="none" w:pos="464" w:val="left"/>
        </w:tabs>
        <w:numPr>
          <w:ilvl w:val="0"/>
          <w:numId w:val="20"/>
        </w:numPr>
        <w:rPr>
          <w:rFonts w:ascii="Arial" w:cs="Arial" w:eastAsia="Arial" w:hAnsi="Arial"/>
          <w:sz w:val="14"/>
          <w:szCs w:val="14"/>
          <w:color w:val="auto"/>
        </w:rPr>
      </w:pPr>
      <w:r>
        <w:rPr>
          <w:rFonts w:ascii="Arial" w:cs="Arial" w:eastAsia="Arial" w:hAnsi="Arial"/>
          <w:sz w:val="16"/>
          <w:szCs w:val="16"/>
          <w:color w:val="auto"/>
        </w:rPr>
        <w:t>Includes cost basis adjustments on structured securities and various other immaterial items.</w:t>
      </w:r>
    </w:p>
    <w:p>
      <w:pPr>
        <w:spacing w:after="0" w:line="128"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18</w:t>
      </w:r>
    </w:p>
    <w:p>
      <w:pPr>
        <w:sectPr>
          <w:pgSz w:w="11900" w:h="16838" w:orient="portrait"/>
          <w:cols w:equalWidth="0" w:num="1">
            <w:col w:w="11444"/>
          </w:cols>
          <w:pgMar w:left="236" w:top="255" w:right="219" w:bottom="1440" w:gutter="0" w:footer="0" w:header="0"/>
        </w:sectPr>
      </w:pPr>
    </w:p>
    <w:bookmarkStart w:id="22" w:name="page23"/>
    <w:bookmarkEnd w:id="22"/>
    <w:p>
      <w:pPr>
        <w:spacing w:after="0"/>
        <w:rPr>
          <w:rFonts w:ascii="Arial" w:cs="Arial" w:eastAsia="Arial" w:hAnsi="Arial"/>
          <w:sz w:val="16"/>
          <w:szCs w:val="16"/>
          <w:b w:val="1"/>
          <w:bCs w:val="1"/>
          <w:u w:val="single" w:color="auto"/>
          <w:color w:val="0000EE"/>
        </w:rPr>
      </w:pPr>
      <w:hyperlink w:anchor="page24">
        <w:r>
          <w:rPr>
            <w:rFonts w:ascii="Arial" w:cs="Arial" w:eastAsia="Arial" w:hAnsi="Arial"/>
            <w:sz w:val="16"/>
            <w:szCs w:val="16"/>
            <w:b w:val="1"/>
            <w:bCs w:val="1"/>
            <w:u w:val="single" w:color="auto"/>
            <w:color w:val="0000EE"/>
          </w:rPr>
          <w:t>Table of Contents</w:t>
        </w:r>
      </w:hyperlink>
    </w:p>
    <w:p>
      <w:pPr>
        <w:spacing w:after="0" w:line="263" w:lineRule="exact"/>
        <w:rPr>
          <w:sz w:val="20"/>
          <w:szCs w:val="20"/>
          <w:color w:val="auto"/>
        </w:rPr>
      </w:pPr>
    </w:p>
    <w:p>
      <w:pPr>
        <w:jc w:val="right"/>
        <w:spacing w:after="0"/>
        <w:rPr>
          <w:sz w:val="20"/>
          <w:szCs w:val="20"/>
          <w:color w:val="auto"/>
        </w:rPr>
      </w:pPr>
      <w:r>
        <w:rPr>
          <w:rFonts w:ascii="Arial" w:cs="Arial" w:eastAsia="Arial" w:hAnsi="Arial"/>
          <w:sz w:val="19"/>
          <w:szCs w:val="19"/>
          <w:b w:val="1"/>
          <w:bCs w:val="1"/>
          <w:color w:val="auto"/>
        </w:rPr>
        <w:t>Exhibit 99.2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151765</wp:posOffset>
            </wp:positionV>
            <wp:extent cx="6788785" cy="52482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6788785" cy="5248275"/>
                    </a:xfrm>
                    <a:prstGeom prst="rect">
                      <a:avLst/>
                    </a:prstGeom>
                    <a:noFill/>
                  </pic:spPr>
                </pic:pic>
              </a:graphicData>
            </a:graphic>
          </wp:anchor>
        </w:drawing>
      </w:r>
    </w:p>
    <w:p>
      <w:pPr>
        <w:sectPr>
          <w:pgSz w:w="11900" w:h="16838" w:orient="portrait"/>
          <w:cols w:equalWidth="0" w:num="1">
            <w:col w:w="11440"/>
          </w:cols>
          <w:pgMar w:left="240" w:top="124" w:right="219" w:bottom="1440" w:gutter="0" w:footer="0" w:header="0"/>
        </w:sectPr>
      </w:pPr>
    </w:p>
    <w:bookmarkStart w:id="23" w:name="page24"/>
    <w:bookmarkEnd w:id="23"/>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9"/>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9"/>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9"/>
        <w:spacing w:after="0"/>
        <w:rPr>
          <w:sz w:val="20"/>
          <w:szCs w:val="20"/>
          <w:color w:val="auto"/>
        </w:rPr>
      </w:pPr>
      <w:r>
        <w:rPr>
          <w:rFonts w:ascii="Arial" w:cs="Arial" w:eastAsia="Arial" w:hAnsi="Arial"/>
          <w:sz w:val="16"/>
          <w:szCs w:val="16"/>
          <w:b w:val="1"/>
          <w:bCs w:val="1"/>
          <w:color w:val="auto"/>
        </w:rPr>
        <w:t>SECOND QUARTER 2017</w:t>
      </w:r>
    </w:p>
    <w:p>
      <w:pPr>
        <w:spacing w:after="0" w:line="205" w:lineRule="exact"/>
        <w:rPr>
          <w:sz w:val="20"/>
          <w:szCs w:val="20"/>
          <w:color w:val="auto"/>
        </w:rPr>
      </w:pPr>
    </w:p>
    <w:tbl>
      <w:tblPr>
        <w:tblLayout w:type="fixed"/>
        <w:tblInd w:w="0" w:type="dxa"/>
        <w:tblCellMar>
          <w:top w:w="0" w:type="dxa"/>
          <w:left w:w="0" w:type="dxa"/>
          <w:bottom w:w="0" w:type="dxa"/>
          <w:right w:w="0" w:type="dxa"/>
        </w:tblCellMar>
      </w:tblPr>
      <w:tr>
        <w:trPr>
          <w:trHeight w:val="164"/>
        </w:trPr>
        <w:tc>
          <w:tcPr>
            <w:tcW w:w="10960" w:type="dxa"/>
            <w:vAlign w:val="bottom"/>
            <w:gridSpan w:val="25"/>
          </w:tcPr>
          <w:p>
            <w:pPr>
              <w:spacing w:after="0"/>
              <w:rPr>
                <w:sz w:val="20"/>
                <w:szCs w:val="20"/>
                <w:color w:val="auto"/>
              </w:rPr>
            </w:pPr>
            <w:r>
              <w:rPr>
                <w:rFonts w:ascii="Arial" w:cs="Arial" w:eastAsia="Arial" w:hAnsi="Arial"/>
                <w:sz w:val="13"/>
                <w:szCs w:val="13"/>
                <w:b w:val="1"/>
                <w:bCs w:val="1"/>
                <w:color w:val="auto"/>
              </w:rPr>
              <w:t>Table of Contents</w:t>
            </w:r>
          </w:p>
        </w:tc>
        <w:tc>
          <w:tcPr>
            <w:tcW w:w="440" w:type="dxa"/>
            <w:vAlign w:val="bottom"/>
            <w:gridSpan w:val="2"/>
          </w:tcPr>
          <w:p>
            <w:pPr>
              <w:jc w:val="right"/>
              <w:ind w:right="100"/>
              <w:spacing w:after="0"/>
              <w:rPr>
                <w:sz w:val="20"/>
                <w:szCs w:val="20"/>
                <w:color w:val="auto"/>
              </w:rPr>
            </w:pPr>
            <w:r>
              <w:rPr>
                <w:rFonts w:ascii="Arial" w:cs="Arial" w:eastAsia="Arial" w:hAnsi="Arial"/>
                <w:sz w:val="13"/>
                <w:szCs w:val="13"/>
                <w:b w:val="1"/>
                <w:bCs w:val="1"/>
                <w:color w:val="auto"/>
              </w:rPr>
              <w:t>Page</w:t>
            </w:r>
          </w:p>
        </w:tc>
      </w:tr>
      <w:tr>
        <w:trPr>
          <w:trHeight w:val="136"/>
        </w:trPr>
        <w:tc>
          <w:tcPr>
            <w:tcW w:w="32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line="125" w:lineRule="exact"/>
              <w:rPr>
                <w:sz w:val="20"/>
                <w:szCs w:val="20"/>
                <w:color w:val="auto"/>
              </w:rPr>
            </w:pPr>
            <w:r>
              <w:rPr>
                <w:rFonts w:ascii="Arial" w:cs="Arial" w:eastAsia="Arial" w:hAnsi="Arial"/>
                <w:sz w:val="14"/>
                <w:szCs w:val="14"/>
                <w:color w:val="0000EE"/>
              </w:rPr>
              <w:t>Investor</w:t>
            </w:r>
          </w:p>
        </w:tc>
        <w:tc>
          <w:tcPr>
            <w:tcW w:w="10000" w:type="dxa"/>
            <w:vAlign w:val="bottom"/>
            <w:gridSpan w:val="23"/>
          </w:tcPr>
          <w:p>
            <w:pPr>
              <w:spacing w:after="0" w:line="116" w:lineRule="exact"/>
              <w:rPr>
                <w:sz w:val="20"/>
                <w:szCs w:val="20"/>
                <w:color w:val="auto"/>
              </w:rPr>
            </w:pPr>
            <w:r>
              <w:rPr>
                <w:rFonts w:ascii="Arial" w:cs="Arial" w:eastAsia="Arial" w:hAnsi="Arial"/>
                <w:sz w:val="13"/>
                <w:szCs w:val="13"/>
                <w:color w:val="0000EE"/>
              </w:rPr>
              <w:t>Letter</w:t>
            </w:r>
          </w:p>
        </w:tc>
        <w:tc>
          <w:tcPr>
            <w:tcW w:w="420" w:type="dxa"/>
            <w:vAlign w:val="bottom"/>
            <w:tcBorders>
              <w:top w:val="single" w:sz="8" w:color="auto"/>
            </w:tcBorders>
          </w:tcPr>
          <w:p>
            <w:pPr>
              <w:jc w:val="right"/>
              <w:spacing w:after="0" w:line="125" w:lineRule="exact"/>
              <w:rPr>
                <w:sz w:val="20"/>
                <w:szCs w:val="20"/>
                <w:color w:val="auto"/>
              </w:rPr>
            </w:pPr>
            <w:r>
              <w:rPr>
                <w:rFonts w:ascii="Arial" w:cs="Arial" w:eastAsia="Arial" w:hAnsi="Arial"/>
                <w:sz w:val="14"/>
                <w:szCs w:val="14"/>
                <w:color w:val="auto"/>
              </w:rPr>
              <w:t>3</w:t>
            </w:r>
          </w:p>
        </w:tc>
        <w:tc>
          <w:tcPr>
            <w:tcW w:w="20" w:type="dxa"/>
            <w:vAlign w:val="bottom"/>
          </w:tcPr>
          <w:p>
            <w:pPr>
              <w:spacing w:after="0"/>
              <w:rPr>
                <w:sz w:val="11"/>
                <w:szCs w:val="11"/>
                <w:color w:val="auto"/>
              </w:rPr>
            </w:pPr>
          </w:p>
        </w:tc>
      </w:tr>
      <w:tr>
        <w:trPr>
          <w:trHeight w:val="20"/>
        </w:trPr>
        <w:tc>
          <w:tcPr>
            <w:tcW w:w="320" w:type="dxa"/>
            <w:vAlign w:val="bottom"/>
          </w:tcPr>
          <w:p>
            <w:pPr>
              <w:spacing w:after="0" w:line="20" w:lineRule="exact"/>
              <w:rPr>
                <w:sz w:val="1"/>
                <w:szCs w:val="1"/>
                <w:color w:val="auto"/>
              </w:rPr>
            </w:pPr>
          </w:p>
        </w:tc>
        <w:tc>
          <w:tcPr>
            <w:tcW w:w="940" w:type="dxa"/>
            <w:vAlign w:val="bottom"/>
            <w:gridSpan w:val="2"/>
            <w:shd w:val="clear" w:color="auto" w:fill="0000EE"/>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540" w:type="dxa"/>
            <w:vAlign w:val="bottom"/>
          </w:tcPr>
          <w:p>
            <w:pPr>
              <w:spacing w:after="0" w:line="20" w:lineRule="exact"/>
              <w:rPr>
                <w:sz w:val="1"/>
                <w:szCs w:val="1"/>
                <w:color w:val="auto"/>
              </w:rPr>
            </w:pPr>
          </w:p>
        </w:tc>
        <w:tc>
          <w:tcPr>
            <w:tcW w:w="440" w:type="dxa"/>
            <w:vAlign w:val="bottom"/>
            <w:gridSpan w:val="2"/>
          </w:tcPr>
          <w:p>
            <w:pPr>
              <w:spacing w:after="0" w:line="20" w:lineRule="exact"/>
              <w:rPr>
                <w:sz w:val="1"/>
                <w:szCs w:val="1"/>
                <w:color w:val="auto"/>
              </w:rPr>
            </w:pPr>
          </w:p>
        </w:tc>
      </w:tr>
      <w:tr>
        <w:trPr>
          <w:trHeight w:val="184"/>
        </w:trPr>
        <w:tc>
          <w:tcPr>
            <w:tcW w:w="320" w:type="dxa"/>
            <w:vAlign w:val="bottom"/>
          </w:tcPr>
          <w:p>
            <w:pPr>
              <w:spacing w:after="0"/>
              <w:rPr>
                <w:sz w:val="16"/>
                <w:szCs w:val="16"/>
                <w:color w:val="auto"/>
              </w:rPr>
            </w:pPr>
          </w:p>
        </w:tc>
        <w:tc>
          <w:tcPr>
            <w:tcW w:w="1880" w:type="dxa"/>
            <w:vAlign w:val="bottom"/>
            <w:tcBorders>
              <w:bottom w:val="single" w:sz="8" w:color="0000EE"/>
            </w:tcBorders>
            <w:gridSpan w:val="8"/>
          </w:tcPr>
          <w:p>
            <w:pPr>
              <w:spacing w:after="0"/>
              <w:rPr>
                <w:rFonts w:ascii="Arial" w:cs="Arial" w:eastAsia="Arial" w:hAnsi="Arial"/>
                <w:sz w:val="16"/>
                <w:szCs w:val="16"/>
                <w:color w:val="0000EE"/>
                <w:w w:val="90"/>
              </w:rPr>
            </w:pPr>
            <w:hyperlink w:anchor="page26">
              <w:r>
                <w:rPr>
                  <w:rFonts w:ascii="Arial" w:cs="Arial" w:eastAsia="Arial" w:hAnsi="Arial"/>
                  <w:sz w:val="16"/>
                  <w:szCs w:val="16"/>
                  <w:color w:val="0000EE"/>
                  <w:w w:val="90"/>
                </w:rPr>
                <w:t>Use of Non-GAAP Measures</w:t>
              </w:r>
            </w:hyperlink>
          </w:p>
        </w:tc>
        <w:tc>
          <w:tcPr>
            <w:tcW w:w="8760" w:type="dxa"/>
            <w:vAlign w:val="bottom"/>
            <w:gridSpan w:val="16"/>
          </w:tcPr>
          <w:p>
            <w:pPr>
              <w:spacing w:after="0"/>
              <w:rPr>
                <w:sz w:val="16"/>
                <w:szCs w:val="16"/>
                <w:color w:val="auto"/>
              </w:rPr>
            </w:pPr>
          </w:p>
        </w:tc>
        <w:tc>
          <w:tcPr>
            <w:tcW w:w="440" w:type="dxa"/>
            <w:vAlign w:val="bottom"/>
            <w:gridSpan w:val="2"/>
          </w:tcPr>
          <w:p>
            <w:pPr>
              <w:jc w:val="right"/>
              <w:ind w:right="20"/>
              <w:spacing w:after="0"/>
              <w:rPr>
                <w:sz w:val="20"/>
                <w:szCs w:val="20"/>
                <w:color w:val="auto"/>
              </w:rPr>
            </w:pPr>
            <w:r>
              <w:rPr>
                <w:rFonts w:ascii="Arial" w:cs="Arial" w:eastAsia="Arial" w:hAnsi="Arial"/>
                <w:sz w:val="16"/>
                <w:szCs w:val="16"/>
                <w:color w:val="auto"/>
              </w:rPr>
              <w:t>4</w:t>
            </w:r>
          </w:p>
        </w:tc>
      </w:tr>
      <w:tr>
        <w:trPr>
          <w:trHeight w:val="172"/>
        </w:trPr>
        <w:tc>
          <w:tcPr>
            <w:tcW w:w="320" w:type="dxa"/>
            <w:vAlign w:val="bottom"/>
          </w:tcPr>
          <w:p>
            <w:pPr>
              <w:spacing w:after="0"/>
              <w:rPr>
                <w:sz w:val="14"/>
                <w:szCs w:val="14"/>
                <w:color w:val="auto"/>
              </w:rPr>
            </w:pPr>
          </w:p>
        </w:tc>
        <w:tc>
          <w:tcPr>
            <w:tcW w:w="10640" w:type="dxa"/>
            <w:vAlign w:val="bottom"/>
            <w:gridSpan w:val="24"/>
          </w:tcPr>
          <w:p>
            <w:pPr>
              <w:spacing w:after="0" w:line="172" w:lineRule="exact"/>
              <w:rPr>
                <w:rFonts w:ascii="Arial" w:cs="Arial" w:eastAsia="Arial" w:hAnsi="Arial"/>
                <w:sz w:val="16"/>
                <w:szCs w:val="16"/>
                <w:color w:val="0000EE"/>
              </w:rPr>
            </w:pPr>
            <w:hyperlink w:anchor="page27">
              <w:r>
                <w:rPr>
                  <w:rFonts w:ascii="Arial" w:cs="Arial" w:eastAsia="Arial" w:hAnsi="Arial"/>
                  <w:sz w:val="16"/>
                  <w:szCs w:val="16"/>
                  <w:color w:val="0000EE"/>
                </w:rPr>
                <w:t>Results of Operations and Selected Operating Performance Measures</w:t>
              </w:r>
            </w:hyperlink>
          </w:p>
        </w:tc>
        <w:tc>
          <w:tcPr>
            <w:tcW w:w="440" w:type="dxa"/>
            <w:vAlign w:val="bottom"/>
            <w:gridSpan w:val="2"/>
          </w:tcPr>
          <w:p>
            <w:pPr>
              <w:jc w:val="right"/>
              <w:ind w:right="20"/>
              <w:spacing w:after="0" w:line="172" w:lineRule="exact"/>
              <w:rPr>
                <w:sz w:val="20"/>
                <w:szCs w:val="20"/>
                <w:color w:val="auto"/>
              </w:rPr>
            </w:pPr>
            <w:r>
              <w:rPr>
                <w:rFonts w:ascii="Arial" w:cs="Arial" w:eastAsia="Arial" w:hAnsi="Arial"/>
                <w:sz w:val="16"/>
                <w:szCs w:val="16"/>
                <w:color w:val="auto"/>
              </w:rPr>
              <w:t>5</w:t>
            </w:r>
          </w:p>
        </w:tc>
      </w:tr>
      <w:tr>
        <w:trPr>
          <w:trHeight w:val="172"/>
        </w:trPr>
        <w:tc>
          <w:tcPr>
            <w:tcW w:w="320" w:type="dxa"/>
            <w:vAlign w:val="bottom"/>
          </w:tcPr>
          <w:p>
            <w:pPr>
              <w:spacing w:after="0"/>
              <w:rPr>
                <w:sz w:val="14"/>
                <w:szCs w:val="14"/>
                <w:color w:val="auto"/>
              </w:rPr>
            </w:pPr>
          </w:p>
        </w:tc>
        <w:tc>
          <w:tcPr>
            <w:tcW w:w="4420" w:type="dxa"/>
            <w:vAlign w:val="bottom"/>
            <w:tcBorders>
              <w:top w:val="single" w:sz="8" w:color="0000EE"/>
            </w:tcBorders>
            <w:gridSpan w:val="18"/>
          </w:tcPr>
          <w:p>
            <w:pPr>
              <w:spacing w:after="0" w:line="172" w:lineRule="exact"/>
              <w:rPr>
                <w:rFonts w:ascii="Arial" w:cs="Arial" w:eastAsia="Arial" w:hAnsi="Arial"/>
                <w:sz w:val="16"/>
                <w:szCs w:val="16"/>
                <w:color w:val="0000EE"/>
              </w:rPr>
            </w:pPr>
            <w:hyperlink w:anchor="page28">
              <w:r>
                <w:rPr>
                  <w:rFonts w:ascii="Arial" w:cs="Arial" w:eastAsia="Arial" w:hAnsi="Arial"/>
                  <w:sz w:val="16"/>
                  <w:szCs w:val="16"/>
                  <w:color w:val="0000EE"/>
                </w:rPr>
                <w:t>Financial Highlights</w:t>
              </w:r>
            </w:hyperlink>
          </w:p>
        </w:tc>
        <w:tc>
          <w:tcPr>
            <w:tcW w:w="6220" w:type="dxa"/>
            <w:vAlign w:val="bottom"/>
            <w:gridSpan w:val="6"/>
          </w:tcPr>
          <w:p>
            <w:pPr>
              <w:spacing w:after="0"/>
              <w:rPr>
                <w:sz w:val="14"/>
                <w:szCs w:val="14"/>
                <w:color w:val="auto"/>
              </w:rPr>
            </w:pPr>
          </w:p>
        </w:tc>
        <w:tc>
          <w:tcPr>
            <w:tcW w:w="440" w:type="dxa"/>
            <w:vAlign w:val="bottom"/>
            <w:gridSpan w:val="2"/>
          </w:tcPr>
          <w:p>
            <w:pPr>
              <w:jc w:val="right"/>
              <w:ind w:right="20"/>
              <w:spacing w:after="0" w:line="172" w:lineRule="exact"/>
              <w:rPr>
                <w:sz w:val="20"/>
                <w:szCs w:val="20"/>
                <w:color w:val="auto"/>
              </w:rPr>
            </w:pPr>
            <w:r>
              <w:rPr>
                <w:rFonts w:ascii="Arial" w:cs="Arial" w:eastAsia="Arial" w:hAnsi="Arial"/>
                <w:sz w:val="16"/>
                <w:szCs w:val="16"/>
                <w:color w:val="auto"/>
              </w:rPr>
              <w:t>6</w:t>
            </w:r>
          </w:p>
        </w:tc>
      </w:tr>
      <w:tr>
        <w:trPr>
          <w:trHeight w:val="20"/>
        </w:trPr>
        <w:tc>
          <w:tcPr>
            <w:tcW w:w="320" w:type="dxa"/>
            <w:vAlign w:val="bottom"/>
          </w:tcPr>
          <w:p>
            <w:pPr>
              <w:spacing w:after="0" w:line="20" w:lineRule="exact"/>
              <w:rPr>
                <w:sz w:val="1"/>
                <w:szCs w:val="1"/>
                <w:color w:val="auto"/>
              </w:rPr>
            </w:pPr>
          </w:p>
        </w:tc>
        <w:tc>
          <w:tcPr>
            <w:tcW w:w="1300" w:type="dxa"/>
            <w:vAlign w:val="bottom"/>
            <w:gridSpan w:val="3"/>
            <w:shd w:val="clear" w:color="auto" w:fill="0000EE"/>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40" w:type="dxa"/>
            <w:vAlign w:val="bottom"/>
            <w:gridSpan w:val="2"/>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54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92"/>
        </w:trPr>
        <w:tc>
          <w:tcPr>
            <w:tcW w:w="10960" w:type="dxa"/>
            <w:vAlign w:val="bottom"/>
            <w:gridSpan w:val="25"/>
          </w:tcPr>
          <w:p>
            <w:pPr>
              <w:spacing w:after="0"/>
              <w:rPr>
                <w:sz w:val="20"/>
                <w:szCs w:val="20"/>
                <w:color w:val="auto"/>
              </w:rPr>
            </w:pPr>
            <w:r>
              <w:rPr>
                <w:rFonts w:ascii="Arial" w:cs="Arial" w:eastAsia="Arial" w:hAnsi="Arial"/>
                <w:sz w:val="16"/>
                <w:szCs w:val="16"/>
                <w:b w:val="1"/>
                <w:bCs w:val="1"/>
                <w:i w:val="1"/>
                <w:iCs w:val="1"/>
                <w:color w:val="auto"/>
              </w:rPr>
              <w:t>Consolidated Quarterly Results</w:t>
            </w: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169"/>
        </w:trPr>
        <w:tc>
          <w:tcPr>
            <w:tcW w:w="320" w:type="dxa"/>
            <w:vAlign w:val="bottom"/>
          </w:tcPr>
          <w:p>
            <w:pPr>
              <w:spacing w:after="0"/>
              <w:rPr>
                <w:sz w:val="14"/>
                <w:szCs w:val="14"/>
                <w:color w:val="auto"/>
              </w:rPr>
            </w:pPr>
          </w:p>
        </w:tc>
        <w:tc>
          <w:tcPr>
            <w:tcW w:w="2820" w:type="dxa"/>
            <w:vAlign w:val="bottom"/>
            <w:tcBorders>
              <w:bottom w:val="single" w:sz="8" w:color="0000EE"/>
            </w:tcBorders>
            <w:gridSpan w:val="11"/>
          </w:tcPr>
          <w:p>
            <w:pPr>
              <w:spacing w:after="0" w:line="169" w:lineRule="exact"/>
              <w:rPr>
                <w:rFonts w:ascii="Arial" w:cs="Arial" w:eastAsia="Arial" w:hAnsi="Arial"/>
                <w:sz w:val="16"/>
                <w:szCs w:val="16"/>
                <w:color w:val="0000EE"/>
                <w:w w:val="90"/>
              </w:rPr>
            </w:pPr>
            <w:hyperlink w:anchor="page30">
              <w:r>
                <w:rPr>
                  <w:rFonts w:ascii="Arial" w:cs="Arial" w:eastAsia="Arial" w:hAnsi="Arial"/>
                  <w:sz w:val="16"/>
                  <w:szCs w:val="16"/>
                  <w:color w:val="0000EE"/>
                  <w:w w:val="90"/>
                </w:rPr>
                <w:t>Consolidated Net Income (Loss) by Quarter</w:t>
              </w:r>
            </w:hyperlink>
          </w:p>
        </w:tc>
        <w:tc>
          <w:tcPr>
            <w:tcW w:w="7820" w:type="dxa"/>
            <w:vAlign w:val="bottom"/>
            <w:gridSpan w:val="13"/>
          </w:tcPr>
          <w:p>
            <w:pPr>
              <w:spacing w:after="0"/>
              <w:rPr>
                <w:sz w:val="14"/>
                <w:szCs w:val="14"/>
                <w:color w:val="auto"/>
              </w:rPr>
            </w:pPr>
          </w:p>
        </w:tc>
        <w:tc>
          <w:tcPr>
            <w:tcW w:w="440" w:type="dxa"/>
            <w:vAlign w:val="bottom"/>
            <w:gridSpan w:val="2"/>
          </w:tcPr>
          <w:p>
            <w:pPr>
              <w:jc w:val="right"/>
              <w:ind w:right="20"/>
              <w:spacing w:after="0" w:line="169" w:lineRule="exact"/>
              <w:rPr>
                <w:sz w:val="20"/>
                <w:szCs w:val="20"/>
                <w:color w:val="auto"/>
              </w:rPr>
            </w:pPr>
            <w:r>
              <w:rPr>
                <w:rFonts w:ascii="Arial" w:cs="Arial" w:eastAsia="Arial" w:hAnsi="Arial"/>
                <w:sz w:val="16"/>
                <w:szCs w:val="16"/>
                <w:color w:val="auto"/>
              </w:rPr>
              <w:t>8</w:t>
            </w:r>
          </w:p>
        </w:tc>
      </w:tr>
      <w:tr>
        <w:trPr>
          <w:trHeight w:val="172"/>
        </w:trPr>
        <w:tc>
          <w:tcPr>
            <w:tcW w:w="320" w:type="dxa"/>
            <w:vAlign w:val="bottom"/>
          </w:tcPr>
          <w:p>
            <w:pPr>
              <w:spacing w:after="0"/>
              <w:rPr>
                <w:sz w:val="14"/>
                <w:szCs w:val="14"/>
                <w:color w:val="auto"/>
              </w:rPr>
            </w:pPr>
          </w:p>
        </w:tc>
        <w:tc>
          <w:tcPr>
            <w:tcW w:w="4780" w:type="dxa"/>
            <w:vAlign w:val="bottom"/>
            <w:tcBorders>
              <w:bottom w:val="single" w:sz="8" w:color="0000EE"/>
            </w:tcBorders>
            <w:gridSpan w:val="19"/>
          </w:tcPr>
          <w:p>
            <w:pPr>
              <w:spacing w:after="0" w:line="172" w:lineRule="exact"/>
              <w:rPr>
                <w:rFonts w:ascii="Arial" w:cs="Arial" w:eastAsia="Arial" w:hAnsi="Arial"/>
                <w:sz w:val="16"/>
                <w:szCs w:val="16"/>
                <w:color w:val="0000EE"/>
                <w:w w:val="91"/>
              </w:rPr>
            </w:pPr>
            <w:hyperlink w:anchor="page31">
              <w:r>
                <w:rPr>
                  <w:rFonts w:ascii="Arial" w:cs="Arial" w:eastAsia="Arial" w:hAnsi="Arial"/>
                  <w:sz w:val="16"/>
                  <w:szCs w:val="16"/>
                  <w:color w:val="0000EE"/>
                  <w:w w:val="91"/>
                </w:rPr>
                <w:t>Reconciliation of Net Income (Loss) to Adjusted Operating Income (Loss)</w:t>
              </w:r>
            </w:hyperlink>
          </w:p>
        </w:tc>
        <w:tc>
          <w:tcPr>
            <w:tcW w:w="5860" w:type="dxa"/>
            <w:vAlign w:val="bottom"/>
            <w:gridSpan w:val="5"/>
          </w:tcPr>
          <w:p>
            <w:pPr>
              <w:spacing w:after="0"/>
              <w:rPr>
                <w:sz w:val="14"/>
                <w:szCs w:val="14"/>
                <w:color w:val="auto"/>
              </w:rPr>
            </w:pPr>
          </w:p>
        </w:tc>
        <w:tc>
          <w:tcPr>
            <w:tcW w:w="440" w:type="dxa"/>
            <w:vAlign w:val="bottom"/>
            <w:gridSpan w:val="2"/>
          </w:tcPr>
          <w:p>
            <w:pPr>
              <w:jc w:val="right"/>
              <w:ind w:right="20"/>
              <w:spacing w:after="0" w:line="172" w:lineRule="exact"/>
              <w:rPr>
                <w:sz w:val="20"/>
                <w:szCs w:val="20"/>
                <w:color w:val="auto"/>
              </w:rPr>
            </w:pPr>
            <w:r>
              <w:rPr>
                <w:rFonts w:ascii="Arial" w:cs="Arial" w:eastAsia="Arial" w:hAnsi="Arial"/>
                <w:sz w:val="16"/>
                <w:szCs w:val="16"/>
                <w:color w:val="auto"/>
              </w:rPr>
              <w:t>9</w:t>
            </w:r>
          </w:p>
        </w:tc>
      </w:tr>
      <w:tr>
        <w:trPr>
          <w:trHeight w:val="172"/>
        </w:trPr>
        <w:tc>
          <w:tcPr>
            <w:tcW w:w="320" w:type="dxa"/>
            <w:vAlign w:val="bottom"/>
          </w:tcPr>
          <w:p>
            <w:pPr>
              <w:spacing w:after="0"/>
              <w:rPr>
                <w:sz w:val="14"/>
                <w:szCs w:val="14"/>
                <w:color w:val="auto"/>
              </w:rPr>
            </w:pPr>
          </w:p>
        </w:tc>
        <w:tc>
          <w:tcPr>
            <w:tcW w:w="1860" w:type="dxa"/>
            <w:vAlign w:val="bottom"/>
            <w:tcBorders>
              <w:bottom w:val="single" w:sz="8" w:color="0000EE"/>
            </w:tcBorders>
            <w:gridSpan w:val="7"/>
          </w:tcPr>
          <w:p>
            <w:pPr>
              <w:spacing w:after="0" w:line="172" w:lineRule="exact"/>
              <w:rPr>
                <w:rFonts w:ascii="Arial" w:cs="Arial" w:eastAsia="Arial" w:hAnsi="Arial"/>
                <w:sz w:val="16"/>
                <w:szCs w:val="16"/>
                <w:color w:val="0000EE"/>
                <w:w w:val="87"/>
              </w:rPr>
            </w:pPr>
            <w:hyperlink w:anchor="page32">
              <w:r>
                <w:rPr>
                  <w:rFonts w:ascii="Arial" w:cs="Arial" w:eastAsia="Arial" w:hAnsi="Arial"/>
                  <w:sz w:val="16"/>
                  <w:szCs w:val="16"/>
                  <w:color w:val="0000EE"/>
                  <w:w w:val="87"/>
                </w:rPr>
                <w:t>Consolidated Balance Sheets</w:t>
              </w:r>
            </w:hyperlink>
          </w:p>
        </w:tc>
        <w:tc>
          <w:tcPr>
            <w:tcW w:w="8780" w:type="dxa"/>
            <w:vAlign w:val="bottom"/>
            <w:gridSpan w:val="17"/>
          </w:tcPr>
          <w:p>
            <w:pPr>
              <w:spacing w:after="0"/>
              <w:rPr>
                <w:sz w:val="14"/>
                <w:szCs w:val="14"/>
                <w:color w:val="auto"/>
              </w:rPr>
            </w:pPr>
          </w:p>
        </w:tc>
        <w:tc>
          <w:tcPr>
            <w:tcW w:w="440" w:type="dxa"/>
            <w:vAlign w:val="bottom"/>
            <w:gridSpan w:val="2"/>
          </w:tcPr>
          <w:p>
            <w:pPr>
              <w:jc w:val="right"/>
              <w:ind w:right="20"/>
              <w:spacing w:after="0" w:line="172" w:lineRule="exact"/>
              <w:rPr>
                <w:sz w:val="20"/>
                <w:szCs w:val="20"/>
                <w:color w:val="auto"/>
              </w:rPr>
            </w:pPr>
            <w:r>
              <w:rPr>
                <w:rFonts w:ascii="Arial" w:cs="Arial" w:eastAsia="Arial" w:hAnsi="Arial"/>
                <w:sz w:val="16"/>
                <w:szCs w:val="16"/>
                <w:color w:val="auto"/>
                <w:w w:val="97"/>
              </w:rPr>
              <w:t>10-11</w:t>
            </w:r>
          </w:p>
        </w:tc>
      </w:tr>
      <w:tr>
        <w:trPr>
          <w:trHeight w:val="172"/>
        </w:trPr>
        <w:tc>
          <w:tcPr>
            <w:tcW w:w="320" w:type="dxa"/>
            <w:vAlign w:val="bottom"/>
          </w:tcPr>
          <w:p>
            <w:pPr>
              <w:spacing w:after="0"/>
              <w:rPr>
                <w:sz w:val="14"/>
                <w:szCs w:val="14"/>
                <w:color w:val="auto"/>
              </w:rPr>
            </w:pPr>
          </w:p>
        </w:tc>
        <w:tc>
          <w:tcPr>
            <w:tcW w:w="2660" w:type="dxa"/>
            <w:vAlign w:val="bottom"/>
            <w:tcBorders>
              <w:bottom w:val="single" w:sz="8" w:color="0000EE"/>
            </w:tcBorders>
            <w:gridSpan w:val="10"/>
          </w:tcPr>
          <w:p>
            <w:pPr>
              <w:spacing w:after="0" w:line="172" w:lineRule="exact"/>
              <w:rPr>
                <w:rFonts w:ascii="Arial" w:cs="Arial" w:eastAsia="Arial" w:hAnsi="Arial"/>
                <w:sz w:val="16"/>
                <w:szCs w:val="16"/>
                <w:color w:val="0000EE"/>
                <w:w w:val="88"/>
              </w:rPr>
            </w:pPr>
            <w:hyperlink w:anchor="page34">
              <w:r>
                <w:rPr>
                  <w:rFonts w:ascii="Arial" w:cs="Arial" w:eastAsia="Arial" w:hAnsi="Arial"/>
                  <w:sz w:val="16"/>
                  <w:szCs w:val="16"/>
                  <w:color w:val="0000EE"/>
                  <w:w w:val="88"/>
                </w:rPr>
                <w:t>Consolidated Balance Sheets by Segment</w:t>
              </w:r>
            </w:hyperlink>
          </w:p>
        </w:tc>
        <w:tc>
          <w:tcPr>
            <w:tcW w:w="7980" w:type="dxa"/>
            <w:vAlign w:val="bottom"/>
            <w:gridSpan w:val="14"/>
          </w:tcPr>
          <w:p>
            <w:pPr>
              <w:spacing w:after="0"/>
              <w:rPr>
                <w:sz w:val="14"/>
                <w:szCs w:val="14"/>
                <w:color w:val="auto"/>
              </w:rPr>
            </w:pPr>
          </w:p>
        </w:tc>
        <w:tc>
          <w:tcPr>
            <w:tcW w:w="420" w:type="dxa"/>
            <w:vAlign w:val="bottom"/>
          </w:tcPr>
          <w:p>
            <w:pPr>
              <w:jc w:val="right"/>
              <w:spacing w:after="0" w:line="172" w:lineRule="exact"/>
              <w:rPr>
                <w:sz w:val="20"/>
                <w:szCs w:val="20"/>
                <w:color w:val="auto"/>
              </w:rPr>
            </w:pPr>
            <w:r>
              <w:rPr>
                <w:rFonts w:ascii="Arial" w:cs="Arial" w:eastAsia="Arial" w:hAnsi="Arial"/>
                <w:sz w:val="16"/>
                <w:szCs w:val="16"/>
                <w:color w:val="auto"/>
                <w:w w:val="97"/>
              </w:rPr>
              <w:t>12-13</w:t>
            </w:r>
          </w:p>
        </w:tc>
        <w:tc>
          <w:tcPr>
            <w:tcW w:w="20" w:type="dxa"/>
            <w:vAlign w:val="bottom"/>
          </w:tcPr>
          <w:p>
            <w:pPr>
              <w:spacing w:after="0"/>
              <w:rPr>
                <w:sz w:val="14"/>
                <w:szCs w:val="14"/>
                <w:color w:val="auto"/>
              </w:rPr>
            </w:pPr>
          </w:p>
        </w:tc>
      </w:tr>
      <w:tr>
        <w:trPr>
          <w:trHeight w:val="172"/>
        </w:trPr>
        <w:tc>
          <w:tcPr>
            <w:tcW w:w="320" w:type="dxa"/>
            <w:vAlign w:val="bottom"/>
          </w:tcPr>
          <w:p>
            <w:pPr>
              <w:spacing w:after="0"/>
              <w:rPr>
                <w:sz w:val="14"/>
                <w:szCs w:val="14"/>
                <w:color w:val="auto"/>
              </w:rPr>
            </w:pPr>
          </w:p>
        </w:tc>
        <w:tc>
          <w:tcPr>
            <w:tcW w:w="3060" w:type="dxa"/>
            <w:vAlign w:val="bottom"/>
            <w:tcBorders>
              <w:bottom w:val="single" w:sz="8" w:color="0000EE"/>
            </w:tcBorders>
            <w:gridSpan w:val="14"/>
          </w:tcPr>
          <w:p>
            <w:pPr>
              <w:spacing w:after="0" w:line="172" w:lineRule="exact"/>
              <w:rPr>
                <w:rFonts w:ascii="Arial" w:cs="Arial" w:eastAsia="Arial" w:hAnsi="Arial"/>
                <w:sz w:val="16"/>
                <w:szCs w:val="16"/>
                <w:color w:val="0000EE"/>
                <w:w w:val="93"/>
              </w:rPr>
            </w:pPr>
            <w:hyperlink w:anchor="page36">
              <w:r>
                <w:rPr>
                  <w:rFonts w:ascii="Arial" w:cs="Arial" w:eastAsia="Arial" w:hAnsi="Arial"/>
                  <w:sz w:val="16"/>
                  <w:szCs w:val="16"/>
                  <w:color w:val="0000EE"/>
                  <w:w w:val="93"/>
                </w:rPr>
                <w:t>Deferred Acquisition Costs (DAC) Rollforward</w:t>
              </w:r>
            </w:hyperlink>
          </w:p>
        </w:tc>
        <w:tc>
          <w:tcPr>
            <w:tcW w:w="7580" w:type="dxa"/>
            <w:vAlign w:val="bottom"/>
            <w:gridSpan w:val="10"/>
          </w:tcPr>
          <w:p>
            <w:pPr>
              <w:spacing w:after="0"/>
              <w:rPr>
                <w:sz w:val="14"/>
                <w:szCs w:val="14"/>
                <w:color w:val="auto"/>
              </w:rPr>
            </w:pPr>
          </w:p>
        </w:tc>
        <w:tc>
          <w:tcPr>
            <w:tcW w:w="420" w:type="dxa"/>
            <w:vAlign w:val="bottom"/>
          </w:tcPr>
          <w:p>
            <w:pPr>
              <w:jc w:val="right"/>
              <w:spacing w:after="0" w:line="172" w:lineRule="exact"/>
              <w:rPr>
                <w:sz w:val="20"/>
                <w:szCs w:val="20"/>
                <w:color w:val="auto"/>
              </w:rPr>
            </w:pPr>
            <w:r>
              <w:rPr>
                <w:rFonts w:ascii="Arial" w:cs="Arial" w:eastAsia="Arial" w:hAnsi="Arial"/>
                <w:sz w:val="16"/>
                <w:szCs w:val="16"/>
                <w:color w:val="auto"/>
              </w:rPr>
              <w:t>14</w:t>
            </w:r>
          </w:p>
        </w:tc>
        <w:tc>
          <w:tcPr>
            <w:tcW w:w="20" w:type="dxa"/>
            <w:vAlign w:val="bottom"/>
          </w:tcPr>
          <w:p>
            <w:pPr>
              <w:spacing w:after="0"/>
              <w:rPr>
                <w:sz w:val="14"/>
                <w:szCs w:val="14"/>
                <w:color w:val="auto"/>
              </w:rPr>
            </w:pPr>
          </w:p>
        </w:tc>
      </w:tr>
      <w:tr>
        <w:trPr>
          <w:trHeight w:val="292"/>
        </w:trPr>
        <w:tc>
          <w:tcPr>
            <w:tcW w:w="10960" w:type="dxa"/>
            <w:vAlign w:val="bottom"/>
            <w:gridSpan w:val="25"/>
          </w:tcPr>
          <w:p>
            <w:pPr>
              <w:spacing w:after="0"/>
              <w:rPr>
                <w:sz w:val="20"/>
                <w:szCs w:val="20"/>
                <w:color w:val="auto"/>
              </w:rPr>
            </w:pPr>
            <w:r>
              <w:rPr>
                <w:rFonts w:ascii="Arial" w:cs="Arial" w:eastAsia="Arial" w:hAnsi="Arial"/>
                <w:sz w:val="16"/>
                <w:szCs w:val="16"/>
                <w:b w:val="1"/>
                <w:bCs w:val="1"/>
                <w:i w:val="1"/>
                <w:iCs w:val="1"/>
                <w:color w:val="auto"/>
              </w:rPr>
              <w:t>Quarterly Results by Business</w:t>
            </w: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169"/>
        </w:trPr>
        <w:tc>
          <w:tcPr>
            <w:tcW w:w="320" w:type="dxa"/>
            <w:vAlign w:val="bottom"/>
          </w:tcPr>
          <w:p>
            <w:pPr>
              <w:spacing w:after="0"/>
              <w:rPr>
                <w:sz w:val="14"/>
                <w:szCs w:val="14"/>
                <w:color w:val="auto"/>
              </w:rPr>
            </w:pPr>
          </w:p>
        </w:tc>
        <w:tc>
          <w:tcPr>
            <w:tcW w:w="4800" w:type="dxa"/>
            <w:vAlign w:val="bottom"/>
            <w:tcBorders>
              <w:bottom w:val="single" w:sz="8" w:color="0000EE"/>
            </w:tcBorders>
            <w:gridSpan w:val="20"/>
          </w:tcPr>
          <w:p>
            <w:pPr>
              <w:spacing w:after="0" w:line="169" w:lineRule="exact"/>
              <w:rPr>
                <w:rFonts w:ascii="Arial" w:cs="Arial" w:eastAsia="Arial" w:hAnsi="Arial"/>
                <w:sz w:val="16"/>
                <w:szCs w:val="16"/>
                <w:color w:val="0000EE"/>
                <w:w w:val="89"/>
              </w:rPr>
            </w:pPr>
            <w:hyperlink w:anchor="page38">
              <w:r>
                <w:rPr>
                  <w:rFonts w:ascii="Arial" w:cs="Arial" w:eastAsia="Arial" w:hAnsi="Arial"/>
                  <w:sz w:val="16"/>
                  <w:szCs w:val="16"/>
                  <w:color w:val="0000EE"/>
                  <w:w w:val="89"/>
                </w:rPr>
                <w:t>Adjusted Operating Income and Sales—U.S. Mortgage Insurance Segment</w:t>
              </w:r>
            </w:hyperlink>
          </w:p>
        </w:tc>
        <w:tc>
          <w:tcPr>
            <w:tcW w:w="5840" w:type="dxa"/>
            <w:vAlign w:val="bottom"/>
            <w:gridSpan w:val="4"/>
          </w:tcPr>
          <w:p>
            <w:pPr>
              <w:spacing w:after="0"/>
              <w:rPr>
                <w:sz w:val="14"/>
                <w:szCs w:val="14"/>
                <w:color w:val="auto"/>
              </w:rPr>
            </w:pPr>
          </w:p>
        </w:tc>
        <w:tc>
          <w:tcPr>
            <w:tcW w:w="420" w:type="dxa"/>
            <w:vAlign w:val="bottom"/>
          </w:tcPr>
          <w:p>
            <w:pPr>
              <w:jc w:val="right"/>
              <w:spacing w:after="0" w:line="169" w:lineRule="exact"/>
              <w:rPr>
                <w:sz w:val="20"/>
                <w:szCs w:val="20"/>
                <w:color w:val="auto"/>
              </w:rPr>
            </w:pPr>
            <w:r>
              <w:rPr>
                <w:rFonts w:ascii="Arial" w:cs="Arial" w:eastAsia="Arial" w:hAnsi="Arial"/>
                <w:sz w:val="16"/>
                <w:szCs w:val="16"/>
                <w:color w:val="auto"/>
                <w:w w:val="97"/>
              </w:rPr>
              <w:t>16-22</w:t>
            </w:r>
          </w:p>
        </w:tc>
        <w:tc>
          <w:tcPr>
            <w:tcW w:w="20" w:type="dxa"/>
            <w:vAlign w:val="bottom"/>
          </w:tcPr>
          <w:p>
            <w:pPr>
              <w:spacing w:after="0"/>
              <w:rPr>
                <w:sz w:val="14"/>
                <w:szCs w:val="14"/>
                <w:color w:val="auto"/>
              </w:rPr>
            </w:pPr>
          </w:p>
        </w:tc>
      </w:tr>
      <w:tr>
        <w:trPr>
          <w:trHeight w:val="172"/>
        </w:trPr>
        <w:tc>
          <w:tcPr>
            <w:tcW w:w="320" w:type="dxa"/>
            <w:vAlign w:val="bottom"/>
          </w:tcPr>
          <w:p>
            <w:pPr>
              <w:spacing w:after="0"/>
              <w:rPr>
                <w:sz w:val="14"/>
                <w:szCs w:val="14"/>
                <w:color w:val="auto"/>
              </w:rPr>
            </w:pPr>
          </w:p>
        </w:tc>
        <w:tc>
          <w:tcPr>
            <w:tcW w:w="10640" w:type="dxa"/>
            <w:vAlign w:val="bottom"/>
            <w:gridSpan w:val="24"/>
          </w:tcPr>
          <w:p>
            <w:pPr>
              <w:spacing w:after="0" w:line="172" w:lineRule="exact"/>
              <w:rPr>
                <w:rFonts w:ascii="Arial" w:cs="Arial" w:eastAsia="Arial" w:hAnsi="Arial"/>
                <w:sz w:val="16"/>
                <w:szCs w:val="16"/>
                <w:color w:val="0000EE"/>
              </w:rPr>
            </w:pPr>
            <w:hyperlink w:anchor="page46">
              <w:r>
                <w:rPr>
                  <w:rFonts w:ascii="Arial" w:cs="Arial" w:eastAsia="Arial" w:hAnsi="Arial"/>
                  <w:sz w:val="16"/>
                  <w:szCs w:val="16"/>
                  <w:color w:val="0000EE"/>
                </w:rPr>
                <w:t>Adjusted Operating Income and Sales—Canada Mortgage Insurance Segment</w:t>
              </w:r>
            </w:hyperlink>
          </w:p>
        </w:tc>
        <w:tc>
          <w:tcPr>
            <w:tcW w:w="420" w:type="dxa"/>
            <w:vAlign w:val="bottom"/>
          </w:tcPr>
          <w:p>
            <w:pPr>
              <w:jc w:val="right"/>
              <w:spacing w:after="0" w:line="172" w:lineRule="exact"/>
              <w:rPr>
                <w:sz w:val="20"/>
                <w:szCs w:val="20"/>
                <w:color w:val="auto"/>
              </w:rPr>
            </w:pPr>
            <w:r>
              <w:rPr>
                <w:rFonts w:ascii="Arial" w:cs="Arial" w:eastAsia="Arial" w:hAnsi="Arial"/>
                <w:sz w:val="16"/>
                <w:szCs w:val="16"/>
                <w:color w:val="auto"/>
                <w:w w:val="97"/>
              </w:rPr>
              <w:t>24-27</w:t>
            </w:r>
          </w:p>
        </w:tc>
        <w:tc>
          <w:tcPr>
            <w:tcW w:w="20" w:type="dxa"/>
            <w:vAlign w:val="bottom"/>
          </w:tcPr>
          <w:p>
            <w:pPr>
              <w:spacing w:after="0"/>
              <w:rPr>
                <w:sz w:val="14"/>
                <w:szCs w:val="14"/>
                <w:color w:val="auto"/>
              </w:rPr>
            </w:pPr>
          </w:p>
        </w:tc>
      </w:tr>
      <w:tr>
        <w:trPr>
          <w:trHeight w:val="20"/>
        </w:trPr>
        <w:tc>
          <w:tcPr>
            <w:tcW w:w="320" w:type="dxa"/>
            <w:vAlign w:val="bottom"/>
          </w:tcPr>
          <w:p>
            <w:pPr>
              <w:spacing w:after="0" w:line="20" w:lineRule="exact"/>
              <w:rPr>
                <w:sz w:val="1"/>
                <w:szCs w:val="1"/>
                <w:color w:val="auto"/>
              </w:rPr>
            </w:pPr>
          </w:p>
        </w:tc>
        <w:tc>
          <w:tcPr>
            <w:tcW w:w="1440" w:type="dxa"/>
            <w:vAlign w:val="bottom"/>
            <w:gridSpan w:val="4"/>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60" w:type="dxa"/>
            <w:vAlign w:val="bottom"/>
            <w:gridSpan w:val="3"/>
            <w:shd w:val="clear" w:color="auto" w:fill="0000EE"/>
          </w:tcPr>
          <w:p>
            <w:pPr>
              <w:spacing w:after="0" w:line="20" w:lineRule="exact"/>
              <w:rPr>
                <w:sz w:val="1"/>
                <w:szCs w:val="1"/>
                <w:color w:val="auto"/>
              </w:rPr>
            </w:pPr>
          </w:p>
        </w:tc>
        <w:tc>
          <w:tcPr>
            <w:tcW w:w="540" w:type="dxa"/>
            <w:vAlign w:val="bottom"/>
            <w:gridSpan w:val="3"/>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40" w:type="dxa"/>
            <w:vAlign w:val="bottom"/>
            <w:gridSpan w:val="2"/>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180" w:type="dxa"/>
            <w:vAlign w:val="bottom"/>
            <w:shd w:val="clear" w:color="auto" w:fill="0000EE"/>
          </w:tcPr>
          <w:p>
            <w:pPr>
              <w:spacing w:after="0" w:line="20" w:lineRule="exact"/>
              <w:rPr>
                <w:sz w:val="1"/>
                <w:szCs w:val="1"/>
                <w:color w:val="auto"/>
              </w:rPr>
            </w:pPr>
          </w:p>
        </w:tc>
        <w:tc>
          <w:tcPr>
            <w:tcW w:w="1140" w:type="dxa"/>
            <w:vAlign w:val="bottom"/>
            <w:gridSpan w:val="4"/>
            <w:shd w:val="clear" w:color="auto" w:fill="0000EE"/>
          </w:tcPr>
          <w:p>
            <w:pPr>
              <w:spacing w:after="0" w:line="20" w:lineRule="exact"/>
              <w:rPr>
                <w:sz w:val="1"/>
                <w:szCs w:val="1"/>
                <w:color w:val="auto"/>
              </w:rPr>
            </w:pPr>
          </w:p>
        </w:tc>
        <w:tc>
          <w:tcPr>
            <w:tcW w:w="100" w:type="dxa"/>
            <w:vAlign w:val="bottom"/>
            <w:shd w:val="clear" w:color="auto" w:fill="0000EE"/>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54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172"/>
        </w:trPr>
        <w:tc>
          <w:tcPr>
            <w:tcW w:w="320" w:type="dxa"/>
            <w:vAlign w:val="bottom"/>
          </w:tcPr>
          <w:p>
            <w:pPr>
              <w:spacing w:after="0"/>
              <w:rPr>
                <w:sz w:val="14"/>
                <w:szCs w:val="14"/>
                <w:color w:val="auto"/>
              </w:rPr>
            </w:pPr>
          </w:p>
        </w:tc>
        <w:tc>
          <w:tcPr>
            <w:tcW w:w="5100" w:type="dxa"/>
            <w:vAlign w:val="bottom"/>
            <w:tcBorders>
              <w:bottom w:val="single" w:sz="8" w:color="0000EE"/>
            </w:tcBorders>
            <w:gridSpan w:val="23"/>
          </w:tcPr>
          <w:p>
            <w:pPr>
              <w:spacing w:after="0" w:line="172" w:lineRule="exact"/>
              <w:rPr>
                <w:rFonts w:ascii="Arial" w:cs="Arial" w:eastAsia="Arial" w:hAnsi="Arial"/>
                <w:sz w:val="16"/>
                <w:szCs w:val="16"/>
                <w:color w:val="0000EE"/>
                <w:w w:val="90"/>
              </w:rPr>
            </w:pPr>
            <w:hyperlink w:anchor="page51">
              <w:r>
                <w:rPr>
                  <w:rFonts w:ascii="Arial" w:cs="Arial" w:eastAsia="Arial" w:hAnsi="Arial"/>
                  <w:sz w:val="16"/>
                  <w:szCs w:val="16"/>
                  <w:color w:val="0000EE"/>
                  <w:w w:val="90"/>
                </w:rPr>
                <w:t>Adjusted Operating Income and Sales—Australia Mortgage Insurance Segment</w:t>
              </w:r>
            </w:hyperlink>
          </w:p>
        </w:tc>
        <w:tc>
          <w:tcPr>
            <w:tcW w:w="5540" w:type="dxa"/>
            <w:vAlign w:val="bottom"/>
          </w:tcPr>
          <w:p>
            <w:pPr>
              <w:spacing w:after="0"/>
              <w:rPr>
                <w:sz w:val="14"/>
                <w:szCs w:val="14"/>
                <w:color w:val="auto"/>
              </w:rPr>
            </w:pPr>
          </w:p>
        </w:tc>
        <w:tc>
          <w:tcPr>
            <w:tcW w:w="420" w:type="dxa"/>
            <w:vAlign w:val="bottom"/>
          </w:tcPr>
          <w:p>
            <w:pPr>
              <w:jc w:val="right"/>
              <w:spacing w:after="0" w:line="172" w:lineRule="exact"/>
              <w:rPr>
                <w:sz w:val="20"/>
                <w:szCs w:val="20"/>
                <w:color w:val="auto"/>
              </w:rPr>
            </w:pPr>
            <w:r>
              <w:rPr>
                <w:rFonts w:ascii="Arial" w:cs="Arial" w:eastAsia="Arial" w:hAnsi="Arial"/>
                <w:sz w:val="16"/>
                <w:szCs w:val="16"/>
                <w:color w:val="auto"/>
                <w:w w:val="97"/>
              </w:rPr>
              <w:t>29-32</w:t>
            </w:r>
          </w:p>
        </w:tc>
        <w:tc>
          <w:tcPr>
            <w:tcW w:w="20" w:type="dxa"/>
            <w:vAlign w:val="bottom"/>
          </w:tcPr>
          <w:p>
            <w:pPr>
              <w:spacing w:after="0"/>
              <w:rPr>
                <w:sz w:val="14"/>
                <w:szCs w:val="14"/>
                <w:color w:val="auto"/>
              </w:rPr>
            </w:pPr>
          </w:p>
        </w:tc>
      </w:tr>
      <w:tr>
        <w:trPr>
          <w:trHeight w:val="172"/>
        </w:trPr>
        <w:tc>
          <w:tcPr>
            <w:tcW w:w="320" w:type="dxa"/>
            <w:vAlign w:val="bottom"/>
          </w:tcPr>
          <w:p>
            <w:pPr>
              <w:spacing w:after="0"/>
              <w:rPr>
                <w:sz w:val="14"/>
                <w:szCs w:val="14"/>
                <w:color w:val="auto"/>
              </w:rPr>
            </w:pPr>
          </w:p>
        </w:tc>
        <w:tc>
          <w:tcPr>
            <w:tcW w:w="10640" w:type="dxa"/>
            <w:vAlign w:val="bottom"/>
            <w:gridSpan w:val="24"/>
          </w:tcPr>
          <w:p>
            <w:pPr>
              <w:spacing w:after="0" w:line="172" w:lineRule="exact"/>
              <w:rPr>
                <w:rFonts w:ascii="Arial" w:cs="Arial" w:eastAsia="Arial" w:hAnsi="Arial"/>
                <w:sz w:val="16"/>
                <w:szCs w:val="16"/>
                <w:color w:val="0000EE"/>
              </w:rPr>
            </w:pPr>
            <w:hyperlink w:anchor="page56">
              <w:r>
                <w:rPr>
                  <w:rFonts w:ascii="Arial" w:cs="Arial" w:eastAsia="Arial" w:hAnsi="Arial"/>
                  <w:sz w:val="16"/>
                  <w:szCs w:val="16"/>
                  <w:color w:val="0000EE"/>
                </w:rPr>
                <w:t>Adjusted Operating Income (Loss) and Sales—U.S. Life Insurance Segment</w:t>
              </w:r>
            </w:hyperlink>
          </w:p>
        </w:tc>
        <w:tc>
          <w:tcPr>
            <w:tcW w:w="420" w:type="dxa"/>
            <w:vAlign w:val="bottom"/>
          </w:tcPr>
          <w:p>
            <w:pPr>
              <w:jc w:val="right"/>
              <w:spacing w:after="0" w:line="172" w:lineRule="exact"/>
              <w:rPr>
                <w:sz w:val="20"/>
                <w:szCs w:val="20"/>
                <w:color w:val="auto"/>
              </w:rPr>
            </w:pPr>
            <w:r>
              <w:rPr>
                <w:rFonts w:ascii="Arial" w:cs="Arial" w:eastAsia="Arial" w:hAnsi="Arial"/>
                <w:sz w:val="16"/>
                <w:szCs w:val="16"/>
                <w:color w:val="auto"/>
                <w:w w:val="97"/>
              </w:rPr>
              <w:t>34-37</w:t>
            </w:r>
          </w:p>
        </w:tc>
        <w:tc>
          <w:tcPr>
            <w:tcW w:w="20" w:type="dxa"/>
            <w:vAlign w:val="bottom"/>
          </w:tcPr>
          <w:p>
            <w:pPr>
              <w:spacing w:after="0"/>
              <w:rPr>
                <w:sz w:val="14"/>
                <w:szCs w:val="14"/>
                <w:color w:val="auto"/>
              </w:rPr>
            </w:pPr>
          </w:p>
        </w:tc>
      </w:tr>
      <w:tr>
        <w:trPr>
          <w:trHeight w:val="172"/>
        </w:trPr>
        <w:tc>
          <w:tcPr>
            <w:tcW w:w="320" w:type="dxa"/>
            <w:vAlign w:val="bottom"/>
          </w:tcPr>
          <w:p>
            <w:pPr>
              <w:spacing w:after="0"/>
              <w:rPr>
                <w:sz w:val="14"/>
                <w:szCs w:val="14"/>
                <w:color w:val="auto"/>
              </w:rPr>
            </w:pPr>
          </w:p>
        </w:tc>
        <w:tc>
          <w:tcPr>
            <w:tcW w:w="4880" w:type="dxa"/>
            <w:vAlign w:val="bottom"/>
            <w:tcBorders>
              <w:top w:val="single" w:sz="8" w:color="0000EE"/>
            </w:tcBorders>
            <w:gridSpan w:val="21"/>
          </w:tcPr>
          <w:p>
            <w:pPr>
              <w:spacing w:after="0" w:line="172" w:lineRule="exact"/>
              <w:rPr>
                <w:rFonts w:ascii="Arial" w:cs="Arial" w:eastAsia="Arial" w:hAnsi="Arial"/>
                <w:sz w:val="16"/>
                <w:szCs w:val="16"/>
                <w:color w:val="0000EE"/>
              </w:rPr>
            </w:pPr>
            <w:hyperlink w:anchor="page61">
              <w:r>
                <w:rPr>
                  <w:rFonts w:ascii="Arial" w:cs="Arial" w:eastAsia="Arial" w:hAnsi="Arial"/>
                  <w:sz w:val="16"/>
                  <w:szCs w:val="16"/>
                  <w:color w:val="0000EE"/>
                </w:rPr>
                <w:t>Adjusted Operating Income—Runoff Segment</w:t>
              </w:r>
            </w:hyperlink>
          </w:p>
        </w:tc>
        <w:tc>
          <w:tcPr>
            <w:tcW w:w="5760" w:type="dxa"/>
            <w:vAlign w:val="bottom"/>
            <w:gridSpan w:val="3"/>
          </w:tcPr>
          <w:p>
            <w:pPr>
              <w:spacing w:after="0"/>
              <w:rPr>
                <w:sz w:val="14"/>
                <w:szCs w:val="14"/>
                <w:color w:val="auto"/>
              </w:rPr>
            </w:pPr>
          </w:p>
        </w:tc>
        <w:tc>
          <w:tcPr>
            <w:tcW w:w="420" w:type="dxa"/>
            <w:vAlign w:val="bottom"/>
          </w:tcPr>
          <w:p>
            <w:pPr>
              <w:jc w:val="right"/>
              <w:spacing w:after="0" w:line="172" w:lineRule="exact"/>
              <w:rPr>
                <w:sz w:val="20"/>
                <w:szCs w:val="20"/>
                <w:color w:val="auto"/>
              </w:rPr>
            </w:pPr>
            <w:r>
              <w:rPr>
                <w:rFonts w:ascii="Arial" w:cs="Arial" w:eastAsia="Arial" w:hAnsi="Arial"/>
                <w:sz w:val="16"/>
                <w:szCs w:val="16"/>
                <w:color w:val="auto"/>
              </w:rPr>
              <w:t>39</w:t>
            </w:r>
          </w:p>
        </w:tc>
        <w:tc>
          <w:tcPr>
            <w:tcW w:w="20" w:type="dxa"/>
            <w:vAlign w:val="bottom"/>
          </w:tcPr>
          <w:p>
            <w:pPr>
              <w:spacing w:after="0"/>
              <w:rPr>
                <w:sz w:val="14"/>
                <w:szCs w:val="14"/>
                <w:color w:val="auto"/>
              </w:rPr>
            </w:pPr>
          </w:p>
        </w:tc>
      </w:tr>
      <w:tr>
        <w:trPr>
          <w:trHeight w:val="20"/>
        </w:trPr>
        <w:tc>
          <w:tcPr>
            <w:tcW w:w="320" w:type="dxa"/>
            <w:vAlign w:val="bottom"/>
          </w:tcPr>
          <w:p>
            <w:pPr>
              <w:spacing w:after="0" w:line="20" w:lineRule="exact"/>
              <w:rPr>
                <w:sz w:val="1"/>
                <w:szCs w:val="1"/>
                <w:color w:val="auto"/>
              </w:rPr>
            </w:pPr>
          </w:p>
        </w:tc>
        <w:tc>
          <w:tcPr>
            <w:tcW w:w="1440" w:type="dxa"/>
            <w:vAlign w:val="bottom"/>
            <w:gridSpan w:val="4"/>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60" w:type="dxa"/>
            <w:vAlign w:val="bottom"/>
            <w:gridSpan w:val="3"/>
            <w:shd w:val="clear" w:color="auto" w:fill="0000EE"/>
          </w:tcPr>
          <w:p>
            <w:pPr>
              <w:spacing w:after="0" w:line="20" w:lineRule="exact"/>
              <w:rPr>
                <w:sz w:val="1"/>
                <w:szCs w:val="1"/>
                <w:color w:val="auto"/>
              </w:rPr>
            </w:pPr>
          </w:p>
        </w:tc>
        <w:tc>
          <w:tcPr>
            <w:tcW w:w="540" w:type="dxa"/>
            <w:vAlign w:val="bottom"/>
            <w:gridSpan w:val="3"/>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44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900" w:type="dxa"/>
            <w:vAlign w:val="bottom"/>
            <w:gridSpan w:val="7"/>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172"/>
        </w:trPr>
        <w:tc>
          <w:tcPr>
            <w:tcW w:w="320" w:type="dxa"/>
            <w:vAlign w:val="bottom"/>
          </w:tcPr>
          <w:p>
            <w:pPr>
              <w:spacing w:after="0"/>
              <w:rPr>
                <w:sz w:val="14"/>
                <w:szCs w:val="14"/>
                <w:color w:val="auto"/>
              </w:rPr>
            </w:pPr>
          </w:p>
        </w:tc>
        <w:tc>
          <w:tcPr>
            <w:tcW w:w="3740" w:type="dxa"/>
            <w:vAlign w:val="bottom"/>
            <w:tcBorders>
              <w:bottom w:val="single" w:sz="8" w:color="0000EE"/>
            </w:tcBorders>
            <w:gridSpan w:val="17"/>
          </w:tcPr>
          <w:p>
            <w:pPr>
              <w:spacing w:after="0" w:line="172" w:lineRule="exact"/>
              <w:rPr>
                <w:rFonts w:ascii="Arial" w:cs="Arial" w:eastAsia="Arial" w:hAnsi="Arial"/>
                <w:sz w:val="16"/>
                <w:szCs w:val="16"/>
                <w:color w:val="0000EE"/>
                <w:w w:val="91"/>
              </w:rPr>
            </w:pPr>
            <w:hyperlink w:anchor="page63">
              <w:r>
                <w:rPr>
                  <w:rFonts w:ascii="Arial" w:cs="Arial" w:eastAsia="Arial" w:hAnsi="Arial"/>
                  <w:sz w:val="16"/>
                  <w:szCs w:val="16"/>
                  <w:color w:val="0000EE"/>
                  <w:w w:val="91"/>
                </w:rPr>
                <w:t>Adjusted Operating Loss—Corporate and Other Activities</w:t>
              </w:r>
            </w:hyperlink>
          </w:p>
        </w:tc>
        <w:tc>
          <w:tcPr>
            <w:tcW w:w="6900" w:type="dxa"/>
            <w:vAlign w:val="bottom"/>
            <w:gridSpan w:val="7"/>
          </w:tcPr>
          <w:p>
            <w:pPr>
              <w:spacing w:after="0"/>
              <w:rPr>
                <w:sz w:val="14"/>
                <w:szCs w:val="14"/>
                <w:color w:val="auto"/>
              </w:rPr>
            </w:pPr>
          </w:p>
        </w:tc>
        <w:tc>
          <w:tcPr>
            <w:tcW w:w="420" w:type="dxa"/>
            <w:vAlign w:val="bottom"/>
          </w:tcPr>
          <w:p>
            <w:pPr>
              <w:jc w:val="right"/>
              <w:spacing w:after="0" w:line="172" w:lineRule="exact"/>
              <w:rPr>
                <w:sz w:val="20"/>
                <w:szCs w:val="20"/>
                <w:color w:val="auto"/>
              </w:rPr>
            </w:pPr>
            <w:r>
              <w:rPr>
                <w:rFonts w:ascii="Arial" w:cs="Arial" w:eastAsia="Arial" w:hAnsi="Arial"/>
                <w:sz w:val="16"/>
                <w:szCs w:val="16"/>
                <w:color w:val="auto"/>
              </w:rPr>
              <w:t>41</w:t>
            </w:r>
          </w:p>
        </w:tc>
        <w:tc>
          <w:tcPr>
            <w:tcW w:w="20" w:type="dxa"/>
            <w:vAlign w:val="bottom"/>
          </w:tcPr>
          <w:p>
            <w:pPr>
              <w:spacing w:after="0"/>
              <w:rPr>
                <w:sz w:val="14"/>
                <w:szCs w:val="14"/>
                <w:color w:val="auto"/>
              </w:rPr>
            </w:pPr>
          </w:p>
        </w:tc>
      </w:tr>
      <w:tr>
        <w:trPr>
          <w:trHeight w:val="292"/>
        </w:trPr>
        <w:tc>
          <w:tcPr>
            <w:tcW w:w="10960" w:type="dxa"/>
            <w:vAlign w:val="bottom"/>
            <w:gridSpan w:val="25"/>
          </w:tcPr>
          <w:p>
            <w:pPr>
              <w:spacing w:after="0"/>
              <w:rPr>
                <w:sz w:val="20"/>
                <w:szCs w:val="20"/>
                <w:color w:val="auto"/>
              </w:rPr>
            </w:pPr>
            <w:r>
              <w:rPr>
                <w:rFonts w:ascii="Arial" w:cs="Arial" w:eastAsia="Arial" w:hAnsi="Arial"/>
                <w:sz w:val="16"/>
                <w:szCs w:val="16"/>
                <w:b w:val="1"/>
                <w:bCs w:val="1"/>
                <w:i w:val="1"/>
                <w:iCs w:val="1"/>
                <w:color w:val="auto"/>
              </w:rPr>
              <w:t>Additional Financial Data</w:t>
            </w: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169"/>
        </w:trPr>
        <w:tc>
          <w:tcPr>
            <w:tcW w:w="320" w:type="dxa"/>
            <w:vAlign w:val="bottom"/>
          </w:tcPr>
          <w:p>
            <w:pPr>
              <w:spacing w:after="0"/>
              <w:rPr>
                <w:sz w:val="14"/>
                <w:szCs w:val="14"/>
                <w:color w:val="auto"/>
              </w:rPr>
            </w:pPr>
          </w:p>
        </w:tc>
        <w:tc>
          <w:tcPr>
            <w:tcW w:w="1440" w:type="dxa"/>
            <w:vAlign w:val="bottom"/>
            <w:tcBorders>
              <w:bottom w:val="single" w:sz="8" w:color="0000EE"/>
            </w:tcBorders>
            <w:gridSpan w:val="4"/>
          </w:tcPr>
          <w:p>
            <w:pPr>
              <w:spacing w:after="0" w:line="169" w:lineRule="exact"/>
              <w:rPr>
                <w:rFonts w:ascii="Arial" w:cs="Arial" w:eastAsia="Arial" w:hAnsi="Arial"/>
                <w:sz w:val="16"/>
                <w:szCs w:val="16"/>
                <w:color w:val="0000EE"/>
                <w:w w:val="89"/>
              </w:rPr>
            </w:pPr>
            <w:hyperlink w:anchor="page65">
              <w:r>
                <w:rPr>
                  <w:rFonts w:ascii="Arial" w:cs="Arial" w:eastAsia="Arial" w:hAnsi="Arial"/>
                  <w:sz w:val="16"/>
                  <w:szCs w:val="16"/>
                  <w:color w:val="0000EE"/>
                  <w:w w:val="89"/>
                </w:rPr>
                <w:t>Investments Summary</w:t>
              </w:r>
            </w:hyperlink>
          </w:p>
        </w:tc>
        <w:tc>
          <w:tcPr>
            <w:tcW w:w="9200" w:type="dxa"/>
            <w:vAlign w:val="bottom"/>
            <w:gridSpan w:val="20"/>
          </w:tcPr>
          <w:p>
            <w:pPr>
              <w:spacing w:after="0"/>
              <w:rPr>
                <w:sz w:val="14"/>
                <w:szCs w:val="14"/>
                <w:color w:val="auto"/>
              </w:rPr>
            </w:pPr>
          </w:p>
        </w:tc>
        <w:tc>
          <w:tcPr>
            <w:tcW w:w="420" w:type="dxa"/>
            <w:vAlign w:val="bottom"/>
          </w:tcPr>
          <w:p>
            <w:pPr>
              <w:jc w:val="right"/>
              <w:spacing w:after="0" w:line="169" w:lineRule="exact"/>
              <w:rPr>
                <w:sz w:val="20"/>
                <w:szCs w:val="20"/>
                <w:color w:val="auto"/>
              </w:rPr>
            </w:pPr>
            <w:r>
              <w:rPr>
                <w:rFonts w:ascii="Arial" w:cs="Arial" w:eastAsia="Arial" w:hAnsi="Arial"/>
                <w:sz w:val="16"/>
                <w:szCs w:val="16"/>
                <w:color w:val="auto"/>
              </w:rPr>
              <w:t>43</w:t>
            </w:r>
          </w:p>
        </w:tc>
        <w:tc>
          <w:tcPr>
            <w:tcW w:w="20" w:type="dxa"/>
            <w:vAlign w:val="bottom"/>
          </w:tcPr>
          <w:p>
            <w:pPr>
              <w:spacing w:after="0"/>
              <w:rPr>
                <w:sz w:val="14"/>
                <w:szCs w:val="14"/>
                <w:color w:val="auto"/>
              </w:rPr>
            </w:pPr>
          </w:p>
        </w:tc>
      </w:tr>
      <w:tr>
        <w:trPr>
          <w:trHeight w:val="172"/>
        </w:trPr>
        <w:tc>
          <w:tcPr>
            <w:tcW w:w="320" w:type="dxa"/>
            <w:vAlign w:val="bottom"/>
          </w:tcPr>
          <w:p>
            <w:pPr>
              <w:spacing w:after="0"/>
              <w:rPr>
                <w:sz w:val="14"/>
                <w:szCs w:val="14"/>
                <w:color w:val="auto"/>
              </w:rPr>
            </w:pPr>
          </w:p>
        </w:tc>
        <w:tc>
          <w:tcPr>
            <w:tcW w:w="2300" w:type="dxa"/>
            <w:vAlign w:val="bottom"/>
            <w:tcBorders>
              <w:bottom w:val="single" w:sz="8" w:color="0000EE"/>
            </w:tcBorders>
            <w:gridSpan w:val="9"/>
          </w:tcPr>
          <w:p>
            <w:pPr>
              <w:spacing w:after="0" w:line="172" w:lineRule="exact"/>
              <w:rPr>
                <w:rFonts w:ascii="Arial" w:cs="Arial" w:eastAsia="Arial" w:hAnsi="Arial"/>
                <w:sz w:val="16"/>
                <w:szCs w:val="16"/>
                <w:color w:val="0000EE"/>
                <w:w w:val="91"/>
              </w:rPr>
            </w:pPr>
            <w:hyperlink w:anchor="page66">
              <w:r>
                <w:rPr>
                  <w:rFonts w:ascii="Arial" w:cs="Arial" w:eastAsia="Arial" w:hAnsi="Arial"/>
                  <w:sz w:val="16"/>
                  <w:szCs w:val="16"/>
                  <w:color w:val="0000EE"/>
                  <w:w w:val="91"/>
                </w:rPr>
                <w:t>Fixed Maturity Securities Summary</w:t>
              </w:r>
            </w:hyperlink>
          </w:p>
        </w:tc>
        <w:tc>
          <w:tcPr>
            <w:tcW w:w="8340" w:type="dxa"/>
            <w:vAlign w:val="bottom"/>
            <w:gridSpan w:val="15"/>
          </w:tcPr>
          <w:p>
            <w:pPr>
              <w:spacing w:after="0"/>
              <w:rPr>
                <w:sz w:val="14"/>
                <w:szCs w:val="14"/>
                <w:color w:val="auto"/>
              </w:rPr>
            </w:pPr>
          </w:p>
        </w:tc>
        <w:tc>
          <w:tcPr>
            <w:tcW w:w="420" w:type="dxa"/>
            <w:vAlign w:val="bottom"/>
          </w:tcPr>
          <w:p>
            <w:pPr>
              <w:jc w:val="right"/>
              <w:spacing w:after="0" w:line="172" w:lineRule="exact"/>
              <w:rPr>
                <w:sz w:val="20"/>
                <w:szCs w:val="20"/>
                <w:color w:val="auto"/>
              </w:rPr>
            </w:pPr>
            <w:r>
              <w:rPr>
                <w:rFonts w:ascii="Arial" w:cs="Arial" w:eastAsia="Arial" w:hAnsi="Arial"/>
                <w:sz w:val="16"/>
                <w:szCs w:val="16"/>
                <w:color w:val="auto"/>
              </w:rPr>
              <w:t>44</w:t>
            </w:r>
          </w:p>
        </w:tc>
        <w:tc>
          <w:tcPr>
            <w:tcW w:w="20" w:type="dxa"/>
            <w:vAlign w:val="bottom"/>
          </w:tcPr>
          <w:p>
            <w:pPr>
              <w:spacing w:after="0"/>
              <w:rPr>
                <w:sz w:val="14"/>
                <w:szCs w:val="14"/>
                <w:color w:val="auto"/>
              </w:rPr>
            </w:pPr>
          </w:p>
        </w:tc>
      </w:tr>
      <w:tr>
        <w:trPr>
          <w:trHeight w:val="172"/>
        </w:trPr>
        <w:tc>
          <w:tcPr>
            <w:tcW w:w="320" w:type="dxa"/>
            <w:vAlign w:val="bottom"/>
          </w:tcPr>
          <w:p>
            <w:pPr>
              <w:spacing w:after="0"/>
              <w:rPr>
                <w:sz w:val="14"/>
                <w:szCs w:val="14"/>
                <w:color w:val="auto"/>
              </w:rPr>
            </w:pPr>
          </w:p>
        </w:tc>
        <w:tc>
          <w:tcPr>
            <w:tcW w:w="3560" w:type="dxa"/>
            <w:vAlign w:val="bottom"/>
            <w:tcBorders>
              <w:bottom w:val="single" w:sz="8" w:color="0000EE"/>
            </w:tcBorders>
            <w:gridSpan w:val="16"/>
          </w:tcPr>
          <w:p>
            <w:pPr>
              <w:spacing w:after="0" w:line="172" w:lineRule="exact"/>
              <w:rPr>
                <w:rFonts w:ascii="Arial" w:cs="Arial" w:eastAsia="Arial" w:hAnsi="Arial"/>
                <w:sz w:val="16"/>
                <w:szCs w:val="16"/>
                <w:color w:val="0000EE"/>
                <w:w w:val="91"/>
              </w:rPr>
            </w:pPr>
            <w:hyperlink w:anchor="page67">
              <w:r>
                <w:rPr>
                  <w:rFonts w:ascii="Arial" w:cs="Arial" w:eastAsia="Arial" w:hAnsi="Arial"/>
                  <w:sz w:val="16"/>
                  <w:szCs w:val="16"/>
                  <w:color w:val="0000EE"/>
                  <w:w w:val="91"/>
                </w:rPr>
                <w:t>General Account GAAP Net Investment Income Yields</w:t>
              </w:r>
            </w:hyperlink>
          </w:p>
        </w:tc>
        <w:tc>
          <w:tcPr>
            <w:tcW w:w="7080" w:type="dxa"/>
            <w:vAlign w:val="bottom"/>
            <w:gridSpan w:val="8"/>
          </w:tcPr>
          <w:p>
            <w:pPr>
              <w:spacing w:after="0"/>
              <w:rPr>
                <w:sz w:val="14"/>
                <w:szCs w:val="14"/>
                <w:color w:val="auto"/>
              </w:rPr>
            </w:pPr>
          </w:p>
        </w:tc>
        <w:tc>
          <w:tcPr>
            <w:tcW w:w="420" w:type="dxa"/>
            <w:vAlign w:val="bottom"/>
          </w:tcPr>
          <w:p>
            <w:pPr>
              <w:jc w:val="right"/>
              <w:spacing w:after="0" w:line="172" w:lineRule="exact"/>
              <w:rPr>
                <w:sz w:val="20"/>
                <w:szCs w:val="20"/>
                <w:color w:val="auto"/>
              </w:rPr>
            </w:pPr>
            <w:r>
              <w:rPr>
                <w:rFonts w:ascii="Arial" w:cs="Arial" w:eastAsia="Arial" w:hAnsi="Arial"/>
                <w:sz w:val="16"/>
                <w:szCs w:val="16"/>
                <w:color w:val="auto"/>
              </w:rPr>
              <w:t>45</w:t>
            </w:r>
          </w:p>
        </w:tc>
        <w:tc>
          <w:tcPr>
            <w:tcW w:w="20" w:type="dxa"/>
            <w:vAlign w:val="bottom"/>
          </w:tcPr>
          <w:p>
            <w:pPr>
              <w:spacing w:after="0"/>
              <w:rPr>
                <w:sz w:val="14"/>
                <w:szCs w:val="14"/>
                <w:color w:val="auto"/>
              </w:rPr>
            </w:pPr>
          </w:p>
        </w:tc>
      </w:tr>
      <w:tr>
        <w:trPr>
          <w:trHeight w:val="172"/>
        </w:trPr>
        <w:tc>
          <w:tcPr>
            <w:tcW w:w="320" w:type="dxa"/>
            <w:vAlign w:val="bottom"/>
          </w:tcPr>
          <w:p>
            <w:pPr>
              <w:spacing w:after="0"/>
              <w:rPr>
                <w:sz w:val="14"/>
                <w:szCs w:val="14"/>
                <w:color w:val="auto"/>
              </w:rPr>
            </w:pPr>
          </w:p>
        </w:tc>
        <w:tc>
          <w:tcPr>
            <w:tcW w:w="2840" w:type="dxa"/>
            <w:vAlign w:val="bottom"/>
            <w:tcBorders>
              <w:bottom w:val="single" w:sz="8" w:color="0000EE"/>
            </w:tcBorders>
            <w:gridSpan w:val="12"/>
          </w:tcPr>
          <w:p>
            <w:pPr>
              <w:spacing w:after="0" w:line="172" w:lineRule="exact"/>
              <w:rPr>
                <w:rFonts w:ascii="Arial" w:cs="Arial" w:eastAsia="Arial" w:hAnsi="Arial"/>
                <w:sz w:val="16"/>
                <w:szCs w:val="16"/>
                <w:color w:val="0000EE"/>
                <w:w w:val="90"/>
              </w:rPr>
            </w:pPr>
            <w:hyperlink w:anchor="page68">
              <w:r>
                <w:rPr>
                  <w:rFonts w:ascii="Arial" w:cs="Arial" w:eastAsia="Arial" w:hAnsi="Arial"/>
                  <w:sz w:val="16"/>
                  <w:szCs w:val="16"/>
                  <w:color w:val="0000EE"/>
                  <w:w w:val="90"/>
                </w:rPr>
                <w:t>Net Investment Gains (Losses), Net—Detail</w:t>
              </w:r>
            </w:hyperlink>
          </w:p>
        </w:tc>
        <w:tc>
          <w:tcPr>
            <w:tcW w:w="7800" w:type="dxa"/>
            <w:vAlign w:val="bottom"/>
            <w:gridSpan w:val="12"/>
          </w:tcPr>
          <w:p>
            <w:pPr>
              <w:spacing w:after="0"/>
              <w:rPr>
                <w:sz w:val="14"/>
                <w:szCs w:val="14"/>
                <w:color w:val="auto"/>
              </w:rPr>
            </w:pPr>
          </w:p>
        </w:tc>
        <w:tc>
          <w:tcPr>
            <w:tcW w:w="420" w:type="dxa"/>
            <w:vAlign w:val="bottom"/>
          </w:tcPr>
          <w:p>
            <w:pPr>
              <w:jc w:val="right"/>
              <w:spacing w:after="0" w:line="172" w:lineRule="exact"/>
              <w:rPr>
                <w:sz w:val="20"/>
                <w:szCs w:val="20"/>
                <w:color w:val="auto"/>
              </w:rPr>
            </w:pPr>
            <w:r>
              <w:rPr>
                <w:rFonts w:ascii="Arial" w:cs="Arial" w:eastAsia="Arial" w:hAnsi="Arial"/>
                <w:sz w:val="16"/>
                <w:szCs w:val="16"/>
                <w:color w:val="auto"/>
              </w:rPr>
              <w:t>46</w:t>
            </w:r>
          </w:p>
        </w:tc>
        <w:tc>
          <w:tcPr>
            <w:tcW w:w="20" w:type="dxa"/>
            <w:vAlign w:val="bottom"/>
          </w:tcPr>
          <w:p>
            <w:pPr>
              <w:spacing w:after="0"/>
              <w:rPr>
                <w:sz w:val="14"/>
                <w:szCs w:val="14"/>
                <w:color w:val="auto"/>
              </w:rPr>
            </w:pPr>
          </w:p>
        </w:tc>
      </w:tr>
      <w:tr>
        <w:trPr>
          <w:trHeight w:val="292"/>
        </w:trPr>
        <w:tc>
          <w:tcPr>
            <w:tcW w:w="10960" w:type="dxa"/>
            <w:vAlign w:val="bottom"/>
            <w:gridSpan w:val="25"/>
          </w:tcPr>
          <w:p>
            <w:pPr>
              <w:spacing w:after="0"/>
              <w:rPr>
                <w:sz w:val="20"/>
                <w:szCs w:val="20"/>
                <w:color w:val="auto"/>
              </w:rPr>
            </w:pPr>
            <w:r>
              <w:rPr>
                <w:rFonts w:ascii="Arial" w:cs="Arial" w:eastAsia="Arial" w:hAnsi="Arial"/>
                <w:sz w:val="16"/>
                <w:szCs w:val="16"/>
                <w:b w:val="1"/>
                <w:bCs w:val="1"/>
                <w:i w:val="1"/>
                <w:iCs w:val="1"/>
                <w:color w:val="auto"/>
              </w:rPr>
              <w:t>Reconciliations of Non-GAAP Measures</w:t>
            </w: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169"/>
        </w:trPr>
        <w:tc>
          <w:tcPr>
            <w:tcW w:w="320" w:type="dxa"/>
            <w:vAlign w:val="bottom"/>
          </w:tcPr>
          <w:p>
            <w:pPr>
              <w:spacing w:after="0"/>
              <w:rPr>
                <w:sz w:val="14"/>
                <w:szCs w:val="14"/>
                <w:color w:val="auto"/>
              </w:rPr>
            </w:pPr>
          </w:p>
        </w:tc>
        <w:tc>
          <w:tcPr>
            <w:tcW w:w="10640" w:type="dxa"/>
            <w:vAlign w:val="bottom"/>
            <w:gridSpan w:val="24"/>
          </w:tcPr>
          <w:p>
            <w:pPr>
              <w:spacing w:after="0" w:line="169" w:lineRule="exact"/>
              <w:rPr>
                <w:rFonts w:ascii="Arial" w:cs="Arial" w:eastAsia="Arial" w:hAnsi="Arial"/>
                <w:sz w:val="16"/>
                <w:szCs w:val="16"/>
                <w:color w:val="0000EE"/>
              </w:rPr>
            </w:pPr>
            <w:hyperlink w:anchor="page70">
              <w:r>
                <w:rPr>
                  <w:rFonts w:ascii="Arial" w:cs="Arial" w:eastAsia="Arial" w:hAnsi="Arial"/>
                  <w:sz w:val="16"/>
                  <w:szCs w:val="16"/>
                  <w:color w:val="0000EE"/>
                </w:rPr>
                <w:t>Reconciliation of Operating Return On Equity (ROE)</w:t>
              </w:r>
            </w:hyperlink>
          </w:p>
        </w:tc>
        <w:tc>
          <w:tcPr>
            <w:tcW w:w="420" w:type="dxa"/>
            <w:vAlign w:val="bottom"/>
          </w:tcPr>
          <w:p>
            <w:pPr>
              <w:jc w:val="right"/>
              <w:spacing w:after="0" w:line="169" w:lineRule="exact"/>
              <w:rPr>
                <w:sz w:val="20"/>
                <w:szCs w:val="20"/>
                <w:color w:val="auto"/>
              </w:rPr>
            </w:pPr>
            <w:r>
              <w:rPr>
                <w:rFonts w:ascii="Arial" w:cs="Arial" w:eastAsia="Arial" w:hAnsi="Arial"/>
                <w:sz w:val="16"/>
                <w:szCs w:val="16"/>
                <w:color w:val="auto"/>
              </w:rPr>
              <w:t>48</w:t>
            </w:r>
          </w:p>
        </w:tc>
        <w:tc>
          <w:tcPr>
            <w:tcW w:w="20" w:type="dxa"/>
            <w:vAlign w:val="bottom"/>
          </w:tcPr>
          <w:p>
            <w:pPr>
              <w:spacing w:after="0"/>
              <w:rPr>
                <w:sz w:val="14"/>
                <w:szCs w:val="14"/>
                <w:color w:val="auto"/>
              </w:rPr>
            </w:pPr>
          </w:p>
        </w:tc>
      </w:tr>
      <w:tr>
        <w:trPr>
          <w:trHeight w:val="172"/>
        </w:trPr>
        <w:tc>
          <w:tcPr>
            <w:tcW w:w="320" w:type="dxa"/>
            <w:vAlign w:val="bottom"/>
          </w:tcPr>
          <w:p>
            <w:pPr>
              <w:spacing w:after="0"/>
              <w:rPr>
                <w:sz w:val="14"/>
                <w:szCs w:val="14"/>
                <w:color w:val="auto"/>
              </w:rPr>
            </w:pPr>
          </w:p>
        </w:tc>
        <w:tc>
          <w:tcPr>
            <w:tcW w:w="3420" w:type="dxa"/>
            <w:vAlign w:val="bottom"/>
            <w:tcBorders>
              <w:top w:val="single" w:sz="8" w:color="0000EE"/>
            </w:tcBorders>
            <w:gridSpan w:val="15"/>
          </w:tcPr>
          <w:p>
            <w:pPr>
              <w:spacing w:after="0" w:line="172" w:lineRule="exact"/>
              <w:rPr>
                <w:rFonts w:ascii="Arial" w:cs="Arial" w:eastAsia="Arial" w:hAnsi="Arial"/>
                <w:sz w:val="16"/>
                <w:szCs w:val="16"/>
                <w:color w:val="0000EE"/>
              </w:rPr>
            </w:pPr>
            <w:hyperlink w:anchor="page71">
              <w:r>
                <w:rPr>
                  <w:rFonts w:ascii="Arial" w:cs="Arial" w:eastAsia="Arial" w:hAnsi="Arial"/>
                  <w:sz w:val="16"/>
                  <w:szCs w:val="16"/>
                  <w:color w:val="0000EE"/>
                </w:rPr>
                <w:t>Reconciliation of Core Yield</w:t>
              </w:r>
            </w:hyperlink>
          </w:p>
        </w:tc>
        <w:tc>
          <w:tcPr>
            <w:tcW w:w="7220" w:type="dxa"/>
            <w:vAlign w:val="bottom"/>
            <w:gridSpan w:val="9"/>
          </w:tcPr>
          <w:p>
            <w:pPr>
              <w:spacing w:after="0"/>
              <w:rPr>
                <w:sz w:val="14"/>
                <w:szCs w:val="14"/>
                <w:color w:val="auto"/>
              </w:rPr>
            </w:pPr>
          </w:p>
        </w:tc>
        <w:tc>
          <w:tcPr>
            <w:tcW w:w="420" w:type="dxa"/>
            <w:vAlign w:val="bottom"/>
          </w:tcPr>
          <w:p>
            <w:pPr>
              <w:jc w:val="right"/>
              <w:spacing w:after="0" w:line="172" w:lineRule="exact"/>
              <w:rPr>
                <w:sz w:val="20"/>
                <w:szCs w:val="20"/>
                <w:color w:val="auto"/>
              </w:rPr>
            </w:pPr>
            <w:r>
              <w:rPr>
                <w:rFonts w:ascii="Arial" w:cs="Arial" w:eastAsia="Arial" w:hAnsi="Arial"/>
                <w:sz w:val="16"/>
                <w:szCs w:val="16"/>
                <w:color w:val="auto"/>
              </w:rPr>
              <w:t>49</w:t>
            </w:r>
          </w:p>
        </w:tc>
        <w:tc>
          <w:tcPr>
            <w:tcW w:w="20" w:type="dxa"/>
            <w:vAlign w:val="bottom"/>
          </w:tcPr>
          <w:p>
            <w:pPr>
              <w:spacing w:after="0"/>
              <w:rPr>
                <w:sz w:val="14"/>
                <w:szCs w:val="14"/>
                <w:color w:val="auto"/>
              </w:rPr>
            </w:pPr>
          </w:p>
        </w:tc>
      </w:tr>
      <w:tr>
        <w:trPr>
          <w:trHeight w:val="20"/>
        </w:trPr>
        <w:tc>
          <w:tcPr>
            <w:tcW w:w="320" w:type="dxa"/>
            <w:vAlign w:val="bottom"/>
          </w:tcPr>
          <w:p>
            <w:pPr>
              <w:spacing w:after="0" w:line="20" w:lineRule="exact"/>
              <w:rPr>
                <w:sz w:val="1"/>
                <w:szCs w:val="1"/>
                <w:color w:val="auto"/>
              </w:rPr>
            </w:pPr>
          </w:p>
        </w:tc>
        <w:tc>
          <w:tcPr>
            <w:tcW w:w="1700" w:type="dxa"/>
            <w:vAlign w:val="bottom"/>
            <w:gridSpan w:val="5"/>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8800" w:type="dxa"/>
            <w:vAlign w:val="bottom"/>
            <w:gridSpan w:val="18"/>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92"/>
        </w:trPr>
        <w:tc>
          <w:tcPr>
            <w:tcW w:w="10960" w:type="dxa"/>
            <w:vAlign w:val="bottom"/>
            <w:gridSpan w:val="25"/>
          </w:tcPr>
          <w:p>
            <w:pPr>
              <w:spacing w:after="0"/>
              <w:rPr>
                <w:sz w:val="20"/>
                <w:szCs w:val="20"/>
                <w:color w:val="auto"/>
              </w:rPr>
            </w:pPr>
            <w:r>
              <w:rPr>
                <w:rFonts w:ascii="Arial" w:cs="Arial" w:eastAsia="Arial" w:hAnsi="Arial"/>
                <w:sz w:val="16"/>
                <w:szCs w:val="16"/>
                <w:b w:val="1"/>
                <w:bCs w:val="1"/>
                <w:i w:val="1"/>
                <w:iCs w:val="1"/>
                <w:color w:val="auto"/>
              </w:rPr>
              <w:t>Corporate Information</w:t>
            </w:r>
          </w:p>
        </w:tc>
        <w:tc>
          <w:tcPr>
            <w:tcW w:w="420" w:type="dxa"/>
            <w:vAlign w:val="bottom"/>
          </w:tcPr>
          <w:p>
            <w:pPr>
              <w:spacing w:after="0"/>
              <w:rPr>
                <w:sz w:val="24"/>
                <w:szCs w:val="24"/>
                <w:color w:val="auto"/>
              </w:rPr>
            </w:pPr>
          </w:p>
        </w:tc>
        <w:tc>
          <w:tcPr>
            <w:tcW w:w="20" w:type="dxa"/>
            <w:vAlign w:val="bottom"/>
          </w:tcPr>
          <w:p>
            <w:pPr>
              <w:spacing w:after="0"/>
              <w:rPr>
                <w:sz w:val="24"/>
                <w:szCs w:val="24"/>
                <w:color w:val="auto"/>
              </w:rPr>
            </w:pPr>
          </w:p>
        </w:tc>
      </w:tr>
      <w:tr>
        <w:trPr>
          <w:trHeight w:val="169"/>
        </w:trPr>
        <w:tc>
          <w:tcPr>
            <w:tcW w:w="320" w:type="dxa"/>
            <w:vAlign w:val="bottom"/>
          </w:tcPr>
          <w:p>
            <w:pPr>
              <w:spacing w:after="0"/>
              <w:rPr>
                <w:sz w:val="14"/>
                <w:szCs w:val="14"/>
                <w:color w:val="auto"/>
              </w:rPr>
            </w:pPr>
          </w:p>
        </w:tc>
        <w:tc>
          <w:tcPr>
            <w:tcW w:w="10640" w:type="dxa"/>
            <w:vAlign w:val="bottom"/>
            <w:gridSpan w:val="24"/>
          </w:tcPr>
          <w:p>
            <w:pPr>
              <w:spacing w:after="0" w:line="169" w:lineRule="exact"/>
              <w:rPr>
                <w:rFonts w:ascii="Arial" w:cs="Arial" w:eastAsia="Arial" w:hAnsi="Arial"/>
                <w:sz w:val="16"/>
                <w:szCs w:val="16"/>
                <w:color w:val="0000EE"/>
              </w:rPr>
            </w:pPr>
            <w:hyperlink w:anchor="page73">
              <w:r>
                <w:rPr>
                  <w:rFonts w:ascii="Arial" w:cs="Arial" w:eastAsia="Arial" w:hAnsi="Arial"/>
                  <w:sz w:val="16"/>
                  <w:szCs w:val="16"/>
                  <w:color w:val="0000EE"/>
                </w:rPr>
                <w:t>Financial Strength Ratings</w:t>
              </w:r>
            </w:hyperlink>
          </w:p>
        </w:tc>
        <w:tc>
          <w:tcPr>
            <w:tcW w:w="420" w:type="dxa"/>
            <w:vAlign w:val="bottom"/>
          </w:tcPr>
          <w:p>
            <w:pPr>
              <w:jc w:val="right"/>
              <w:spacing w:after="0" w:line="169" w:lineRule="exact"/>
              <w:rPr>
                <w:sz w:val="20"/>
                <w:szCs w:val="20"/>
                <w:color w:val="auto"/>
              </w:rPr>
            </w:pPr>
            <w:r>
              <w:rPr>
                <w:rFonts w:ascii="Arial" w:cs="Arial" w:eastAsia="Arial" w:hAnsi="Arial"/>
                <w:sz w:val="16"/>
                <w:szCs w:val="16"/>
                <w:color w:val="auto"/>
              </w:rPr>
              <w:t>51</w:t>
            </w:r>
          </w:p>
        </w:tc>
        <w:tc>
          <w:tcPr>
            <w:tcW w:w="20" w:type="dxa"/>
            <w:vAlign w:val="bottom"/>
          </w:tcPr>
          <w:p>
            <w:pPr>
              <w:spacing w:after="0"/>
              <w:rPr>
                <w:sz w:val="14"/>
                <w:szCs w:val="14"/>
                <w:color w:val="auto"/>
              </w:rPr>
            </w:pPr>
          </w:p>
        </w:tc>
      </w:tr>
      <w:tr>
        <w:trPr>
          <w:trHeight w:val="20"/>
        </w:trPr>
        <w:tc>
          <w:tcPr>
            <w:tcW w:w="320" w:type="dxa"/>
            <w:vAlign w:val="bottom"/>
          </w:tcPr>
          <w:p>
            <w:pPr>
              <w:spacing w:after="0" w:line="20" w:lineRule="exact"/>
              <w:rPr>
                <w:sz w:val="1"/>
                <w:szCs w:val="1"/>
                <w:color w:val="auto"/>
              </w:rPr>
            </w:pPr>
          </w:p>
        </w:tc>
        <w:tc>
          <w:tcPr>
            <w:tcW w:w="640" w:type="dxa"/>
            <w:vAlign w:val="bottom"/>
            <w:shd w:val="clear" w:color="auto" w:fill="0000EE"/>
          </w:tcPr>
          <w:p>
            <w:pPr>
              <w:spacing w:after="0" w:line="20" w:lineRule="exact"/>
              <w:rPr>
                <w:sz w:val="1"/>
                <w:szCs w:val="1"/>
                <w:color w:val="auto"/>
              </w:rPr>
            </w:pPr>
          </w:p>
        </w:tc>
        <w:tc>
          <w:tcPr>
            <w:tcW w:w="300" w:type="dxa"/>
            <w:vAlign w:val="bottom"/>
            <w:shd w:val="clear" w:color="auto" w:fill="0000EE"/>
          </w:tcPr>
          <w:p>
            <w:pPr>
              <w:spacing w:after="0" w:line="20" w:lineRule="exact"/>
              <w:rPr>
                <w:sz w:val="1"/>
                <w:szCs w:val="1"/>
                <w:color w:val="auto"/>
              </w:rPr>
            </w:pPr>
          </w:p>
        </w:tc>
        <w:tc>
          <w:tcPr>
            <w:tcW w:w="360" w:type="dxa"/>
            <w:vAlign w:val="bottom"/>
            <w:shd w:val="clear" w:color="auto" w:fill="0000EE"/>
          </w:tcPr>
          <w:p>
            <w:pPr>
              <w:spacing w:after="0" w:line="20" w:lineRule="exact"/>
              <w:rPr>
                <w:sz w:val="1"/>
                <w:szCs w:val="1"/>
                <w:color w:val="auto"/>
              </w:rPr>
            </w:pPr>
          </w:p>
        </w:tc>
        <w:tc>
          <w:tcPr>
            <w:tcW w:w="140" w:type="dxa"/>
            <w:vAlign w:val="bottom"/>
            <w:shd w:val="clear" w:color="auto" w:fill="0000EE"/>
          </w:tcPr>
          <w:p>
            <w:pPr>
              <w:spacing w:after="0" w:line="20" w:lineRule="exact"/>
              <w:rPr>
                <w:sz w:val="1"/>
                <w:szCs w:val="1"/>
                <w:color w:val="auto"/>
              </w:rPr>
            </w:pPr>
          </w:p>
        </w:tc>
        <w:tc>
          <w:tcPr>
            <w:tcW w:w="260" w:type="dxa"/>
            <w:vAlign w:val="bottom"/>
            <w:shd w:val="clear" w:color="auto" w:fill="0000EE"/>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54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rPr>
          <w:sz w:val="20"/>
          <w:szCs w:val="20"/>
          <w:color w:val="auto"/>
        </w:rPr>
      </w:pPr>
      <w:r>
        <w:rPr>
          <w:rFonts w:ascii="Arial" w:cs="Arial" w:eastAsia="Arial" w:hAnsi="Arial"/>
          <w:sz w:val="16"/>
          <w:szCs w:val="16"/>
          <w:b w:val="1"/>
          <w:bCs w:val="1"/>
          <w:u w:val="single" w:color="auto"/>
          <w:color w:val="auto"/>
        </w:rPr>
        <w:t>Note:</w:t>
      </w:r>
    </w:p>
    <w:p>
      <w:pPr>
        <w:spacing w:after="0" w:line="25" w:lineRule="exact"/>
        <w:rPr>
          <w:sz w:val="20"/>
          <w:szCs w:val="20"/>
          <w:color w:val="auto"/>
        </w:rPr>
      </w:pPr>
    </w:p>
    <w:p>
      <w:pPr>
        <w:spacing w:after="0" w:line="294" w:lineRule="auto"/>
        <w:rPr>
          <w:sz w:val="20"/>
          <w:szCs w:val="20"/>
          <w:color w:val="auto"/>
        </w:rPr>
      </w:pPr>
      <w:r>
        <w:rPr>
          <w:rFonts w:ascii="Arial" w:cs="Arial" w:eastAsia="Arial" w:hAnsi="Arial"/>
          <w:sz w:val="14"/>
          <w:szCs w:val="14"/>
          <w:color w:val="auto"/>
        </w:rPr>
        <w:t>Unless otherwise stated, all references in this financial supplement to income (loss) from continuing operations, income (loss) from continuing operations per share, net income (loss), net income (loss) per share, adjusted operating income (loss), adjusted operating income (loss) per share, book value and book value per share should be read as income (loss) from continuing operations available to Genworth Financial, Inc.’s common stockholders, income (loss) from continuing operations available to Genworth Financial, Inc.’s common stockholders per share, net income (loss) available to Genworth Financial, Inc.’s common stockholders, net income (loss) available to Genworth Financial, Inc.’s common stockholders per share, non-U.S. Generally Accepted Accounting Principles (GAAP) adjusted operating income (loss) available to Genworth Financial, Inc.’s common stockholders, non-GAAP adjusted operating income (loss) available to Genworth Financial, Inc.’s common stockholders per share, book value available to Genworth Financial, Inc.’s common stockholders and book value available to Genworth Financial, Inc.’s common stockholders per share, respectively.</w:t>
      </w:r>
    </w:p>
    <w:p>
      <w:pPr>
        <w:spacing w:after="0" w:line="85" w:lineRule="exact"/>
        <w:rPr>
          <w:sz w:val="20"/>
          <w:szCs w:val="20"/>
          <w:color w:val="auto"/>
        </w:rPr>
      </w:pPr>
    </w:p>
    <w:p>
      <w:pPr>
        <w:jc w:val="center"/>
        <w:ind w:right="-39"/>
        <w:spacing w:after="0"/>
        <w:rPr>
          <w:sz w:val="20"/>
          <w:szCs w:val="20"/>
          <w:color w:val="auto"/>
        </w:rPr>
      </w:pPr>
      <w:r>
        <w:rPr>
          <w:rFonts w:ascii="Arial" w:cs="Arial" w:eastAsia="Arial" w:hAnsi="Arial"/>
          <w:sz w:val="16"/>
          <w:szCs w:val="16"/>
          <w:color w:val="auto"/>
        </w:rPr>
        <w:t>2</w:t>
      </w:r>
    </w:p>
    <w:p>
      <w:pPr>
        <w:sectPr>
          <w:pgSz w:w="11900" w:h="16838" w:orient="portrait"/>
          <w:cols w:equalWidth="0" w:num="1">
            <w:col w:w="11380"/>
          </w:cols>
          <w:pgMar w:left="240" w:top="424" w:right="279" w:bottom="1440" w:gutter="0" w:footer="0" w:header="0"/>
        </w:sectPr>
      </w:pPr>
    </w:p>
    <w:bookmarkStart w:id="24" w:name="page25"/>
    <w:bookmarkEnd w:id="24"/>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1200"/>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1200"/>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1200"/>
        <w:spacing w:after="0"/>
        <w:rPr>
          <w:sz w:val="20"/>
          <w:szCs w:val="20"/>
          <w:color w:val="auto"/>
        </w:rPr>
      </w:pPr>
      <w:r>
        <w:rPr>
          <w:rFonts w:ascii="Arial" w:cs="Arial" w:eastAsia="Arial" w:hAnsi="Arial"/>
          <w:sz w:val="16"/>
          <w:szCs w:val="16"/>
          <w:b w:val="1"/>
          <w:bCs w:val="1"/>
          <w:color w:val="auto"/>
        </w:rPr>
        <w:t>SECOND QUARTER 2017</w:t>
      </w:r>
    </w:p>
    <w:p>
      <w:pPr>
        <w:spacing w:after="0" w:line="188" w:lineRule="exact"/>
        <w:rPr>
          <w:sz w:val="20"/>
          <w:szCs w:val="20"/>
          <w:color w:val="auto"/>
        </w:rPr>
      </w:pPr>
    </w:p>
    <w:p>
      <w:pPr>
        <w:spacing w:after="0"/>
        <w:rPr>
          <w:sz w:val="20"/>
          <w:szCs w:val="20"/>
          <w:color w:val="auto"/>
        </w:rPr>
      </w:pPr>
      <w:r>
        <w:rPr>
          <w:rFonts w:ascii="Arial" w:cs="Arial" w:eastAsia="Arial" w:hAnsi="Arial"/>
          <w:sz w:val="16"/>
          <w:szCs w:val="16"/>
          <w:color w:val="auto"/>
        </w:rPr>
        <w:t>Dear Investor,</w:t>
      </w:r>
    </w:p>
    <w:p>
      <w:pPr>
        <w:spacing w:after="0" w:line="200" w:lineRule="exact"/>
        <w:rPr>
          <w:sz w:val="20"/>
          <w:szCs w:val="20"/>
          <w:color w:val="auto"/>
        </w:rPr>
      </w:pPr>
    </w:p>
    <w:p>
      <w:pPr>
        <w:spacing w:after="0"/>
        <w:rPr>
          <w:sz w:val="20"/>
          <w:szCs w:val="20"/>
          <w:color w:val="auto"/>
        </w:rPr>
      </w:pPr>
      <w:r>
        <w:rPr>
          <w:rFonts w:ascii="Arial" w:cs="Arial" w:eastAsia="Arial" w:hAnsi="Arial"/>
          <w:sz w:val="16"/>
          <w:szCs w:val="16"/>
          <w:color w:val="auto"/>
        </w:rPr>
        <w:t>Thank you for your continued interest in Genworth Financial.</w:t>
      </w:r>
    </w:p>
    <w:p>
      <w:pPr>
        <w:spacing w:after="0" w:line="200" w:lineRule="exact"/>
        <w:rPr>
          <w:sz w:val="20"/>
          <w:szCs w:val="20"/>
          <w:color w:val="auto"/>
        </w:rPr>
      </w:pPr>
    </w:p>
    <w:p>
      <w:pPr>
        <w:spacing w:after="0"/>
        <w:rPr>
          <w:sz w:val="20"/>
          <w:szCs w:val="20"/>
          <w:color w:val="auto"/>
        </w:rPr>
      </w:pPr>
      <w:r>
        <w:rPr>
          <w:rFonts w:ascii="Arial" w:cs="Arial" w:eastAsia="Arial" w:hAnsi="Arial"/>
          <w:sz w:val="16"/>
          <w:szCs w:val="16"/>
          <w:color w:val="auto"/>
        </w:rPr>
        <w:t>Regards,</w:t>
      </w:r>
    </w:p>
    <w:p>
      <w:pPr>
        <w:spacing w:after="0" w:line="200" w:lineRule="exact"/>
        <w:rPr>
          <w:sz w:val="20"/>
          <w:szCs w:val="20"/>
          <w:color w:val="auto"/>
        </w:rPr>
      </w:pPr>
    </w:p>
    <w:p>
      <w:pPr>
        <w:spacing w:after="0"/>
        <w:rPr>
          <w:sz w:val="20"/>
          <w:szCs w:val="20"/>
          <w:color w:val="auto"/>
        </w:rPr>
      </w:pPr>
      <w:r>
        <w:rPr>
          <w:rFonts w:ascii="Arial" w:cs="Arial" w:eastAsia="Arial" w:hAnsi="Arial"/>
          <w:sz w:val="16"/>
          <w:szCs w:val="16"/>
          <w:color w:val="auto"/>
        </w:rPr>
        <w:t>Investor Relations</w:t>
      </w:r>
    </w:p>
    <w:p>
      <w:pPr>
        <w:spacing w:after="0" w:line="21" w:lineRule="exact"/>
        <w:rPr>
          <w:sz w:val="20"/>
          <w:szCs w:val="20"/>
          <w:color w:val="auto"/>
        </w:rPr>
      </w:pPr>
    </w:p>
    <w:p>
      <w:pPr>
        <w:spacing w:after="0"/>
        <w:rPr>
          <w:sz w:val="20"/>
          <w:szCs w:val="20"/>
          <w:color w:val="auto"/>
        </w:rPr>
      </w:pPr>
      <w:r>
        <w:rPr>
          <w:rFonts w:ascii="Arial" w:cs="Arial" w:eastAsia="Arial" w:hAnsi="Arial"/>
          <w:sz w:val="16"/>
          <w:szCs w:val="16"/>
          <w:u w:val="single" w:color="auto"/>
          <w:color w:val="auto"/>
        </w:rPr>
        <w:t>InvestorInfo@genworth.com</w:t>
      </w:r>
    </w:p>
    <w:p>
      <w:pPr>
        <w:spacing w:after="0" w:line="128" w:lineRule="exact"/>
        <w:rPr>
          <w:sz w:val="20"/>
          <w:szCs w:val="20"/>
          <w:color w:val="auto"/>
        </w:rPr>
      </w:pPr>
    </w:p>
    <w:p>
      <w:pPr>
        <w:ind w:left="5680"/>
        <w:spacing w:after="0"/>
        <w:rPr>
          <w:sz w:val="20"/>
          <w:szCs w:val="20"/>
          <w:color w:val="auto"/>
        </w:rPr>
      </w:pPr>
      <w:r>
        <w:rPr>
          <w:rFonts w:ascii="Arial" w:cs="Arial" w:eastAsia="Arial" w:hAnsi="Arial"/>
          <w:sz w:val="16"/>
          <w:szCs w:val="16"/>
          <w:color w:val="auto"/>
        </w:rPr>
        <w:t>3</w:t>
      </w:r>
    </w:p>
    <w:p>
      <w:pPr>
        <w:sectPr>
          <w:pgSz w:w="11900" w:h="16838" w:orient="portrait"/>
          <w:cols w:equalWidth="0" w:num="1">
            <w:col w:w="10219"/>
          </w:cols>
          <w:pgMar w:left="240" w:top="424" w:right="1440" w:bottom="1440" w:gutter="0" w:footer="0" w:header="0"/>
        </w:sectPr>
      </w:pPr>
    </w:p>
    <w:bookmarkStart w:id="25" w:name="page26"/>
    <w:bookmarkEnd w:id="25"/>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SECOND QUARTER 2017</w:t>
      </w:r>
    </w:p>
    <w:p>
      <w:pPr>
        <w:spacing w:after="0" w:line="180"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Use of Non-GAAP Measures</w:t>
      </w:r>
    </w:p>
    <w:p>
      <w:pPr>
        <w:spacing w:after="0" w:line="83" w:lineRule="exact"/>
        <w:rPr>
          <w:sz w:val="20"/>
          <w:szCs w:val="20"/>
          <w:color w:val="auto"/>
        </w:rPr>
      </w:pPr>
    </w:p>
    <w:p>
      <w:pPr>
        <w:spacing w:after="0" w:line="234" w:lineRule="auto"/>
        <w:rPr>
          <w:sz w:val="20"/>
          <w:szCs w:val="20"/>
          <w:color w:val="auto"/>
        </w:rPr>
      </w:pPr>
      <w:r>
        <w:rPr>
          <w:rFonts w:ascii="Arial" w:cs="Arial" w:eastAsia="Arial" w:hAnsi="Arial"/>
          <w:sz w:val="12"/>
          <w:szCs w:val="12"/>
          <w:color w:val="auto"/>
        </w:rPr>
        <w:t>This financial supplement includes the non-GAAP financial measures entitled “adjusted operating income (loss)” and “adjusted operating income (loss) per share.” Adjusted operating income (loss) per share is derived from adjusted operating income (loss). The chief operating decision maker evaluates segment performance and allocates resources on the basis of adjusted operating income (loss). The company defines adjusted operating income (loss) as income (loss) from continuing operations excluding the after-tax effects of income attributable to noncontrolling interests, net investment gains (losses), goodwill impairments, gains (losses) on the sale of businesses, gains (losses) on the early extinguishment of debt, gains (losses) on insurance block transactions, restructuring costs and infrequent or unusual non-operating items. Gains (losses) on insurance block transactions are defined as gains (losses) on the early extinguishment of non-recourse funding obligations, early termination fees for other financing restructuring and/or resulting gains (losses) on reinsurance restructuring for certain blocks of business. The company excludes net investment gains (losses) and infrequent or unusual non-operating items because the company does not consider them to be related to the operating performance of the company’s segments and Corporate and Other activities. A component of the company’s net investment gains (losses) is the result of impairments, the size and timing of which can vary significantly depending on market credit cycles. In addition, the size and timing of other investment gains (losses) can be subject to the company’s discretion and are influenced by market opportunities, as well as asset-liability matching considerations. Goodwill impairments, gains (losses) on the sale of businesses, gains (losses) on the early extinguishment of debt, gains (losses) on insurance block transactions and restructuring costs are also excluded from adjusted operating income (loss) because, in the company’s opinion, they are not indicative of overall operating trends. Infrequent or unusual non-operating items are also excluded from adjusted operating income (loss) if, in the company’s opinion, they are not indicative of overall operating trends.</w:t>
      </w:r>
    </w:p>
    <w:p>
      <w:pPr>
        <w:spacing w:after="0" w:line="166" w:lineRule="exact"/>
        <w:rPr>
          <w:sz w:val="20"/>
          <w:szCs w:val="20"/>
          <w:color w:val="auto"/>
        </w:rPr>
      </w:pPr>
    </w:p>
    <w:p>
      <w:pPr>
        <w:ind w:right="40"/>
        <w:spacing w:after="0" w:line="237" w:lineRule="auto"/>
        <w:rPr>
          <w:sz w:val="20"/>
          <w:szCs w:val="20"/>
          <w:color w:val="auto"/>
        </w:rPr>
      </w:pPr>
      <w:r>
        <w:rPr>
          <w:rFonts w:ascii="Arial" w:cs="Arial" w:eastAsia="Arial" w:hAnsi="Arial"/>
          <w:sz w:val="12"/>
          <w:szCs w:val="12"/>
          <w:color w:val="auto"/>
        </w:rPr>
        <w:t>While some of these items may be significant components of net income (loss) available to Genworth Financial, Inc.’s common stockholders in accordance with GAAP, the company believes that adjusted operating income (loss) and measures that are derived from or incorporate adjusted operating income (loss), including adjusted operating income (loss) per share on a basic and diluted basis, are appropriate measures that are useful to investors because they identify the income (loss) attributable to the ongoing operations of the business. Management also uses adjusted operating income (loss) as a basis for determining awards and compensation for senior management and to evaluate performance on a basis comparable to that used by analysts. However, the items excluded from adjusted operating income (loss) have occurred in the past and could, and in some cases will, recur in the future. Adjusted operating income (loss) and adjusted operating income (loss) per share on a basic and diluted basis are not substitutes for net income (loss) available to Genworth Financial, Inc.’s common stockholders or net income (loss) available to Genworth Financial, Inc.’s common stockholders per share on a basic and diluted basis determined in accordance with GAAP. In addition, the company’s definition of adjusted operating income (loss) may differ from the definitions used by other companies.</w:t>
      </w:r>
    </w:p>
    <w:p>
      <w:pPr>
        <w:spacing w:after="0" w:line="163" w:lineRule="exact"/>
        <w:rPr>
          <w:sz w:val="20"/>
          <w:szCs w:val="20"/>
          <w:color w:val="auto"/>
        </w:rPr>
      </w:pPr>
    </w:p>
    <w:p>
      <w:pPr>
        <w:ind w:right="40"/>
        <w:spacing w:after="0" w:line="271" w:lineRule="auto"/>
        <w:rPr>
          <w:sz w:val="20"/>
          <w:szCs w:val="20"/>
          <w:color w:val="auto"/>
        </w:rPr>
      </w:pPr>
      <w:r>
        <w:rPr>
          <w:rFonts w:ascii="Arial" w:cs="Arial" w:eastAsia="Arial" w:hAnsi="Arial"/>
          <w:sz w:val="12"/>
          <w:szCs w:val="12"/>
          <w:color w:val="auto"/>
        </w:rPr>
        <w:t>Adjustments to reconcile net income (loss) attributable to Genworth Financial, Inc.’s common stockholders and adjusted operating income (loss) assume a 35% tax rate (unless otherwise indicated) and are net of the portion attributable to noncontrolling interests. Net investment gains (losses) are also adjusted for DAC and other intangible amortization and certain benefit reserves (see page 46).</w:t>
      </w:r>
    </w:p>
    <w:p>
      <w:pPr>
        <w:spacing w:after="0" w:line="145" w:lineRule="exact"/>
        <w:rPr>
          <w:sz w:val="20"/>
          <w:szCs w:val="20"/>
          <w:color w:val="auto"/>
        </w:rPr>
      </w:pPr>
    </w:p>
    <w:p>
      <w:pPr>
        <w:ind w:right="40"/>
        <w:spacing w:after="0" w:line="284" w:lineRule="auto"/>
        <w:rPr>
          <w:sz w:val="20"/>
          <w:szCs w:val="20"/>
          <w:color w:val="auto"/>
        </w:rPr>
      </w:pPr>
      <w:r>
        <w:rPr>
          <w:rFonts w:ascii="Arial" w:cs="Arial" w:eastAsia="Arial" w:hAnsi="Arial"/>
          <w:sz w:val="11"/>
          <w:szCs w:val="11"/>
          <w:color w:val="auto"/>
        </w:rPr>
        <w:t>In June 2016, the company completed the sale of its term life insurance new business platform and recorded a pre-tax gain of $12 million. In May 2016, the company completed the sale of its mortgage insurance business in Europe and recorded an additional pre-tax loss of $2 million. In the first quarter of 2016, the company recorded an estimated pre-tax loss of $7 million and a tax benefit of $27 million related to the planned sale of the mortgage insurance business in Europe. These transactions were excluded from adjusted operating income (loss) for the periods presented as they related to a gain (loss) on the sale of businesses.</w:t>
      </w:r>
    </w:p>
    <w:p>
      <w:pPr>
        <w:spacing w:after="0" w:line="140" w:lineRule="exact"/>
        <w:rPr>
          <w:sz w:val="20"/>
          <w:szCs w:val="20"/>
          <w:color w:val="auto"/>
        </w:rPr>
      </w:pPr>
    </w:p>
    <w:p>
      <w:pPr>
        <w:ind w:right="20"/>
        <w:spacing w:after="0" w:line="224" w:lineRule="auto"/>
        <w:rPr>
          <w:sz w:val="20"/>
          <w:szCs w:val="20"/>
          <w:color w:val="auto"/>
        </w:rPr>
      </w:pPr>
      <w:r>
        <w:rPr>
          <w:rFonts w:ascii="Arial" w:cs="Arial" w:eastAsia="Arial" w:hAnsi="Arial"/>
          <w:sz w:val="13"/>
          <w:szCs w:val="13"/>
          <w:color w:val="auto"/>
        </w:rPr>
        <w:t>In June 2016, the company settled restricted borrowings of $70 million related to a securitization entity and recorded a $64 million pre-tax gain related to the early extinguishment of debt. In January 2016, the company paid a pre-tax make-whole expense of $20 million related to the early redemption of Genworth Holdings, Inc.’s (Genworth Holdings) 2016 notes. The company also repurchased $28 million principal amount of Genworth Holdings’ notes with various maturity dates for a pre-tax gain of $4 million in the first quarter of 2016. These transactions were excluded from adjusted operating income (loss) for the periods presented as they related to a gain (loss) on the early extinguishment of debt.</w:t>
      </w:r>
    </w:p>
    <w:p>
      <w:pPr>
        <w:spacing w:after="0" w:line="163" w:lineRule="exact"/>
        <w:rPr>
          <w:sz w:val="20"/>
          <w:szCs w:val="20"/>
          <w:color w:val="auto"/>
        </w:rPr>
      </w:pPr>
    </w:p>
    <w:p>
      <w:pPr>
        <w:spacing w:after="0"/>
        <w:rPr>
          <w:sz w:val="20"/>
          <w:szCs w:val="20"/>
          <w:color w:val="auto"/>
        </w:rPr>
      </w:pPr>
      <w:r>
        <w:rPr>
          <w:rFonts w:ascii="Arial" w:cs="Arial" w:eastAsia="Arial" w:hAnsi="Arial"/>
          <w:sz w:val="13"/>
          <w:szCs w:val="13"/>
          <w:color w:val="auto"/>
        </w:rPr>
        <w:t>In the first quarter of 2016, the company completed a life block transaction resulting in a pre-tax loss of $9 million in connection with the early extinguishment of non-recourse funding obligations.</w:t>
      </w:r>
    </w:p>
    <w:p>
      <w:pPr>
        <w:spacing w:after="0" w:line="175" w:lineRule="exact"/>
        <w:rPr>
          <w:sz w:val="20"/>
          <w:szCs w:val="20"/>
          <w:color w:val="auto"/>
        </w:rPr>
      </w:pPr>
    </w:p>
    <w:p>
      <w:pPr>
        <w:ind w:right="100"/>
        <w:spacing w:after="0" w:line="271" w:lineRule="auto"/>
        <w:rPr>
          <w:sz w:val="20"/>
          <w:szCs w:val="20"/>
          <w:color w:val="auto"/>
        </w:rPr>
      </w:pPr>
      <w:r>
        <w:rPr>
          <w:rFonts w:ascii="Arial" w:cs="Arial" w:eastAsia="Arial" w:hAnsi="Arial"/>
          <w:sz w:val="12"/>
          <w:szCs w:val="12"/>
          <w:color w:val="auto"/>
        </w:rPr>
        <w:t>In the first quarter of 2017, the company recorded a pre-tax expense of $1 million related to restructuring costs as part of an expense reduction plan as the company evaluates and appropriately sizes its organizational needs and expenses. In the third, second and first quarters of 2016, the company also recorded a pre-tax expense of $2 million, $5 million and $15 million, respectively, related to restructuring costs.</w:t>
      </w:r>
    </w:p>
    <w:p>
      <w:pPr>
        <w:spacing w:after="0" w:line="145" w:lineRule="exact"/>
        <w:rPr>
          <w:sz w:val="20"/>
          <w:szCs w:val="20"/>
          <w:color w:val="auto"/>
        </w:rPr>
      </w:pPr>
    </w:p>
    <w:p>
      <w:pPr>
        <w:ind w:right="120"/>
        <w:spacing w:after="0" w:line="236" w:lineRule="auto"/>
        <w:rPr>
          <w:sz w:val="20"/>
          <w:szCs w:val="20"/>
          <w:color w:val="auto"/>
        </w:rPr>
      </w:pPr>
      <w:r>
        <w:rPr>
          <w:rFonts w:ascii="Arial" w:cs="Arial" w:eastAsia="Arial" w:hAnsi="Arial"/>
          <w:sz w:val="13"/>
          <w:szCs w:val="13"/>
          <w:color w:val="auto"/>
        </w:rPr>
        <w:t>There were no infrequent or unusual items excluded from adjusted operating income (loss) during the periods presented other than fees incurred during the first quarter of 2016 related to Genworth Holdings’ bond consent solicitation of $18 million for broker, advisor and investment banking fees.</w:t>
      </w:r>
    </w:p>
    <w:p>
      <w:pPr>
        <w:spacing w:after="0" w:line="162" w:lineRule="exact"/>
        <w:rPr>
          <w:sz w:val="20"/>
          <w:szCs w:val="20"/>
          <w:color w:val="auto"/>
        </w:rPr>
      </w:pPr>
    </w:p>
    <w:p>
      <w:pPr>
        <w:ind w:right="80"/>
        <w:spacing w:after="0" w:line="284" w:lineRule="auto"/>
        <w:rPr>
          <w:sz w:val="20"/>
          <w:szCs w:val="20"/>
          <w:color w:val="auto"/>
        </w:rPr>
      </w:pPr>
      <w:r>
        <w:rPr>
          <w:rFonts w:ascii="Arial" w:cs="Arial" w:eastAsia="Arial" w:hAnsi="Arial"/>
          <w:sz w:val="11"/>
          <w:szCs w:val="11"/>
          <w:color w:val="auto"/>
        </w:rPr>
        <w:t>The table on page 9 of this financial supplement provides a reconciliation of net income (loss) available to Genworth Financial, Inc.’s common stockholders to adjusted operating income (loss) for the periods presented and reflects adjusted operating income (loss) as determined in accordance with accounting guidance related to segment reporting. The financial supplement includes other non-GAAP measures management believes enhances the understanding and comparability of performance by highlighting underlying business activity and profitability drivers. These additional non-GAAP measures are on pages 48 and 49 of this financial supplement.</w:t>
      </w:r>
    </w:p>
    <w:p>
      <w:pPr>
        <w:spacing w:after="0" w:line="83"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w:t>
      </w:r>
    </w:p>
    <w:p>
      <w:pPr>
        <w:sectPr>
          <w:pgSz w:w="11900" w:h="16838" w:orient="portrait"/>
          <w:cols w:equalWidth="0" w:num="1">
            <w:col w:w="11420"/>
          </w:cols>
          <w:pgMar w:left="240" w:top="424" w:right="239" w:bottom="1440" w:gutter="0" w:footer="0" w:header="0"/>
        </w:sectPr>
      </w:pPr>
    </w:p>
    <w:bookmarkStart w:id="26" w:name="page27"/>
    <w:bookmarkEnd w:id="26"/>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79"/>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79"/>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79"/>
        <w:spacing w:after="0"/>
        <w:rPr>
          <w:sz w:val="20"/>
          <w:szCs w:val="20"/>
          <w:color w:val="auto"/>
        </w:rPr>
      </w:pPr>
      <w:r>
        <w:rPr>
          <w:rFonts w:ascii="Arial" w:cs="Arial" w:eastAsia="Arial" w:hAnsi="Arial"/>
          <w:sz w:val="16"/>
          <w:szCs w:val="16"/>
          <w:b w:val="1"/>
          <w:bCs w:val="1"/>
          <w:color w:val="auto"/>
        </w:rPr>
        <w:t>SECOND QUARTER 2017</w:t>
      </w:r>
    </w:p>
    <w:p>
      <w:pPr>
        <w:spacing w:after="0" w:line="212"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Results of Operations and Selected Operating Performance Measures</w:t>
      </w:r>
    </w:p>
    <w:p>
      <w:pPr>
        <w:spacing w:after="0" w:line="215" w:lineRule="exact"/>
        <w:rPr>
          <w:sz w:val="20"/>
          <w:szCs w:val="20"/>
          <w:color w:val="auto"/>
        </w:rPr>
      </w:pPr>
    </w:p>
    <w:p>
      <w:pPr>
        <w:ind w:right="240"/>
        <w:spacing w:after="0" w:line="284" w:lineRule="auto"/>
        <w:rPr>
          <w:sz w:val="20"/>
          <w:szCs w:val="20"/>
          <w:color w:val="auto"/>
        </w:rPr>
      </w:pPr>
      <w:r>
        <w:rPr>
          <w:rFonts w:ascii="Arial" w:cs="Arial" w:eastAsia="Arial" w:hAnsi="Arial"/>
          <w:sz w:val="14"/>
          <w:szCs w:val="14"/>
          <w:color w:val="auto"/>
        </w:rPr>
        <w:t>The company’s chief operating decision maker evaluates segment performance and allocates resources on the basis of adjusted operating income (loss). The table on page 9 of this financial supplement provides a reconciliation of net income (loss) available to Genworth Financial, Inc.’s common stockholders to adjusted operating income (loss) for the periods presented and reflects adjusted operating income (loss) as determined in accordance with accounting guidance related to segment reporting.</w:t>
      </w:r>
    </w:p>
    <w:p>
      <w:pPr>
        <w:spacing w:after="0" w:line="161" w:lineRule="exact"/>
        <w:rPr>
          <w:sz w:val="20"/>
          <w:szCs w:val="20"/>
          <w:color w:val="auto"/>
        </w:rPr>
      </w:pPr>
    </w:p>
    <w:p>
      <w:pPr>
        <w:ind w:right="260"/>
        <w:spacing w:after="0" w:line="300" w:lineRule="auto"/>
        <w:rPr>
          <w:sz w:val="20"/>
          <w:szCs w:val="20"/>
          <w:color w:val="auto"/>
        </w:rPr>
      </w:pPr>
      <w:r>
        <w:rPr>
          <w:rFonts w:ascii="Arial" w:cs="Arial" w:eastAsia="Arial" w:hAnsi="Arial"/>
          <w:sz w:val="14"/>
          <w:szCs w:val="14"/>
          <w:color w:val="auto"/>
        </w:rPr>
        <w:t>This financial supplement contains selected operating performance measures including “sales” and “insurance in-force” or “risk in-force” which are commonly used in the insurance industry as measures of operating performance.</w:t>
      </w:r>
    </w:p>
    <w:p>
      <w:pPr>
        <w:spacing w:after="0" w:line="150" w:lineRule="exact"/>
        <w:rPr>
          <w:sz w:val="20"/>
          <w:szCs w:val="20"/>
          <w:color w:val="auto"/>
        </w:rPr>
      </w:pPr>
    </w:p>
    <w:p>
      <w:pPr>
        <w:ind w:right="20"/>
        <w:spacing w:after="0" w:line="275" w:lineRule="auto"/>
        <w:rPr>
          <w:sz w:val="20"/>
          <w:szCs w:val="20"/>
          <w:color w:val="auto"/>
        </w:rPr>
      </w:pPr>
      <w:r>
        <w:rPr>
          <w:rFonts w:ascii="Arial" w:cs="Arial" w:eastAsia="Arial" w:hAnsi="Arial"/>
          <w:sz w:val="14"/>
          <w:szCs w:val="14"/>
          <w:color w:val="auto"/>
        </w:rPr>
        <w:t>Management regularly monitors and reports sales metrics as a measure of volume of new and renewal business generated in a period. Sales refer to: (1) new insurance written for mortgage insurance; (2) annualized first-year premiums for long-term care and term life insurance products; (3) annualized first-year deposits plus 5% of excess deposits for universal and term universal life insurance products; (4) 10% of premium deposits for linked-benefits products; and (5) new and additional premiums/deposits for fixed annuities. Sales do not include renewal premiums on policies or contracts written during prior periods. The company considers new insurance written, annualized first-year premiums/deposits, premium equivalents and new premiums/deposits to be a measure of the company’s operating performance because they represent a measure of new sales of insurance policies or contracts during a specified period, rather than a measure of the company’s revenues or profitability during that period.</w:t>
      </w:r>
    </w:p>
    <w:p>
      <w:pPr>
        <w:spacing w:after="0" w:line="166" w:lineRule="exact"/>
        <w:rPr>
          <w:sz w:val="20"/>
          <w:szCs w:val="20"/>
          <w:color w:val="auto"/>
        </w:rPr>
      </w:pPr>
    </w:p>
    <w:p>
      <w:pPr>
        <w:spacing w:after="0" w:line="272" w:lineRule="auto"/>
        <w:rPr>
          <w:sz w:val="20"/>
          <w:szCs w:val="20"/>
          <w:color w:val="auto"/>
        </w:rPr>
      </w:pPr>
      <w:r>
        <w:rPr>
          <w:rFonts w:ascii="Arial" w:cs="Arial" w:eastAsia="Arial" w:hAnsi="Arial"/>
          <w:sz w:val="14"/>
          <w:szCs w:val="14"/>
          <w:color w:val="auto"/>
        </w:rPr>
        <w:t>Management regularly monitors and reports insurance in-force and risk in-force. Insurance in-force for the mortgage insurance businesses is a measure of the aggregate original loan balance for outstanding insurance policies as of the respective reporting date. Risk in-force for the U.S. mortgage insurance business is based on the coverage percentage applied to the estimated current outstanding loan balance. For risk in-force in the mortgage insurance businesses in Canada and Australia, the company has computed an “effective” risk in-force amount, which recognizes that the loss on any particular loan will be reduced by the net proceeds received upon sale of the property. Effective risk in-force has been calculated by applying to insurance in-force a factor of 35% that represents the highest expected average per-claim payment for any one underwriting year over the life of the company’s mortgage insurance businesses in Canada and Australia. In Australia, the company has certain risk share arrangements where it provides pro-rata coverage of certain loans rather than 100% coverage. As a result, for loans with these risk share arrangements, the applicable pro-rata coverage amount provided is used when applying the factor. The company considers insurance in-force and risk in-force to be measures of the company’s operating performance because they represent measures of the size of the business at a specific date which will generate revenues and profits in a future period, rather than measures of the company’s revenues or profitability during that period.</w:t>
      </w:r>
    </w:p>
    <w:p>
      <w:pPr>
        <w:spacing w:after="0" w:line="172" w:lineRule="exact"/>
        <w:rPr>
          <w:sz w:val="20"/>
          <w:szCs w:val="20"/>
          <w:color w:val="auto"/>
        </w:rPr>
      </w:pPr>
    </w:p>
    <w:p>
      <w:pPr>
        <w:ind w:right="120"/>
        <w:spacing w:after="0" w:line="279" w:lineRule="auto"/>
        <w:rPr>
          <w:sz w:val="20"/>
          <w:szCs w:val="20"/>
          <w:color w:val="auto"/>
        </w:rPr>
      </w:pPr>
      <w:r>
        <w:rPr>
          <w:rFonts w:ascii="Arial" w:cs="Arial" w:eastAsia="Arial" w:hAnsi="Arial"/>
          <w:sz w:val="14"/>
          <w:szCs w:val="14"/>
          <w:color w:val="auto"/>
        </w:rPr>
        <w:t>Management also regularly monitors and reports a loss ratio for the company’s businesses. For the mortgage insurance businesses, the loss ratio is the ratio of incurred losses and loss adjustment expenses to net earned premiums. For the long-term care insurance business, the loss ratio is the ratio of benefits and other changes in reserves less tabular interest on reserves less loss adjustment expenses to net earned premiums. The company considers the loss ratio to be a measure of underwriting performance in these businesses and helps to enhance the understanding of the operating performance of the businesses.</w:t>
      </w:r>
    </w:p>
    <w:p>
      <w:pPr>
        <w:spacing w:after="0" w:line="164" w:lineRule="exact"/>
        <w:rPr>
          <w:sz w:val="20"/>
          <w:szCs w:val="20"/>
          <w:color w:val="auto"/>
        </w:rPr>
      </w:pPr>
    </w:p>
    <w:p>
      <w:pPr>
        <w:ind w:right="200"/>
        <w:spacing w:after="0" w:line="300" w:lineRule="auto"/>
        <w:rPr>
          <w:sz w:val="20"/>
          <w:szCs w:val="20"/>
          <w:color w:val="auto"/>
        </w:rPr>
      </w:pPr>
      <w:r>
        <w:rPr>
          <w:rFonts w:ascii="Arial" w:cs="Arial" w:eastAsia="Arial" w:hAnsi="Arial"/>
          <w:sz w:val="14"/>
          <w:szCs w:val="14"/>
          <w:color w:val="auto"/>
        </w:rPr>
        <w:t>These operating performance measures enable the company to compare its operating performance across periods without regard to revenues or profitability related to policies or contracts sold in prior periods or from investments or other sources.</w:t>
      </w:r>
    </w:p>
    <w:p>
      <w:pPr>
        <w:spacing w:after="0" w:line="86" w:lineRule="exact"/>
        <w:rPr>
          <w:sz w:val="20"/>
          <w:szCs w:val="20"/>
          <w:color w:val="auto"/>
        </w:rPr>
      </w:pPr>
    </w:p>
    <w:p>
      <w:pPr>
        <w:jc w:val="center"/>
        <w:ind w:right="-79"/>
        <w:spacing w:after="0"/>
        <w:rPr>
          <w:sz w:val="20"/>
          <w:szCs w:val="20"/>
          <w:color w:val="auto"/>
        </w:rPr>
      </w:pPr>
      <w:r>
        <w:rPr>
          <w:rFonts w:ascii="Arial" w:cs="Arial" w:eastAsia="Arial" w:hAnsi="Arial"/>
          <w:sz w:val="16"/>
          <w:szCs w:val="16"/>
          <w:color w:val="auto"/>
        </w:rPr>
        <w:t>5</w:t>
      </w:r>
    </w:p>
    <w:p>
      <w:pPr>
        <w:sectPr>
          <w:pgSz w:w="11900" w:h="16838" w:orient="portrait"/>
          <w:cols w:equalWidth="0" w:num="1">
            <w:col w:w="11360"/>
          </w:cols>
          <w:pgMar w:left="240" w:top="424" w:right="299" w:bottom="1440" w:gutter="0" w:footer="0" w:header="0"/>
        </w:sectPr>
      </w:pPr>
    </w:p>
    <w:bookmarkStart w:id="27" w:name="page28"/>
    <w:bookmarkEnd w:id="27"/>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Highlights</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 except per share data)</w:t>
      </w:r>
    </w:p>
    <w:p>
      <w:pPr>
        <w:spacing w:after="0" w:line="187" w:lineRule="exact"/>
        <w:rPr>
          <w:sz w:val="20"/>
          <w:szCs w:val="20"/>
          <w:color w:val="auto"/>
        </w:rPr>
      </w:pPr>
    </w:p>
    <w:tbl>
      <w:tblPr>
        <w:tblLayout w:type="fixed"/>
        <w:tblInd w:w="4" w:type="dxa"/>
        <w:tblCellMar>
          <w:top w:w="0" w:type="dxa"/>
          <w:left w:w="0" w:type="dxa"/>
          <w:bottom w:w="0" w:type="dxa"/>
          <w:right w:w="0" w:type="dxa"/>
        </w:tblCellMar>
      </w:tblPr>
      <w:tr>
        <w:trPr>
          <w:trHeight w:val="149"/>
        </w:trPr>
        <w:tc>
          <w:tcPr>
            <w:tcW w:w="6620" w:type="dxa"/>
            <w:vAlign w:val="bottom"/>
            <w:gridSpan w:val="3"/>
            <w:vMerge w:val="restart"/>
          </w:tcPr>
          <w:p>
            <w:pPr>
              <w:spacing w:after="0"/>
              <w:rPr>
                <w:sz w:val="20"/>
                <w:szCs w:val="20"/>
                <w:color w:val="auto"/>
              </w:rPr>
            </w:pPr>
            <w:r>
              <w:rPr>
                <w:rFonts w:ascii="Arial" w:cs="Arial" w:eastAsia="Arial" w:hAnsi="Arial"/>
                <w:sz w:val="13"/>
                <w:szCs w:val="13"/>
                <w:b w:val="1"/>
                <w:bCs w:val="1"/>
                <w:color w:val="auto"/>
              </w:rPr>
              <w:t>Balance Sheet Data</w:t>
            </w:r>
          </w:p>
        </w:tc>
        <w:tc>
          <w:tcPr>
            <w:tcW w:w="700" w:type="dxa"/>
            <w:vAlign w:val="bottom"/>
            <w:gridSpan w:val="3"/>
          </w:tcPr>
          <w:p>
            <w:pPr>
              <w:jc w:val="right"/>
              <w:ind w:right="220"/>
              <w:spacing w:after="0"/>
              <w:rPr>
                <w:sz w:val="20"/>
                <w:szCs w:val="20"/>
                <w:color w:val="auto"/>
              </w:rPr>
            </w:pPr>
            <w:r>
              <w:rPr>
                <w:rFonts w:ascii="Arial" w:cs="Arial" w:eastAsia="Arial" w:hAnsi="Arial"/>
                <w:sz w:val="13"/>
                <w:szCs w:val="13"/>
                <w:b w:val="1"/>
                <w:bCs w:val="1"/>
                <w:color w:val="auto"/>
                <w:w w:val="88"/>
              </w:rPr>
              <w:t>June 30,</w:t>
            </w:r>
          </w:p>
        </w:tc>
        <w:tc>
          <w:tcPr>
            <w:tcW w:w="200" w:type="dxa"/>
            <w:vAlign w:val="bottom"/>
          </w:tcPr>
          <w:p>
            <w:pPr>
              <w:spacing w:after="0"/>
              <w:rPr>
                <w:sz w:val="13"/>
                <w:szCs w:val="13"/>
                <w:color w:val="auto"/>
              </w:rPr>
            </w:pPr>
          </w:p>
        </w:tc>
        <w:tc>
          <w:tcPr>
            <w:tcW w:w="740" w:type="dxa"/>
            <w:vAlign w:val="bottom"/>
            <w:gridSpan w:val="3"/>
          </w:tcPr>
          <w:p>
            <w:pPr>
              <w:spacing w:after="0"/>
              <w:rPr>
                <w:sz w:val="20"/>
                <w:szCs w:val="20"/>
                <w:color w:val="auto"/>
              </w:rPr>
            </w:pPr>
            <w:r>
              <w:rPr>
                <w:rFonts w:ascii="Arial" w:cs="Arial" w:eastAsia="Arial" w:hAnsi="Arial"/>
                <w:sz w:val="13"/>
                <w:szCs w:val="13"/>
                <w:b w:val="1"/>
                <w:bCs w:val="1"/>
                <w:color w:val="auto"/>
              </w:rPr>
              <w:t>March 31,</w:t>
            </w:r>
          </w:p>
        </w:tc>
        <w:tc>
          <w:tcPr>
            <w:tcW w:w="200" w:type="dxa"/>
            <w:vAlign w:val="bottom"/>
          </w:tcPr>
          <w:p>
            <w:pPr>
              <w:spacing w:after="0"/>
              <w:rPr>
                <w:sz w:val="13"/>
                <w:szCs w:val="13"/>
                <w:color w:val="auto"/>
              </w:rPr>
            </w:pPr>
          </w:p>
        </w:tc>
        <w:tc>
          <w:tcPr>
            <w:tcW w:w="1100" w:type="dxa"/>
            <w:vAlign w:val="bottom"/>
            <w:gridSpan w:val="3"/>
          </w:tcPr>
          <w:p>
            <w:pPr>
              <w:spacing w:after="0"/>
              <w:rPr>
                <w:sz w:val="20"/>
                <w:szCs w:val="20"/>
                <w:color w:val="auto"/>
              </w:rPr>
            </w:pPr>
            <w:r>
              <w:rPr>
                <w:rFonts w:ascii="Arial" w:cs="Arial" w:eastAsia="Arial" w:hAnsi="Arial"/>
                <w:sz w:val="13"/>
                <w:szCs w:val="13"/>
                <w:b w:val="1"/>
                <w:bCs w:val="1"/>
                <w:color w:val="auto"/>
              </w:rPr>
              <w:t>December 31,</w:t>
            </w:r>
          </w:p>
        </w:tc>
        <w:tc>
          <w:tcPr>
            <w:tcW w:w="1160" w:type="dxa"/>
            <w:vAlign w:val="bottom"/>
            <w:gridSpan w:val="3"/>
          </w:tcPr>
          <w:p>
            <w:pPr>
              <w:ind w:left="20"/>
              <w:spacing w:after="0"/>
              <w:rPr>
                <w:sz w:val="20"/>
                <w:szCs w:val="20"/>
                <w:color w:val="auto"/>
              </w:rPr>
            </w:pPr>
            <w:r>
              <w:rPr>
                <w:rFonts w:ascii="Arial" w:cs="Arial" w:eastAsia="Arial" w:hAnsi="Arial"/>
                <w:sz w:val="13"/>
                <w:szCs w:val="13"/>
                <w:b w:val="1"/>
                <w:bCs w:val="1"/>
                <w:color w:val="auto"/>
              </w:rPr>
              <w:t>September 30,</w:t>
            </w:r>
          </w:p>
        </w:tc>
        <w:tc>
          <w:tcPr>
            <w:tcW w:w="720" w:type="dxa"/>
            <w:vAlign w:val="bottom"/>
            <w:gridSpan w:val="3"/>
          </w:tcPr>
          <w:p>
            <w:pPr>
              <w:ind w:left="40"/>
              <w:spacing w:after="0"/>
              <w:rPr>
                <w:sz w:val="20"/>
                <w:szCs w:val="20"/>
                <w:color w:val="auto"/>
              </w:rPr>
            </w:pPr>
            <w:r>
              <w:rPr>
                <w:rFonts w:ascii="Arial" w:cs="Arial" w:eastAsia="Arial" w:hAnsi="Arial"/>
                <w:sz w:val="13"/>
                <w:szCs w:val="13"/>
                <w:b w:val="1"/>
                <w:bCs w:val="1"/>
                <w:color w:val="auto"/>
              </w:rPr>
              <w:t>June 30,</w:t>
            </w:r>
          </w:p>
        </w:tc>
        <w:tc>
          <w:tcPr>
            <w:tcW w:w="0" w:type="dxa"/>
            <w:vAlign w:val="bottom"/>
          </w:tcPr>
          <w:p>
            <w:pPr>
              <w:spacing w:after="0"/>
              <w:rPr>
                <w:sz w:val="1"/>
                <w:szCs w:val="1"/>
                <w:color w:val="auto"/>
              </w:rPr>
            </w:pPr>
          </w:p>
        </w:tc>
      </w:tr>
      <w:tr>
        <w:trPr>
          <w:trHeight w:val="152"/>
        </w:trPr>
        <w:tc>
          <w:tcPr>
            <w:tcW w:w="6620" w:type="dxa"/>
            <w:vAlign w:val="bottom"/>
            <w:gridSpan w:val="3"/>
            <w:vMerge w:val="continue"/>
          </w:tcPr>
          <w:p>
            <w:pPr>
              <w:spacing w:after="0"/>
              <w:rPr>
                <w:sz w:val="13"/>
                <w:szCs w:val="13"/>
                <w:color w:val="auto"/>
              </w:rPr>
            </w:pPr>
          </w:p>
        </w:tc>
        <w:tc>
          <w:tcPr>
            <w:tcW w:w="80" w:type="dxa"/>
            <w:vAlign w:val="bottom"/>
          </w:tcPr>
          <w:p>
            <w:pPr>
              <w:spacing w:after="0"/>
              <w:rPr>
                <w:sz w:val="13"/>
                <w:szCs w:val="13"/>
                <w:color w:val="auto"/>
              </w:rPr>
            </w:pPr>
          </w:p>
        </w:tc>
        <w:tc>
          <w:tcPr>
            <w:tcW w:w="440" w:type="dxa"/>
            <w:vAlign w:val="bottom"/>
          </w:tcPr>
          <w:p>
            <w:pPr>
              <w:jc w:val="right"/>
              <w:ind w:right="62"/>
              <w:spacing w:after="0"/>
              <w:rPr>
                <w:sz w:val="20"/>
                <w:szCs w:val="20"/>
                <w:color w:val="auto"/>
              </w:rPr>
            </w:pPr>
            <w:r>
              <w:rPr>
                <w:rFonts w:ascii="Arial" w:cs="Arial" w:eastAsia="Arial" w:hAnsi="Arial"/>
                <w:sz w:val="13"/>
                <w:szCs w:val="13"/>
                <w:b w:val="1"/>
                <w:bCs w:val="1"/>
                <w:color w:val="auto"/>
                <w:w w:val="96"/>
              </w:rPr>
              <w:t>2017</w:t>
            </w:r>
          </w:p>
        </w:tc>
        <w:tc>
          <w:tcPr>
            <w:tcW w:w="1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460" w:type="dxa"/>
            <w:vAlign w:val="bottom"/>
          </w:tcPr>
          <w:p>
            <w:pPr>
              <w:jc w:val="right"/>
              <w:ind w:right="82"/>
              <w:spacing w:after="0"/>
              <w:rPr>
                <w:sz w:val="20"/>
                <w:szCs w:val="20"/>
                <w:color w:val="auto"/>
              </w:rPr>
            </w:pPr>
            <w:r>
              <w:rPr>
                <w:rFonts w:ascii="Arial" w:cs="Arial" w:eastAsia="Arial" w:hAnsi="Arial"/>
                <w:sz w:val="13"/>
                <w:szCs w:val="13"/>
                <w:b w:val="1"/>
                <w:bCs w:val="1"/>
                <w:color w:val="auto"/>
                <w:w w:val="96"/>
              </w:rPr>
              <w:t>2017</w:t>
            </w:r>
          </w:p>
        </w:tc>
        <w:tc>
          <w:tcPr>
            <w:tcW w:w="1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580" w:type="dxa"/>
            <w:vAlign w:val="bottom"/>
          </w:tcPr>
          <w:p>
            <w:pPr>
              <w:jc w:val="right"/>
              <w:ind w:right="162"/>
              <w:spacing w:after="0"/>
              <w:rPr>
                <w:sz w:val="20"/>
                <w:szCs w:val="20"/>
                <w:color w:val="auto"/>
              </w:rPr>
            </w:pPr>
            <w:r>
              <w:rPr>
                <w:rFonts w:ascii="Arial" w:cs="Arial" w:eastAsia="Arial" w:hAnsi="Arial"/>
                <w:sz w:val="13"/>
                <w:szCs w:val="13"/>
                <w:b w:val="1"/>
                <w:bCs w:val="1"/>
                <w:color w:val="auto"/>
              </w:rPr>
              <w:t>2016</w:t>
            </w:r>
          </w:p>
        </w:tc>
        <w:tc>
          <w:tcPr>
            <w:tcW w:w="36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20" w:type="dxa"/>
            <w:vAlign w:val="bottom"/>
          </w:tcPr>
          <w:p>
            <w:pPr>
              <w:jc w:val="right"/>
              <w:ind w:right="202"/>
              <w:spacing w:after="0"/>
              <w:rPr>
                <w:sz w:val="20"/>
                <w:szCs w:val="20"/>
                <w:color w:val="auto"/>
              </w:rPr>
            </w:pPr>
            <w:r>
              <w:rPr>
                <w:rFonts w:ascii="Arial" w:cs="Arial" w:eastAsia="Arial" w:hAnsi="Arial"/>
                <w:sz w:val="13"/>
                <w:szCs w:val="13"/>
                <w:b w:val="1"/>
                <w:bCs w:val="1"/>
                <w:color w:val="auto"/>
              </w:rPr>
              <w:t>2016</w:t>
            </w:r>
          </w:p>
        </w:tc>
        <w:tc>
          <w:tcPr>
            <w:tcW w:w="3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460" w:type="dxa"/>
            <w:vAlign w:val="bottom"/>
          </w:tcPr>
          <w:p>
            <w:pPr>
              <w:jc w:val="right"/>
              <w:ind w:right="62"/>
              <w:spacing w:after="0"/>
              <w:rPr>
                <w:sz w:val="20"/>
                <w:szCs w:val="20"/>
                <w:color w:val="auto"/>
              </w:rPr>
            </w:pPr>
            <w:r>
              <w:rPr>
                <w:rFonts w:ascii="Arial" w:cs="Arial" w:eastAsia="Arial" w:hAnsi="Arial"/>
                <w:sz w:val="13"/>
                <w:szCs w:val="13"/>
                <w:b w:val="1"/>
                <w:bCs w:val="1"/>
                <w:color w:val="auto"/>
              </w:rPr>
              <w:t>2016</w:t>
            </w:r>
          </w:p>
        </w:tc>
        <w:tc>
          <w:tcPr>
            <w:tcW w:w="1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1040" w:type="dxa"/>
            <w:vAlign w:val="bottom"/>
            <w:tcBorders>
              <w:top w:val="single" w:sz="8" w:color="auto"/>
            </w:tcBorders>
            <w:shd w:val="clear" w:color="auto" w:fill="CCEEFF"/>
          </w:tcPr>
          <w:p>
            <w:pPr>
              <w:spacing w:after="0" w:line="160" w:lineRule="exact"/>
              <w:rPr>
                <w:sz w:val="20"/>
                <w:szCs w:val="20"/>
                <w:color w:val="auto"/>
              </w:rPr>
            </w:pPr>
            <w:r>
              <w:rPr>
                <w:rFonts w:ascii="Arial" w:cs="Arial" w:eastAsia="Arial" w:hAnsi="Arial"/>
                <w:sz w:val="16"/>
                <w:szCs w:val="16"/>
                <w:color w:val="auto"/>
                <w:w w:val="93"/>
              </w:rPr>
              <w:t>Total Genworth</w:t>
            </w:r>
          </w:p>
        </w:tc>
        <w:tc>
          <w:tcPr>
            <w:tcW w:w="5560" w:type="dxa"/>
            <w:vAlign w:val="bottom"/>
            <w:tcBorders>
              <w:top w:val="single" w:sz="8" w:color="CCEEFF"/>
            </w:tcBorders>
            <w:shd w:val="clear" w:color="auto" w:fill="CCEEFF"/>
          </w:tcPr>
          <w:p>
            <w:pPr>
              <w:spacing w:after="0" w:line="160" w:lineRule="exact"/>
              <w:rPr>
                <w:sz w:val="20"/>
                <w:szCs w:val="20"/>
                <w:color w:val="auto"/>
              </w:rPr>
            </w:pPr>
            <w:r>
              <w:rPr>
                <w:rFonts w:ascii="Arial" w:cs="Arial" w:eastAsia="Arial" w:hAnsi="Arial"/>
                <w:sz w:val="16"/>
                <w:szCs w:val="16"/>
                <w:color w:val="auto"/>
                <w:w w:val="95"/>
              </w:rPr>
              <w:t>Financial, Inc.’s stockholders’ equity, excluding accumulated other comprehensive</w:t>
            </w:r>
          </w:p>
        </w:tc>
        <w:tc>
          <w:tcPr>
            <w:tcW w:w="80" w:type="dxa"/>
            <w:vAlign w:val="bottom"/>
            <w:tcBorders>
              <w:top w:val="single" w:sz="8" w:color="auto"/>
            </w:tcBorders>
            <w:shd w:val="clear" w:color="auto" w:fill="CCEEFF"/>
          </w:tcPr>
          <w:p>
            <w:pPr>
              <w:spacing w:after="0"/>
              <w:rPr>
                <w:sz w:val="13"/>
                <w:szCs w:val="13"/>
                <w:color w:val="auto"/>
              </w:rPr>
            </w:pPr>
          </w:p>
        </w:tc>
        <w:tc>
          <w:tcPr>
            <w:tcW w:w="440" w:type="dxa"/>
            <w:vAlign w:val="bottom"/>
            <w:tcBorders>
              <w:top w:val="single" w:sz="8" w:color="auto"/>
            </w:tcBorders>
            <w:shd w:val="clear" w:color="auto" w:fill="CCEEFF"/>
          </w:tcPr>
          <w:p>
            <w:pPr>
              <w:spacing w:after="0"/>
              <w:rPr>
                <w:sz w:val="13"/>
                <w:szCs w:val="13"/>
                <w:color w:val="auto"/>
              </w:rPr>
            </w:pPr>
          </w:p>
        </w:tc>
        <w:tc>
          <w:tcPr>
            <w:tcW w:w="180" w:type="dxa"/>
            <w:vAlign w:val="bottom"/>
            <w:tcBorders>
              <w:top w:val="single" w:sz="8" w:color="CCEEFF"/>
            </w:tcBorders>
            <w:shd w:val="clear" w:color="auto" w:fill="CCEEFF"/>
          </w:tcPr>
          <w:p>
            <w:pPr>
              <w:spacing w:after="0"/>
              <w:rPr>
                <w:sz w:val="13"/>
                <w:szCs w:val="13"/>
                <w:color w:val="auto"/>
              </w:rPr>
            </w:pPr>
          </w:p>
        </w:tc>
        <w:tc>
          <w:tcPr>
            <w:tcW w:w="200" w:type="dxa"/>
            <w:vAlign w:val="bottom"/>
            <w:tcBorders>
              <w:top w:val="single" w:sz="8" w:color="CCEEFF"/>
            </w:tcBorders>
            <w:shd w:val="clear" w:color="auto" w:fill="CCEEFF"/>
          </w:tcPr>
          <w:p>
            <w:pPr>
              <w:spacing w:after="0"/>
              <w:rPr>
                <w:sz w:val="13"/>
                <w:szCs w:val="13"/>
                <w:color w:val="auto"/>
              </w:rPr>
            </w:pPr>
          </w:p>
        </w:tc>
        <w:tc>
          <w:tcPr>
            <w:tcW w:w="100" w:type="dxa"/>
            <w:vAlign w:val="bottom"/>
            <w:tcBorders>
              <w:top w:val="single" w:sz="8" w:color="auto"/>
            </w:tcBorders>
            <w:shd w:val="clear" w:color="auto" w:fill="CCEEFF"/>
          </w:tcPr>
          <w:p>
            <w:pPr>
              <w:spacing w:after="0"/>
              <w:rPr>
                <w:sz w:val="13"/>
                <w:szCs w:val="13"/>
                <w:color w:val="auto"/>
              </w:rPr>
            </w:pPr>
          </w:p>
        </w:tc>
        <w:tc>
          <w:tcPr>
            <w:tcW w:w="460" w:type="dxa"/>
            <w:vAlign w:val="bottom"/>
            <w:tcBorders>
              <w:top w:val="single" w:sz="8" w:color="auto"/>
            </w:tcBorders>
            <w:shd w:val="clear" w:color="auto" w:fill="CCEEFF"/>
          </w:tcPr>
          <w:p>
            <w:pPr>
              <w:spacing w:after="0"/>
              <w:rPr>
                <w:sz w:val="13"/>
                <w:szCs w:val="13"/>
                <w:color w:val="auto"/>
              </w:rPr>
            </w:pPr>
          </w:p>
        </w:tc>
        <w:tc>
          <w:tcPr>
            <w:tcW w:w="180" w:type="dxa"/>
            <w:vAlign w:val="bottom"/>
            <w:tcBorders>
              <w:top w:val="single" w:sz="8" w:color="CCEEFF"/>
            </w:tcBorders>
            <w:shd w:val="clear" w:color="auto" w:fill="CCEEFF"/>
          </w:tcPr>
          <w:p>
            <w:pPr>
              <w:spacing w:after="0"/>
              <w:rPr>
                <w:sz w:val="13"/>
                <w:szCs w:val="13"/>
                <w:color w:val="auto"/>
              </w:rPr>
            </w:pPr>
          </w:p>
        </w:tc>
        <w:tc>
          <w:tcPr>
            <w:tcW w:w="200" w:type="dxa"/>
            <w:vAlign w:val="bottom"/>
            <w:tcBorders>
              <w:top w:val="single" w:sz="8" w:color="CCEEFF"/>
            </w:tcBorders>
            <w:shd w:val="clear" w:color="auto" w:fill="CCEEFF"/>
          </w:tcPr>
          <w:p>
            <w:pPr>
              <w:spacing w:after="0"/>
              <w:rPr>
                <w:sz w:val="13"/>
                <w:szCs w:val="13"/>
                <w:color w:val="auto"/>
              </w:rPr>
            </w:pPr>
          </w:p>
        </w:tc>
        <w:tc>
          <w:tcPr>
            <w:tcW w:w="160" w:type="dxa"/>
            <w:vAlign w:val="bottom"/>
            <w:tcBorders>
              <w:top w:val="single" w:sz="8" w:color="auto"/>
            </w:tcBorders>
            <w:shd w:val="clear" w:color="auto" w:fill="CCEEFF"/>
          </w:tcPr>
          <w:p>
            <w:pPr>
              <w:spacing w:after="0"/>
              <w:rPr>
                <w:sz w:val="13"/>
                <w:szCs w:val="13"/>
                <w:color w:val="auto"/>
              </w:rPr>
            </w:pPr>
          </w:p>
        </w:tc>
        <w:tc>
          <w:tcPr>
            <w:tcW w:w="580" w:type="dxa"/>
            <w:vAlign w:val="bottom"/>
            <w:tcBorders>
              <w:top w:val="single" w:sz="8" w:color="auto"/>
            </w:tcBorders>
            <w:shd w:val="clear" w:color="auto" w:fill="CCEEFF"/>
          </w:tcPr>
          <w:p>
            <w:pPr>
              <w:spacing w:after="0"/>
              <w:rPr>
                <w:sz w:val="13"/>
                <w:szCs w:val="13"/>
                <w:color w:val="auto"/>
              </w:rPr>
            </w:pPr>
          </w:p>
        </w:tc>
        <w:tc>
          <w:tcPr>
            <w:tcW w:w="360" w:type="dxa"/>
            <w:vAlign w:val="bottom"/>
            <w:tcBorders>
              <w:top w:val="single" w:sz="8" w:color="CCEEFF"/>
            </w:tcBorders>
            <w:shd w:val="clear" w:color="auto" w:fill="CCEEFF"/>
          </w:tcPr>
          <w:p>
            <w:pPr>
              <w:spacing w:after="0"/>
              <w:rPr>
                <w:sz w:val="13"/>
                <w:szCs w:val="13"/>
                <w:color w:val="auto"/>
              </w:rPr>
            </w:pPr>
          </w:p>
        </w:tc>
        <w:tc>
          <w:tcPr>
            <w:tcW w:w="180" w:type="dxa"/>
            <w:vAlign w:val="bottom"/>
            <w:tcBorders>
              <w:top w:val="single" w:sz="8" w:color="auto"/>
            </w:tcBorders>
            <w:shd w:val="clear" w:color="auto" w:fill="CCEEFF"/>
          </w:tcPr>
          <w:p>
            <w:pPr>
              <w:spacing w:after="0"/>
              <w:rPr>
                <w:sz w:val="13"/>
                <w:szCs w:val="13"/>
                <w:color w:val="auto"/>
              </w:rPr>
            </w:pPr>
          </w:p>
        </w:tc>
        <w:tc>
          <w:tcPr>
            <w:tcW w:w="620" w:type="dxa"/>
            <w:vAlign w:val="bottom"/>
            <w:tcBorders>
              <w:top w:val="single" w:sz="8" w:color="auto"/>
            </w:tcBorders>
            <w:shd w:val="clear" w:color="auto" w:fill="CCEEFF"/>
          </w:tcPr>
          <w:p>
            <w:pPr>
              <w:spacing w:after="0"/>
              <w:rPr>
                <w:sz w:val="13"/>
                <w:szCs w:val="13"/>
                <w:color w:val="auto"/>
              </w:rPr>
            </w:pPr>
          </w:p>
        </w:tc>
        <w:tc>
          <w:tcPr>
            <w:tcW w:w="36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460" w:type="dxa"/>
            <w:vAlign w:val="bottom"/>
            <w:tcBorders>
              <w:top w:val="single" w:sz="8" w:color="auto"/>
            </w:tcBorders>
            <w:shd w:val="clear" w:color="auto" w:fill="CCEEFF"/>
          </w:tcPr>
          <w:p>
            <w:pPr>
              <w:spacing w:after="0"/>
              <w:rPr>
                <w:sz w:val="13"/>
                <w:szCs w:val="13"/>
                <w:color w:val="auto"/>
              </w:rPr>
            </w:pPr>
          </w:p>
        </w:tc>
        <w:tc>
          <w:tcPr>
            <w:tcW w:w="180" w:type="dxa"/>
            <w:vAlign w:val="bottom"/>
            <w:tcBorders>
              <w:top w:val="single" w:sz="8" w:color="CCEEFF"/>
            </w:tcBorders>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6600" w:type="dxa"/>
            <w:vAlign w:val="bottom"/>
            <w:gridSpan w:val="2"/>
            <w:shd w:val="clear" w:color="auto" w:fill="CCEEFF"/>
          </w:tcPr>
          <w:p>
            <w:pPr>
              <w:ind w:left="140"/>
              <w:spacing w:after="0"/>
              <w:rPr>
                <w:sz w:val="20"/>
                <w:szCs w:val="20"/>
                <w:color w:val="auto"/>
              </w:rPr>
            </w:pPr>
            <w:r>
              <w:rPr>
                <w:rFonts w:ascii="Arial" w:cs="Arial" w:eastAsia="Arial" w:hAnsi="Arial"/>
                <w:sz w:val="16"/>
                <w:szCs w:val="16"/>
                <w:color w:val="auto"/>
              </w:rPr>
              <w:t>income</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9,923</w:t>
            </w:r>
          </w:p>
        </w:tc>
        <w:tc>
          <w:tcPr>
            <w:tcW w:w="300" w:type="dxa"/>
            <w:vAlign w:val="bottom"/>
            <w:gridSpan w:val="2"/>
            <w:shd w:val="clear" w:color="auto" w:fill="CCEEFF"/>
          </w:tcPr>
          <w:p>
            <w:pPr>
              <w:ind w:left="200"/>
              <w:spacing w:after="0"/>
              <w:rPr>
                <w:sz w:val="20"/>
                <w:szCs w:val="20"/>
                <w:color w:val="auto"/>
              </w:rPr>
            </w:pPr>
            <w:r>
              <w:rPr>
                <w:rFonts w:ascii="Arial" w:cs="Arial" w:eastAsia="Arial" w:hAnsi="Arial"/>
                <w:sz w:val="16"/>
                <w:szCs w:val="16"/>
                <w:color w:val="auto"/>
                <w:w w:val="89"/>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9,716</w:t>
            </w:r>
          </w:p>
        </w:tc>
        <w:tc>
          <w:tcPr>
            <w:tcW w:w="360" w:type="dxa"/>
            <w:vAlign w:val="bottom"/>
            <w:gridSpan w:val="2"/>
            <w:shd w:val="clear" w:color="auto" w:fill="CCEEFF"/>
          </w:tcPr>
          <w:p>
            <w:pPr>
              <w:jc w:val="right"/>
              <w:ind w:right="10"/>
              <w:spacing w:after="0"/>
              <w:rPr>
                <w:sz w:val="20"/>
                <w:szCs w:val="20"/>
                <w:color w:val="auto"/>
              </w:rPr>
            </w:pPr>
            <w:r>
              <w:rPr>
                <w:rFonts w:ascii="Arial" w:cs="Arial" w:eastAsia="Arial" w:hAnsi="Arial"/>
                <w:sz w:val="16"/>
                <w:szCs w:val="16"/>
                <w:color w:val="auto"/>
              </w:rPr>
              <w:t>$</w:t>
            </w: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9,550</w:t>
            </w:r>
          </w:p>
        </w:tc>
        <w:tc>
          <w:tcPr>
            <w:tcW w:w="180" w:type="dxa"/>
            <w:vAlign w:val="bottom"/>
            <w:shd w:val="clear" w:color="auto" w:fill="CCEEFF"/>
          </w:tcPr>
          <w:p>
            <w:pPr>
              <w:ind w:left="20"/>
              <w:spacing w:after="0"/>
              <w:rPr>
                <w:sz w:val="20"/>
                <w:szCs w:val="20"/>
                <w:color w:val="auto"/>
              </w:rPr>
            </w:pPr>
            <w:r>
              <w:rPr>
                <w:rFonts w:ascii="Arial" w:cs="Arial" w:eastAsia="Arial" w:hAnsi="Arial"/>
                <w:sz w:val="16"/>
                <w:szCs w:val="16"/>
                <w:color w:val="auto"/>
              </w:rPr>
              <w:t>$</w:t>
            </w:r>
          </w:p>
        </w:tc>
        <w:tc>
          <w:tcPr>
            <w:tcW w:w="98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9,669</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w w:val="89"/>
              </w:rPr>
              <w:t>10,045</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600" w:type="dxa"/>
            <w:vAlign w:val="bottom"/>
            <w:gridSpan w:val="2"/>
          </w:tcPr>
          <w:p>
            <w:pPr>
              <w:spacing w:after="0"/>
              <w:rPr>
                <w:sz w:val="20"/>
                <w:szCs w:val="20"/>
                <w:color w:val="auto"/>
              </w:rPr>
            </w:pPr>
            <w:r>
              <w:rPr>
                <w:rFonts w:ascii="Arial" w:cs="Arial" w:eastAsia="Arial" w:hAnsi="Arial"/>
                <w:sz w:val="16"/>
                <w:szCs w:val="16"/>
                <w:color w:val="auto"/>
              </w:rPr>
              <w:t>Total accumulated other comprehensive income</w:t>
            </w:r>
          </w:p>
        </w:tc>
        <w:tc>
          <w:tcPr>
            <w:tcW w:w="80" w:type="dxa"/>
            <w:vAlign w:val="bottom"/>
          </w:tcPr>
          <w:p>
            <w:pPr>
              <w:spacing w:after="0"/>
              <w:rPr>
                <w:sz w:val="16"/>
                <w:szCs w:val="16"/>
                <w:color w:val="auto"/>
              </w:rPr>
            </w:pPr>
          </w:p>
        </w:tc>
        <w:tc>
          <w:tcPr>
            <w:tcW w:w="620" w:type="dxa"/>
            <w:vAlign w:val="bottom"/>
            <w:gridSpan w:val="2"/>
          </w:tcPr>
          <w:p>
            <w:pPr>
              <w:jc w:val="right"/>
              <w:ind w:right="180"/>
              <w:spacing w:after="0"/>
              <w:rPr>
                <w:sz w:val="20"/>
                <w:szCs w:val="20"/>
                <w:color w:val="auto"/>
              </w:rPr>
            </w:pPr>
            <w:r>
              <w:rPr>
                <w:rFonts w:ascii="Arial" w:cs="Arial" w:eastAsia="Arial" w:hAnsi="Arial"/>
                <w:sz w:val="16"/>
                <w:szCs w:val="16"/>
                <w:color w:val="auto"/>
              </w:rPr>
              <w:t>3,095</w:t>
            </w:r>
          </w:p>
        </w:tc>
        <w:tc>
          <w:tcPr>
            <w:tcW w:w="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6"/>
                <w:szCs w:val="16"/>
                <w:color w:val="auto"/>
              </w:rPr>
              <w:t>3,096</w:t>
            </w:r>
          </w:p>
        </w:tc>
        <w:tc>
          <w:tcPr>
            <w:tcW w:w="2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6"/>
                <w:szCs w:val="16"/>
                <w:color w:val="auto"/>
              </w:rPr>
              <w:t>3,094</w:t>
            </w:r>
          </w:p>
        </w:tc>
        <w:tc>
          <w:tcPr>
            <w:tcW w:w="180" w:type="dxa"/>
            <w:vAlign w:val="bottom"/>
          </w:tcPr>
          <w:p>
            <w:pPr>
              <w:spacing w:after="0"/>
              <w:rPr>
                <w:sz w:val="16"/>
                <w:szCs w:val="16"/>
                <w:color w:val="auto"/>
              </w:rPr>
            </w:pPr>
          </w:p>
        </w:tc>
        <w:tc>
          <w:tcPr>
            <w:tcW w:w="980" w:type="dxa"/>
            <w:vAlign w:val="bottom"/>
            <w:gridSpan w:val="2"/>
          </w:tcPr>
          <w:p>
            <w:pPr>
              <w:jc w:val="right"/>
              <w:ind w:right="360"/>
              <w:spacing w:after="0"/>
              <w:rPr>
                <w:sz w:val="20"/>
                <w:szCs w:val="20"/>
                <w:color w:val="auto"/>
              </w:rPr>
            </w:pPr>
            <w:r>
              <w:rPr>
                <w:rFonts w:ascii="Arial" w:cs="Arial" w:eastAsia="Arial" w:hAnsi="Arial"/>
                <w:sz w:val="16"/>
                <w:szCs w:val="16"/>
                <w:color w:val="auto"/>
              </w:rPr>
              <w:t>5,202</w:t>
            </w:r>
          </w:p>
        </w:tc>
        <w:tc>
          <w:tcPr>
            <w:tcW w:w="80" w:type="dxa"/>
            <w:vAlign w:val="bottom"/>
          </w:tcPr>
          <w:p>
            <w:pPr>
              <w:spacing w:after="0"/>
              <w:rPr>
                <w:sz w:val="16"/>
                <w:szCs w:val="16"/>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6"/>
                <w:szCs w:val="16"/>
                <w:color w:val="auto"/>
              </w:rPr>
              <w:t>5,088</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1040" w:type="dxa"/>
            <w:vAlign w:val="bottom"/>
          </w:tcPr>
          <w:p>
            <w:pPr>
              <w:spacing w:after="0"/>
              <w:rPr>
                <w:sz w:val="2"/>
                <w:szCs w:val="2"/>
                <w:color w:val="auto"/>
              </w:rPr>
            </w:pPr>
          </w:p>
        </w:tc>
        <w:tc>
          <w:tcPr>
            <w:tcW w:w="55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58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vMerge w:val="continue"/>
          </w:tcPr>
          <w:p>
            <w:pPr>
              <w:spacing w:after="0"/>
              <w:rPr>
                <w:sz w:val="16"/>
                <w:szCs w:val="16"/>
                <w:color w:val="auto"/>
              </w:rPr>
            </w:pPr>
          </w:p>
        </w:tc>
        <w:tc>
          <w:tcPr>
            <w:tcW w:w="660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Total Genworth Financial, Inc.’s stockholders’ equity</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6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w w:val="85"/>
              </w:rPr>
              <w:t>13,018</w:t>
            </w:r>
          </w:p>
        </w:tc>
        <w:tc>
          <w:tcPr>
            <w:tcW w:w="300" w:type="dxa"/>
            <w:vAlign w:val="bottom"/>
            <w:gridSpan w:val="2"/>
            <w:shd w:val="clear" w:color="auto" w:fill="CCEEFF"/>
          </w:tcPr>
          <w:p>
            <w:pPr>
              <w:ind w:left="200"/>
              <w:spacing w:after="0"/>
              <w:rPr>
                <w:sz w:val="20"/>
                <w:szCs w:val="20"/>
                <w:color w:val="auto"/>
              </w:rPr>
            </w:pPr>
            <w:r>
              <w:rPr>
                <w:rFonts w:ascii="Arial" w:cs="Arial" w:eastAsia="Arial" w:hAnsi="Arial"/>
                <w:sz w:val="16"/>
                <w:szCs w:val="16"/>
                <w:color w:val="auto"/>
                <w:w w:val="89"/>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w w:val="89"/>
              </w:rPr>
              <w:t>12,812</w:t>
            </w:r>
          </w:p>
        </w:tc>
        <w:tc>
          <w:tcPr>
            <w:tcW w:w="360" w:type="dxa"/>
            <w:vAlign w:val="bottom"/>
            <w:gridSpan w:val="2"/>
            <w:shd w:val="clear" w:color="auto" w:fill="CCEEFF"/>
          </w:tcPr>
          <w:p>
            <w:pPr>
              <w:jc w:val="right"/>
              <w:ind w:right="10"/>
              <w:spacing w:after="0"/>
              <w:rPr>
                <w:sz w:val="20"/>
                <w:szCs w:val="20"/>
                <w:color w:val="auto"/>
              </w:rPr>
            </w:pPr>
            <w:r>
              <w:rPr>
                <w:rFonts w:ascii="Arial" w:cs="Arial" w:eastAsia="Arial" w:hAnsi="Arial"/>
                <w:sz w:val="16"/>
                <w:szCs w:val="16"/>
                <w:color w:val="auto"/>
              </w:rPr>
              <w:t>$</w:t>
            </w: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12,644</w:t>
            </w:r>
          </w:p>
        </w:tc>
        <w:tc>
          <w:tcPr>
            <w:tcW w:w="180" w:type="dxa"/>
            <w:vAlign w:val="bottom"/>
            <w:shd w:val="clear" w:color="auto" w:fill="CCEEFF"/>
          </w:tcPr>
          <w:p>
            <w:pPr>
              <w:ind w:left="20"/>
              <w:spacing w:after="0"/>
              <w:rPr>
                <w:sz w:val="20"/>
                <w:szCs w:val="20"/>
                <w:color w:val="auto"/>
              </w:rPr>
            </w:pPr>
            <w:r>
              <w:rPr>
                <w:rFonts w:ascii="Arial" w:cs="Arial" w:eastAsia="Arial" w:hAnsi="Arial"/>
                <w:sz w:val="16"/>
                <w:szCs w:val="16"/>
                <w:color w:val="auto"/>
              </w:rPr>
              <w:t>$</w:t>
            </w:r>
          </w:p>
        </w:tc>
        <w:tc>
          <w:tcPr>
            <w:tcW w:w="98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14,871</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w w:val="89"/>
              </w:rPr>
              <w:t>15,133</w:t>
            </w:r>
          </w:p>
        </w:tc>
        <w:tc>
          <w:tcPr>
            <w:tcW w:w="0" w:type="dxa"/>
            <w:vAlign w:val="bottom"/>
          </w:tcPr>
          <w:p>
            <w:pPr>
              <w:spacing w:after="0"/>
              <w:rPr>
                <w:sz w:val="1"/>
                <w:szCs w:val="1"/>
                <w:color w:val="auto"/>
              </w:rPr>
            </w:pPr>
          </w:p>
        </w:tc>
      </w:tr>
      <w:tr>
        <w:trPr>
          <w:trHeight w:val="20"/>
        </w:trPr>
        <w:tc>
          <w:tcPr>
            <w:tcW w:w="6620" w:type="dxa"/>
            <w:vAlign w:val="bottom"/>
            <w:gridSpan w:val="3"/>
            <w:vMerge w:val="restart"/>
          </w:tcPr>
          <w:p>
            <w:pPr>
              <w:spacing w:after="0"/>
              <w:rPr>
                <w:sz w:val="20"/>
                <w:szCs w:val="20"/>
                <w:color w:val="auto"/>
              </w:rPr>
            </w:pPr>
            <w:r>
              <w:rPr>
                <w:rFonts w:ascii="Arial" w:cs="Arial" w:eastAsia="Arial" w:hAnsi="Arial"/>
                <w:sz w:val="16"/>
                <w:szCs w:val="16"/>
                <w:color w:val="auto"/>
              </w:rPr>
              <w:t>Book value per share</w:t>
            </w: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6620" w:type="dxa"/>
            <w:vAlign w:val="bottom"/>
            <w:gridSpan w:val="3"/>
            <w:vMerge w:val="continue"/>
          </w:tcPr>
          <w:p>
            <w:pPr>
              <w:spacing w:after="0"/>
              <w:rPr>
                <w:sz w:val="15"/>
                <w:szCs w:val="15"/>
                <w:color w:val="auto"/>
              </w:rPr>
            </w:pP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440" w:type="dxa"/>
            <w:vAlign w:val="bottom"/>
          </w:tcPr>
          <w:p>
            <w:pPr>
              <w:jc w:val="right"/>
              <w:spacing w:after="0" w:line="181" w:lineRule="exact"/>
              <w:rPr>
                <w:sz w:val="20"/>
                <w:szCs w:val="20"/>
                <w:color w:val="auto"/>
              </w:rPr>
            </w:pPr>
            <w:r>
              <w:rPr>
                <w:rFonts w:ascii="Arial" w:cs="Arial" w:eastAsia="Arial" w:hAnsi="Arial"/>
                <w:sz w:val="16"/>
                <w:szCs w:val="16"/>
                <w:color w:val="auto"/>
              </w:rPr>
              <w:t>26.08</w:t>
            </w:r>
          </w:p>
        </w:tc>
        <w:tc>
          <w:tcPr>
            <w:tcW w:w="1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00" w:type="dxa"/>
            <w:vAlign w:val="bottom"/>
          </w:tcPr>
          <w:p>
            <w:pPr>
              <w:spacing w:after="0" w:line="181" w:lineRule="exact"/>
              <w:rPr>
                <w:sz w:val="20"/>
                <w:szCs w:val="20"/>
                <w:color w:val="auto"/>
              </w:rPr>
            </w:pPr>
            <w:r>
              <w:rPr>
                <w:rFonts w:ascii="Arial" w:cs="Arial" w:eastAsia="Arial" w:hAnsi="Arial"/>
                <w:sz w:val="16"/>
                <w:szCs w:val="16"/>
                <w:color w:val="auto"/>
                <w:w w:val="89"/>
              </w:rPr>
              <w:t>$</w:t>
            </w:r>
          </w:p>
        </w:tc>
        <w:tc>
          <w:tcPr>
            <w:tcW w:w="460" w:type="dxa"/>
            <w:vAlign w:val="bottom"/>
          </w:tcPr>
          <w:p>
            <w:pPr>
              <w:jc w:val="right"/>
              <w:spacing w:after="0" w:line="181" w:lineRule="exact"/>
              <w:rPr>
                <w:sz w:val="20"/>
                <w:szCs w:val="20"/>
                <w:color w:val="auto"/>
              </w:rPr>
            </w:pPr>
            <w:r>
              <w:rPr>
                <w:rFonts w:ascii="Arial" w:cs="Arial" w:eastAsia="Arial" w:hAnsi="Arial"/>
                <w:sz w:val="16"/>
                <w:szCs w:val="16"/>
                <w:color w:val="auto"/>
              </w:rPr>
              <w:t>25.68</w:t>
            </w:r>
          </w:p>
        </w:tc>
        <w:tc>
          <w:tcPr>
            <w:tcW w:w="1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60" w:type="dxa"/>
            <w:vAlign w:val="bottom"/>
          </w:tcPr>
          <w:p>
            <w:pPr>
              <w:jc w:val="right"/>
              <w:ind w:right="10"/>
              <w:spacing w:after="0"/>
              <w:rPr>
                <w:sz w:val="20"/>
                <w:szCs w:val="20"/>
                <w:color w:val="auto"/>
              </w:rPr>
            </w:pPr>
            <w:r>
              <w:rPr>
                <w:rFonts w:ascii="Arial" w:cs="Arial" w:eastAsia="Arial" w:hAnsi="Arial"/>
                <w:sz w:val="15"/>
                <w:szCs w:val="15"/>
                <w:color w:val="auto"/>
                <w:w w:val="71"/>
              </w:rPr>
              <w:t>$</w:t>
            </w:r>
          </w:p>
        </w:tc>
        <w:tc>
          <w:tcPr>
            <w:tcW w:w="580" w:type="dxa"/>
            <w:vAlign w:val="bottom"/>
          </w:tcPr>
          <w:p>
            <w:pPr>
              <w:jc w:val="right"/>
              <w:spacing w:after="0" w:line="181" w:lineRule="exact"/>
              <w:rPr>
                <w:sz w:val="20"/>
                <w:szCs w:val="20"/>
                <w:color w:val="auto"/>
              </w:rPr>
            </w:pPr>
            <w:r>
              <w:rPr>
                <w:rFonts w:ascii="Arial" w:cs="Arial" w:eastAsia="Arial" w:hAnsi="Arial"/>
                <w:sz w:val="16"/>
                <w:szCs w:val="16"/>
                <w:color w:val="auto"/>
              </w:rPr>
              <w:t>25.37</w:t>
            </w:r>
          </w:p>
        </w:tc>
        <w:tc>
          <w:tcPr>
            <w:tcW w:w="360" w:type="dxa"/>
            <w:vAlign w:val="bottom"/>
          </w:tcPr>
          <w:p>
            <w:pPr>
              <w:spacing w:after="0"/>
              <w:rPr>
                <w:sz w:val="15"/>
                <w:szCs w:val="15"/>
                <w:color w:val="auto"/>
              </w:rPr>
            </w:pPr>
          </w:p>
        </w:tc>
        <w:tc>
          <w:tcPr>
            <w:tcW w:w="180" w:type="dxa"/>
            <w:vAlign w:val="bottom"/>
          </w:tcPr>
          <w:p>
            <w:pPr>
              <w:ind w:left="20"/>
              <w:spacing w:after="0" w:line="181" w:lineRule="exact"/>
              <w:rPr>
                <w:sz w:val="20"/>
                <w:szCs w:val="20"/>
                <w:color w:val="auto"/>
              </w:rPr>
            </w:pPr>
            <w:r>
              <w:rPr>
                <w:rFonts w:ascii="Arial" w:cs="Arial" w:eastAsia="Arial" w:hAnsi="Arial"/>
                <w:sz w:val="16"/>
                <w:szCs w:val="16"/>
                <w:color w:val="auto"/>
              </w:rPr>
              <w:t>$</w:t>
            </w:r>
          </w:p>
        </w:tc>
        <w:tc>
          <w:tcPr>
            <w:tcW w:w="620" w:type="dxa"/>
            <w:vAlign w:val="bottom"/>
          </w:tcPr>
          <w:p>
            <w:pPr>
              <w:jc w:val="right"/>
              <w:spacing w:after="0" w:line="181" w:lineRule="exact"/>
              <w:rPr>
                <w:sz w:val="20"/>
                <w:szCs w:val="20"/>
                <w:color w:val="auto"/>
              </w:rPr>
            </w:pPr>
            <w:r>
              <w:rPr>
                <w:rFonts w:ascii="Arial" w:cs="Arial" w:eastAsia="Arial" w:hAnsi="Arial"/>
                <w:sz w:val="16"/>
                <w:szCs w:val="16"/>
                <w:color w:val="auto"/>
              </w:rPr>
              <w:t>29.84</w:t>
            </w:r>
          </w:p>
        </w:tc>
        <w:tc>
          <w:tcPr>
            <w:tcW w:w="360" w:type="dxa"/>
            <w:vAlign w:val="bottom"/>
          </w:tcPr>
          <w:p>
            <w:pPr>
              <w:spacing w:after="0"/>
              <w:rPr>
                <w:sz w:val="15"/>
                <w:szCs w:val="15"/>
                <w:color w:val="auto"/>
              </w:rPr>
            </w:pP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460" w:type="dxa"/>
            <w:vAlign w:val="bottom"/>
          </w:tcPr>
          <w:p>
            <w:pPr>
              <w:jc w:val="right"/>
              <w:spacing w:after="0" w:line="181" w:lineRule="exact"/>
              <w:rPr>
                <w:sz w:val="20"/>
                <w:szCs w:val="20"/>
                <w:color w:val="auto"/>
              </w:rPr>
            </w:pPr>
            <w:r>
              <w:rPr>
                <w:rFonts w:ascii="Arial" w:cs="Arial" w:eastAsia="Arial" w:hAnsi="Arial"/>
                <w:sz w:val="16"/>
                <w:szCs w:val="16"/>
                <w:color w:val="auto"/>
              </w:rPr>
              <w:t>30.37</w:t>
            </w:r>
          </w:p>
        </w:tc>
        <w:tc>
          <w:tcPr>
            <w:tcW w:w="1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60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Book value per share, excluding accumulated other comprehensive income</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19.88</w:t>
            </w:r>
          </w:p>
        </w:tc>
        <w:tc>
          <w:tcPr>
            <w:tcW w:w="300" w:type="dxa"/>
            <w:vAlign w:val="bottom"/>
            <w:gridSpan w:val="2"/>
            <w:shd w:val="clear" w:color="auto" w:fill="CCEEFF"/>
          </w:tcPr>
          <w:p>
            <w:pPr>
              <w:ind w:left="200"/>
              <w:spacing w:after="0"/>
              <w:rPr>
                <w:sz w:val="20"/>
                <w:szCs w:val="20"/>
                <w:color w:val="auto"/>
              </w:rPr>
            </w:pPr>
            <w:r>
              <w:rPr>
                <w:rFonts w:ascii="Arial" w:cs="Arial" w:eastAsia="Arial" w:hAnsi="Arial"/>
                <w:sz w:val="16"/>
                <w:szCs w:val="16"/>
                <w:color w:val="auto"/>
                <w:w w:val="89"/>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19.47</w:t>
            </w:r>
          </w:p>
        </w:tc>
        <w:tc>
          <w:tcPr>
            <w:tcW w:w="360" w:type="dxa"/>
            <w:vAlign w:val="bottom"/>
            <w:gridSpan w:val="2"/>
            <w:shd w:val="clear" w:color="auto" w:fill="CCEEFF"/>
          </w:tcPr>
          <w:p>
            <w:pPr>
              <w:jc w:val="right"/>
              <w:ind w:right="10"/>
              <w:spacing w:after="0"/>
              <w:rPr>
                <w:sz w:val="20"/>
                <w:szCs w:val="20"/>
                <w:color w:val="auto"/>
              </w:rPr>
            </w:pPr>
            <w:r>
              <w:rPr>
                <w:rFonts w:ascii="Arial" w:cs="Arial" w:eastAsia="Arial" w:hAnsi="Arial"/>
                <w:sz w:val="16"/>
                <w:szCs w:val="16"/>
                <w:color w:val="auto"/>
              </w:rPr>
              <w:t>$</w:t>
            </w:r>
          </w:p>
        </w:tc>
        <w:tc>
          <w:tcPr>
            <w:tcW w:w="9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19.16</w:t>
            </w:r>
          </w:p>
        </w:tc>
        <w:tc>
          <w:tcPr>
            <w:tcW w:w="180" w:type="dxa"/>
            <w:vAlign w:val="bottom"/>
            <w:shd w:val="clear" w:color="auto" w:fill="CCEEFF"/>
          </w:tcPr>
          <w:p>
            <w:pPr>
              <w:ind w:left="20"/>
              <w:spacing w:after="0"/>
              <w:rPr>
                <w:sz w:val="20"/>
                <w:szCs w:val="20"/>
                <w:color w:val="auto"/>
              </w:rPr>
            </w:pPr>
            <w:r>
              <w:rPr>
                <w:rFonts w:ascii="Arial" w:cs="Arial" w:eastAsia="Arial" w:hAnsi="Arial"/>
                <w:sz w:val="16"/>
                <w:szCs w:val="16"/>
                <w:color w:val="auto"/>
              </w:rPr>
              <w:t>$</w:t>
            </w:r>
          </w:p>
        </w:tc>
        <w:tc>
          <w:tcPr>
            <w:tcW w:w="98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19.40</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20.16</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6600" w:type="dxa"/>
            <w:vAlign w:val="bottom"/>
            <w:gridSpan w:val="2"/>
          </w:tcPr>
          <w:p>
            <w:pPr>
              <w:spacing w:after="0"/>
              <w:rPr>
                <w:sz w:val="20"/>
                <w:szCs w:val="20"/>
                <w:color w:val="auto"/>
              </w:rPr>
            </w:pPr>
            <w:r>
              <w:rPr>
                <w:rFonts w:ascii="Arial" w:cs="Arial" w:eastAsia="Arial" w:hAnsi="Arial"/>
                <w:sz w:val="16"/>
                <w:szCs w:val="16"/>
                <w:color w:val="auto"/>
              </w:rPr>
              <w:t>Common shares outstanding as of the balance sheet date</w:t>
            </w:r>
          </w:p>
        </w:tc>
        <w:tc>
          <w:tcPr>
            <w:tcW w:w="80" w:type="dxa"/>
            <w:vAlign w:val="bottom"/>
          </w:tcPr>
          <w:p>
            <w:pPr>
              <w:spacing w:after="0"/>
              <w:rPr>
                <w:sz w:val="17"/>
                <w:szCs w:val="17"/>
                <w:color w:val="auto"/>
              </w:rPr>
            </w:pPr>
          </w:p>
        </w:tc>
        <w:tc>
          <w:tcPr>
            <w:tcW w:w="620" w:type="dxa"/>
            <w:vAlign w:val="bottom"/>
            <w:gridSpan w:val="2"/>
          </w:tcPr>
          <w:p>
            <w:pPr>
              <w:jc w:val="right"/>
              <w:ind w:right="180"/>
              <w:spacing w:after="0"/>
              <w:rPr>
                <w:sz w:val="20"/>
                <w:szCs w:val="20"/>
                <w:color w:val="auto"/>
              </w:rPr>
            </w:pPr>
            <w:r>
              <w:rPr>
                <w:rFonts w:ascii="Arial" w:cs="Arial" w:eastAsia="Arial" w:hAnsi="Arial"/>
                <w:sz w:val="16"/>
                <w:szCs w:val="16"/>
                <w:color w:val="auto"/>
              </w:rPr>
              <w:t>499.1</w:t>
            </w:r>
          </w:p>
        </w:tc>
        <w:tc>
          <w:tcPr>
            <w:tcW w:w="20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6"/>
                <w:szCs w:val="16"/>
                <w:color w:val="auto"/>
              </w:rPr>
              <w:t>498.9</w:t>
            </w:r>
          </w:p>
        </w:tc>
        <w:tc>
          <w:tcPr>
            <w:tcW w:w="20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940" w:type="dxa"/>
            <w:vAlign w:val="bottom"/>
            <w:gridSpan w:val="2"/>
          </w:tcPr>
          <w:p>
            <w:pPr>
              <w:jc w:val="right"/>
              <w:ind w:right="360"/>
              <w:spacing w:after="0"/>
              <w:rPr>
                <w:sz w:val="20"/>
                <w:szCs w:val="20"/>
                <w:color w:val="auto"/>
              </w:rPr>
            </w:pPr>
            <w:r>
              <w:rPr>
                <w:rFonts w:ascii="Arial" w:cs="Arial" w:eastAsia="Arial" w:hAnsi="Arial"/>
                <w:sz w:val="16"/>
                <w:szCs w:val="16"/>
                <w:color w:val="auto"/>
              </w:rPr>
              <w:t>498.4</w:t>
            </w:r>
          </w:p>
        </w:tc>
        <w:tc>
          <w:tcPr>
            <w:tcW w:w="180" w:type="dxa"/>
            <w:vAlign w:val="bottom"/>
          </w:tcPr>
          <w:p>
            <w:pPr>
              <w:spacing w:after="0"/>
              <w:rPr>
                <w:sz w:val="17"/>
                <w:szCs w:val="17"/>
                <w:color w:val="auto"/>
              </w:rPr>
            </w:pPr>
          </w:p>
        </w:tc>
        <w:tc>
          <w:tcPr>
            <w:tcW w:w="980" w:type="dxa"/>
            <w:vAlign w:val="bottom"/>
            <w:gridSpan w:val="2"/>
          </w:tcPr>
          <w:p>
            <w:pPr>
              <w:jc w:val="right"/>
              <w:ind w:right="360"/>
              <w:spacing w:after="0"/>
              <w:rPr>
                <w:sz w:val="20"/>
                <w:szCs w:val="20"/>
                <w:color w:val="auto"/>
              </w:rPr>
            </w:pPr>
            <w:r>
              <w:rPr>
                <w:rFonts w:ascii="Arial" w:cs="Arial" w:eastAsia="Arial" w:hAnsi="Arial"/>
                <w:sz w:val="16"/>
                <w:szCs w:val="16"/>
                <w:color w:val="auto"/>
              </w:rPr>
              <w:t>498.4</w:t>
            </w:r>
          </w:p>
        </w:tc>
        <w:tc>
          <w:tcPr>
            <w:tcW w:w="80" w:type="dxa"/>
            <w:vAlign w:val="bottom"/>
          </w:tcPr>
          <w:p>
            <w:pPr>
              <w:spacing w:after="0"/>
              <w:rPr>
                <w:sz w:val="17"/>
                <w:szCs w:val="17"/>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6"/>
                <w:szCs w:val="16"/>
                <w:color w:val="auto"/>
              </w:rPr>
              <w:t>498.3</w:t>
            </w: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11444"/>
          </w:cols>
          <w:pgMar w:left="236" w:top="424" w:right="219" w:bottom="1440" w:gutter="0" w:footer="0" w:header="0"/>
        </w:sectPr>
      </w:pPr>
    </w:p>
    <w:p>
      <w:pPr>
        <w:spacing w:after="0" w:line="320" w:lineRule="exact"/>
        <w:rPr>
          <w:sz w:val="20"/>
          <w:szCs w:val="20"/>
          <w:color w:val="auto"/>
        </w:rPr>
      </w:pPr>
    </w:p>
    <w:p>
      <w:pPr>
        <w:ind w:left="4"/>
        <w:spacing w:after="0"/>
        <w:rPr>
          <w:sz w:val="20"/>
          <w:szCs w:val="20"/>
          <w:color w:val="auto"/>
        </w:rPr>
      </w:pPr>
      <w:r>
        <w:rPr>
          <w:rFonts w:ascii="Arial" w:cs="Arial" w:eastAsia="Arial" w:hAnsi="Arial"/>
          <w:sz w:val="13"/>
          <w:szCs w:val="13"/>
          <w:b w:val="1"/>
          <w:bCs w:val="1"/>
          <w:u w:val="single" w:color="auto"/>
          <w:color w:val="auto"/>
        </w:rPr>
        <w:t>Twelve Month Rolling Average ROE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9525</wp:posOffset>
            </wp:positionV>
            <wp:extent cx="7261860" cy="129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61860" cy="129540"/>
                    </a:xfrm>
                    <a:prstGeom prst="rect">
                      <a:avLst/>
                    </a:prstGeom>
                    <a:noFill/>
                  </pic:spPr>
                </pic:pic>
              </a:graphicData>
            </a:graphic>
          </wp:anchor>
        </w:drawing>
      </w:r>
    </w:p>
    <w:p>
      <w:pPr>
        <w:ind w:left="4"/>
        <w:spacing w:after="0"/>
        <w:rPr>
          <w:sz w:val="20"/>
          <w:szCs w:val="20"/>
          <w:color w:val="auto"/>
        </w:rPr>
      </w:pPr>
      <w:r>
        <w:rPr>
          <w:rFonts w:ascii="Arial" w:cs="Arial" w:eastAsia="Arial" w:hAnsi="Arial"/>
          <w:sz w:val="16"/>
          <w:szCs w:val="16"/>
          <w:color w:val="auto"/>
        </w:rPr>
        <w:t>GAAP Basis ROE</w:t>
      </w:r>
    </w:p>
    <w:p>
      <w:pPr>
        <w:spacing w:after="0" w:line="7" w:lineRule="exact"/>
        <w:rPr>
          <w:sz w:val="20"/>
          <w:szCs w:val="20"/>
          <w:color w:val="auto"/>
        </w:rPr>
      </w:pPr>
    </w:p>
    <w:p>
      <w:pPr>
        <w:ind w:left="4"/>
        <w:spacing w:after="0"/>
        <w:rPr>
          <w:sz w:val="20"/>
          <w:szCs w:val="20"/>
          <w:color w:val="auto"/>
        </w:rPr>
      </w:pPr>
      <w:r>
        <w:rPr>
          <w:rFonts w:ascii="Arial" w:cs="Arial" w:eastAsia="Arial" w:hAnsi="Arial"/>
          <w:sz w:val="16"/>
          <w:szCs w:val="16"/>
          <w:color w:val="auto"/>
        </w:rPr>
        <w:t>Operating ROE</w:t>
      </w:r>
      <w:r>
        <w:rPr>
          <w:rFonts w:ascii="Arial" w:cs="Arial" w:eastAsia="Arial" w:hAnsi="Arial"/>
          <w:sz w:val="13"/>
          <w:szCs w:val="13"/>
          <w:color w:val="auto"/>
        </w:rPr>
        <w:t>(1)</w:t>
      </w:r>
    </w:p>
    <w:p>
      <w:pPr>
        <w:spacing w:after="0" w:line="200" w:lineRule="exact"/>
        <w:rPr>
          <w:sz w:val="20"/>
          <w:szCs w:val="20"/>
          <w:color w:val="auto"/>
        </w:rPr>
      </w:pPr>
    </w:p>
    <w:p>
      <w:pPr>
        <w:spacing w:after="0" w:line="353" w:lineRule="exact"/>
        <w:rPr>
          <w:sz w:val="20"/>
          <w:szCs w:val="20"/>
          <w:color w:val="auto"/>
        </w:rPr>
      </w:pPr>
    </w:p>
    <w:p>
      <w:pPr>
        <w:ind w:left="4"/>
        <w:spacing w:after="0"/>
        <w:rPr>
          <w:sz w:val="20"/>
          <w:szCs w:val="20"/>
          <w:color w:val="auto"/>
        </w:rPr>
      </w:pPr>
      <w:r>
        <w:rPr>
          <w:rFonts w:ascii="Arial" w:cs="Arial" w:eastAsia="Arial" w:hAnsi="Arial"/>
          <w:sz w:val="13"/>
          <w:szCs w:val="13"/>
          <w:b w:val="1"/>
          <w:bCs w:val="1"/>
          <w:u w:val="single" w:color="auto"/>
          <w:color w:val="auto"/>
        </w:rPr>
        <w:t>Quarterly Average ROE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9525</wp:posOffset>
            </wp:positionV>
            <wp:extent cx="7261860" cy="1295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61860" cy="129540"/>
                    </a:xfrm>
                    <a:prstGeom prst="rect">
                      <a:avLst/>
                    </a:prstGeom>
                    <a:noFill/>
                  </pic:spPr>
                </pic:pic>
              </a:graphicData>
            </a:graphic>
          </wp:anchor>
        </w:drawing>
      </w:r>
    </w:p>
    <w:p>
      <w:pPr>
        <w:ind w:left="4"/>
        <w:spacing w:after="0"/>
        <w:rPr>
          <w:sz w:val="20"/>
          <w:szCs w:val="20"/>
          <w:color w:val="auto"/>
        </w:rPr>
      </w:pPr>
      <w:r>
        <w:rPr>
          <w:rFonts w:ascii="Arial" w:cs="Arial" w:eastAsia="Arial" w:hAnsi="Arial"/>
          <w:sz w:val="16"/>
          <w:szCs w:val="16"/>
          <w:color w:val="auto"/>
        </w:rPr>
        <w:t>GAAP Basis ROE</w:t>
      </w:r>
    </w:p>
    <w:p>
      <w:pPr>
        <w:spacing w:after="0" w:line="7" w:lineRule="exact"/>
        <w:rPr>
          <w:sz w:val="20"/>
          <w:szCs w:val="20"/>
          <w:color w:val="auto"/>
        </w:rPr>
      </w:pPr>
    </w:p>
    <w:p>
      <w:pPr>
        <w:ind w:left="4"/>
        <w:spacing w:after="0"/>
        <w:rPr>
          <w:sz w:val="20"/>
          <w:szCs w:val="20"/>
          <w:color w:val="auto"/>
        </w:rPr>
      </w:pPr>
      <w:r>
        <w:rPr>
          <w:rFonts w:ascii="Arial" w:cs="Arial" w:eastAsia="Arial" w:hAnsi="Arial"/>
          <w:sz w:val="16"/>
          <w:szCs w:val="16"/>
          <w:color w:val="auto"/>
        </w:rPr>
        <w:t>Operating ROE</w:t>
      </w:r>
      <w:r>
        <w:rPr>
          <w:rFonts w:ascii="Arial" w:cs="Arial" w:eastAsia="Arial" w:hAnsi="Arial"/>
          <w:sz w:val="13"/>
          <w:szCs w:val="13"/>
          <w:color w:val="auto"/>
        </w:rPr>
        <w:t>(1)</w:t>
      </w:r>
    </w:p>
    <w:p>
      <w:pPr>
        <w:spacing w:after="0" w:line="337" w:lineRule="exact"/>
        <w:rPr>
          <w:sz w:val="20"/>
          <w:szCs w:val="20"/>
          <w:color w:val="auto"/>
        </w:rPr>
      </w:pPr>
    </w:p>
    <w:p>
      <w:pPr>
        <w:ind w:left="4"/>
        <w:spacing w:after="0"/>
        <w:rPr>
          <w:sz w:val="20"/>
          <w:szCs w:val="20"/>
          <w:color w:val="auto"/>
        </w:rPr>
      </w:pPr>
      <w:r>
        <w:rPr>
          <w:rFonts w:ascii="Arial" w:cs="Arial" w:eastAsia="Arial" w:hAnsi="Arial"/>
          <w:sz w:val="13"/>
          <w:szCs w:val="13"/>
          <w:b w:val="1"/>
          <w:bCs w:val="1"/>
          <w:u w:val="single" w:color="auto"/>
          <w:color w:val="auto"/>
        </w:rPr>
        <w:t>Basic and Diluted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9525</wp:posOffset>
            </wp:positionV>
            <wp:extent cx="6674485" cy="129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6674485" cy="129540"/>
                    </a:xfrm>
                    <a:prstGeom prst="rect">
                      <a:avLst/>
                    </a:prstGeom>
                    <a:noFill/>
                  </pic:spPr>
                </pic:pic>
              </a:graphicData>
            </a:graphic>
          </wp:anchor>
        </w:drawing>
      </w:r>
    </w:p>
    <w:p>
      <w:pPr>
        <w:ind w:left="4"/>
        <w:spacing w:after="0"/>
        <w:rPr>
          <w:sz w:val="20"/>
          <w:szCs w:val="20"/>
          <w:color w:val="auto"/>
        </w:rPr>
      </w:pPr>
      <w:r>
        <w:rPr>
          <w:rFonts w:ascii="Arial" w:cs="Arial" w:eastAsia="Arial" w:hAnsi="Arial"/>
          <w:sz w:val="14"/>
          <w:szCs w:val="14"/>
          <w:color w:val="auto"/>
        </w:rPr>
        <w:t>Weighted-average common shares used in basic earnings per share calculations</w:t>
      </w:r>
    </w:p>
    <w:p>
      <w:pPr>
        <w:spacing w:after="0" w:line="30" w:lineRule="exact"/>
        <w:rPr>
          <w:sz w:val="20"/>
          <w:szCs w:val="20"/>
          <w:color w:val="auto"/>
        </w:rPr>
      </w:pPr>
    </w:p>
    <w:p>
      <w:pPr>
        <w:ind w:left="4"/>
        <w:spacing w:after="0"/>
        <w:rPr>
          <w:sz w:val="20"/>
          <w:szCs w:val="20"/>
          <w:color w:val="auto"/>
        </w:rPr>
      </w:pPr>
      <w:r>
        <w:rPr>
          <w:rFonts w:ascii="Arial" w:cs="Arial" w:eastAsia="Arial" w:hAnsi="Arial"/>
          <w:sz w:val="16"/>
          <w:szCs w:val="16"/>
          <w:color w:val="auto"/>
        </w:rPr>
        <w:t>Potentially dilutive securities:</w:t>
      </w:r>
    </w:p>
    <w:p>
      <w:pPr>
        <w:spacing w:after="0" w:line="20" w:lineRule="exact"/>
        <w:rPr>
          <w:sz w:val="20"/>
          <w:szCs w:val="20"/>
          <w:color w:val="auto"/>
        </w:rPr>
      </w:pPr>
    </w:p>
    <w:p>
      <w:pPr>
        <w:ind w:left="4" w:right="720" w:firstLine="320"/>
        <w:spacing w:after="0" w:line="368" w:lineRule="auto"/>
        <w:rPr>
          <w:sz w:val="20"/>
          <w:szCs w:val="20"/>
          <w:color w:val="auto"/>
        </w:rPr>
      </w:pPr>
      <w:r>
        <w:rPr>
          <w:rFonts w:ascii="Arial" w:cs="Arial" w:eastAsia="Arial" w:hAnsi="Arial"/>
          <w:sz w:val="14"/>
          <w:szCs w:val="14"/>
          <w:color w:val="auto"/>
        </w:rPr>
        <w:t>Stock options, restricted stock units and stock appreciation rights Weighted-average common shares used in diluted earnings per share calculations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-313055</wp:posOffset>
            </wp:positionV>
            <wp:extent cx="6674485" cy="1219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6674485" cy="12192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52705</wp:posOffset>
            </wp:positionV>
            <wp:extent cx="724535" cy="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6" w:lineRule="exact"/>
        <w:rPr>
          <w:sz w:val="20"/>
          <w:szCs w:val="20"/>
          <w:color w:val="auto"/>
        </w:rPr>
      </w:pPr>
    </w:p>
    <w:p>
      <w:pPr>
        <w:ind w:left="1720"/>
        <w:spacing w:after="0"/>
        <w:rPr>
          <w:sz w:val="20"/>
          <w:szCs w:val="20"/>
          <w:color w:val="auto"/>
        </w:rPr>
      </w:pPr>
      <w:r>
        <w:rPr>
          <w:rFonts w:ascii="Arial" w:cs="Arial" w:eastAsia="Arial" w:hAnsi="Arial"/>
          <w:sz w:val="13"/>
          <w:szCs w:val="13"/>
          <w:b w:val="1"/>
          <w:bCs w:val="1"/>
          <w:color w:val="auto"/>
        </w:rPr>
        <w:t>Twelve months ended</w:t>
      </w:r>
    </w:p>
    <w:p>
      <w:pPr>
        <w:spacing w:after="0" w:line="3" w:lineRule="exact"/>
        <w:rPr>
          <w:sz w:val="20"/>
          <w:szCs w:val="20"/>
          <w:color w:val="auto"/>
        </w:rPr>
      </w:pPr>
    </w:p>
    <w:tbl>
      <w:tblPr>
        <w:tblLayout w:type="fixed"/>
        <w:tblInd w:w="0" w:type="dxa"/>
        <w:tblCellMar>
          <w:top w:w="0" w:type="dxa"/>
          <w:left w:w="0" w:type="dxa"/>
          <w:bottom w:w="0" w:type="dxa"/>
          <w:right w:w="0" w:type="dxa"/>
        </w:tblCellMar>
      </w:tblPr>
      <w:tr>
        <w:trPr>
          <w:trHeight w:val="104"/>
        </w:trPr>
        <w:tc>
          <w:tcPr>
            <w:tcW w:w="880" w:type="dxa"/>
            <w:vAlign w:val="bottom"/>
            <w:tcBorders>
              <w:top w:val="single" w:sz="8" w:color="auto"/>
            </w:tcBorders>
            <w:gridSpan w:val="2"/>
          </w:tcPr>
          <w:p>
            <w:pPr>
              <w:jc w:val="center"/>
              <w:ind w:right="360"/>
              <w:spacing w:after="0" w:line="105" w:lineRule="exact"/>
              <w:rPr>
                <w:sz w:val="20"/>
                <w:szCs w:val="20"/>
                <w:color w:val="auto"/>
              </w:rPr>
            </w:pPr>
            <w:r>
              <w:rPr>
                <w:rFonts w:ascii="Arial" w:cs="Arial" w:eastAsia="Arial" w:hAnsi="Arial"/>
                <w:sz w:val="12"/>
                <w:szCs w:val="12"/>
                <w:b w:val="1"/>
                <w:bCs w:val="1"/>
                <w:color w:val="auto"/>
                <w:w w:val="91"/>
              </w:rPr>
              <w:t>June 30,</w:t>
            </w:r>
          </w:p>
        </w:tc>
        <w:tc>
          <w:tcPr>
            <w:tcW w:w="20" w:type="dxa"/>
            <w:vAlign w:val="bottom"/>
            <w:tcBorders>
              <w:top w:val="single" w:sz="8" w:color="auto"/>
            </w:tcBorders>
          </w:tcPr>
          <w:p>
            <w:pPr>
              <w:spacing w:after="0"/>
              <w:rPr>
                <w:sz w:val="9"/>
                <w:szCs w:val="9"/>
                <w:color w:val="auto"/>
              </w:rPr>
            </w:pPr>
          </w:p>
        </w:tc>
        <w:tc>
          <w:tcPr>
            <w:tcW w:w="720" w:type="dxa"/>
            <w:vAlign w:val="bottom"/>
            <w:tcBorders>
              <w:top w:val="single" w:sz="8" w:color="auto"/>
            </w:tcBorders>
            <w:gridSpan w:val="2"/>
          </w:tcPr>
          <w:p>
            <w:pPr>
              <w:jc w:val="center"/>
              <w:ind w:right="160"/>
              <w:spacing w:after="0" w:line="105" w:lineRule="exact"/>
              <w:rPr>
                <w:sz w:val="20"/>
                <w:szCs w:val="20"/>
                <w:color w:val="auto"/>
              </w:rPr>
            </w:pPr>
            <w:r>
              <w:rPr>
                <w:rFonts w:ascii="Arial" w:cs="Arial" w:eastAsia="Arial" w:hAnsi="Arial"/>
                <w:sz w:val="12"/>
                <w:szCs w:val="12"/>
                <w:b w:val="1"/>
                <w:bCs w:val="1"/>
                <w:color w:val="auto"/>
              </w:rPr>
              <w:t>March 31,</w:t>
            </w:r>
          </w:p>
        </w:tc>
        <w:tc>
          <w:tcPr>
            <w:tcW w:w="220" w:type="dxa"/>
            <w:vAlign w:val="bottom"/>
            <w:tcBorders>
              <w:top w:val="single" w:sz="8" w:color="auto"/>
            </w:tcBorders>
          </w:tcPr>
          <w:p>
            <w:pPr>
              <w:spacing w:after="0"/>
              <w:rPr>
                <w:sz w:val="9"/>
                <w:szCs w:val="9"/>
                <w:color w:val="auto"/>
              </w:rPr>
            </w:pPr>
          </w:p>
        </w:tc>
        <w:tc>
          <w:tcPr>
            <w:tcW w:w="1020" w:type="dxa"/>
            <w:vAlign w:val="bottom"/>
            <w:tcBorders>
              <w:top w:val="single" w:sz="8" w:color="auto"/>
            </w:tcBorders>
            <w:gridSpan w:val="3"/>
          </w:tcPr>
          <w:p>
            <w:pPr>
              <w:jc w:val="center"/>
              <w:ind w:right="280"/>
              <w:spacing w:after="0" w:line="105" w:lineRule="exact"/>
              <w:rPr>
                <w:sz w:val="20"/>
                <w:szCs w:val="20"/>
                <w:color w:val="auto"/>
              </w:rPr>
            </w:pPr>
            <w:r>
              <w:rPr>
                <w:rFonts w:ascii="Arial" w:cs="Arial" w:eastAsia="Arial" w:hAnsi="Arial"/>
                <w:sz w:val="12"/>
                <w:szCs w:val="12"/>
                <w:b w:val="1"/>
                <w:bCs w:val="1"/>
                <w:color w:val="auto"/>
                <w:w w:val="94"/>
              </w:rPr>
              <w:t>December 31,</w:t>
            </w:r>
          </w:p>
        </w:tc>
        <w:tc>
          <w:tcPr>
            <w:tcW w:w="80" w:type="dxa"/>
            <w:vAlign w:val="bottom"/>
            <w:tcBorders>
              <w:top w:val="single" w:sz="8" w:color="auto"/>
            </w:tcBorders>
          </w:tcPr>
          <w:p>
            <w:pPr>
              <w:spacing w:after="0"/>
              <w:rPr>
                <w:sz w:val="9"/>
                <w:szCs w:val="9"/>
                <w:color w:val="auto"/>
              </w:rPr>
            </w:pPr>
          </w:p>
        </w:tc>
        <w:tc>
          <w:tcPr>
            <w:tcW w:w="1160" w:type="dxa"/>
            <w:vAlign w:val="bottom"/>
            <w:tcBorders>
              <w:top w:val="single" w:sz="8" w:color="auto"/>
            </w:tcBorders>
            <w:gridSpan w:val="3"/>
          </w:tcPr>
          <w:p>
            <w:pPr>
              <w:jc w:val="center"/>
              <w:ind w:right="340"/>
              <w:spacing w:after="0" w:line="105" w:lineRule="exact"/>
              <w:rPr>
                <w:sz w:val="20"/>
                <w:szCs w:val="20"/>
                <w:color w:val="auto"/>
              </w:rPr>
            </w:pPr>
            <w:r>
              <w:rPr>
                <w:rFonts w:ascii="Arial" w:cs="Arial" w:eastAsia="Arial" w:hAnsi="Arial"/>
                <w:sz w:val="12"/>
                <w:szCs w:val="12"/>
                <w:b w:val="1"/>
                <w:bCs w:val="1"/>
                <w:color w:val="auto"/>
                <w:w w:val="95"/>
              </w:rPr>
              <w:t>September 30,</w:t>
            </w:r>
          </w:p>
        </w:tc>
        <w:tc>
          <w:tcPr>
            <w:tcW w:w="540" w:type="dxa"/>
            <w:vAlign w:val="bottom"/>
            <w:tcBorders>
              <w:top w:val="single" w:sz="8" w:color="auto"/>
            </w:tcBorders>
          </w:tcPr>
          <w:p>
            <w:pPr>
              <w:jc w:val="center"/>
              <w:spacing w:after="0" w:line="105" w:lineRule="exact"/>
              <w:rPr>
                <w:sz w:val="20"/>
                <w:szCs w:val="20"/>
                <w:color w:val="auto"/>
              </w:rPr>
            </w:pPr>
            <w:r>
              <w:rPr>
                <w:rFonts w:ascii="Arial" w:cs="Arial" w:eastAsia="Arial" w:hAnsi="Arial"/>
                <w:sz w:val="12"/>
                <w:szCs w:val="12"/>
                <w:b w:val="1"/>
                <w:bCs w:val="1"/>
                <w:color w:val="auto"/>
                <w:w w:val="95"/>
              </w:rPr>
              <w:t>June 30,</w:t>
            </w:r>
          </w:p>
        </w:tc>
        <w:tc>
          <w:tcPr>
            <w:tcW w:w="120" w:type="dxa"/>
            <w:vAlign w:val="bottom"/>
          </w:tcPr>
          <w:p>
            <w:pPr>
              <w:spacing w:after="0"/>
              <w:rPr>
                <w:sz w:val="9"/>
                <w:szCs w:val="9"/>
                <w:color w:val="auto"/>
              </w:rPr>
            </w:pPr>
          </w:p>
        </w:tc>
      </w:tr>
      <w:tr>
        <w:trPr>
          <w:trHeight w:val="152"/>
        </w:trPr>
        <w:tc>
          <w:tcPr>
            <w:tcW w:w="52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2"/>
              </w:rPr>
              <w:t>2017</w:t>
            </w:r>
          </w:p>
        </w:tc>
        <w:tc>
          <w:tcPr>
            <w:tcW w:w="3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56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2"/>
              </w:rPr>
              <w:t>2017</w:t>
            </w:r>
          </w:p>
        </w:tc>
        <w:tc>
          <w:tcPr>
            <w:tcW w:w="1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740" w:type="dxa"/>
            <w:vAlign w:val="bottom"/>
            <w:tcBorders>
              <w:bottom w:val="single" w:sz="8" w:color="auto"/>
            </w:tcBorders>
            <w:gridSpan w:val="2"/>
          </w:tcPr>
          <w:p>
            <w:pPr>
              <w:jc w:val="center"/>
              <w:spacing w:after="0"/>
              <w:rPr>
                <w:sz w:val="20"/>
                <w:szCs w:val="20"/>
                <w:color w:val="auto"/>
              </w:rPr>
            </w:pPr>
            <w:r>
              <w:rPr>
                <w:rFonts w:ascii="Arial" w:cs="Arial" w:eastAsia="Arial" w:hAnsi="Arial"/>
                <w:sz w:val="13"/>
                <w:szCs w:val="13"/>
                <w:b w:val="1"/>
                <w:bCs w:val="1"/>
                <w:color w:val="auto"/>
                <w:w w:val="89"/>
              </w:rPr>
              <w:t>2016</w:t>
            </w:r>
          </w:p>
        </w:tc>
        <w:tc>
          <w:tcPr>
            <w:tcW w:w="2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2"/>
              </w:rPr>
              <w:t>2016</w:t>
            </w:r>
          </w:p>
        </w:tc>
        <w:tc>
          <w:tcPr>
            <w:tcW w:w="1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54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9"/>
              </w:rPr>
              <w:t>2016</w:t>
            </w:r>
          </w:p>
        </w:tc>
        <w:tc>
          <w:tcPr>
            <w:tcW w:w="120" w:type="dxa"/>
            <w:vAlign w:val="bottom"/>
          </w:tcPr>
          <w:p>
            <w:pPr>
              <w:spacing w:after="0"/>
              <w:rPr>
                <w:sz w:val="13"/>
                <w:szCs w:val="13"/>
                <w:color w:val="auto"/>
              </w:rPr>
            </w:pPr>
          </w:p>
        </w:tc>
      </w:tr>
      <w:tr>
        <w:trPr>
          <w:trHeight w:val="172"/>
        </w:trPr>
        <w:tc>
          <w:tcPr>
            <w:tcW w:w="880" w:type="dxa"/>
            <w:vAlign w:val="bottom"/>
            <w:gridSpan w:val="2"/>
          </w:tcPr>
          <w:p>
            <w:pPr>
              <w:jc w:val="right"/>
              <w:ind w:right="220"/>
              <w:spacing w:after="0" w:line="171" w:lineRule="exact"/>
              <w:rPr>
                <w:sz w:val="20"/>
                <w:szCs w:val="20"/>
                <w:color w:val="auto"/>
              </w:rPr>
            </w:pPr>
            <w:r>
              <w:rPr>
                <w:rFonts w:ascii="Arial" w:cs="Arial" w:eastAsia="Arial" w:hAnsi="Arial"/>
                <w:sz w:val="16"/>
                <w:szCs w:val="16"/>
                <w:color w:val="auto"/>
              </w:rPr>
              <w:t>-1.5%</w:t>
            </w:r>
          </w:p>
        </w:tc>
        <w:tc>
          <w:tcPr>
            <w:tcW w:w="20" w:type="dxa"/>
            <w:vAlign w:val="bottom"/>
          </w:tcPr>
          <w:p>
            <w:pPr>
              <w:spacing w:after="0"/>
              <w:rPr>
                <w:sz w:val="14"/>
                <w:szCs w:val="14"/>
                <w:color w:val="auto"/>
              </w:rPr>
            </w:pPr>
          </w:p>
        </w:tc>
        <w:tc>
          <w:tcPr>
            <w:tcW w:w="720" w:type="dxa"/>
            <w:vAlign w:val="bottom"/>
            <w:gridSpan w:val="2"/>
          </w:tcPr>
          <w:p>
            <w:pPr>
              <w:jc w:val="right"/>
              <w:ind w:right="20"/>
              <w:spacing w:after="0" w:line="171" w:lineRule="exact"/>
              <w:rPr>
                <w:sz w:val="20"/>
                <w:szCs w:val="20"/>
                <w:color w:val="auto"/>
              </w:rPr>
            </w:pPr>
            <w:r>
              <w:rPr>
                <w:rFonts w:ascii="Arial" w:cs="Arial" w:eastAsia="Arial" w:hAnsi="Arial"/>
                <w:sz w:val="16"/>
                <w:szCs w:val="16"/>
                <w:color w:val="auto"/>
              </w:rPr>
              <w:t>-1.8%</w:t>
            </w:r>
          </w:p>
        </w:tc>
        <w:tc>
          <w:tcPr>
            <w:tcW w:w="220" w:type="dxa"/>
            <w:vAlign w:val="bottom"/>
          </w:tcPr>
          <w:p>
            <w:pPr>
              <w:spacing w:after="0"/>
              <w:rPr>
                <w:sz w:val="14"/>
                <w:szCs w:val="14"/>
                <w:color w:val="auto"/>
              </w:rPr>
            </w:pPr>
          </w:p>
        </w:tc>
        <w:tc>
          <w:tcPr>
            <w:tcW w:w="1020" w:type="dxa"/>
            <w:vAlign w:val="bottom"/>
            <w:gridSpan w:val="3"/>
          </w:tcPr>
          <w:p>
            <w:pPr>
              <w:jc w:val="right"/>
              <w:ind w:right="140"/>
              <w:spacing w:after="0" w:line="171" w:lineRule="exact"/>
              <w:rPr>
                <w:sz w:val="20"/>
                <w:szCs w:val="20"/>
                <w:color w:val="auto"/>
              </w:rPr>
            </w:pPr>
            <w:r>
              <w:rPr>
                <w:rFonts w:ascii="Arial" w:cs="Arial" w:eastAsia="Arial" w:hAnsi="Arial"/>
                <w:sz w:val="16"/>
                <w:szCs w:val="16"/>
                <w:color w:val="auto"/>
              </w:rPr>
              <w:t>-2.8%</w:t>
            </w:r>
          </w:p>
        </w:tc>
        <w:tc>
          <w:tcPr>
            <w:tcW w:w="80" w:type="dxa"/>
            <w:vAlign w:val="bottom"/>
          </w:tcPr>
          <w:p>
            <w:pPr>
              <w:spacing w:after="0"/>
              <w:rPr>
                <w:sz w:val="14"/>
                <w:szCs w:val="14"/>
                <w:color w:val="auto"/>
              </w:rPr>
            </w:pPr>
          </w:p>
        </w:tc>
        <w:tc>
          <w:tcPr>
            <w:tcW w:w="1160" w:type="dxa"/>
            <w:vAlign w:val="bottom"/>
            <w:gridSpan w:val="3"/>
          </w:tcPr>
          <w:p>
            <w:pPr>
              <w:jc w:val="right"/>
              <w:ind w:right="240"/>
              <w:spacing w:after="0" w:line="171" w:lineRule="exact"/>
              <w:rPr>
                <w:sz w:val="20"/>
                <w:szCs w:val="20"/>
                <w:color w:val="auto"/>
              </w:rPr>
            </w:pPr>
            <w:r>
              <w:rPr>
                <w:rFonts w:ascii="Arial" w:cs="Arial" w:eastAsia="Arial" w:hAnsi="Arial"/>
                <w:sz w:val="16"/>
                <w:szCs w:val="16"/>
                <w:color w:val="auto"/>
              </w:rPr>
              <w:t>-4.5%</w:t>
            </w:r>
          </w:p>
        </w:tc>
        <w:tc>
          <w:tcPr>
            <w:tcW w:w="660" w:type="dxa"/>
            <w:vAlign w:val="bottom"/>
            <w:gridSpan w:val="2"/>
          </w:tcPr>
          <w:p>
            <w:pPr>
              <w:jc w:val="right"/>
              <w:spacing w:after="0" w:line="171" w:lineRule="exact"/>
              <w:rPr>
                <w:sz w:val="20"/>
                <w:szCs w:val="20"/>
                <w:color w:val="auto"/>
              </w:rPr>
            </w:pPr>
            <w:r>
              <w:rPr>
                <w:rFonts w:ascii="Arial" w:cs="Arial" w:eastAsia="Arial" w:hAnsi="Arial"/>
                <w:sz w:val="16"/>
                <w:szCs w:val="16"/>
                <w:color w:val="auto"/>
              </w:rPr>
              <w:t>-3.5%</w:t>
            </w:r>
          </w:p>
        </w:tc>
      </w:tr>
      <w:tr>
        <w:trPr>
          <w:trHeight w:val="205"/>
        </w:trPr>
        <w:tc>
          <w:tcPr>
            <w:tcW w:w="880" w:type="dxa"/>
            <w:vAlign w:val="bottom"/>
            <w:gridSpan w:val="2"/>
          </w:tcPr>
          <w:p>
            <w:pPr>
              <w:jc w:val="right"/>
              <w:ind w:right="220"/>
              <w:spacing w:after="0"/>
              <w:rPr>
                <w:sz w:val="20"/>
                <w:szCs w:val="20"/>
                <w:color w:val="auto"/>
              </w:rPr>
            </w:pPr>
            <w:r>
              <w:rPr>
                <w:rFonts w:ascii="Arial" w:cs="Arial" w:eastAsia="Arial" w:hAnsi="Arial"/>
                <w:sz w:val="16"/>
                <w:szCs w:val="16"/>
                <w:color w:val="auto"/>
              </w:rPr>
              <w:t>-2.5%</w:t>
            </w:r>
          </w:p>
        </w:tc>
        <w:tc>
          <w:tcPr>
            <w:tcW w:w="740" w:type="dxa"/>
            <w:vAlign w:val="bottom"/>
            <w:gridSpan w:val="3"/>
          </w:tcPr>
          <w:p>
            <w:pPr>
              <w:jc w:val="right"/>
              <w:ind w:right="20"/>
              <w:spacing w:after="0"/>
              <w:rPr>
                <w:sz w:val="20"/>
                <w:szCs w:val="20"/>
                <w:color w:val="auto"/>
              </w:rPr>
            </w:pPr>
            <w:r>
              <w:rPr>
                <w:rFonts w:ascii="Arial" w:cs="Arial" w:eastAsia="Arial" w:hAnsi="Arial"/>
                <w:sz w:val="16"/>
                <w:szCs w:val="16"/>
                <w:color w:val="auto"/>
              </w:rPr>
              <w:t>-2.8%</w:t>
            </w:r>
          </w:p>
        </w:tc>
        <w:tc>
          <w:tcPr>
            <w:tcW w:w="1240" w:type="dxa"/>
            <w:vAlign w:val="bottom"/>
            <w:gridSpan w:val="4"/>
          </w:tcPr>
          <w:p>
            <w:pPr>
              <w:jc w:val="right"/>
              <w:ind w:right="140"/>
              <w:spacing w:after="0"/>
              <w:rPr>
                <w:sz w:val="20"/>
                <w:szCs w:val="20"/>
                <w:color w:val="auto"/>
              </w:rPr>
            </w:pPr>
            <w:r>
              <w:rPr>
                <w:rFonts w:ascii="Arial" w:cs="Arial" w:eastAsia="Arial" w:hAnsi="Arial"/>
                <w:sz w:val="16"/>
                <w:szCs w:val="16"/>
                <w:color w:val="auto"/>
              </w:rPr>
              <w:t>-3.2%</w:t>
            </w:r>
          </w:p>
        </w:tc>
        <w:tc>
          <w:tcPr>
            <w:tcW w:w="1240" w:type="dxa"/>
            <w:vAlign w:val="bottom"/>
            <w:gridSpan w:val="4"/>
          </w:tcPr>
          <w:p>
            <w:pPr>
              <w:jc w:val="right"/>
              <w:ind w:right="240"/>
              <w:spacing w:after="0"/>
              <w:rPr>
                <w:sz w:val="20"/>
                <w:szCs w:val="20"/>
                <w:color w:val="auto"/>
              </w:rPr>
            </w:pPr>
            <w:r>
              <w:rPr>
                <w:rFonts w:ascii="Arial" w:cs="Arial" w:eastAsia="Arial" w:hAnsi="Arial"/>
                <w:sz w:val="16"/>
                <w:szCs w:val="16"/>
                <w:color w:val="auto"/>
              </w:rPr>
              <w:t>-2.6%</w:t>
            </w:r>
          </w:p>
        </w:tc>
        <w:tc>
          <w:tcPr>
            <w:tcW w:w="660" w:type="dxa"/>
            <w:vAlign w:val="bottom"/>
            <w:gridSpan w:val="2"/>
          </w:tcPr>
          <w:p>
            <w:pPr>
              <w:jc w:val="right"/>
              <w:spacing w:after="0"/>
              <w:rPr>
                <w:sz w:val="20"/>
                <w:szCs w:val="20"/>
                <w:color w:val="auto"/>
              </w:rPr>
            </w:pPr>
            <w:r>
              <w:rPr>
                <w:rFonts w:ascii="Arial" w:cs="Arial" w:eastAsia="Arial" w:hAnsi="Arial"/>
                <w:sz w:val="16"/>
                <w:szCs w:val="16"/>
                <w:color w:val="auto"/>
              </w:rPr>
              <w:t>2.1%</w:t>
            </w:r>
          </w:p>
        </w:tc>
      </w:tr>
      <w:tr>
        <w:trPr>
          <w:trHeight w:val="420"/>
        </w:trPr>
        <w:tc>
          <w:tcPr>
            <w:tcW w:w="520" w:type="dxa"/>
            <w:vAlign w:val="bottom"/>
            <w:tcBorders>
              <w:bottom w:val="single" w:sz="8" w:color="auto"/>
            </w:tcBorders>
          </w:tcPr>
          <w:p>
            <w:pPr>
              <w:spacing w:after="0"/>
              <w:rPr>
                <w:sz w:val="24"/>
                <w:szCs w:val="24"/>
                <w:color w:val="auto"/>
              </w:rPr>
            </w:pPr>
          </w:p>
        </w:tc>
        <w:tc>
          <w:tcPr>
            <w:tcW w:w="3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480" w:type="dxa"/>
            <w:vAlign w:val="bottom"/>
            <w:tcBorders>
              <w:bottom w:val="single" w:sz="8" w:color="auto"/>
            </w:tcBorders>
            <w:gridSpan w:val="8"/>
          </w:tcPr>
          <w:p>
            <w:pPr>
              <w:jc w:val="right"/>
              <w:ind w:right="1220"/>
              <w:spacing w:after="0"/>
              <w:rPr>
                <w:sz w:val="20"/>
                <w:szCs w:val="20"/>
                <w:color w:val="auto"/>
              </w:rPr>
            </w:pPr>
            <w:r>
              <w:rPr>
                <w:rFonts w:ascii="Arial" w:cs="Arial" w:eastAsia="Arial" w:hAnsi="Arial"/>
                <w:sz w:val="13"/>
                <w:szCs w:val="13"/>
                <w:b w:val="1"/>
                <w:bCs w:val="1"/>
                <w:color w:val="auto"/>
                <w:w w:val="96"/>
              </w:rPr>
              <w:t>Three months ended</w:t>
            </w:r>
          </w:p>
        </w:tc>
        <w:tc>
          <w:tcPr>
            <w:tcW w:w="540" w:type="dxa"/>
            <w:vAlign w:val="bottom"/>
            <w:tcBorders>
              <w:bottom w:val="single" w:sz="8" w:color="auto"/>
            </w:tcBorders>
          </w:tcPr>
          <w:p>
            <w:pPr>
              <w:spacing w:after="0"/>
              <w:rPr>
                <w:sz w:val="24"/>
                <w:szCs w:val="24"/>
                <w:color w:val="auto"/>
              </w:rPr>
            </w:pPr>
          </w:p>
        </w:tc>
        <w:tc>
          <w:tcPr>
            <w:tcW w:w="120" w:type="dxa"/>
            <w:vAlign w:val="bottom"/>
          </w:tcPr>
          <w:p>
            <w:pPr>
              <w:spacing w:after="0"/>
              <w:rPr>
                <w:sz w:val="24"/>
                <w:szCs w:val="24"/>
                <w:color w:val="auto"/>
              </w:rPr>
            </w:pPr>
          </w:p>
        </w:tc>
      </w:tr>
      <w:tr>
        <w:trPr>
          <w:trHeight w:val="104"/>
        </w:trPr>
        <w:tc>
          <w:tcPr>
            <w:tcW w:w="880" w:type="dxa"/>
            <w:vAlign w:val="bottom"/>
            <w:gridSpan w:val="2"/>
          </w:tcPr>
          <w:p>
            <w:pPr>
              <w:jc w:val="center"/>
              <w:ind w:right="360"/>
              <w:spacing w:after="0" w:line="105" w:lineRule="exact"/>
              <w:rPr>
                <w:sz w:val="20"/>
                <w:szCs w:val="20"/>
                <w:color w:val="auto"/>
              </w:rPr>
            </w:pPr>
            <w:r>
              <w:rPr>
                <w:rFonts w:ascii="Arial" w:cs="Arial" w:eastAsia="Arial" w:hAnsi="Arial"/>
                <w:sz w:val="12"/>
                <w:szCs w:val="12"/>
                <w:b w:val="1"/>
                <w:bCs w:val="1"/>
                <w:color w:val="auto"/>
                <w:w w:val="91"/>
              </w:rPr>
              <w:t>June 30,</w:t>
            </w:r>
          </w:p>
        </w:tc>
        <w:tc>
          <w:tcPr>
            <w:tcW w:w="20" w:type="dxa"/>
            <w:vAlign w:val="bottom"/>
          </w:tcPr>
          <w:p>
            <w:pPr>
              <w:spacing w:after="0"/>
              <w:rPr>
                <w:sz w:val="9"/>
                <w:szCs w:val="9"/>
                <w:color w:val="auto"/>
              </w:rPr>
            </w:pPr>
          </w:p>
        </w:tc>
        <w:tc>
          <w:tcPr>
            <w:tcW w:w="720" w:type="dxa"/>
            <w:vAlign w:val="bottom"/>
            <w:gridSpan w:val="2"/>
          </w:tcPr>
          <w:p>
            <w:pPr>
              <w:jc w:val="center"/>
              <w:ind w:right="160"/>
              <w:spacing w:after="0" w:line="105" w:lineRule="exact"/>
              <w:rPr>
                <w:sz w:val="20"/>
                <w:szCs w:val="20"/>
                <w:color w:val="auto"/>
              </w:rPr>
            </w:pPr>
            <w:r>
              <w:rPr>
                <w:rFonts w:ascii="Arial" w:cs="Arial" w:eastAsia="Arial" w:hAnsi="Arial"/>
                <w:sz w:val="12"/>
                <w:szCs w:val="12"/>
                <w:b w:val="1"/>
                <w:bCs w:val="1"/>
                <w:color w:val="auto"/>
              </w:rPr>
              <w:t>March 31,</w:t>
            </w:r>
          </w:p>
        </w:tc>
        <w:tc>
          <w:tcPr>
            <w:tcW w:w="220" w:type="dxa"/>
            <w:vAlign w:val="bottom"/>
          </w:tcPr>
          <w:p>
            <w:pPr>
              <w:spacing w:after="0"/>
              <w:rPr>
                <w:sz w:val="9"/>
                <w:szCs w:val="9"/>
                <w:color w:val="auto"/>
              </w:rPr>
            </w:pPr>
          </w:p>
        </w:tc>
        <w:tc>
          <w:tcPr>
            <w:tcW w:w="1020" w:type="dxa"/>
            <w:vAlign w:val="bottom"/>
            <w:gridSpan w:val="3"/>
          </w:tcPr>
          <w:p>
            <w:pPr>
              <w:jc w:val="center"/>
              <w:ind w:right="280"/>
              <w:spacing w:after="0" w:line="105" w:lineRule="exact"/>
              <w:rPr>
                <w:sz w:val="20"/>
                <w:szCs w:val="20"/>
                <w:color w:val="auto"/>
              </w:rPr>
            </w:pPr>
            <w:r>
              <w:rPr>
                <w:rFonts w:ascii="Arial" w:cs="Arial" w:eastAsia="Arial" w:hAnsi="Arial"/>
                <w:sz w:val="12"/>
                <w:szCs w:val="12"/>
                <w:b w:val="1"/>
                <w:bCs w:val="1"/>
                <w:color w:val="auto"/>
                <w:w w:val="94"/>
              </w:rPr>
              <w:t>December 31,</w:t>
            </w:r>
          </w:p>
        </w:tc>
        <w:tc>
          <w:tcPr>
            <w:tcW w:w="80" w:type="dxa"/>
            <w:vAlign w:val="bottom"/>
          </w:tcPr>
          <w:p>
            <w:pPr>
              <w:spacing w:after="0"/>
              <w:rPr>
                <w:sz w:val="9"/>
                <w:szCs w:val="9"/>
                <w:color w:val="auto"/>
              </w:rPr>
            </w:pPr>
          </w:p>
        </w:tc>
        <w:tc>
          <w:tcPr>
            <w:tcW w:w="1160" w:type="dxa"/>
            <w:vAlign w:val="bottom"/>
            <w:gridSpan w:val="3"/>
          </w:tcPr>
          <w:p>
            <w:pPr>
              <w:jc w:val="center"/>
              <w:ind w:right="340"/>
              <w:spacing w:after="0" w:line="105" w:lineRule="exact"/>
              <w:rPr>
                <w:sz w:val="20"/>
                <w:szCs w:val="20"/>
                <w:color w:val="auto"/>
              </w:rPr>
            </w:pPr>
            <w:r>
              <w:rPr>
                <w:rFonts w:ascii="Arial" w:cs="Arial" w:eastAsia="Arial" w:hAnsi="Arial"/>
                <w:sz w:val="12"/>
                <w:szCs w:val="12"/>
                <w:b w:val="1"/>
                <w:bCs w:val="1"/>
                <w:color w:val="auto"/>
                <w:w w:val="95"/>
              </w:rPr>
              <w:t>September 30,</w:t>
            </w:r>
          </w:p>
        </w:tc>
        <w:tc>
          <w:tcPr>
            <w:tcW w:w="540" w:type="dxa"/>
            <w:vAlign w:val="bottom"/>
          </w:tcPr>
          <w:p>
            <w:pPr>
              <w:jc w:val="center"/>
              <w:spacing w:after="0" w:line="105" w:lineRule="exact"/>
              <w:rPr>
                <w:sz w:val="20"/>
                <w:szCs w:val="20"/>
                <w:color w:val="auto"/>
              </w:rPr>
            </w:pPr>
            <w:r>
              <w:rPr>
                <w:rFonts w:ascii="Arial" w:cs="Arial" w:eastAsia="Arial" w:hAnsi="Arial"/>
                <w:sz w:val="12"/>
                <w:szCs w:val="12"/>
                <w:b w:val="1"/>
                <w:bCs w:val="1"/>
                <w:color w:val="auto"/>
                <w:w w:val="95"/>
              </w:rPr>
              <w:t>June 30,</w:t>
            </w:r>
          </w:p>
        </w:tc>
        <w:tc>
          <w:tcPr>
            <w:tcW w:w="120" w:type="dxa"/>
            <w:vAlign w:val="bottom"/>
          </w:tcPr>
          <w:p>
            <w:pPr>
              <w:spacing w:after="0"/>
              <w:rPr>
                <w:sz w:val="9"/>
                <w:szCs w:val="9"/>
                <w:color w:val="auto"/>
              </w:rPr>
            </w:pPr>
          </w:p>
        </w:tc>
      </w:tr>
      <w:tr>
        <w:trPr>
          <w:trHeight w:val="152"/>
        </w:trPr>
        <w:tc>
          <w:tcPr>
            <w:tcW w:w="52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2"/>
              </w:rPr>
              <w:t>2017</w:t>
            </w:r>
          </w:p>
        </w:tc>
        <w:tc>
          <w:tcPr>
            <w:tcW w:w="3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56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2"/>
              </w:rPr>
              <w:t>2017</w:t>
            </w:r>
          </w:p>
        </w:tc>
        <w:tc>
          <w:tcPr>
            <w:tcW w:w="1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740" w:type="dxa"/>
            <w:vAlign w:val="bottom"/>
            <w:tcBorders>
              <w:bottom w:val="single" w:sz="8" w:color="auto"/>
            </w:tcBorders>
            <w:gridSpan w:val="2"/>
          </w:tcPr>
          <w:p>
            <w:pPr>
              <w:jc w:val="center"/>
              <w:spacing w:after="0"/>
              <w:rPr>
                <w:sz w:val="20"/>
                <w:szCs w:val="20"/>
                <w:color w:val="auto"/>
              </w:rPr>
            </w:pPr>
            <w:r>
              <w:rPr>
                <w:rFonts w:ascii="Arial" w:cs="Arial" w:eastAsia="Arial" w:hAnsi="Arial"/>
                <w:sz w:val="13"/>
                <w:szCs w:val="13"/>
                <w:b w:val="1"/>
                <w:bCs w:val="1"/>
                <w:color w:val="auto"/>
                <w:w w:val="89"/>
              </w:rPr>
              <w:t>2016</w:t>
            </w:r>
          </w:p>
        </w:tc>
        <w:tc>
          <w:tcPr>
            <w:tcW w:w="2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2"/>
              </w:rPr>
              <w:t>2016</w:t>
            </w:r>
          </w:p>
        </w:tc>
        <w:tc>
          <w:tcPr>
            <w:tcW w:w="10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54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9"/>
              </w:rPr>
              <w:t>2016</w:t>
            </w:r>
          </w:p>
        </w:tc>
        <w:tc>
          <w:tcPr>
            <w:tcW w:w="120" w:type="dxa"/>
            <w:vAlign w:val="bottom"/>
          </w:tcPr>
          <w:p>
            <w:pPr>
              <w:spacing w:after="0"/>
              <w:rPr>
                <w:sz w:val="13"/>
                <w:szCs w:val="13"/>
                <w:color w:val="auto"/>
              </w:rPr>
            </w:pPr>
          </w:p>
        </w:tc>
      </w:tr>
      <w:tr>
        <w:trPr>
          <w:trHeight w:val="172"/>
        </w:trPr>
        <w:tc>
          <w:tcPr>
            <w:tcW w:w="880" w:type="dxa"/>
            <w:vAlign w:val="bottom"/>
            <w:gridSpan w:val="2"/>
          </w:tcPr>
          <w:p>
            <w:pPr>
              <w:jc w:val="right"/>
              <w:ind w:right="220"/>
              <w:spacing w:after="0" w:line="171" w:lineRule="exact"/>
              <w:rPr>
                <w:sz w:val="20"/>
                <w:szCs w:val="20"/>
                <w:color w:val="auto"/>
              </w:rPr>
            </w:pPr>
            <w:r>
              <w:rPr>
                <w:rFonts w:ascii="Arial" w:cs="Arial" w:eastAsia="Arial" w:hAnsi="Arial"/>
                <w:sz w:val="16"/>
                <w:szCs w:val="16"/>
                <w:color w:val="auto"/>
              </w:rPr>
              <w:t>8.2%</w:t>
            </w:r>
          </w:p>
        </w:tc>
        <w:tc>
          <w:tcPr>
            <w:tcW w:w="20" w:type="dxa"/>
            <w:vAlign w:val="bottom"/>
          </w:tcPr>
          <w:p>
            <w:pPr>
              <w:spacing w:after="0"/>
              <w:rPr>
                <w:sz w:val="14"/>
                <w:szCs w:val="14"/>
                <w:color w:val="auto"/>
              </w:rPr>
            </w:pPr>
          </w:p>
        </w:tc>
        <w:tc>
          <w:tcPr>
            <w:tcW w:w="720" w:type="dxa"/>
            <w:vAlign w:val="bottom"/>
            <w:gridSpan w:val="2"/>
          </w:tcPr>
          <w:p>
            <w:pPr>
              <w:jc w:val="right"/>
              <w:ind w:right="20"/>
              <w:spacing w:after="0" w:line="171" w:lineRule="exact"/>
              <w:rPr>
                <w:sz w:val="20"/>
                <w:szCs w:val="20"/>
                <w:color w:val="auto"/>
              </w:rPr>
            </w:pPr>
            <w:r>
              <w:rPr>
                <w:rFonts w:ascii="Arial" w:cs="Arial" w:eastAsia="Arial" w:hAnsi="Arial"/>
                <w:sz w:val="16"/>
                <w:szCs w:val="16"/>
                <w:color w:val="auto"/>
              </w:rPr>
              <w:t>6.4%</w:t>
            </w:r>
          </w:p>
        </w:tc>
        <w:tc>
          <w:tcPr>
            <w:tcW w:w="220" w:type="dxa"/>
            <w:vAlign w:val="bottom"/>
          </w:tcPr>
          <w:p>
            <w:pPr>
              <w:spacing w:after="0"/>
              <w:rPr>
                <w:sz w:val="14"/>
                <w:szCs w:val="14"/>
                <w:color w:val="auto"/>
              </w:rPr>
            </w:pPr>
          </w:p>
        </w:tc>
        <w:tc>
          <w:tcPr>
            <w:tcW w:w="1020" w:type="dxa"/>
            <w:vAlign w:val="bottom"/>
            <w:gridSpan w:val="3"/>
          </w:tcPr>
          <w:p>
            <w:pPr>
              <w:jc w:val="right"/>
              <w:ind w:right="140"/>
              <w:spacing w:after="0" w:line="171" w:lineRule="exact"/>
              <w:rPr>
                <w:sz w:val="20"/>
                <w:szCs w:val="20"/>
                <w:color w:val="auto"/>
              </w:rPr>
            </w:pPr>
            <w:r>
              <w:rPr>
                <w:rFonts w:ascii="Arial" w:cs="Arial" w:eastAsia="Arial" w:hAnsi="Arial"/>
                <w:sz w:val="16"/>
                <w:szCs w:val="16"/>
                <w:color w:val="auto"/>
              </w:rPr>
              <w:t>-5.1%</w:t>
            </w:r>
          </w:p>
        </w:tc>
        <w:tc>
          <w:tcPr>
            <w:tcW w:w="80" w:type="dxa"/>
            <w:vAlign w:val="bottom"/>
          </w:tcPr>
          <w:p>
            <w:pPr>
              <w:spacing w:after="0"/>
              <w:rPr>
                <w:sz w:val="14"/>
                <w:szCs w:val="14"/>
                <w:color w:val="auto"/>
              </w:rPr>
            </w:pPr>
          </w:p>
        </w:tc>
        <w:tc>
          <w:tcPr>
            <w:tcW w:w="1160" w:type="dxa"/>
            <w:vAlign w:val="bottom"/>
            <w:gridSpan w:val="3"/>
          </w:tcPr>
          <w:p>
            <w:pPr>
              <w:jc w:val="right"/>
              <w:ind w:right="240"/>
              <w:spacing w:after="0" w:line="171" w:lineRule="exact"/>
              <w:rPr>
                <w:sz w:val="20"/>
                <w:szCs w:val="20"/>
                <w:color w:val="auto"/>
              </w:rPr>
            </w:pPr>
            <w:r>
              <w:rPr>
                <w:rFonts w:ascii="Arial" w:cs="Arial" w:eastAsia="Arial" w:hAnsi="Arial"/>
                <w:sz w:val="16"/>
                <w:szCs w:val="16"/>
                <w:color w:val="auto"/>
              </w:rPr>
              <w:t>-15.4%</w:t>
            </w:r>
          </w:p>
        </w:tc>
        <w:tc>
          <w:tcPr>
            <w:tcW w:w="660" w:type="dxa"/>
            <w:vAlign w:val="bottom"/>
            <w:gridSpan w:val="2"/>
          </w:tcPr>
          <w:p>
            <w:pPr>
              <w:jc w:val="right"/>
              <w:spacing w:after="0" w:line="171" w:lineRule="exact"/>
              <w:rPr>
                <w:sz w:val="20"/>
                <w:szCs w:val="20"/>
                <w:color w:val="auto"/>
              </w:rPr>
            </w:pPr>
            <w:r>
              <w:rPr>
                <w:rFonts w:ascii="Arial" w:cs="Arial" w:eastAsia="Arial" w:hAnsi="Arial"/>
                <w:sz w:val="16"/>
                <w:szCs w:val="16"/>
                <w:color w:val="auto"/>
              </w:rPr>
              <w:t>6.9%</w:t>
            </w:r>
          </w:p>
        </w:tc>
      </w:tr>
      <w:tr>
        <w:trPr>
          <w:trHeight w:val="205"/>
        </w:trPr>
        <w:tc>
          <w:tcPr>
            <w:tcW w:w="880" w:type="dxa"/>
            <w:vAlign w:val="bottom"/>
            <w:gridSpan w:val="2"/>
          </w:tcPr>
          <w:p>
            <w:pPr>
              <w:jc w:val="right"/>
              <w:ind w:right="220"/>
              <w:spacing w:after="0"/>
              <w:rPr>
                <w:sz w:val="20"/>
                <w:szCs w:val="20"/>
                <w:color w:val="auto"/>
              </w:rPr>
            </w:pPr>
            <w:r>
              <w:rPr>
                <w:rFonts w:ascii="Arial" w:cs="Arial" w:eastAsia="Arial" w:hAnsi="Arial"/>
                <w:sz w:val="16"/>
                <w:szCs w:val="16"/>
                <w:color w:val="auto"/>
              </w:rPr>
              <w:t>6.2%</w:t>
            </w:r>
          </w:p>
        </w:tc>
        <w:tc>
          <w:tcPr>
            <w:tcW w:w="740" w:type="dxa"/>
            <w:vAlign w:val="bottom"/>
            <w:gridSpan w:val="3"/>
          </w:tcPr>
          <w:p>
            <w:pPr>
              <w:jc w:val="right"/>
              <w:ind w:right="20"/>
              <w:spacing w:after="0"/>
              <w:rPr>
                <w:sz w:val="20"/>
                <w:szCs w:val="20"/>
                <w:color w:val="auto"/>
              </w:rPr>
            </w:pPr>
            <w:r>
              <w:rPr>
                <w:rFonts w:ascii="Arial" w:cs="Arial" w:eastAsia="Arial" w:hAnsi="Arial"/>
                <w:sz w:val="16"/>
                <w:szCs w:val="16"/>
                <w:color w:val="auto"/>
              </w:rPr>
              <w:t>5.9%</w:t>
            </w:r>
          </w:p>
        </w:tc>
        <w:tc>
          <w:tcPr>
            <w:tcW w:w="1240" w:type="dxa"/>
            <w:vAlign w:val="bottom"/>
            <w:gridSpan w:val="4"/>
          </w:tcPr>
          <w:p>
            <w:pPr>
              <w:jc w:val="right"/>
              <w:ind w:right="140"/>
              <w:spacing w:after="0"/>
              <w:rPr>
                <w:sz w:val="20"/>
                <w:szCs w:val="20"/>
                <w:color w:val="auto"/>
              </w:rPr>
            </w:pPr>
            <w:r>
              <w:rPr>
                <w:rFonts w:ascii="Arial" w:cs="Arial" w:eastAsia="Arial" w:hAnsi="Arial"/>
                <w:sz w:val="16"/>
                <w:szCs w:val="16"/>
                <w:color w:val="auto"/>
              </w:rPr>
              <w:t>-5.7%</w:t>
            </w:r>
          </w:p>
        </w:tc>
        <w:tc>
          <w:tcPr>
            <w:tcW w:w="1240" w:type="dxa"/>
            <w:vAlign w:val="bottom"/>
            <w:gridSpan w:val="4"/>
          </w:tcPr>
          <w:p>
            <w:pPr>
              <w:jc w:val="right"/>
              <w:ind w:right="240"/>
              <w:spacing w:after="0"/>
              <w:rPr>
                <w:sz w:val="20"/>
                <w:szCs w:val="20"/>
                <w:color w:val="auto"/>
              </w:rPr>
            </w:pPr>
            <w:r>
              <w:rPr>
                <w:rFonts w:ascii="Arial" w:cs="Arial" w:eastAsia="Arial" w:hAnsi="Arial"/>
                <w:sz w:val="16"/>
                <w:szCs w:val="16"/>
                <w:color w:val="auto"/>
              </w:rPr>
              <w:t>-16.4%</w:t>
            </w:r>
          </w:p>
        </w:tc>
        <w:tc>
          <w:tcPr>
            <w:tcW w:w="660" w:type="dxa"/>
            <w:vAlign w:val="bottom"/>
            <w:gridSpan w:val="2"/>
          </w:tcPr>
          <w:p>
            <w:pPr>
              <w:jc w:val="right"/>
              <w:spacing w:after="0"/>
              <w:rPr>
                <w:sz w:val="20"/>
                <w:szCs w:val="20"/>
                <w:color w:val="auto"/>
              </w:rPr>
            </w:pPr>
            <w:r>
              <w:rPr>
                <w:rFonts w:ascii="Arial" w:cs="Arial" w:eastAsia="Arial" w:hAnsi="Arial"/>
                <w:sz w:val="16"/>
                <w:szCs w:val="16"/>
                <w:color w:val="auto"/>
              </w:rPr>
              <w:t>4.9%</w:t>
            </w:r>
          </w:p>
        </w:tc>
      </w:tr>
      <w:tr>
        <w:trPr>
          <w:trHeight w:val="328"/>
        </w:trPr>
        <w:tc>
          <w:tcPr>
            <w:tcW w:w="5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980" w:type="dxa"/>
            <w:vAlign w:val="bottom"/>
            <w:gridSpan w:val="7"/>
          </w:tcPr>
          <w:p>
            <w:pPr>
              <w:jc w:val="right"/>
              <w:ind w:right="860"/>
              <w:spacing w:after="0"/>
              <w:rPr>
                <w:sz w:val="20"/>
                <w:szCs w:val="20"/>
                <w:color w:val="auto"/>
              </w:rPr>
            </w:pPr>
            <w:r>
              <w:rPr>
                <w:rFonts w:ascii="Arial" w:cs="Arial" w:eastAsia="Arial" w:hAnsi="Arial"/>
                <w:sz w:val="13"/>
                <w:szCs w:val="13"/>
                <w:b w:val="1"/>
                <w:bCs w:val="1"/>
                <w:color w:val="auto"/>
                <w:w w:val="85"/>
              </w:rPr>
              <w:t>Three months ended</w:t>
            </w:r>
          </w:p>
        </w:tc>
        <w:tc>
          <w:tcPr>
            <w:tcW w:w="1240" w:type="dxa"/>
            <w:vAlign w:val="bottom"/>
            <w:gridSpan w:val="4"/>
          </w:tcPr>
          <w:p>
            <w:pPr>
              <w:jc w:val="center"/>
              <w:ind w:right="260"/>
              <w:spacing w:after="0"/>
              <w:rPr>
                <w:sz w:val="20"/>
                <w:szCs w:val="20"/>
                <w:color w:val="auto"/>
              </w:rPr>
            </w:pPr>
            <w:r>
              <w:rPr>
                <w:rFonts w:ascii="Arial" w:cs="Arial" w:eastAsia="Arial" w:hAnsi="Arial"/>
                <w:sz w:val="13"/>
                <w:szCs w:val="13"/>
                <w:b w:val="1"/>
                <w:bCs w:val="1"/>
                <w:color w:val="auto"/>
                <w:w w:val="87"/>
              </w:rPr>
              <w:t>Six months ended</w:t>
            </w:r>
          </w:p>
        </w:tc>
        <w:tc>
          <w:tcPr>
            <w:tcW w:w="54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152"/>
        </w:trPr>
        <w:tc>
          <w:tcPr>
            <w:tcW w:w="52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960" w:type="dxa"/>
            <w:vAlign w:val="bottom"/>
            <w:gridSpan w:val="6"/>
          </w:tcPr>
          <w:p>
            <w:pPr>
              <w:jc w:val="right"/>
              <w:ind w:right="1040"/>
              <w:spacing w:after="0"/>
              <w:rPr>
                <w:sz w:val="20"/>
                <w:szCs w:val="20"/>
                <w:color w:val="auto"/>
              </w:rPr>
            </w:pPr>
            <w:r>
              <w:rPr>
                <w:rFonts w:ascii="Arial" w:cs="Arial" w:eastAsia="Arial" w:hAnsi="Arial"/>
                <w:sz w:val="13"/>
                <w:szCs w:val="13"/>
                <w:b w:val="1"/>
                <w:bCs w:val="1"/>
                <w:color w:val="auto"/>
              </w:rPr>
              <w:t>June 30, 2017</w:t>
            </w:r>
          </w:p>
        </w:tc>
        <w:tc>
          <w:tcPr>
            <w:tcW w:w="80" w:type="dxa"/>
            <w:vAlign w:val="bottom"/>
          </w:tcPr>
          <w:p>
            <w:pPr>
              <w:spacing w:after="0"/>
              <w:rPr>
                <w:sz w:val="13"/>
                <w:szCs w:val="13"/>
                <w:color w:val="auto"/>
              </w:rPr>
            </w:pPr>
          </w:p>
        </w:tc>
        <w:tc>
          <w:tcPr>
            <w:tcW w:w="1160" w:type="dxa"/>
            <w:vAlign w:val="bottom"/>
            <w:gridSpan w:val="3"/>
          </w:tcPr>
          <w:p>
            <w:pPr>
              <w:jc w:val="center"/>
              <w:ind w:right="340"/>
              <w:spacing w:after="0"/>
              <w:rPr>
                <w:sz w:val="20"/>
                <w:szCs w:val="20"/>
                <w:color w:val="auto"/>
              </w:rPr>
            </w:pPr>
            <w:r>
              <w:rPr>
                <w:rFonts w:ascii="Arial" w:cs="Arial" w:eastAsia="Arial" w:hAnsi="Arial"/>
                <w:sz w:val="13"/>
                <w:szCs w:val="13"/>
                <w:b w:val="1"/>
                <w:bCs w:val="1"/>
                <w:color w:val="auto"/>
                <w:w w:val="87"/>
              </w:rPr>
              <w:t>June 30, 2017</w:t>
            </w:r>
          </w:p>
        </w:tc>
        <w:tc>
          <w:tcPr>
            <w:tcW w:w="540" w:type="dxa"/>
            <w:vAlign w:val="bottom"/>
          </w:tcPr>
          <w:p>
            <w:pPr>
              <w:spacing w:after="0"/>
              <w:rPr>
                <w:sz w:val="13"/>
                <w:szCs w:val="13"/>
                <w:color w:val="auto"/>
              </w:rPr>
            </w:pPr>
          </w:p>
        </w:tc>
        <w:tc>
          <w:tcPr>
            <w:tcW w:w="120" w:type="dxa"/>
            <w:vAlign w:val="bottom"/>
          </w:tcPr>
          <w:p>
            <w:pPr>
              <w:spacing w:after="0"/>
              <w:rPr>
                <w:sz w:val="13"/>
                <w:szCs w:val="13"/>
                <w:color w:val="auto"/>
              </w:rPr>
            </w:pPr>
          </w:p>
        </w:tc>
      </w:tr>
      <w:tr>
        <w:trPr>
          <w:trHeight w:val="197"/>
        </w:trPr>
        <w:tc>
          <w:tcPr>
            <w:tcW w:w="5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20" w:type="dxa"/>
            <w:vAlign w:val="bottom"/>
            <w:tcBorders>
              <w:top w:val="single" w:sz="8" w:color="auto"/>
            </w:tcBorders>
          </w:tcPr>
          <w:p>
            <w:pPr>
              <w:spacing w:after="0"/>
              <w:rPr>
                <w:sz w:val="17"/>
                <w:szCs w:val="17"/>
                <w:color w:val="auto"/>
              </w:rPr>
            </w:pPr>
          </w:p>
        </w:tc>
        <w:tc>
          <w:tcPr>
            <w:tcW w:w="560" w:type="dxa"/>
            <w:vAlign w:val="bottom"/>
            <w:tcBorders>
              <w:top w:val="single" w:sz="8" w:color="auto"/>
            </w:tcBorders>
          </w:tcPr>
          <w:p>
            <w:pPr>
              <w:spacing w:after="0"/>
              <w:rPr>
                <w:sz w:val="17"/>
                <w:szCs w:val="17"/>
                <w:color w:val="auto"/>
              </w:rPr>
            </w:pPr>
          </w:p>
        </w:tc>
        <w:tc>
          <w:tcPr>
            <w:tcW w:w="160" w:type="dxa"/>
            <w:vAlign w:val="bottom"/>
            <w:tcBorders>
              <w:top w:val="single" w:sz="8" w:color="auto"/>
            </w:tcBorders>
          </w:tcPr>
          <w:p>
            <w:pPr>
              <w:spacing w:after="0"/>
              <w:rPr>
                <w:sz w:val="17"/>
                <w:szCs w:val="17"/>
                <w:color w:val="auto"/>
              </w:rPr>
            </w:pPr>
          </w:p>
        </w:tc>
        <w:tc>
          <w:tcPr>
            <w:tcW w:w="400" w:type="dxa"/>
            <w:vAlign w:val="bottom"/>
            <w:tcBorders>
              <w:top w:val="single" w:sz="8" w:color="auto"/>
            </w:tcBorders>
            <w:gridSpan w:val="2"/>
          </w:tcPr>
          <w:p>
            <w:pPr>
              <w:jc w:val="right"/>
              <w:spacing w:after="0"/>
              <w:rPr>
                <w:sz w:val="20"/>
                <w:szCs w:val="20"/>
                <w:color w:val="auto"/>
              </w:rPr>
            </w:pPr>
            <w:r>
              <w:rPr>
                <w:rFonts w:ascii="Arial" w:cs="Arial" w:eastAsia="Arial" w:hAnsi="Arial"/>
                <w:sz w:val="16"/>
                <w:szCs w:val="16"/>
                <w:color w:val="auto"/>
                <w:w w:val="94"/>
              </w:rPr>
              <w:t>499.0</w:t>
            </w:r>
          </w:p>
        </w:tc>
        <w:tc>
          <w:tcPr>
            <w:tcW w:w="5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980" w:type="dxa"/>
            <w:vAlign w:val="bottom"/>
            <w:tcBorders>
              <w:top w:val="single" w:sz="8" w:color="auto"/>
            </w:tcBorders>
            <w:gridSpan w:val="3"/>
          </w:tcPr>
          <w:p>
            <w:pPr>
              <w:jc w:val="right"/>
              <w:spacing w:after="0"/>
              <w:rPr>
                <w:sz w:val="20"/>
                <w:szCs w:val="20"/>
                <w:color w:val="auto"/>
              </w:rPr>
            </w:pPr>
            <w:r>
              <w:rPr>
                <w:rFonts w:ascii="Arial" w:cs="Arial" w:eastAsia="Arial" w:hAnsi="Arial"/>
                <w:sz w:val="16"/>
                <w:szCs w:val="16"/>
                <w:color w:val="auto"/>
              </w:rPr>
              <w:t>498.8</w:t>
            </w:r>
          </w:p>
        </w:tc>
        <w:tc>
          <w:tcPr>
            <w:tcW w:w="26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r>
      <w:tr>
        <w:trPr>
          <w:trHeight w:val="372"/>
        </w:trPr>
        <w:tc>
          <w:tcPr>
            <w:tcW w:w="5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0" w:type="dxa"/>
            <w:vAlign w:val="bottom"/>
            <w:gridSpan w:val="2"/>
          </w:tcPr>
          <w:p>
            <w:pPr>
              <w:jc w:val="right"/>
              <w:spacing w:after="0"/>
              <w:rPr>
                <w:sz w:val="20"/>
                <w:szCs w:val="20"/>
                <w:color w:val="auto"/>
              </w:rPr>
            </w:pPr>
            <w:r>
              <w:rPr>
                <w:rFonts w:ascii="Arial" w:cs="Arial" w:eastAsia="Arial" w:hAnsi="Arial"/>
                <w:sz w:val="16"/>
                <w:szCs w:val="16"/>
                <w:color w:val="auto"/>
              </w:rPr>
              <w:t>2.2</w:t>
            </w:r>
          </w:p>
        </w:tc>
        <w:tc>
          <w:tcPr>
            <w:tcW w:w="5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40" w:type="dxa"/>
            <w:vAlign w:val="bottom"/>
            <w:gridSpan w:val="4"/>
          </w:tcPr>
          <w:p>
            <w:pPr>
              <w:jc w:val="right"/>
              <w:ind w:right="260"/>
              <w:spacing w:after="0"/>
              <w:rPr>
                <w:sz w:val="20"/>
                <w:szCs w:val="20"/>
                <w:color w:val="auto"/>
              </w:rPr>
            </w:pPr>
            <w:r>
              <w:rPr>
                <w:rFonts w:ascii="Arial" w:cs="Arial" w:eastAsia="Arial" w:hAnsi="Arial"/>
                <w:sz w:val="16"/>
                <w:szCs w:val="16"/>
                <w:color w:val="auto"/>
              </w:rPr>
              <w:t>2.3</w:t>
            </w:r>
          </w:p>
        </w:tc>
        <w:tc>
          <w:tcPr>
            <w:tcW w:w="54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196"/>
        </w:trPr>
        <w:tc>
          <w:tcPr>
            <w:tcW w:w="5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20" w:type="dxa"/>
            <w:vAlign w:val="bottom"/>
            <w:tcBorders>
              <w:top w:val="single" w:sz="8" w:color="auto"/>
              <w:bottom w:val="single" w:sz="8" w:color="auto"/>
            </w:tcBorders>
          </w:tcPr>
          <w:p>
            <w:pPr>
              <w:spacing w:after="0"/>
              <w:rPr>
                <w:sz w:val="17"/>
                <w:szCs w:val="17"/>
                <w:color w:val="auto"/>
              </w:rPr>
            </w:pPr>
          </w:p>
        </w:tc>
        <w:tc>
          <w:tcPr>
            <w:tcW w:w="560" w:type="dxa"/>
            <w:vAlign w:val="bottom"/>
            <w:tcBorders>
              <w:top w:val="single" w:sz="8" w:color="auto"/>
              <w:bottom w:val="single" w:sz="8" w:color="auto"/>
            </w:tcBorders>
          </w:tcPr>
          <w:p>
            <w:pPr>
              <w:spacing w:after="0"/>
              <w:rPr>
                <w:sz w:val="17"/>
                <w:szCs w:val="17"/>
                <w:color w:val="auto"/>
              </w:rPr>
            </w:pPr>
          </w:p>
        </w:tc>
        <w:tc>
          <w:tcPr>
            <w:tcW w:w="160" w:type="dxa"/>
            <w:vAlign w:val="bottom"/>
            <w:tcBorders>
              <w:top w:val="single" w:sz="8" w:color="auto"/>
              <w:bottom w:val="single" w:sz="8" w:color="auto"/>
            </w:tcBorders>
          </w:tcPr>
          <w:p>
            <w:pPr>
              <w:spacing w:after="0"/>
              <w:rPr>
                <w:sz w:val="17"/>
                <w:szCs w:val="17"/>
                <w:color w:val="auto"/>
              </w:rPr>
            </w:pPr>
          </w:p>
        </w:tc>
        <w:tc>
          <w:tcPr>
            <w:tcW w:w="400" w:type="dxa"/>
            <w:vAlign w:val="bottom"/>
            <w:tcBorders>
              <w:top w:val="single" w:sz="8" w:color="auto"/>
              <w:bottom w:val="single" w:sz="8" w:color="auto"/>
            </w:tcBorders>
            <w:gridSpan w:val="2"/>
          </w:tcPr>
          <w:p>
            <w:pPr>
              <w:jc w:val="right"/>
              <w:spacing w:after="0"/>
              <w:rPr>
                <w:sz w:val="20"/>
                <w:szCs w:val="20"/>
                <w:color w:val="auto"/>
              </w:rPr>
            </w:pPr>
            <w:r>
              <w:rPr>
                <w:rFonts w:ascii="Arial" w:cs="Arial" w:eastAsia="Arial" w:hAnsi="Arial"/>
                <w:sz w:val="16"/>
                <w:szCs w:val="16"/>
                <w:color w:val="auto"/>
                <w:w w:val="94"/>
              </w:rPr>
              <w:t>501.2</w:t>
            </w:r>
          </w:p>
        </w:tc>
        <w:tc>
          <w:tcPr>
            <w:tcW w:w="5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980" w:type="dxa"/>
            <w:vAlign w:val="bottom"/>
            <w:tcBorders>
              <w:top w:val="single" w:sz="8" w:color="auto"/>
              <w:bottom w:val="single" w:sz="8" w:color="auto"/>
            </w:tcBorders>
            <w:gridSpan w:val="3"/>
          </w:tcPr>
          <w:p>
            <w:pPr>
              <w:jc w:val="right"/>
              <w:spacing w:after="0"/>
              <w:rPr>
                <w:sz w:val="20"/>
                <w:szCs w:val="20"/>
                <w:color w:val="auto"/>
              </w:rPr>
            </w:pPr>
            <w:r>
              <w:rPr>
                <w:rFonts w:ascii="Arial" w:cs="Arial" w:eastAsia="Arial" w:hAnsi="Arial"/>
                <w:sz w:val="16"/>
                <w:szCs w:val="16"/>
                <w:color w:val="auto"/>
              </w:rPr>
              <w:t>501.1</w:t>
            </w:r>
          </w:p>
        </w:tc>
        <w:tc>
          <w:tcPr>
            <w:tcW w:w="26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120" w:type="dxa"/>
            <w:vAlign w:val="bottom"/>
          </w:tcPr>
          <w:p>
            <w:pPr>
              <w:spacing w:after="0"/>
              <w:rPr>
                <w:sz w:val="17"/>
                <w:szCs w:val="17"/>
                <w:color w:val="auto"/>
              </w:rPr>
            </w:pPr>
          </w:p>
        </w:tc>
      </w:tr>
      <w:tr>
        <w:trPr>
          <w:trHeight w:val="20"/>
        </w:trPr>
        <w:tc>
          <w:tcPr>
            <w:tcW w:w="5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56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bl>
    <w:p>
      <w:pPr>
        <w:spacing w:after="0" w:line="164" w:lineRule="exact"/>
        <w:rPr>
          <w:sz w:val="20"/>
          <w:szCs w:val="20"/>
          <w:color w:val="auto"/>
        </w:rPr>
      </w:pPr>
    </w:p>
    <w:p>
      <w:pPr>
        <w:sectPr>
          <w:pgSz w:w="11900" w:h="16838" w:orient="portrait"/>
          <w:cols w:equalWidth="0" w:num="2">
            <w:col w:w="5904" w:space="720"/>
            <w:col w:w="4820"/>
          </w:cols>
          <w:pgMar w:left="236" w:top="424" w:right="219" w:bottom="1440" w:gutter="0" w:footer="0" w:header="0"/>
          <w:type w:val="continuous"/>
        </w:sectPr>
      </w:pPr>
    </w:p>
    <w:p>
      <w:pPr>
        <w:ind w:left="344" w:hanging="344"/>
        <w:spacing w:after="0"/>
        <w:tabs>
          <w:tab w:leader="none" w:pos="344" w:val="left"/>
        </w:tabs>
        <w:numPr>
          <w:ilvl w:val="0"/>
          <w:numId w:val="21"/>
        </w:numPr>
        <w:rPr>
          <w:rFonts w:ascii="Arial" w:cs="Arial" w:eastAsia="Arial" w:hAnsi="Arial"/>
          <w:sz w:val="11"/>
          <w:szCs w:val="11"/>
          <w:color w:val="auto"/>
        </w:rPr>
      </w:pPr>
      <w:r>
        <w:rPr>
          <w:rFonts w:ascii="Arial" w:cs="Arial" w:eastAsia="Arial" w:hAnsi="Arial"/>
          <w:sz w:val="13"/>
          <w:szCs w:val="13"/>
          <w:color w:val="auto"/>
        </w:rPr>
        <w:t>See page 48 herein for a reconciliation of GAAP Basis ROE to Operating ROE.</w:t>
      </w:r>
    </w:p>
    <w:p>
      <w:pPr>
        <w:spacing w:after="0" w:line="118" w:lineRule="exact"/>
        <w:rPr>
          <w:sz w:val="20"/>
          <w:szCs w:val="20"/>
          <w:color w:val="auto"/>
        </w:rPr>
      </w:pPr>
    </w:p>
    <w:p>
      <w:pPr>
        <w:jc w:val="center"/>
        <w:ind w:right="-3"/>
        <w:spacing w:after="0"/>
        <w:rPr>
          <w:sz w:val="20"/>
          <w:szCs w:val="20"/>
          <w:color w:val="auto"/>
        </w:rPr>
      </w:pPr>
      <w:r>
        <w:rPr>
          <w:rFonts w:ascii="Arial" w:cs="Arial" w:eastAsia="Arial" w:hAnsi="Arial"/>
          <w:sz w:val="14"/>
          <w:szCs w:val="14"/>
          <w:color w:val="auto"/>
        </w:rPr>
        <w:t>6</w:t>
      </w:r>
    </w:p>
    <w:p>
      <w:pPr>
        <w:sectPr>
          <w:pgSz w:w="11900" w:h="16838" w:orient="portrait"/>
          <w:cols w:equalWidth="0" w:num="1">
            <w:col w:w="11444"/>
          </w:cols>
          <w:pgMar w:left="236" w:top="424" w:right="219" w:bottom="1440" w:gutter="0" w:footer="0" w:header="0"/>
          <w:type w:val="continuous"/>
        </w:sectPr>
      </w:pPr>
    </w:p>
    <w:bookmarkStart w:id="28" w:name="page29"/>
    <w:bookmarkEnd w:id="28"/>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1200"/>
        <w:spacing w:after="0"/>
        <w:rPr>
          <w:sz w:val="20"/>
          <w:szCs w:val="20"/>
          <w:color w:val="auto"/>
        </w:rPr>
      </w:pPr>
      <w:r>
        <w:rPr>
          <w:rFonts w:ascii="Arial" w:cs="Arial" w:eastAsia="Arial" w:hAnsi="Arial"/>
          <w:sz w:val="23"/>
          <w:szCs w:val="23"/>
          <w:b w:val="1"/>
          <w:bCs w:val="1"/>
          <w:color w:val="auto"/>
        </w:rPr>
        <w:t>Consolidated Quarterly Results</w:t>
      </w:r>
    </w:p>
    <w:p>
      <w:pPr>
        <w:spacing w:after="0" w:line="184" w:lineRule="exact"/>
        <w:rPr>
          <w:sz w:val="20"/>
          <w:szCs w:val="20"/>
          <w:color w:val="auto"/>
        </w:rPr>
      </w:pPr>
    </w:p>
    <w:p>
      <w:pPr>
        <w:ind w:left="5680"/>
        <w:spacing w:after="0"/>
        <w:rPr>
          <w:sz w:val="20"/>
          <w:szCs w:val="20"/>
          <w:color w:val="auto"/>
        </w:rPr>
      </w:pPr>
      <w:r>
        <w:rPr>
          <w:rFonts w:ascii="Arial" w:cs="Arial" w:eastAsia="Arial" w:hAnsi="Arial"/>
          <w:sz w:val="16"/>
          <w:szCs w:val="16"/>
          <w:color w:val="auto"/>
        </w:rPr>
        <w:t>7</w:t>
      </w:r>
    </w:p>
    <w:p>
      <w:pPr>
        <w:sectPr>
          <w:pgSz w:w="11900" w:h="16838" w:orient="portrait"/>
          <w:cols w:equalWidth="0" w:num="1">
            <w:col w:w="10219"/>
          </w:cols>
          <w:pgMar w:left="240" w:top="424" w:right="1440" w:bottom="1440" w:gutter="0" w:footer="0" w:header="0"/>
        </w:sectPr>
      </w:pPr>
    </w:p>
    <w:bookmarkStart w:id="29" w:name="page30"/>
    <w:bookmarkEnd w:id="29"/>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184"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Consolidated Net Income (Loss) by Quarter</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 except per share amounts)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7040" w:type="dxa"/>
            <w:vAlign w:val="bottom"/>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440" w:type="dxa"/>
            <w:vAlign w:val="bottom"/>
            <w:tcBorders>
              <w:bottom w:val="single" w:sz="8" w:color="auto"/>
            </w:tcBorders>
            <w:gridSpan w:val="3"/>
          </w:tcPr>
          <w:p>
            <w:pPr>
              <w:jc w:val="right"/>
              <w:ind w:right="56"/>
              <w:spacing w:after="0"/>
              <w:rPr>
                <w:sz w:val="20"/>
                <w:szCs w:val="20"/>
                <w:color w:val="auto"/>
              </w:rPr>
            </w:pPr>
            <w:r>
              <w:rPr>
                <w:rFonts w:ascii="Arial" w:cs="Arial" w:eastAsia="Arial" w:hAnsi="Arial"/>
                <w:sz w:val="13"/>
                <w:szCs w:val="13"/>
                <w:b w:val="1"/>
                <w:bCs w:val="1"/>
                <w:color w:val="auto"/>
              </w:rPr>
              <w:t>2017</w:t>
            </w: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20" w:type="dxa"/>
            <w:vAlign w:val="bottom"/>
            <w:tcBorders>
              <w:bottom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38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gridSpan w:val="2"/>
          </w:tcPr>
          <w:p>
            <w:pPr>
              <w:jc w:val="right"/>
              <w:spacing w:after="0"/>
              <w:rPr>
                <w:sz w:val="20"/>
                <w:szCs w:val="20"/>
                <w:color w:val="auto"/>
              </w:rPr>
            </w:pPr>
            <w:r>
              <w:rPr>
                <w:rFonts w:ascii="Arial" w:cs="Arial" w:eastAsia="Arial" w:hAnsi="Arial"/>
                <w:sz w:val="13"/>
                <w:szCs w:val="13"/>
                <w:b w:val="1"/>
                <w:bCs w:val="1"/>
                <w:color w:val="auto"/>
              </w:rPr>
              <w:t>2016</w:t>
            </w:r>
          </w:p>
        </w:tc>
        <w:tc>
          <w:tcPr>
            <w:tcW w:w="1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r>
      <w:tr>
        <w:trPr>
          <w:trHeight w:val="124"/>
        </w:trPr>
        <w:tc>
          <w:tcPr>
            <w:tcW w:w="20" w:type="dxa"/>
            <w:vAlign w:val="bottom"/>
          </w:tcPr>
          <w:p>
            <w:pPr>
              <w:spacing w:after="0"/>
              <w:rPr>
                <w:sz w:val="10"/>
                <w:szCs w:val="10"/>
                <w:color w:val="auto"/>
              </w:rPr>
            </w:pPr>
          </w:p>
        </w:tc>
        <w:tc>
          <w:tcPr>
            <w:tcW w:w="704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560" w:type="dxa"/>
            <w:vAlign w:val="bottom"/>
            <w:tcBorders>
              <w:right w:val="single" w:sz="8" w:color="auto"/>
            </w:tcBorders>
            <w:gridSpan w:val="3"/>
          </w:tcPr>
          <w:p>
            <w:pPr>
              <w:ind w:left="140"/>
              <w:spacing w:after="0" w:line="124" w:lineRule="exact"/>
              <w:rPr>
                <w:sz w:val="20"/>
                <w:szCs w:val="20"/>
                <w:color w:val="auto"/>
              </w:rPr>
            </w:pPr>
            <w:r>
              <w:rPr>
                <w:rFonts w:ascii="Arial" w:cs="Arial" w:eastAsia="Arial" w:hAnsi="Arial"/>
                <w:sz w:val="13"/>
                <w:szCs w:val="13"/>
                <w:b w:val="1"/>
                <w:bCs w:val="1"/>
                <w:color w:val="auto"/>
              </w:rPr>
              <w:t>2Q</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60" w:type="dxa"/>
            <w:vAlign w:val="bottom"/>
            <w:gridSpan w:val="2"/>
          </w:tcPr>
          <w:p>
            <w:pPr>
              <w:jc w:val="right"/>
              <w:ind w:right="160"/>
              <w:spacing w:after="0" w:line="124" w:lineRule="exact"/>
              <w:rPr>
                <w:sz w:val="20"/>
                <w:szCs w:val="20"/>
                <w:color w:val="auto"/>
              </w:rPr>
            </w:pPr>
            <w:r>
              <w:rPr>
                <w:rFonts w:ascii="Arial" w:cs="Arial" w:eastAsia="Arial" w:hAnsi="Arial"/>
                <w:sz w:val="13"/>
                <w:szCs w:val="13"/>
                <w:b w:val="1"/>
                <w:bCs w:val="1"/>
                <w:color w:val="auto"/>
              </w:rPr>
              <w:t>1Q</w:t>
            </w:r>
          </w:p>
        </w:tc>
        <w:tc>
          <w:tcPr>
            <w:tcW w:w="80" w:type="dxa"/>
            <w:vAlign w:val="bottom"/>
          </w:tcPr>
          <w:p>
            <w:pPr>
              <w:spacing w:after="0"/>
              <w:rPr>
                <w:sz w:val="10"/>
                <w:szCs w:val="10"/>
                <w:color w:val="auto"/>
              </w:rPr>
            </w:pPr>
          </w:p>
        </w:tc>
        <w:tc>
          <w:tcPr>
            <w:tcW w:w="380" w:type="dxa"/>
            <w:vAlign w:val="bottom"/>
            <w:gridSpan w:val="3"/>
          </w:tcPr>
          <w:p>
            <w:pPr>
              <w:ind w:left="40"/>
              <w:spacing w:after="0" w:line="124" w:lineRule="exact"/>
              <w:rPr>
                <w:sz w:val="20"/>
                <w:szCs w:val="20"/>
                <w:color w:val="auto"/>
              </w:rPr>
            </w:pPr>
            <w:r>
              <w:rPr>
                <w:rFonts w:ascii="Arial" w:cs="Arial" w:eastAsia="Arial" w:hAnsi="Arial"/>
                <w:sz w:val="13"/>
                <w:szCs w:val="13"/>
                <w:b w:val="1"/>
                <w:bCs w:val="1"/>
                <w:color w:val="auto"/>
              </w:rPr>
              <w:t>Total</w:t>
            </w:r>
          </w:p>
        </w:tc>
        <w:tc>
          <w:tcPr>
            <w:tcW w:w="120" w:type="dxa"/>
            <w:vAlign w:val="bottom"/>
          </w:tcPr>
          <w:p>
            <w:pPr>
              <w:spacing w:after="0"/>
              <w:rPr>
                <w:sz w:val="10"/>
                <w:szCs w:val="10"/>
                <w:color w:val="auto"/>
              </w:rPr>
            </w:pPr>
          </w:p>
        </w:tc>
        <w:tc>
          <w:tcPr>
            <w:tcW w:w="540" w:type="dxa"/>
            <w:vAlign w:val="bottom"/>
            <w:gridSpan w:val="2"/>
          </w:tcPr>
          <w:p>
            <w:pPr>
              <w:jc w:val="right"/>
              <w:ind w:right="243"/>
              <w:spacing w:after="0" w:line="124" w:lineRule="exact"/>
              <w:rPr>
                <w:sz w:val="20"/>
                <w:szCs w:val="20"/>
                <w:color w:val="auto"/>
              </w:rPr>
            </w:pPr>
            <w:r>
              <w:rPr>
                <w:rFonts w:ascii="Arial" w:cs="Arial" w:eastAsia="Arial" w:hAnsi="Arial"/>
                <w:sz w:val="13"/>
                <w:szCs w:val="13"/>
                <w:b w:val="1"/>
                <w:bCs w:val="1"/>
                <w:color w:val="auto"/>
              </w:rPr>
              <w:t>4Q</w:t>
            </w:r>
          </w:p>
        </w:tc>
        <w:tc>
          <w:tcPr>
            <w:tcW w:w="560" w:type="dxa"/>
            <w:vAlign w:val="bottom"/>
            <w:gridSpan w:val="2"/>
          </w:tcPr>
          <w:p>
            <w:pPr>
              <w:jc w:val="right"/>
              <w:ind w:right="243"/>
              <w:spacing w:after="0" w:line="124" w:lineRule="exact"/>
              <w:rPr>
                <w:sz w:val="20"/>
                <w:szCs w:val="20"/>
                <w:color w:val="auto"/>
              </w:rPr>
            </w:pPr>
            <w:r>
              <w:rPr>
                <w:rFonts w:ascii="Arial" w:cs="Arial" w:eastAsia="Arial" w:hAnsi="Arial"/>
                <w:sz w:val="13"/>
                <w:szCs w:val="13"/>
                <w:b w:val="1"/>
                <w:bCs w:val="1"/>
                <w:color w:val="auto"/>
              </w:rPr>
              <w:t>3Q</w:t>
            </w:r>
          </w:p>
        </w:tc>
        <w:tc>
          <w:tcPr>
            <w:tcW w:w="80" w:type="dxa"/>
            <w:vAlign w:val="bottom"/>
          </w:tcPr>
          <w:p>
            <w:pPr>
              <w:spacing w:after="0"/>
              <w:rPr>
                <w:sz w:val="10"/>
                <w:szCs w:val="10"/>
                <w:color w:val="auto"/>
              </w:rPr>
            </w:pPr>
          </w:p>
        </w:tc>
        <w:tc>
          <w:tcPr>
            <w:tcW w:w="400" w:type="dxa"/>
            <w:vAlign w:val="bottom"/>
            <w:gridSpan w:val="2"/>
          </w:tcPr>
          <w:p>
            <w:pPr>
              <w:jc w:val="center"/>
              <w:ind w:right="200"/>
              <w:spacing w:after="0" w:line="124" w:lineRule="exact"/>
              <w:rPr>
                <w:sz w:val="20"/>
                <w:szCs w:val="20"/>
                <w:color w:val="auto"/>
              </w:rPr>
            </w:pPr>
            <w:r>
              <w:rPr>
                <w:rFonts w:ascii="Arial" w:cs="Arial" w:eastAsia="Arial" w:hAnsi="Arial"/>
                <w:sz w:val="13"/>
                <w:szCs w:val="13"/>
                <w:b w:val="1"/>
                <w:bCs w:val="1"/>
                <w:color w:val="auto"/>
                <w:w w:val="91"/>
              </w:rPr>
              <w:t>2Q</w:t>
            </w: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20" w:type="dxa"/>
            <w:vAlign w:val="bottom"/>
            <w:gridSpan w:val="2"/>
          </w:tcPr>
          <w:p>
            <w:pPr>
              <w:jc w:val="right"/>
              <w:ind w:right="220"/>
              <w:spacing w:after="0" w:line="124" w:lineRule="exact"/>
              <w:rPr>
                <w:sz w:val="20"/>
                <w:szCs w:val="20"/>
                <w:color w:val="auto"/>
              </w:rPr>
            </w:pPr>
            <w:r>
              <w:rPr>
                <w:rFonts w:ascii="Arial" w:cs="Arial" w:eastAsia="Arial" w:hAnsi="Arial"/>
                <w:sz w:val="13"/>
                <w:szCs w:val="13"/>
                <w:b w:val="1"/>
                <w:bCs w:val="1"/>
                <w:color w:val="auto"/>
              </w:rPr>
              <w:t>1Q</w:t>
            </w:r>
          </w:p>
        </w:tc>
        <w:tc>
          <w:tcPr>
            <w:tcW w:w="60" w:type="dxa"/>
            <w:vAlign w:val="bottom"/>
          </w:tcPr>
          <w:p>
            <w:pPr>
              <w:spacing w:after="0"/>
              <w:rPr>
                <w:sz w:val="10"/>
                <w:szCs w:val="10"/>
                <w:color w:val="auto"/>
              </w:rPr>
            </w:pPr>
          </w:p>
        </w:tc>
        <w:tc>
          <w:tcPr>
            <w:tcW w:w="360" w:type="dxa"/>
            <w:vAlign w:val="bottom"/>
          </w:tcPr>
          <w:p>
            <w:pPr>
              <w:jc w:val="right"/>
              <w:spacing w:after="0" w:line="124" w:lineRule="exact"/>
              <w:rPr>
                <w:sz w:val="20"/>
                <w:szCs w:val="20"/>
                <w:color w:val="auto"/>
              </w:rPr>
            </w:pPr>
            <w:r>
              <w:rPr>
                <w:rFonts w:ascii="Arial" w:cs="Arial" w:eastAsia="Arial" w:hAnsi="Arial"/>
                <w:sz w:val="13"/>
                <w:szCs w:val="13"/>
                <w:b w:val="1"/>
                <w:bCs w:val="1"/>
                <w:color w:val="auto"/>
                <w:w w:val="96"/>
              </w:rPr>
              <w:t>Total</w:t>
            </w:r>
          </w:p>
        </w:tc>
        <w:tc>
          <w:tcPr>
            <w:tcW w:w="100" w:type="dxa"/>
            <w:vAlign w:val="bottom"/>
          </w:tcPr>
          <w:p>
            <w:pPr>
              <w:spacing w:after="0"/>
              <w:rPr>
                <w:sz w:val="10"/>
                <w:szCs w:val="10"/>
                <w:color w:val="auto"/>
              </w:rPr>
            </w:pPr>
          </w:p>
        </w:tc>
      </w:tr>
      <w:tr>
        <w:trPr>
          <w:trHeight w:val="112"/>
        </w:trPr>
        <w:tc>
          <w:tcPr>
            <w:tcW w:w="20" w:type="dxa"/>
            <w:vAlign w:val="bottom"/>
          </w:tcPr>
          <w:p>
            <w:pPr>
              <w:spacing w:after="0"/>
              <w:rPr>
                <w:sz w:val="9"/>
                <w:szCs w:val="9"/>
                <w:color w:val="auto"/>
              </w:rPr>
            </w:pPr>
          </w:p>
        </w:tc>
        <w:tc>
          <w:tcPr>
            <w:tcW w:w="7040" w:type="dxa"/>
            <w:vAlign w:val="bottom"/>
            <w:tcBorders>
              <w:top w:val="single" w:sz="8" w:color="CCEEFF"/>
              <w:right w:val="single" w:sz="8" w:color="auto"/>
            </w:tcBorders>
            <w:shd w:val="clear" w:color="auto" w:fill="CCEEFF"/>
          </w:tcPr>
          <w:p>
            <w:pPr>
              <w:spacing w:after="0" w:line="113" w:lineRule="exact"/>
              <w:rPr>
                <w:sz w:val="20"/>
                <w:szCs w:val="20"/>
                <w:color w:val="auto"/>
              </w:rPr>
            </w:pPr>
            <w:r>
              <w:rPr>
                <w:rFonts w:ascii="Arial" w:cs="Arial" w:eastAsia="Arial" w:hAnsi="Arial"/>
                <w:sz w:val="13"/>
                <w:szCs w:val="13"/>
                <w:b w:val="1"/>
                <w:bCs w:val="1"/>
                <w:color w:val="auto"/>
              </w:rPr>
              <w:t>REVENUES:</w:t>
            </w:r>
          </w:p>
        </w:tc>
        <w:tc>
          <w:tcPr>
            <w:tcW w:w="60" w:type="dxa"/>
            <w:vAlign w:val="bottom"/>
            <w:tcBorders>
              <w:top w:val="single" w:sz="8" w:color="CCEEFF"/>
            </w:tcBorders>
            <w:shd w:val="clear" w:color="auto" w:fill="CCEEFF"/>
          </w:tcPr>
          <w:p>
            <w:pPr>
              <w:spacing w:after="0"/>
              <w:rPr>
                <w:sz w:val="9"/>
                <w:szCs w:val="9"/>
                <w:color w:val="auto"/>
              </w:rPr>
            </w:pPr>
          </w:p>
        </w:tc>
        <w:tc>
          <w:tcPr>
            <w:tcW w:w="140" w:type="dxa"/>
            <w:vAlign w:val="bottom"/>
            <w:tcBorders>
              <w:top w:val="single" w:sz="8" w:color="auto"/>
            </w:tcBorders>
            <w:shd w:val="clear" w:color="auto" w:fill="CCEEFF"/>
          </w:tcPr>
          <w:p>
            <w:pPr>
              <w:spacing w:after="0"/>
              <w:rPr>
                <w:sz w:val="9"/>
                <w:szCs w:val="9"/>
                <w:color w:val="auto"/>
              </w:rPr>
            </w:pPr>
          </w:p>
        </w:tc>
        <w:tc>
          <w:tcPr>
            <w:tcW w:w="30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right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28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300" w:type="dxa"/>
            <w:vAlign w:val="bottom"/>
            <w:tcBorders>
              <w:top w:val="single" w:sz="8" w:color="auto"/>
            </w:tcBorders>
            <w:shd w:val="clear" w:color="auto" w:fill="CCEEFF"/>
          </w:tcPr>
          <w:p>
            <w:pPr>
              <w:spacing w:after="0"/>
              <w:rPr>
                <w:sz w:val="9"/>
                <w:szCs w:val="9"/>
                <w:color w:val="auto"/>
              </w:rPr>
            </w:pPr>
          </w:p>
        </w:tc>
        <w:tc>
          <w:tcPr>
            <w:tcW w:w="20" w:type="dxa"/>
            <w:vAlign w:val="bottom"/>
            <w:tcBorders>
              <w:top w:val="single" w:sz="8" w:color="CCEEFF"/>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360" w:type="dxa"/>
            <w:vAlign w:val="bottom"/>
            <w:tcBorders>
              <w:top w:val="single" w:sz="8" w:color="auto"/>
            </w:tcBorders>
            <w:shd w:val="clear" w:color="auto" w:fill="CCEEFF"/>
          </w:tcPr>
          <w:p>
            <w:pPr>
              <w:spacing w:after="0"/>
              <w:rPr>
                <w:sz w:val="9"/>
                <w:szCs w:val="9"/>
                <w:color w:val="auto"/>
              </w:rPr>
            </w:pPr>
          </w:p>
        </w:tc>
        <w:tc>
          <w:tcPr>
            <w:tcW w:w="180" w:type="dxa"/>
            <w:vAlign w:val="bottom"/>
            <w:tcBorders>
              <w:top w:val="single" w:sz="8" w:color="CCEEFF"/>
            </w:tcBorders>
            <w:shd w:val="clear" w:color="auto" w:fill="CCEEFF"/>
          </w:tcPr>
          <w:p>
            <w:pPr>
              <w:spacing w:after="0"/>
              <w:rPr>
                <w:sz w:val="9"/>
                <w:szCs w:val="9"/>
                <w:color w:val="auto"/>
              </w:rPr>
            </w:pPr>
          </w:p>
        </w:tc>
        <w:tc>
          <w:tcPr>
            <w:tcW w:w="380" w:type="dxa"/>
            <w:vAlign w:val="bottom"/>
            <w:tcBorders>
              <w:top w:val="single" w:sz="8" w:color="auto"/>
            </w:tcBorders>
            <w:shd w:val="clear" w:color="auto" w:fill="CCEEFF"/>
          </w:tcPr>
          <w:p>
            <w:pPr>
              <w:spacing w:after="0"/>
              <w:rPr>
                <w:sz w:val="9"/>
                <w:szCs w:val="9"/>
                <w:color w:val="auto"/>
              </w:rPr>
            </w:pPr>
          </w:p>
        </w:tc>
        <w:tc>
          <w:tcPr>
            <w:tcW w:w="18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28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30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360" w:type="dxa"/>
            <w:vAlign w:val="bottom"/>
            <w:tcBorders>
              <w:top w:val="single" w:sz="8" w:color="auto"/>
            </w:tcBorders>
            <w:shd w:val="clear" w:color="auto" w:fill="CCEEFF"/>
          </w:tcPr>
          <w:p>
            <w:pPr>
              <w:spacing w:after="0"/>
              <w:rPr>
                <w:sz w:val="9"/>
                <w:szCs w:val="9"/>
                <w:color w:val="auto"/>
              </w:rPr>
            </w:pPr>
          </w:p>
        </w:tc>
        <w:tc>
          <w:tcPr>
            <w:tcW w:w="100" w:type="dxa"/>
            <w:vAlign w:val="bottom"/>
            <w:tcBorders>
              <w:top w:val="single" w:sz="8" w:color="CCEEFF"/>
            </w:tcBorders>
            <w:shd w:val="clear" w:color="auto" w:fill="CCEEFF"/>
          </w:tcPr>
          <w:p>
            <w:pPr>
              <w:spacing w:after="0"/>
              <w:rPr>
                <w:sz w:val="9"/>
                <w:szCs w:val="9"/>
                <w:color w:val="auto"/>
              </w:rPr>
            </w:pP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Premiums</w:t>
            </w:r>
          </w:p>
        </w:tc>
        <w:tc>
          <w:tcPr>
            <w:tcW w:w="200" w:type="dxa"/>
            <w:vAlign w:val="bottom"/>
            <w:gridSpan w:val="2"/>
          </w:tcPr>
          <w:p>
            <w:pPr>
              <w:jc w:val="right"/>
              <w:ind w:right="16"/>
              <w:spacing w:after="0" w:line="133" w:lineRule="exact"/>
              <w:rPr>
                <w:sz w:val="20"/>
                <w:szCs w:val="20"/>
                <w:color w:val="auto"/>
              </w:rPr>
            </w:pPr>
            <w:r>
              <w:rPr>
                <w:rFonts w:ascii="Arial" w:cs="Arial" w:eastAsia="Arial" w:hAnsi="Arial"/>
                <w:sz w:val="13"/>
                <w:szCs w:val="13"/>
                <w:color w:val="auto"/>
              </w:rPr>
              <w:t>$</w:t>
            </w:r>
          </w:p>
        </w:tc>
        <w:tc>
          <w:tcPr>
            <w:tcW w:w="420" w:type="dxa"/>
            <w:vAlign w:val="bottom"/>
            <w:tcBorders>
              <w:right w:val="single" w:sz="8" w:color="auto"/>
            </w:tcBorders>
            <w:gridSpan w:val="2"/>
          </w:tcPr>
          <w:p>
            <w:pPr>
              <w:jc w:val="right"/>
              <w:ind w:right="120"/>
              <w:spacing w:after="0" w:line="133" w:lineRule="exact"/>
              <w:rPr>
                <w:sz w:val="20"/>
                <w:szCs w:val="20"/>
                <w:color w:val="auto"/>
              </w:rPr>
            </w:pPr>
            <w:r>
              <w:rPr>
                <w:rFonts w:ascii="Arial" w:cs="Arial" w:eastAsia="Arial" w:hAnsi="Arial"/>
                <w:sz w:val="13"/>
                <w:szCs w:val="13"/>
                <w:color w:val="auto"/>
                <w:w w:val="85"/>
              </w:rPr>
              <w:t>1,111</w:t>
            </w:r>
          </w:p>
        </w:tc>
        <w:tc>
          <w:tcPr>
            <w:tcW w:w="16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36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w w:val="79"/>
              </w:rPr>
              <w:t>1,136</w:t>
            </w:r>
          </w:p>
        </w:tc>
        <w:tc>
          <w:tcPr>
            <w:tcW w:w="14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320" w:type="dxa"/>
            <w:vAlign w:val="bottom"/>
            <w:gridSpan w:val="2"/>
          </w:tcPr>
          <w:p>
            <w:pPr>
              <w:jc w:val="right"/>
              <w:ind w:right="20"/>
              <w:spacing w:after="0" w:line="133" w:lineRule="exact"/>
              <w:rPr>
                <w:sz w:val="20"/>
                <w:szCs w:val="20"/>
                <w:color w:val="auto"/>
              </w:rPr>
            </w:pPr>
            <w:r>
              <w:rPr>
                <w:rFonts w:ascii="Arial" w:cs="Arial" w:eastAsia="Arial" w:hAnsi="Arial"/>
                <w:sz w:val="13"/>
                <w:szCs w:val="13"/>
                <w:color w:val="auto"/>
                <w:w w:val="85"/>
              </w:rPr>
              <w:t>2,247</w:t>
            </w:r>
          </w:p>
        </w:tc>
        <w:tc>
          <w:tcPr>
            <w:tcW w:w="120" w:type="dxa"/>
            <w:vAlign w:val="bottom"/>
          </w:tcPr>
          <w:p>
            <w:pPr>
              <w:spacing w:after="0"/>
              <w:rPr>
                <w:sz w:val="11"/>
                <w:szCs w:val="11"/>
                <w:color w:val="auto"/>
              </w:rPr>
            </w:pPr>
          </w:p>
        </w:tc>
        <w:tc>
          <w:tcPr>
            <w:tcW w:w="540" w:type="dxa"/>
            <w:vAlign w:val="bottom"/>
            <w:gridSpan w:val="2"/>
          </w:tcPr>
          <w:p>
            <w:pPr>
              <w:jc w:val="right"/>
              <w:ind w:right="143"/>
              <w:spacing w:after="0" w:line="133" w:lineRule="exact"/>
              <w:rPr>
                <w:sz w:val="20"/>
                <w:szCs w:val="20"/>
                <w:color w:val="auto"/>
              </w:rPr>
            </w:pPr>
            <w:r>
              <w:rPr>
                <w:rFonts w:ascii="Arial" w:cs="Arial" w:eastAsia="Arial" w:hAnsi="Arial"/>
                <w:sz w:val="13"/>
                <w:szCs w:val="13"/>
                <w:color w:val="auto"/>
                <w:w w:val="85"/>
              </w:rPr>
              <w:t>$1,131</w:t>
            </w:r>
          </w:p>
        </w:tc>
        <w:tc>
          <w:tcPr>
            <w:tcW w:w="560" w:type="dxa"/>
            <w:vAlign w:val="bottom"/>
            <w:gridSpan w:val="2"/>
          </w:tcPr>
          <w:p>
            <w:pPr>
              <w:jc w:val="right"/>
              <w:ind w:right="143"/>
              <w:spacing w:after="0" w:line="133" w:lineRule="exact"/>
              <w:rPr>
                <w:sz w:val="20"/>
                <w:szCs w:val="20"/>
                <w:color w:val="auto"/>
              </w:rPr>
            </w:pPr>
            <w:r>
              <w:rPr>
                <w:rFonts w:ascii="Arial" w:cs="Arial" w:eastAsia="Arial" w:hAnsi="Arial"/>
                <w:sz w:val="13"/>
                <w:szCs w:val="13"/>
                <w:color w:val="auto"/>
                <w:w w:val="90"/>
              </w:rPr>
              <w:t>$1,108</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0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w w:val="79"/>
              </w:rPr>
              <w:t>1,127</w:t>
            </w:r>
          </w:p>
        </w:tc>
        <w:tc>
          <w:tcPr>
            <w:tcW w:w="14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794</w:t>
            </w:r>
          </w:p>
        </w:tc>
        <w:tc>
          <w:tcPr>
            <w:tcW w:w="120" w:type="dxa"/>
            <w:vAlign w:val="bottom"/>
          </w:tcPr>
          <w:p>
            <w:pPr>
              <w:spacing w:after="0"/>
              <w:rPr>
                <w:sz w:val="11"/>
                <w:szCs w:val="11"/>
                <w:color w:val="auto"/>
              </w:rPr>
            </w:pPr>
          </w:p>
        </w:tc>
        <w:tc>
          <w:tcPr>
            <w:tcW w:w="520" w:type="dxa"/>
            <w:vAlign w:val="bottom"/>
            <w:gridSpan w:val="3"/>
          </w:tcPr>
          <w:p>
            <w:pPr>
              <w:jc w:val="right"/>
              <w:ind w:right="36"/>
              <w:spacing w:after="0" w:line="133" w:lineRule="exact"/>
              <w:rPr>
                <w:sz w:val="20"/>
                <w:szCs w:val="20"/>
                <w:color w:val="auto"/>
              </w:rPr>
            </w:pPr>
            <w:r>
              <w:rPr>
                <w:rFonts w:ascii="Arial" w:cs="Arial" w:eastAsia="Arial" w:hAnsi="Arial"/>
                <w:sz w:val="13"/>
                <w:szCs w:val="13"/>
                <w:color w:val="auto"/>
              </w:rPr>
              <w:t>$4,160</w:t>
            </w: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Net investment income</w:t>
            </w: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20" w:type="dxa"/>
            <w:vAlign w:val="bottom"/>
            <w:tcBorders>
              <w:right w:val="single" w:sz="8" w:color="auto"/>
            </w:tcBorders>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801</w:t>
            </w: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6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790</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20" w:type="dxa"/>
            <w:vAlign w:val="bottom"/>
            <w:gridSpan w:val="2"/>
            <w:shd w:val="clear" w:color="auto" w:fill="CCEEFF"/>
          </w:tcPr>
          <w:p>
            <w:pPr>
              <w:jc w:val="right"/>
              <w:ind w:right="20"/>
              <w:spacing w:after="0" w:line="133" w:lineRule="exact"/>
              <w:rPr>
                <w:sz w:val="20"/>
                <w:szCs w:val="20"/>
                <w:color w:val="auto"/>
              </w:rPr>
            </w:pPr>
            <w:r>
              <w:rPr>
                <w:rFonts w:ascii="Arial" w:cs="Arial" w:eastAsia="Arial" w:hAnsi="Arial"/>
                <w:sz w:val="13"/>
                <w:szCs w:val="13"/>
                <w:color w:val="auto"/>
                <w:w w:val="85"/>
              </w:rPr>
              <w:t>1,591</w:t>
            </w:r>
          </w:p>
        </w:tc>
        <w:tc>
          <w:tcPr>
            <w:tcW w:w="12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786</w:t>
            </w:r>
          </w:p>
        </w:tc>
        <w:tc>
          <w:tcPr>
            <w:tcW w:w="56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805</w:t>
            </w: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779</w:t>
            </w: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789</w:t>
            </w:r>
          </w:p>
        </w:tc>
        <w:tc>
          <w:tcPr>
            <w:tcW w:w="120" w:type="dxa"/>
            <w:vAlign w:val="bottom"/>
            <w:shd w:val="clear" w:color="auto" w:fill="CCEEFF"/>
          </w:tcPr>
          <w:p>
            <w:pPr>
              <w:spacing w:after="0"/>
              <w:rPr>
                <w:sz w:val="11"/>
                <w:szCs w:val="11"/>
                <w:color w:val="auto"/>
              </w:rPr>
            </w:pPr>
          </w:p>
        </w:tc>
        <w:tc>
          <w:tcPr>
            <w:tcW w:w="520" w:type="dxa"/>
            <w:vAlign w:val="bottom"/>
            <w:gridSpan w:val="3"/>
            <w:shd w:val="clear" w:color="auto" w:fill="CCEEFF"/>
          </w:tcPr>
          <w:p>
            <w:pPr>
              <w:jc w:val="right"/>
              <w:ind w:right="36"/>
              <w:spacing w:after="0" w:line="133" w:lineRule="exact"/>
              <w:rPr>
                <w:sz w:val="20"/>
                <w:szCs w:val="20"/>
                <w:color w:val="auto"/>
              </w:rPr>
            </w:pPr>
            <w:r>
              <w:rPr>
                <w:rFonts w:ascii="Arial" w:cs="Arial" w:eastAsia="Arial" w:hAnsi="Arial"/>
                <w:sz w:val="13"/>
                <w:szCs w:val="13"/>
                <w:color w:val="auto"/>
              </w:rPr>
              <w:t>3,159</w:t>
            </w: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Net investment gains (losses)</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20" w:type="dxa"/>
            <w:vAlign w:val="bottom"/>
            <w:tcBorders>
              <w:right w:val="single" w:sz="8" w:color="auto"/>
            </w:tcBorders>
            <w:gridSpan w:val="2"/>
          </w:tcPr>
          <w:p>
            <w:pPr>
              <w:jc w:val="right"/>
              <w:ind w:right="120"/>
              <w:spacing w:after="0" w:line="133" w:lineRule="exact"/>
              <w:rPr>
                <w:sz w:val="20"/>
                <w:szCs w:val="20"/>
                <w:color w:val="auto"/>
              </w:rPr>
            </w:pPr>
            <w:r>
              <w:rPr>
                <w:rFonts w:ascii="Arial" w:cs="Arial" w:eastAsia="Arial" w:hAnsi="Arial"/>
                <w:sz w:val="13"/>
                <w:szCs w:val="13"/>
                <w:color w:val="auto"/>
              </w:rPr>
              <w:t>101</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6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rPr>
              <w:t>34</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135</w:t>
            </w:r>
          </w:p>
        </w:tc>
        <w:tc>
          <w:tcPr>
            <w:tcW w:w="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40" w:type="dxa"/>
            <w:vAlign w:val="bottom"/>
            <w:gridSpan w:val="2"/>
          </w:tcPr>
          <w:p>
            <w:pPr>
              <w:jc w:val="right"/>
              <w:ind w:right="143"/>
              <w:spacing w:after="0" w:line="133" w:lineRule="exact"/>
              <w:rPr>
                <w:sz w:val="20"/>
                <w:szCs w:val="20"/>
                <w:color w:val="auto"/>
              </w:rPr>
            </w:pPr>
            <w:r>
              <w:rPr>
                <w:rFonts w:ascii="Arial" w:cs="Arial" w:eastAsia="Arial" w:hAnsi="Arial"/>
                <w:sz w:val="13"/>
                <w:szCs w:val="13"/>
                <w:color w:val="auto"/>
              </w:rPr>
              <w:t>41</w:t>
            </w:r>
          </w:p>
        </w:tc>
        <w:tc>
          <w:tcPr>
            <w:tcW w:w="560" w:type="dxa"/>
            <w:vAlign w:val="bottom"/>
            <w:gridSpan w:val="2"/>
          </w:tcPr>
          <w:p>
            <w:pPr>
              <w:jc w:val="right"/>
              <w:ind w:right="143"/>
              <w:spacing w:after="0" w:line="133" w:lineRule="exact"/>
              <w:rPr>
                <w:sz w:val="20"/>
                <w:szCs w:val="20"/>
                <w:color w:val="auto"/>
              </w:rPr>
            </w:pPr>
            <w:r>
              <w:rPr>
                <w:rFonts w:ascii="Arial" w:cs="Arial" w:eastAsia="Arial" w:hAnsi="Arial"/>
                <w:sz w:val="13"/>
                <w:szCs w:val="13"/>
                <w:color w:val="auto"/>
              </w:rPr>
              <w:t>20</w:t>
            </w:r>
          </w:p>
        </w:tc>
        <w:tc>
          <w:tcPr>
            <w:tcW w:w="80" w:type="dxa"/>
            <w:vAlign w:val="bottom"/>
          </w:tcPr>
          <w:p>
            <w:pPr>
              <w:spacing w:after="0"/>
              <w:rPr>
                <w:sz w:val="11"/>
                <w:szCs w:val="11"/>
                <w:color w:val="auto"/>
              </w:rPr>
            </w:pPr>
          </w:p>
        </w:tc>
        <w:tc>
          <w:tcPr>
            <w:tcW w:w="280" w:type="dxa"/>
            <w:vAlign w:val="bottom"/>
          </w:tcPr>
          <w:p>
            <w:pPr>
              <w:jc w:val="right"/>
              <w:spacing w:after="0" w:line="133" w:lineRule="exact"/>
              <w:rPr>
                <w:sz w:val="20"/>
                <w:szCs w:val="20"/>
                <w:color w:val="auto"/>
              </w:rPr>
            </w:pPr>
            <w:r>
              <w:rPr>
                <w:rFonts w:ascii="Arial" w:cs="Arial" w:eastAsia="Arial" w:hAnsi="Arial"/>
                <w:sz w:val="13"/>
                <w:szCs w:val="13"/>
                <w:color w:val="auto"/>
              </w:rPr>
              <w:t>30</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rPr>
              <w:t>(19)</w:t>
            </w:r>
          </w:p>
        </w:tc>
        <w:tc>
          <w:tcPr>
            <w:tcW w:w="42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72</w:t>
            </w:r>
          </w:p>
        </w:tc>
        <w:tc>
          <w:tcPr>
            <w:tcW w:w="100" w:type="dxa"/>
            <w:vAlign w:val="bottom"/>
          </w:tcPr>
          <w:p>
            <w:pPr>
              <w:spacing w:after="0"/>
              <w:rPr>
                <w:sz w:val="11"/>
                <w:szCs w:val="11"/>
                <w:color w:val="auto"/>
              </w:rPr>
            </w:pP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Policy fees and other income</w:t>
            </w: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20" w:type="dxa"/>
            <w:vAlign w:val="bottom"/>
            <w:tcBorders>
              <w:right w:val="single" w:sz="8" w:color="auto"/>
            </w:tcBorders>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210</w:t>
            </w: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6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211</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421</w:t>
            </w:r>
          </w:p>
        </w:tc>
        <w:tc>
          <w:tcPr>
            <w:tcW w:w="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240</w:t>
            </w:r>
          </w:p>
        </w:tc>
        <w:tc>
          <w:tcPr>
            <w:tcW w:w="56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217</w:t>
            </w: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300</w:t>
            </w: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221</w:t>
            </w:r>
          </w:p>
        </w:tc>
        <w:tc>
          <w:tcPr>
            <w:tcW w:w="12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978</w:t>
            </w:r>
          </w:p>
        </w:tc>
        <w:tc>
          <w:tcPr>
            <w:tcW w:w="100" w:type="dxa"/>
            <w:vAlign w:val="bottom"/>
            <w:shd w:val="clear" w:color="auto" w:fill="CCEEFF"/>
          </w:tcPr>
          <w:p>
            <w:pPr>
              <w:spacing w:after="0"/>
              <w:rPr>
                <w:sz w:val="11"/>
                <w:szCs w:val="11"/>
                <w:color w:val="auto"/>
              </w:rPr>
            </w:pPr>
          </w:p>
        </w:tc>
      </w:tr>
      <w:tr>
        <w:trPr>
          <w:trHeight w:val="140"/>
        </w:trPr>
        <w:tc>
          <w:tcPr>
            <w:tcW w:w="20" w:type="dxa"/>
            <w:vAlign w:val="bottom"/>
          </w:tcPr>
          <w:p>
            <w:pPr>
              <w:spacing w:after="0"/>
              <w:rPr>
                <w:sz w:val="12"/>
                <w:szCs w:val="12"/>
                <w:color w:val="auto"/>
              </w:rPr>
            </w:pPr>
          </w:p>
        </w:tc>
        <w:tc>
          <w:tcPr>
            <w:tcW w:w="7040" w:type="dxa"/>
            <w:vAlign w:val="bottom"/>
            <w:tcBorders>
              <w:right w:val="single" w:sz="8" w:color="auto"/>
            </w:tcBorders>
          </w:tcPr>
          <w:p>
            <w:pPr>
              <w:ind w:left="240"/>
              <w:spacing w:after="0" w:line="136" w:lineRule="exact"/>
              <w:rPr>
                <w:sz w:val="20"/>
                <w:szCs w:val="20"/>
                <w:color w:val="auto"/>
              </w:rPr>
            </w:pPr>
            <w:r>
              <w:rPr>
                <w:rFonts w:ascii="Arial" w:cs="Arial" w:eastAsia="Arial" w:hAnsi="Arial"/>
                <w:sz w:val="13"/>
                <w:szCs w:val="13"/>
                <w:color w:val="auto"/>
              </w:rPr>
              <w:t>Total revenues</w:t>
            </w:r>
          </w:p>
        </w:tc>
        <w:tc>
          <w:tcPr>
            <w:tcW w:w="6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85"/>
              </w:rPr>
              <w:t>2,223</w:t>
            </w:r>
          </w:p>
        </w:tc>
        <w:tc>
          <w:tcPr>
            <w:tcW w:w="12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2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79"/>
              </w:rPr>
              <w:t>2,171</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top w:val="single" w:sz="8" w:color="auto"/>
              <w:bottom w:val="single" w:sz="8" w:color="auto"/>
            </w:tcBorders>
          </w:tcPr>
          <w:p>
            <w:pPr>
              <w:spacing w:after="0"/>
              <w:rPr>
                <w:sz w:val="12"/>
                <w:szCs w:val="12"/>
                <w:color w:val="auto"/>
              </w:rPr>
            </w:pP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85"/>
              </w:rPr>
              <w:t>4,394</w:t>
            </w:r>
          </w:p>
        </w:tc>
        <w:tc>
          <w:tcPr>
            <w:tcW w:w="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36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2,198</w:t>
            </w:r>
          </w:p>
        </w:tc>
        <w:tc>
          <w:tcPr>
            <w:tcW w:w="180" w:type="dxa"/>
            <w:vAlign w:val="bottom"/>
          </w:tcPr>
          <w:p>
            <w:pPr>
              <w:spacing w:after="0"/>
              <w:rPr>
                <w:sz w:val="12"/>
                <w:szCs w:val="12"/>
                <w:color w:val="auto"/>
              </w:rPr>
            </w:pPr>
          </w:p>
        </w:tc>
        <w:tc>
          <w:tcPr>
            <w:tcW w:w="3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2,150</w:t>
            </w:r>
          </w:p>
        </w:tc>
        <w:tc>
          <w:tcPr>
            <w:tcW w:w="18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2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79"/>
              </w:rPr>
              <w:t>2,236</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top w:val="single" w:sz="8" w:color="auto"/>
              <w:bottom w:val="single" w:sz="8" w:color="auto"/>
            </w:tcBorders>
          </w:tcPr>
          <w:p>
            <w:pPr>
              <w:spacing w:after="0"/>
              <w:rPr>
                <w:sz w:val="12"/>
                <w:szCs w:val="12"/>
                <w:color w:val="auto"/>
              </w:rPr>
            </w:pP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85"/>
              </w:rPr>
              <w:t>1,785</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6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8,369</w:t>
            </w:r>
          </w:p>
        </w:tc>
        <w:tc>
          <w:tcPr>
            <w:tcW w:w="100" w:type="dxa"/>
            <w:vAlign w:val="bottom"/>
          </w:tcPr>
          <w:p>
            <w:pPr>
              <w:spacing w:after="0"/>
              <w:rPr>
                <w:sz w:val="12"/>
                <w:szCs w:val="12"/>
                <w:color w:val="auto"/>
              </w:rPr>
            </w:pP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b w:val="1"/>
                <w:bCs w:val="1"/>
                <w:color w:val="auto"/>
              </w:rPr>
              <w:t>BENEFITS AND EXPENSES:</w:t>
            </w: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tcBorders>
              <w:right w:val="single" w:sz="8" w:color="auto"/>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Benefits and other changes in policy reserves</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20" w:type="dxa"/>
            <w:vAlign w:val="bottom"/>
            <w:tcBorders>
              <w:right w:val="single" w:sz="8" w:color="auto"/>
            </w:tcBorders>
            <w:gridSpan w:val="2"/>
          </w:tcPr>
          <w:p>
            <w:pPr>
              <w:jc w:val="right"/>
              <w:ind w:right="120"/>
              <w:spacing w:after="0" w:line="133" w:lineRule="exact"/>
              <w:rPr>
                <w:sz w:val="20"/>
                <w:szCs w:val="20"/>
                <w:color w:val="auto"/>
              </w:rPr>
            </w:pPr>
            <w:r>
              <w:rPr>
                <w:rFonts w:ascii="Arial" w:cs="Arial" w:eastAsia="Arial" w:hAnsi="Arial"/>
                <w:sz w:val="13"/>
                <w:szCs w:val="13"/>
                <w:color w:val="auto"/>
                <w:w w:val="85"/>
              </w:rPr>
              <w:t>1,206</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6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w w:val="79"/>
              </w:rPr>
              <w:t>1,246</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20" w:type="dxa"/>
            <w:vAlign w:val="bottom"/>
            <w:gridSpan w:val="2"/>
          </w:tcPr>
          <w:p>
            <w:pPr>
              <w:jc w:val="right"/>
              <w:ind w:right="20"/>
              <w:spacing w:after="0" w:line="133" w:lineRule="exact"/>
              <w:rPr>
                <w:sz w:val="20"/>
                <w:szCs w:val="20"/>
                <w:color w:val="auto"/>
              </w:rPr>
            </w:pPr>
            <w:r>
              <w:rPr>
                <w:rFonts w:ascii="Arial" w:cs="Arial" w:eastAsia="Arial" w:hAnsi="Arial"/>
                <w:sz w:val="13"/>
                <w:szCs w:val="13"/>
                <w:color w:val="auto"/>
                <w:w w:val="85"/>
              </w:rPr>
              <w:t>2,452</w:t>
            </w:r>
          </w:p>
        </w:tc>
        <w:tc>
          <w:tcPr>
            <w:tcW w:w="120" w:type="dxa"/>
            <w:vAlign w:val="bottom"/>
          </w:tcPr>
          <w:p>
            <w:pPr>
              <w:spacing w:after="0"/>
              <w:rPr>
                <w:sz w:val="11"/>
                <w:szCs w:val="11"/>
                <w:color w:val="auto"/>
              </w:rPr>
            </w:pPr>
          </w:p>
        </w:tc>
        <w:tc>
          <w:tcPr>
            <w:tcW w:w="540" w:type="dxa"/>
            <w:vAlign w:val="bottom"/>
            <w:gridSpan w:val="2"/>
          </w:tcPr>
          <w:p>
            <w:pPr>
              <w:jc w:val="right"/>
              <w:ind w:right="143"/>
              <w:spacing w:after="0" w:line="133" w:lineRule="exact"/>
              <w:rPr>
                <w:sz w:val="20"/>
                <w:szCs w:val="20"/>
                <w:color w:val="auto"/>
              </w:rPr>
            </w:pPr>
            <w:r>
              <w:rPr>
                <w:rFonts w:ascii="Arial" w:cs="Arial" w:eastAsia="Arial" w:hAnsi="Arial"/>
                <w:sz w:val="13"/>
                <w:szCs w:val="13"/>
                <w:color w:val="auto"/>
              </w:rPr>
              <w:t>1,530</w:t>
            </w:r>
          </w:p>
        </w:tc>
        <w:tc>
          <w:tcPr>
            <w:tcW w:w="560" w:type="dxa"/>
            <w:vAlign w:val="bottom"/>
            <w:gridSpan w:val="2"/>
          </w:tcPr>
          <w:p>
            <w:pPr>
              <w:jc w:val="right"/>
              <w:ind w:right="143"/>
              <w:spacing w:after="0" w:line="133" w:lineRule="exact"/>
              <w:rPr>
                <w:sz w:val="20"/>
                <w:szCs w:val="20"/>
                <w:color w:val="auto"/>
              </w:rPr>
            </w:pPr>
            <w:r>
              <w:rPr>
                <w:rFonts w:ascii="Arial" w:cs="Arial" w:eastAsia="Arial" w:hAnsi="Arial"/>
                <w:sz w:val="13"/>
                <w:szCs w:val="13"/>
                <w:color w:val="auto"/>
              </w:rPr>
              <w:t>1,662</w:t>
            </w:r>
          </w:p>
        </w:tc>
        <w:tc>
          <w:tcPr>
            <w:tcW w:w="80" w:type="dxa"/>
            <w:vAlign w:val="bottom"/>
          </w:tcPr>
          <w:p>
            <w:pPr>
              <w:spacing w:after="0"/>
              <w:rPr>
                <w:sz w:val="11"/>
                <w:szCs w:val="11"/>
                <w:color w:val="auto"/>
              </w:rPr>
            </w:pPr>
          </w:p>
        </w:tc>
        <w:tc>
          <w:tcPr>
            <w:tcW w:w="40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w w:val="79"/>
              </w:rPr>
              <w:t>1,193</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860</w:t>
            </w:r>
          </w:p>
        </w:tc>
        <w:tc>
          <w:tcPr>
            <w:tcW w:w="120" w:type="dxa"/>
            <w:vAlign w:val="bottom"/>
          </w:tcPr>
          <w:p>
            <w:pPr>
              <w:spacing w:after="0"/>
              <w:rPr>
                <w:sz w:val="11"/>
                <w:szCs w:val="11"/>
                <w:color w:val="auto"/>
              </w:rPr>
            </w:pPr>
          </w:p>
        </w:tc>
        <w:tc>
          <w:tcPr>
            <w:tcW w:w="520" w:type="dxa"/>
            <w:vAlign w:val="bottom"/>
            <w:gridSpan w:val="3"/>
          </w:tcPr>
          <w:p>
            <w:pPr>
              <w:jc w:val="right"/>
              <w:ind w:right="36"/>
              <w:spacing w:after="0" w:line="133" w:lineRule="exact"/>
              <w:rPr>
                <w:sz w:val="20"/>
                <w:szCs w:val="20"/>
                <w:color w:val="auto"/>
              </w:rPr>
            </w:pPr>
            <w:r>
              <w:rPr>
                <w:rFonts w:ascii="Arial" w:cs="Arial" w:eastAsia="Arial" w:hAnsi="Arial"/>
                <w:sz w:val="13"/>
                <w:szCs w:val="13"/>
                <w:color w:val="auto"/>
              </w:rPr>
              <w:t>5,245</w:t>
            </w: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Interest credited</w:t>
            </w: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20" w:type="dxa"/>
            <w:vAlign w:val="bottom"/>
            <w:tcBorders>
              <w:right w:val="single" w:sz="8" w:color="auto"/>
            </w:tcBorders>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163</w:t>
            </w: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6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167</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330</w:t>
            </w:r>
          </w:p>
        </w:tc>
        <w:tc>
          <w:tcPr>
            <w:tcW w:w="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173</w:t>
            </w:r>
          </w:p>
        </w:tc>
        <w:tc>
          <w:tcPr>
            <w:tcW w:w="56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173</w:t>
            </w: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173</w:t>
            </w: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177</w:t>
            </w:r>
          </w:p>
        </w:tc>
        <w:tc>
          <w:tcPr>
            <w:tcW w:w="12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696</w:t>
            </w:r>
          </w:p>
        </w:tc>
        <w:tc>
          <w:tcPr>
            <w:tcW w:w="100" w:type="dxa"/>
            <w:vAlign w:val="bottom"/>
            <w:shd w:val="clear" w:color="auto" w:fill="CCEEFF"/>
          </w:tcPr>
          <w:p>
            <w:pPr>
              <w:spacing w:after="0"/>
              <w:rPr>
                <w:sz w:val="11"/>
                <w:szCs w:val="11"/>
                <w:color w:val="auto"/>
              </w:rPr>
            </w:pP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Acquisition and operating expenses, net of deferrals</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20" w:type="dxa"/>
            <w:vAlign w:val="bottom"/>
            <w:tcBorders>
              <w:right w:val="single" w:sz="8" w:color="auto"/>
            </w:tcBorders>
            <w:gridSpan w:val="2"/>
          </w:tcPr>
          <w:p>
            <w:pPr>
              <w:jc w:val="right"/>
              <w:ind w:right="120"/>
              <w:spacing w:after="0" w:line="133" w:lineRule="exact"/>
              <w:rPr>
                <w:sz w:val="20"/>
                <w:szCs w:val="20"/>
                <w:color w:val="auto"/>
              </w:rPr>
            </w:pPr>
            <w:r>
              <w:rPr>
                <w:rFonts w:ascii="Arial" w:cs="Arial" w:eastAsia="Arial" w:hAnsi="Arial"/>
                <w:sz w:val="13"/>
                <w:szCs w:val="13"/>
                <w:color w:val="auto"/>
              </w:rPr>
              <w:t>240</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6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rPr>
              <w:t>270</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510</w:t>
            </w:r>
          </w:p>
        </w:tc>
        <w:tc>
          <w:tcPr>
            <w:tcW w:w="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40" w:type="dxa"/>
            <w:vAlign w:val="bottom"/>
            <w:gridSpan w:val="2"/>
          </w:tcPr>
          <w:p>
            <w:pPr>
              <w:jc w:val="right"/>
              <w:ind w:right="143"/>
              <w:spacing w:after="0" w:line="133" w:lineRule="exact"/>
              <w:rPr>
                <w:sz w:val="20"/>
                <w:szCs w:val="20"/>
                <w:color w:val="auto"/>
              </w:rPr>
            </w:pPr>
            <w:r>
              <w:rPr>
                <w:rFonts w:ascii="Arial" w:cs="Arial" w:eastAsia="Arial" w:hAnsi="Arial"/>
                <w:sz w:val="13"/>
                <w:szCs w:val="13"/>
                <w:color w:val="auto"/>
              </w:rPr>
              <w:t>283</w:t>
            </w:r>
          </w:p>
        </w:tc>
        <w:tc>
          <w:tcPr>
            <w:tcW w:w="560" w:type="dxa"/>
            <w:vAlign w:val="bottom"/>
            <w:gridSpan w:val="2"/>
          </w:tcPr>
          <w:p>
            <w:pPr>
              <w:jc w:val="right"/>
              <w:ind w:right="143"/>
              <w:spacing w:after="0" w:line="133" w:lineRule="exact"/>
              <w:rPr>
                <w:sz w:val="20"/>
                <w:szCs w:val="20"/>
                <w:color w:val="auto"/>
              </w:rPr>
            </w:pPr>
            <w:r>
              <w:rPr>
                <w:rFonts w:ascii="Arial" w:cs="Arial" w:eastAsia="Arial" w:hAnsi="Arial"/>
                <w:sz w:val="13"/>
                <w:szCs w:val="13"/>
                <w:color w:val="auto"/>
              </w:rPr>
              <w:t>269</w:t>
            </w:r>
          </w:p>
        </w:tc>
        <w:tc>
          <w:tcPr>
            <w:tcW w:w="80" w:type="dxa"/>
            <w:vAlign w:val="bottom"/>
          </w:tcPr>
          <w:p>
            <w:pPr>
              <w:spacing w:after="0"/>
              <w:rPr>
                <w:sz w:val="11"/>
                <w:szCs w:val="11"/>
                <w:color w:val="auto"/>
              </w:rPr>
            </w:pPr>
          </w:p>
        </w:tc>
        <w:tc>
          <w:tcPr>
            <w:tcW w:w="280" w:type="dxa"/>
            <w:vAlign w:val="bottom"/>
          </w:tcPr>
          <w:p>
            <w:pPr>
              <w:jc w:val="right"/>
              <w:spacing w:after="0" w:line="133" w:lineRule="exact"/>
              <w:rPr>
                <w:sz w:val="20"/>
                <w:szCs w:val="20"/>
                <w:color w:val="auto"/>
              </w:rPr>
            </w:pPr>
            <w:r>
              <w:rPr>
                <w:rFonts w:ascii="Arial" w:cs="Arial" w:eastAsia="Arial" w:hAnsi="Arial"/>
                <w:sz w:val="13"/>
                <w:szCs w:val="13"/>
                <w:color w:val="auto"/>
              </w:rPr>
              <w:t>327</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394</w:t>
            </w:r>
          </w:p>
        </w:tc>
        <w:tc>
          <w:tcPr>
            <w:tcW w:w="120" w:type="dxa"/>
            <w:vAlign w:val="bottom"/>
          </w:tcPr>
          <w:p>
            <w:pPr>
              <w:spacing w:after="0"/>
              <w:rPr>
                <w:sz w:val="11"/>
                <w:szCs w:val="11"/>
                <w:color w:val="auto"/>
              </w:rPr>
            </w:pPr>
          </w:p>
        </w:tc>
        <w:tc>
          <w:tcPr>
            <w:tcW w:w="520" w:type="dxa"/>
            <w:vAlign w:val="bottom"/>
            <w:gridSpan w:val="3"/>
          </w:tcPr>
          <w:p>
            <w:pPr>
              <w:jc w:val="right"/>
              <w:ind w:right="36"/>
              <w:spacing w:after="0" w:line="133" w:lineRule="exact"/>
              <w:rPr>
                <w:sz w:val="20"/>
                <w:szCs w:val="20"/>
                <w:color w:val="auto"/>
              </w:rPr>
            </w:pPr>
            <w:r>
              <w:rPr>
                <w:rFonts w:ascii="Arial" w:cs="Arial" w:eastAsia="Arial" w:hAnsi="Arial"/>
                <w:sz w:val="13"/>
                <w:szCs w:val="13"/>
                <w:color w:val="auto"/>
              </w:rPr>
              <w:t>1,273</w:t>
            </w: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Amortization of deferred acquisition costs and intangibles</w:t>
            </w: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20" w:type="dxa"/>
            <w:vAlign w:val="bottom"/>
            <w:tcBorders>
              <w:right w:val="single" w:sz="8" w:color="auto"/>
            </w:tcBorders>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139</w:t>
            </w: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6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94</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233</w:t>
            </w:r>
          </w:p>
        </w:tc>
        <w:tc>
          <w:tcPr>
            <w:tcW w:w="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193</w:t>
            </w:r>
          </w:p>
        </w:tc>
        <w:tc>
          <w:tcPr>
            <w:tcW w:w="56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94</w:t>
            </w:r>
          </w:p>
        </w:tc>
        <w:tc>
          <w:tcPr>
            <w:tcW w:w="8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112</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99</w:t>
            </w:r>
          </w:p>
        </w:tc>
        <w:tc>
          <w:tcPr>
            <w:tcW w:w="12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498</w:t>
            </w:r>
          </w:p>
        </w:tc>
        <w:tc>
          <w:tcPr>
            <w:tcW w:w="100" w:type="dxa"/>
            <w:vAlign w:val="bottom"/>
            <w:shd w:val="clear" w:color="auto" w:fill="CCEEFF"/>
          </w:tcPr>
          <w:p>
            <w:pPr>
              <w:spacing w:after="0"/>
              <w:rPr>
                <w:sz w:val="11"/>
                <w:szCs w:val="11"/>
                <w:color w:val="auto"/>
              </w:rPr>
            </w:pP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Interest expense</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74</w:t>
            </w:r>
          </w:p>
        </w:tc>
        <w:tc>
          <w:tcPr>
            <w:tcW w:w="120" w:type="dxa"/>
            <w:vAlign w:val="bottom"/>
            <w:tcBorders>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6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rPr>
              <w:t>62</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136</w:t>
            </w:r>
          </w:p>
        </w:tc>
        <w:tc>
          <w:tcPr>
            <w:tcW w:w="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40" w:type="dxa"/>
            <w:vAlign w:val="bottom"/>
            <w:gridSpan w:val="2"/>
          </w:tcPr>
          <w:p>
            <w:pPr>
              <w:jc w:val="right"/>
              <w:ind w:right="143"/>
              <w:spacing w:after="0" w:line="133" w:lineRule="exact"/>
              <w:rPr>
                <w:sz w:val="20"/>
                <w:szCs w:val="20"/>
                <w:color w:val="auto"/>
              </w:rPr>
            </w:pPr>
            <w:r>
              <w:rPr>
                <w:rFonts w:ascii="Arial" w:cs="Arial" w:eastAsia="Arial" w:hAnsi="Arial"/>
                <w:sz w:val="13"/>
                <w:szCs w:val="13"/>
                <w:color w:val="auto"/>
              </w:rPr>
              <w:t>75</w:t>
            </w:r>
          </w:p>
        </w:tc>
        <w:tc>
          <w:tcPr>
            <w:tcW w:w="560" w:type="dxa"/>
            <w:vAlign w:val="bottom"/>
            <w:gridSpan w:val="2"/>
          </w:tcPr>
          <w:p>
            <w:pPr>
              <w:jc w:val="right"/>
              <w:ind w:right="143"/>
              <w:spacing w:after="0" w:line="133" w:lineRule="exact"/>
              <w:rPr>
                <w:sz w:val="20"/>
                <w:szCs w:val="20"/>
                <w:color w:val="auto"/>
              </w:rPr>
            </w:pPr>
            <w:r>
              <w:rPr>
                <w:rFonts w:ascii="Arial" w:cs="Arial" w:eastAsia="Arial" w:hAnsi="Arial"/>
                <w:sz w:val="13"/>
                <w:szCs w:val="13"/>
                <w:color w:val="auto"/>
              </w:rPr>
              <w:t>77</w:t>
            </w:r>
          </w:p>
        </w:tc>
        <w:tc>
          <w:tcPr>
            <w:tcW w:w="80" w:type="dxa"/>
            <w:vAlign w:val="bottom"/>
          </w:tcPr>
          <w:p>
            <w:pPr>
              <w:spacing w:after="0"/>
              <w:rPr>
                <w:sz w:val="11"/>
                <w:szCs w:val="11"/>
                <w:color w:val="auto"/>
              </w:rPr>
            </w:pPr>
          </w:p>
        </w:tc>
        <w:tc>
          <w:tcPr>
            <w:tcW w:w="280" w:type="dxa"/>
            <w:vAlign w:val="bottom"/>
          </w:tcPr>
          <w:p>
            <w:pPr>
              <w:jc w:val="right"/>
              <w:spacing w:after="0" w:line="133" w:lineRule="exact"/>
              <w:rPr>
                <w:sz w:val="20"/>
                <w:szCs w:val="20"/>
                <w:color w:val="auto"/>
              </w:rPr>
            </w:pPr>
            <w:r>
              <w:rPr>
                <w:rFonts w:ascii="Arial" w:cs="Arial" w:eastAsia="Arial" w:hAnsi="Arial"/>
                <w:sz w:val="13"/>
                <w:szCs w:val="13"/>
                <w:color w:val="auto"/>
              </w:rPr>
              <w:t>80</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105</w:t>
            </w:r>
          </w:p>
        </w:tc>
        <w:tc>
          <w:tcPr>
            <w:tcW w:w="120" w:type="dxa"/>
            <w:vAlign w:val="bottom"/>
          </w:tcPr>
          <w:p>
            <w:pPr>
              <w:spacing w:after="0"/>
              <w:rPr>
                <w:sz w:val="11"/>
                <w:szCs w:val="11"/>
                <w:color w:val="auto"/>
              </w:rPr>
            </w:pPr>
          </w:p>
        </w:tc>
        <w:tc>
          <w:tcPr>
            <w:tcW w:w="42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337</w:t>
            </w:r>
          </w:p>
        </w:tc>
        <w:tc>
          <w:tcPr>
            <w:tcW w:w="100" w:type="dxa"/>
            <w:vAlign w:val="bottom"/>
          </w:tcPr>
          <w:p>
            <w:pPr>
              <w:spacing w:after="0"/>
              <w:rPr>
                <w:sz w:val="11"/>
                <w:szCs w:val="11"/>
                <w:color w:val="auto"/>
              </w:rPr>
            </w:pPr>
          </w:p>
        </w:tc>
      </w:tr>
      <w:tr>
        <w:trPr>
          <w:trHeight w:val="24"/>
        </w:trPr>
        <w:tc>
          <w:tcPr>
            <w:tcW w:w="20" w:type="dxa"/>
            <w:vAlign w:val="bottom"/>
          </w:tcPr>
          <w:p>
            <w:pPr>
              <w:spacing w:after="0"/>
              <w:rPr>
                <w:sz w:val="2"/>
                <w:szCs w:val="2"/>
                <w:color w:val="auto"/>
              </w:rPr>
            </w:pPr>
          </w:p>
        </w:tc>
        <w:tc>
          <w:tcPr>
            <w:tcW w:w="7040" w:type="dxa"/>
            <w:vAlign w:val="bottom"/>
            <w:tcBorders>
              <w:right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shd w:val="clear" w:color="auto" w:fill="CCEEFF"/>
          </w:tcPr>
          <w:p>
            <w:pPr>
              <w:ind w:left="240"/>
              <w:spacing w:after="0" w:line="133" w:lineRule="exact"/>
              <w:rPr>
                <w:sz w:val="20"/>
                <w:szCs w:val="20"/>
                <w:color w:val="auto"/>
              </w:rPr>
            </w:pPr>
            <w:r>
              <w:rPr>
                <w:rFonts w:ascii="Arial" w:cs="Arial" w:eastAsia="Arial" w:hAnsi="Arial"/>
                <w:sz w:val="13"/>
                <w:szCs w:val="13"/>
                <w:color w:val="auto"/>
              </w:rPr>
              <w:t>Total benefits and expenses</w:t>
            </w: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5"/>
              </w:rPr>
              <w:t>1,822</w:t>
            </w:r>
          </w:p>
        </w:tc>
        <w:tc>
          <w:tcPr>
            <w:tcW w:w="120" w:type="dxa"/>
            <w:vAlign w:val="bottom"/>
            <w:tcBorders>
              <w:right w:val="single" w:sz="8" w:color="auto"/>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6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w w:val="79"/>
              </w:rPr>
              <w:t>1,839</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20" w:type="dxa"/>
            <w:vAlign w:val="bottom"/>
            <w:gridSpan w:val="2"/>
            <w:shd w:val="clear" w:color="auto" w:fill="CCEEFF"/>
          </w:tcPr>
          <w:p>
            <w:pPr>
              <w:jc w:val="right"/>
              <w:ind w:right="20"/>
              <w:spacing w:after="0" w:line="133" w:lineRule="exact"/>
              <w:rPr>
                <w:sz w:val="20"/>
                <w:szCs w:val="20"/>
                <w:color w:val="auto"/>
              </w:rPr>
            </w:pPr>
            <w:r>
              <w:rPr>
                <w:rFonts w:ascii="Arial" w:cs="Arial" w:eastAsia="Arial" w:hAnsi="Arial"/>
                <w:sz w:val="13"/>
                <w:szCs w:val="13"/>
                <w:color w:val="auto"/>
                <w:w w:val="85"/>
              </w:rPr>
              <w:t>3,661</w:t>
            </w:r>
          </w:p>
        </w:tc>
        <w:tc>
          <w:tcPr>
            <w:tcW w:w="12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2,254</w:t>
            </w:r>
          </w:p>
        </w:tc>
        <w:tc>
          <w:tcPr>
            <w:tcW w:w="56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2,275</w:t>
            </w:r>
          </w:p>
        </w:tc>
        <w:tc>
          <w:tcPr>
            <w:tcW w:w="8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w w:val="79"/>
              </w:rPr>
              <w:t>1,885</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w w:val="85"/>
              </w:rPr>
              <w:t>1,635</w:t>
            </w:r>
          </w:p>
        </w:tc>
        <w:tc>
          <w:tcPr>
            <w:tcW w:w="520" w:type="dxa"/>
            <w:vAlign w:val="bottom"/>
            <w:gridSpan w:val="3"/>
            <w:shd w:val="clear" w:color="auto" w:fill="CCEEFF"/>
          </w:tcPr>
          <w:p>
            <w:pPr>
              <w:jc w:val="right"/>
              <w:ind w:right="36"/>
              <w:spacing w:after="0" w:line="133" w:lineRule="exact"/>
              <w:rPr>
                <w:sz w:val="20"/>
                <w:szCs w:val="20"/>
                <w:color w:val="auto"/>
              </w:rPr>
            </w:pPr>
            <w:r>
              <w:rPr>
                <w:rFonts w:ascii="Arial" w:cs="Arial" w:eastAsia="Arial" w:hAnsi="Arial"/>
                <w:sz w:val="13"/>
                <w:szCs w:val="13"/>
                <w:color w:val="auto"/>
              </w:rPr>
              <w:t>8,049</w:t>
            </w:r>
          </w:p>
        </w:tc>
      </w:tr>
      <w:tr>
        <w:trPr>
          <w:trHeight w:val="136"/>
        </w:trPr>
        <w:tc>
          <w:tcPr>
            <w:tcW w:w="7060" w:type="dxa"/>
            <w:vAlign w:val="bottom"/>
            <w:tcBorders>
              <w:right w:val="single" w:sz="8" w:color="auto"/>
            </w:tcBorders>
            <w:gridSpan w:val="2"/>
          </w:tcPr>
          <w:p>
            <w:pPr>
              <w:spacing w:after="0" w:line="136" w:lineRule="exact"/>
              <w:rPr>
                <w:sz w:val="20"/>
                <w:szCs w:val="20"/>
                <w:color w:val="auto"/>
              </w:rPr>
            </w:pPr>
            <w:r>
              <w:rPr>
                <w:rFonts w:ascii="Arial" w:cs="Arial" w:eastAsia="Arial" w:hAnsi="Arial"/>
                <w:sz w:val="13"/>
                <w:szCs w:val="13"/>
                <w:b w:val="1"/>
                <w:bCs w:val="1"/>
                <w:color w:val="auto"/>
              </w:rPr>
              <w:t>INCOME (LOSS) FROM CONTINUING OPERATIONS BEFORE INCOME TAXES</w:t>
            </w:r>
          </w:p>
        </w:tc>
        <w:tc>
          <w:tcPr>
            <w:tcW w:w="6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401</w:t>
            </w:r>
          </w:p>
        </w:tc>
        <w:tc>
          <w:tcPr>
            <w:tcW w:w="120" w:type="dxa"/>
            <w:vAlign w:val="bottom"/>
            <w:tcBorders>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332</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733</w:t>
            </w:r>
          </w:p>
        </w:tc>
        <w:tc>
          <w:tcPr>
            <w:tcW w:w="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(56)</w:t>
            </w:r>
          </w:p>
        </w:tc>
        <w:tc>
          <w:tcPr>
            <w:tcW w:w="180" w:type="dxa"/>
            <w:vAlign w:val="bottom"/>
          </w:tcPr>
          <w:p>
            <w:pPr>
              <w:spacing w:after="0"/>
              <w:rPr>
                <w:sz w:val="11"/>
                <w:szCs w:val="11"/>
                <w:color w:val="auto"/>
              </w:rPr>
            </w:pPr>
          </w:p>
        </w:tc>
        <w:tc>
          <w:tcPr>
            <w:tcW w:w="3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(125)</w:t>
            </w:r>
          </w:p>
        </w:tc>
        <w:tc>
          <w:tcPr>
            <w:tcW w:w="1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351</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150</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6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320</w:t>
            </w:r>
          </w:p>
        </w:tc>
        <w:tc>
          <w:tcPr>
            <w:tcW w:w="100" w:type="dxa"/>
            <w:vAlign w:val="bottom"/>
          </w:tcPr>
          <w:p>
            <w:pPr>
              <w:spacing w:after="0"/>
              <w:rPr>
                <w:sz w:val="11"/>
                <w:szCs w:val="11"/>
                <w:color w:val="auto"/>
              </w:rPr>
            </w:pP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Provision for income taxes</w:t>
            </w: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20" w:type="dxa"/>
            <w:vAlign w:val="bottom"/>
            <w:tcBorders>
              <w:right w:val="single" w:sz="8" w:color="auto"/>
            </w:tcBorders>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130</w:t>
            </w: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6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116</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246</w:t>
            </w:r>
          </w:p>
        </w:tc>
        <w:tc>
          <w:tcPr>
            <w:tcW w:w="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3</w:t>
            </w:r>
          </w:p>
        </w:tc>
        <w:tc>
          <w:tcPr>
            <w:tcW w:w="56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222</w:t>
            </w:r>
          </w:p>
        </w:tc>
        <w:tc>
          <w:tcPr>
            <w:tcW w:w="8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110</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23</w:t>
            </w:r>
          </w:p>
        </w:tc>
        <w:tc>
          <w:tcPr>
            <w:tcW w:w="12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358</w:t>
            </w:r>
          </w:p>
        </w:tc>
        <w:tc>
          <w:tcPr>
            <w:tcW w:w="100" w:type="dxa"/>
            <w:vAlign w:val="bottom"/>
            <w:shd w:val="clear" w:color="auto" w:fill="CCEEFF"/>
          </w:tcPr>
          <w:p>
            <w:pPr>
              <w:spacing w:after="0"/>
              <w:rPr>
                <w:sz w:val="11"/>
                <w:szCs w:val="11"/>
                <w:color w:val="auto"/>
              </w:rPr>
            </w:pPr>
          </w:p>
        </w:tc>
      </w:tr>
      <w:tr>
        <w:trPr>
          <w:trHeight w:val="136"/>
        </w:trPr>
        <w:tc>
          <w:tcPr>
            <w:tcW w:w="7060" w:type="dxa"/>
            <w:vAlign w:val="bottom"/>
            <w:tcBorders>
              <w:right w:val="single" w:sz="8" w:color="auto"/>
            </w:tcBorders>
            <w:gridSpan w:val="2"/>
          </w:tcPr>
          <w:p>
            <w:pPr>
              <w:spacing w:after="0" w:line="136" w:lineRule="exact"/>
              <w:rPr>
                <w:sz w:val="20"/>
                <w:szCs w:val="20"/>
                <w:color w:val="auto"/>
              </w:rPr>
            </w:pPr>
            <w:r>
              <w:rPr>
                <w:rFonts w:ascii="Arial" w:cs="Arial" w:eastAsia="Arial" w:hAnsi="Arial"/>
                <w:sz w:val="13"/>
                <w:szCs w:val="13"/>
                <w:b w:val="1"/>
                <w:bCs w:val="1"/>
                <w:color w:val="auto"/>
              </w:rPr>
              <w:t>INCOME (LOSS) FROM CONTINUING OPERATIONS</w:t>
            </w:r>
          </w:p>
        </w:tc>
        <w:tc>
          <w:tcPr>
            <w:tcW w:w="6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271</w:t>
            </w:r>
          </w:p>
        </w:tc>
        <w:tc>
          <w:tcPr>
            <w:tcW w:w="120" w:type="dxa"/>
            <w:vAlign w:val="bottom"/>
            <w:tcBorders>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216</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487</w:t>
            </w:r>
          </w:p>
        </w:tc>
        <w:tc>
          <w:tcPr>
            <w:tcW w:w="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(59)</w:t>
            </w:r>
          </w:p>
        </w:tc>
        <w:tc>
          <w:tcPr>
            <w:tcW w:w="180" w:type="dxa"/>
            <w:vAlign w:val="bottom"/>
          </w:tcPr>
          <w:p>
            <w:pPr>
              <w:spacing w:after="0"/>
              <w:rPr>
                <w:sz w:val="11"/>
                <w:szCs w:val="11"/>
                <w:color w:val="auto"/>
              </w:rPr>
            </w:pPr>
          </w:p>
        </w:tc>
        <w:tc>
          <w:tcPr>
            <w:tcW w:w="3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(347)</w:t>
            </w:r>
          </w:p>
        </w:tc>
        <w:tc>
          <w:tcPr>
            <w:tcW w:w="1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241</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127</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6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(38)</w:t>
            </w:r>
          </w:p>
        </w:tc>
        <w:tc>
          <w:tcPr>
            <w:tcW w:w="100" w:type="dxa"/>
            <w:vAlign w:val="bottom"/>
          </w:tcPr>
          <w:p>
            <w:pPr>
              <w:spacing w:after="0"/>
              <w:rPr>
                <w:sz w:val="11"/>
                <w:szCs w:val="11"/>
                <w:color w:val="auto"/>
              </w:rPr>
            </w:pP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Income (loss) from discontinued operations, net of taxes</w:t>
            </w:r>
            <w:r>
              <w:rPr>
                <w:rFonts w:ascii="Arial" w:cs="Arial" w:eastAsia="Arial" w:hAnsi="Arial"/>
                <w:sz w:val="10"/>
                <w:szCs w:val="10"/>
                <w:color w:val="auto"/>
              </w:rPr>
              <w:t>(1)</w:t>
            </w: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20" w:type="dxa"/>
            <w:vAlign w:val="bottom"/>
            <w:tcBorders>
              <w:right w:val="single" w:sz="8" w:color="auto"/>
            </w:tcBorders>
            <w:gridSpan w:val="2"/>
            <w:shd w:val="clear" w:color="auto" w:fill="CCEEFF"/>
          </w:tcPr>
          <w:p>
            <w:pPr>
              <w:ind w:left="100"/>
              <w:spacing w:after="0" w:line="133" w:lineRule="exact"/>
              <w:rPr>
                <w:sz w:val="20"/>
                <w:szCs w:val="20"/>
                <w:color w:val="auto"/>
              </w:rPr>
            </w:pPr>
            <w:r>
              <w:rPr>
                <w:rFonts w:ascii="Arial" w:cs="Arial" w:eastAsia="Arial" w:hAnsi="Arial"/>
                <w:sz w:val="13"/>
                <w:szCs w:val="13"/>
                <w:color w:val="auto"/>
              </w:rPr>
              <w:t>—</w:t>
            </w: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60" w:type="dxa"/>
            <w:vAlign w:val="bottom"/>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rPr>
              <w:t>—</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40" w:type="dxa"/>
            <w:vAlign w:val="bottom"/>
            <w:gridSpan w:val="3"/>
            <w:shd w:val="clear" w:color="auto" w:fill="CCEEFF"/>
          </w:tcPr>
          <w:p>
            <w:pPr>
              <w:ind w:left="100"/>
              <w:spacing w:after="0" w:line="133" w:lineRule="exact"/>
              <w:rPr>
                <w:sz w:val="20"/>
                <w:szCs w:val="20"/>
                <w:color w:val="auto"/>
              </w:rPr>
            </w:pPr>
            <w:r>
              <w:rPr>
                <w:rFonts w:ascii="Arial" w:cs="Arial" w:eastAsia="Arial" w:hAnsi="Arial"/>
                <w:sz w:val="13"/>
                <w:szCs w:val="13"/>
                <w:color w:val="auto"/>
              </w:rPr>
              <w:t>—</w:t>
            </w:r>
          </w:p>
        </w:tc>
        <w:tc>
          <w:tcPr>
            <w:tcW w:w="540" w:type="dxa"/>
            <w:vAlign w:val="bottom"/>
            <w:gridSpan w:val="2"/>
            <w:shd w:val="clear" w:color="auto" w:fill="CCEEFF"/>
          </w:tcPr>
          <w:p>
            <w:pPr>
              <w:jc w:val="right"/>
              <w:ind w:right="103"/>
              <w:spacing w:after="0" w:line="133" w:lineRule="exact"/>
              <w:rPr>
                <w:sz w:val="20"/>
                <w:szCs w:val="20"/>
                <w:color w:val="auto"/>
              </w:rPr>
            </w:pPr>
            <w:r>
              <w:rPr>
                <w:rFonts w:ascii="Arial" w:cs="Arial" w:eastAsia="Arial" w:hAnsi="Arial"/>
                <w:sz w:val="13"/>
                <w:szCs w:val="13"/>
                <w:color w:val="auto"/>
              </w:rPr>
              <w:t>(4)</w:t>
            </w:r>
          </w:p>
        </w:tc>
        <w:tc>
          <w:tcPr>
            <w:tcW w:w="56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15</w:t>
            </w:r>
          </w:p>
        </w:tc>
        <w:tc>
          <w:tcPr>
            <w:tcW w:w="8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(21)</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(19)</w:t>
            </w:r>
          </w:p>
        </w:tc>
        <w:tc>
          <w:tcPr>
            <w:tcW w:w="520" w:type="dxa"/>
            <w:vAlign w:val="bottom"/>
            <w:gridSpan w:val="3"/>
            <w:shd w:val="clear" w:color="auto" w:fill="CCEEFF"/>
          </w:tcPr>
          <w:p>
            <w:pPr>
              <w:jc w:val="right"/>
              <w:spacing w:after="0" w:line="133" w:lineRule="exact"/>
              <w:rPr>
                <w:sz w:val="20"/>
                <w:szCs w:val="20"/>
                <w:color w:val="auto"/>
              </w:rPr>
            </w:pPr>
            <w:r>
              <w:rPr>
                <w:rFonts w:ascii="Arial" w:cs="Arial" w:eastAsia="Arial" w:hAnsi="Arial"/>
                <w:sz w:val="13"/>
                <w:szCs w:val="13"/>
                <w:color w:val="auto"/>
              </w:rPr>
              <w:t>(29)</w:t>
            </w:r>
          </w:p>
        </w:tc>
      </w:tr>
      <w:tr>
        <w:trPr>
          <w:trHeight w:val="136"/>
        </w:trPr>
        <w:tc>
          <w:tcPr>
            <w:tcW w:w="7060" w:type="dxa"/>
            <w:vAlign w:val="bottom"/>
            <w:tcBorders>
              <w:right w:val="single" w:sz="8" w:color="auto"/>
            </w:tcBorders>
            <w:gridSpan w:val="2"/>
          </w:tcPr>
          <w:p>
            <w:pPr>
              <w:spacing w:after="0" w:line="136" w:lineRule="exact"/>
              <w:rPr>
                <w:sz w:val="20"/>
                <w:szCs w:val="20"/>
                <w:color w:val="auto"/>
              </w:rPr>
            </w:pPr>
            <w:r>
              <w:rPr>
                <w:rFonts w:ascii="Arial" w:cs="Arial" w:eastAsia="Arial" w:hAnsi="Arial"/>
                <w:sz w:val="13"/>
                <w:szCs w:val="13"/>
                <w:b w:val="1"/>
                <w:bCs w:val="1"/>
                <w:color w:val="auto"/>
              </w:rPr>
              <w:t>NET INCOME (LOSS)</w:t>
            </w:r>
          </w:p>
        </w:tc>
        <w:tc>
          <w:tcPr>
            <w:tcW w:w="60" w:type="dxa"/>
            <w:vAlign w:val="bottom"/>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271</w:t>
            </w:r>
          </w:p>
        </w:tc>
        <w:tc>
          <w:tcPr>
            <w:tcW w:w="120" w:type="dxa"/>
            <w:vAlign w:val="bottom"/>
            <w:tcBorders>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216</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487</w:t>
            </w:r>
          </w:p>
        </w:tc>
        <w:tc>
          <w:tcPr>
            <w:tcW w:w="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(63)</w:t>
            </w:r>
          </w:p>
        </w:tc>
        <w:tc>
          <w:tcPr>
            <w:tcW w:w="180" w:type="dxa"/>
            <w:vAlign w:val="bottom"/>
          </w:tcPr>
          <w:p>
            <w:pPr>
              <w:spacing w:after="0"/>
              <w:rPr>
                <w:sz w:val="11"/>
                <w:szCs w:val="11"/>
                <w:color w:val="auto"/>
              </w:rPr>
            </w:pPr>
          </w:p>
        </w:tc>
        <w:tc>
          <w:tcPr>
            <w:tcW w:w="3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(332)</w:t>
            </w:r>
          </w:p>
        </w:tc>
        <w:tc>
          <w:tcPr>
            <w:tcW w:w="1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220</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108</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6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(67)</w:t>
            </w:r>
          </w:p>
        </w:tc>
        <w:tc>
          <w:tcPr>
            <w:tcW w:w="100" w:type="dxa"/>
            <w:vAlign w:val="bottom"/>
          </w:tcPr>
          <w:p>
            <w:pPr>
              <w:spacing w:after="0"/>
              <w:rPr>
                <w:sz w:val="11"/>
                <w:szCs w:val="11"/>
                <w:color w:val="auto"/>
              </w:rPr>
            </w:pPr>
          </w:p>
        </w:tc>
      </w:tr>
      <w:tr>
        <w:trPr>
          <w:trHeight w:val="132"/>
        </w:trPr>
        <w:tc>
          <w:tcPr>
            <w:tcW w:w="20" w:type="dxa"/>
            <w:vAlign w:val="bottom"/>
          </w:tcPr>
          <w:p>
            <w:pPr>
              <w:spacing w:after="0"/>
              <w:rPr>
                <w:sz w:val="11"/>
                <w:szCs w:val="11"/>
                <w:color w:val="auto"/>
              </w:rPr>
            </w:pPr>
          </w:p>
        </w:tc>
        <w:tc>
          <w:tcPr>
            <w:tcW w:w="704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Less: net income attributable to noncontrolling interests</w:t>
            </w: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20" w:type="dxa"/>
            <w:vAlign w:val="bottom"/>
            <w:tcBorders>
              <w:right w:val="single" w:sz="8" w:color="auto"/>
            </w:tcBorders>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69</w:t>
            </w: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6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61</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130</w:t>
            </w:r>
          </w:p>
        </w:tc>
        <w:tc>
          <w:tcPr>
            <w:tcW w:w="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59</w:t>
            </w:r>
          </w:p>
        </w:tc>
        <w:tc>
          <w:tcPr>
            <w:tcW w:w="56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48</w:t>
            </w: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48</w:t>
            </w: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55</w:t>
            </w:r>
          </w:p>
        </w:tc>
        <w:tc>
          <w:tcPr>
            <w:tcW w:w="12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210</w:t>
            </w:r>
          </w:p>
        </w:tc>
        <w:tc>
          <w:tcPr>
            <w:tcW w:w="100" w:type="dxa"/>
            <w:vAlign w:val="bottom"/>
            <w:shd w:val="clear" w:color="auto" w:fill="CCEEFF"/>
          </w:tcPr>
          <w:p>
            <w:pPr>
              <w:spacing w:after="0"/>
              <w:rPr>
                <w:sz w:val="11"/>
                <w:szCs w:val="11"/>
                <w:color w:val="auto"/>
              </w:rPr>
            </w:pPr>
          </w:p>
        </w:tc>
      </w:tr>
      <w:tr>
        <w:trPr>
          <w:trHeight w:val="136"/>
        </w:trPr>
        <w:tc>
          <w:tcPr>
            <w:tcW w:w="7060" w:type="dxa"/>
            <w:vAlign w:val="bottom"/>
            <w:tcBorders>
              <w:right w:val="single" w:sz="8" w:color="auto"/>
            </w:tcBorders>
            <w:gridSpan w:val="2"/>
          </w:tcPr>
          <w:p>
            <w:pPr>
              <w:spacing w:after="0" w:line="136" w:lineRule="exact"/>
              <w:rPr>
                <w:sz w:val="20"/>
                <w:szCs w:val="20"/>
                <w:color w:val="auto"/>
              </w:rPr>
            </w:pPr>
            <w:r>
              <w:rPr>
                <w:rFonts w:ascii="Arial" w:cs="Arial" w:eastAsia="Arial" w:hAnsi="Arial"/>
                <w:sz w:val="13"/>
                <w:szCs w:val="13"/>
                <w:b w:val="1"/>
                <w:bCs w:val="1"/>
                <w:color w:val="auto"/>
              </w:rPr>
              <w:t>NET INCOME (LOSS) AVAILABLE TO GENWORTH FINANCIAL, INC.’S COMMON STOCKHOLDERS</w:t>
            </w:r>
          </w:p>
        </w:tc>
        <w:tc>
          <w:tcPr>
            <w:tcW w:w="60" w:type="dxa"/>
            <w:vAlign w:val="bottom"/>
          </w:tcPr>
          <w:p>
            <w:pPr>
              <w:spacing w:after="0"/>
              <w:rPr>
                <w:sz w:val="11"/>
                <w:szCs w:val="11"/>
                <w:color w:val="auto"/>
              </w:rPr>
            </w:pPr>
          </w:p>
        </w:tc>
        <w:tc>
          <w:tcPr>
            <w:tcW w:w="14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w:t>
            </w: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202</w:t>
            </w:r>
          </w:p>
        </w:tc>
        <w:tc>
          <w:tcPr>
            <w:tcW w:w="120" w:type="dxa"/>
            <w:vAlign w:val="bottom"/>
            <w:tcBorders>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82"/>
              </w:rPr>
              <w:t>$</w:t>
            </w:r>
          </w:p>
        </w:tc>
        <w:tc>
          <w:tcPr>
            <w:tcW w:w="2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155</w:t>
            </w: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357</w:t>
            </w:r>
          </w:p>
        </w:tc>
        <w:tc>
          <w:tcPr>
            <w:tcW w:w="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92"/>
              </w:rPr>
              <w:t>$ (122</w:t>
            </w:r>
          </w:p>
        </w:tc>
        <w:tc>
          <w:tcPr>
            <w:tcW w:w="180" w:type="dxa"/>
            <w:vAlign w:val="bottom"/>
          </w:tcPr>
          <w:p>
            <w:pPr>
              <w:jc w:val="right"/>
              <w:ind w:right="103"/>
              <w:spacing w:after="0"/>
              <w:rPr>
                <w:sz w:val="20"/>
                <w:szCs w:val="20"/>
                <w:color w:val="auto"/>
              </w:rPr>
            </w:pPr>
            <w:r>
              <w:rPr>
                <w:rFonts w:ascii="Arial" w:cs="Arial" w:eastAsia="Arial" w:hAnsi="Arial"/>
                <w:sz w:val="7"/>
                <w:szCs w:val="7"/>
                <w:color w:val="auto"/>
                <w:w w:val="83"/>
              </w:rPr>
              <w:t>)</w:t>
            </w:r>
          </w:p>
        </w:tc>
        <w:tc>
          <w:tcPr>
            <w:tcW w:w="3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97"/>
              </w:rPr>
              <w:t>$ (380</w:t>
            </w:r>
          </w:p>
        </w:tc>
        <w:tc>
          <w:tcPr>
            <w:tcW w:w="180" w:type="dxa"/>
            <w:vAlign w:val="bottom"/>
          </w:tcPr>
          <w:p>
            <w:pPr>
              <w:jc w:val="right"/>
              <w:ind w:right="103"/>
              <w:spacing w:after="0"/>
              <w:rPr>
                <w:sz w:val="20"/>
                <w:szCs w:val="20"/>
                <w:color w:val="auto"/>
              </w:rPr>
            </w:pPr>
            <w:r>
              <w:rPr>
                <w:rFonts w:ascii="Arial" w:cs="Arial" w:eastAsia="Arial" w:hAnsi="Arial"/>
                <w:sz w:val="7"/>
                <w:szCs w:val="7"/>
                <w:color w:val="auto"/>
                <w:w w:val="83"/>
              </w:rPr>
              <w:t>)</w:t>
            </w: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2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172</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53</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6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92"/>
              </w:rPr>
              <w:t>$ (277</w:t>
            </w:r>
          </w:p>
        </w:tc>
        <w:tc>
          <w:tcPr>
            <w:tcW w:w="100" w:type="dxa"/>
            <w:vAlign w:val="bottom"/>
          </w:tcPr>
          <w:p>
            <w:pPr>
              <w:jc w:val="right"/>
              <w:spacing w:after="0" w:line="136" w:lineRule="exact"/>
              <w:rPr>
                <w:sz w:val="20"/>
                <w:szCs w:val="20"/>
                <w:color w:val="auto"/>
              </w:rPr>
            </w:pPr>
            <w:r>
              <w:rPr>
                <w:rFonts w:ascii="Arial" w:cs="Arial" w:eastAsia="Arial" w:hAnsi="Arial"/>
                <w:sz w:val="13"/>
                <w:szCs w:val="13"/>
                <w:color w:val="auto"/>
                <w:w w:val="91"/>
              </w:rPr>
              <w:t>)</w:t>
            </w:r>
          </w:p>
        </w:tc>
      </w:tr>
      <w:tr>
        <w:trPr>
          <w:trHeight w:val="20"/>
        </w:trPr>
        <w:tc>
          <w:tcPr>
            <w:tcW w:w="20" w:type="dxa"/>
            <w:vAlign w:val="bottom"/>
          </w:tcPr>
          <w:p>
            <w:pPr>
              <w:spacing w:after="0" w:line="20" w:lineRule="exact"/>
              <w:rPr>
                <w:sz w:val="1"/>
                <w:szCs w:val="1"/>
                <w:color w:val="auto"/>
              </w:rPr>
            </w:pPr>
          </w:p>
        </w:tc>
        <w:tc>
          <w:tcPr>
            <w:tcW w:w="7040" w:type="dxa"/>
            <w:vAlign w:val="bottom"/>
            <w:tcBorders>
              <w:righ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7040" w:type="dxa"/>
            <w:vAlign w:val="bottom"/>
            <w:tcBorders>
              <w:bottom w:val="single" w:sz="8" w:color="CCEEFF"/>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CCEEFF"/>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38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28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300" w:type="dxa"/>
            <w:vAlign w:val="bottom"/>
            <w:tcBorders>
              <w:bottom w:val="single" w:sz="8" w:color="CCEEFF"/>
            </w:tcBorders>
          </w:tcPr>
          <w:p>
            <w:pPr>
              <w:spacing w:after="0" w:line="20" w:lineRule="exact"/>
              <w:rPr>
                <w:sz w:val="1"/>
                <w:szCs w:val="1"/>
                <w:color w:val="auto"/>
              </w:rPr>
            </w:pPr>
          </w:p>
        </w:tc>
        <w:tc>
          <w:tcPr>
            <w:tcW w:w="12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36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r>
      <w:tr>
        <w:trPr>
          <w:trHeight w:val="116"/>
        </w:trPr>
        <w:tc>
          <w:tcPr>
            <w:tcW w:w="20" w:type="dxa"/>
            <w:vAlign w:val="bottom"/>
          </w:tcPr>
          <w:p>
            <w:pPr>
              <w:spacing w:after="0"/>
              <w:rPr>
                <w:sz w:val="10"/>
                <w:szCs w:val="10"/>
                <w:color w:val="auto"/>
              </w:rPr>
            </w:pPr>
          </w:p>
        </w:tc>
        <w:tc>
          <w:tcPr>
            <w:tcW w:w="7040" w:type="dxa"/>
            <w:vAlign w:val="bottom"/>
            <w:tcBorders>
              <w:right w:val="single" w:sz="8" w:color="CCEEFF"/>
            </w:tcBorders>
            <w:shd w:val="clear" w:color="auto" w:fill="CCEEFF"/>
          </w:tcPr>
          <w:p>
            <w:pPr>
              <w:spacing w:after="0" w:line="116" w:lineRule="exact"/>
              <w:rPr>
                <w:sz w:val="20"/>
                <w:szCs w:val="20"/>
                <w:color w:val="auto"/>
              </w:rPr>
            </w:pPr>
            <w:r>
              <w:rPr>
                <w:rFonts w:ascii="Arial" w:cs="Arial" w:eastAsia="Arial" w:hAnsi="Arial"/>
                <w:sz w:val="13"/>
                <w:szCs w:val="13"/>
                <w:b w:val="1"/>
                <w:bCs w:val="1"/>
                <w:color w:val="auto"/>
              </w:rPr>
              <w:t>Earnings (Loss) Per Share Data:</w:t>
            </w:r>
          </w:p>
        </w:tc>
        <w:tc>
          <w:tcPr>
            <w:tcW w:w="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120" w:type="dxa"/>
            <w:vAlign w:val="bottom"/>
            <w:tcBorders>
              <w:right w:val="single" w:sz="8" w:color="CCEEFF"/>
            </w:tcBorders>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38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r>
      <w:tr>
        <w:trPr>
          <w:trHeight w:val="132"/>
        </w:trPr>
        <w:tc>
          <w:tcPr>
            <w:tcW w:w="20" w:type="dxa"/>
            <w:vAlign w:val="bottom"/>
          </w:tcPr>
          <w:p>
            <w:pPr>
              <w:spacing w:after="0"/>
              <w:rPr>
                <w:sz w:val="11"/>
                <w:szCs w:val="11"/>
                <w:color w:val="auto"/>
              </w:rPr>
            </w:pPr>
          </w:p>
        </w:tc>
        <w:tc>
          <w:tcPr>
            <w:tcW w:w="7040" w:type="dxa"/>
            <w:vAlign w:val="bottom"/>
          </w:tcPr>
          <w:p>
            <w:pPr>
              <w:spacing w:after="0" w:line="133" w:lineRule="exact"/>
              <w:rPr>
                <w:sz w:val="20"/>
                <w:szCs w:val="20"/>
                <w:color w:val="auto"/>
              </w:rPr>
            </w:pPr>
            <w:r>
              <w:rPr>
                <w:rFonts w:ascii="Arial" w:cs="Arial" w:eastAsia="Arial" w:hAnsi="Arial"/>
                <w:sz w:val="13"/>
                <w:szCs w:val="13"/>
                <w:color w:val="auto"/>
              </w:rPr>
              <w:t>Income (loss) from continuing operations available to Genworth Financial, Inc.’s common stockholders per share</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32"/>
        </w:trPr>
        <w:tc>
          <w:tcPr>
            <w:tcW w:w="20" w:type="dxa"/>
            <w:vAlign w:val="bottom"/>
          </w:tcPr>
          <w:p>
            <w:pPr>
              <w:spacing w:after="0"/>
              <w:rPr>
                <w:sz w:val="11"/>
                <w:szCs w:val="11"/>
                <w:color w:val="auto"/>
              </w:rPr>
            </w:pPr>
          </w:p>
        </w:tc>
        <w:tc>
          <w:tcPr>
            <w:tcW w:w="7040" w:type="dxa"/>
            <w:vAlign w:val="bottom"/>
            <w:tcBorders>
              <w:right w:val="single" w:sz="8" w:color="CCEEFF"/>
            </w:tcBorders>
            <w:shd w:val="clear" w:color="auto" w:fill="CCEEFF"/>
          </w:tcPr>
          <w:p>
            <w:pPr>
              <w:ind w:left="240"/>
              <w:spacing w:after="0" w:line="133" w:lineRule="exact"/>
              <w:rPr>
                <w:sz w:val="20"/>
                <w:szCs w:val="20"/>
                <w:color w:val="auto"/>
              </w:rPr>
            </w:pPr>
            <w:r>
              <w:rPr>
                <w:rFonts w:ascii="Arial" w:cs="Arial" w:eastAsia="Arial" w:hAnsi="Arial"/>
                <w:sz w:val="13"/>
                <w:szCs w:val="13"/>
                <w:color w:val="auto"/>
              </w:rPr>
              <w:t>Basic</w:t>
            </w:r>
          </w:p>
        </w:tc>
        <w:tc>
          <w:tcPr>
            <w:tcW w:w="200" w:type="dxa"/>
            <w:vAlign w:val="bottom"/>
            <w:gridSpan w:val="2"/>
            <w:shd w:val="clear" w:color="auto" w:fill="CCEEFF"/>
          </w:tcPr>
          <w:p>
            <w:pPr>
              <w:jc w:val="right"/>
              <w:ind w:right="16"/>
              <w:spacing w:after="0" w:line="133" w:lineRule="exact"/>
              <w:rPr>
                <w:sz w:val="20"/>
                <w:szCs w:val="20"/>
                <w:color w:val="auto"/>
              </w:rPr>
            </w:pPr>
            <w:r>
              <w:rPr>
                <w:rFonts w:ascii="Arial" w:cs="Arial" w:eastAsia="Arial" w:hAnsi="Arial"/>
                <w:sz w:val="13"/>
                <w:szCs w:val="13"/>
                <w:color w:val="auto"/>
              </w:rPr>
              <w:t>$</w:t>
            </w:r>
          </w:p>
        </w:tc>
        <w:tc>
          <w:tcPr>
            <w:tcW w:w="420" w:type="dxa"/>
            <w:vAlign w:val="bottom"/>
            <w:tcBorders>
              <w:right w:val="single" w:sz="8" w:color="CCEEFF"/>
            </w:tcBorders>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0.40</w:t>
            </w:r>
          </w:p>
        </w:tc>
        <w:tc>
          <w:tcPr>
            <w:tcW w:w="16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36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0.31</w:t>
            </w:r>
          </w:p>
        </w:tc>
        <w:tc>
          <w:tcPr>
            <w:tcW w:w="14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320" w:type="dxa"/>
            <w:vAlign w:val="bottom"/>
            <w:gridSpan w:val="2"/>
            <w:shd w:val="clear" w:color="auto" w:fill="CCEEFF"/>
          </w:tcPr>
          <w:p>
            <w:pPr>
              <w:jc w:val="right"/>
              <w:ind w:right="20"/>
              <w:spacing w:after="0" w:line="133" w:lineRule="exact"/>
              <w:rPr>
                <w:sz w:val="20"/>
                <w:szCs w:val="20"/>
                <w:color w:val="auto"/>
              </w:rPr>
            </w:pPr>
            <w:r>
              <w:rPr>
                <w:rFonts w:ascii="Arial" w:cs="Arial" w:eastAsia="Arial" w:hAnsi="Arial"/>
                <w:sz w:val="13"/>
                <w:szCs w:val="13"/>
                <w:color w:val="auto"/>
              </w:rPr>
              <w:t>0.72</w:t>
            </w:r>
          </w:p>
        </w:tc>
        <w:tc>
          <w:tcPr>
            <w:tcW w:w="12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103"/>
              <w:spacing w:after="0" w:line="133" w:lineRule="exact"/>
              <w:rPr>
                <w:sz w:val="20"/>
                <w:szCs w:val="20"/>
                <w:color w:val="auto"/>
              </w:rPr>
            </w:pPr>
            <w:r>
              <w:rPr>
                <w:rFonts w:ascii="Arial" w:cs="Arial" w:eastAsia="Arial" w:hAnsi="Arial"/>
                <w:sz w:val="13"/>
                <w:szCs w:val="13"/>
                <w:color w:val="auto"/>
                <w:w w:val="84"/>
              </w:rPr>
              <w:t>$ (0.24)</w:t>
            </w:r>
          </w:p>
        </w:tc>
        <w:tc>
          <w:tcPr>
            <w:tcW w:w="560" w:type="dxa"/>
            <w:vAlign w:val="bottom"/>
            <w:gridSpan w:val="2"/>
            <w:shd w:val="clear" w:color="auto" w:fill="CCEEFF"/>
          </w:tcPr>
          <w:p>
            <w:pPr>
              <w:jc w:val="right"/>
              <w:ind w:right="103"/>
              <w:spacing w:after="0" w:line="133" w:lineRule="exact"/>
              <w:rPr>
                <w:sz w:val="20"/>
                <w:szCs w:val="20"/>
                <w:color w:val="auto"/>
              </w:rPr>
            </w:pPr>
            <w:r>
              <w:rPr>
                <w:rFonts w:ascii="Arial" w:cs="Arial" w:eastAsia="Arial" w:hAnsi="Arial"/>
                <w:sz w:val="13"/>
                <w:szCs w:val="13"/>
                <w:color w:val="auto"/>
                <w:w w:val="89"/>
              </w:rPr>
              <w:t>$ (0.79)</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0.39</w:t>
            </w:r>
          </w:p>
        </w:tc>
        <w:tc>
          <w:tcPr>
            <w:tcW w:w="14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42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0.14</w:t>
            </w:r>
          </w:p>
        </w:tc>
        <w:tc>
          <w:tcPr>
            <w:tcW w:w="520" w:type="dxa"/>
            <w:vAlign w:val="bottom"/>
            <w:gridSpan w:val="3"/>
            <w:shd w:val="clear" w:color="auto" w:fill="CCEEFF"/>
          </w:tcPr>
          <w:p>
            <w:pPr>
              <w:jc w:val="right"/>
              <w:spacing w:after="0" w:line="133" w:lineRule="exact"/>
              <w:rPr>
                <w:sz w:val="20"/>
                <w:szCs w:val="20"/>
                <w:color w:val="auto"/>
              </w:rPr>
            </w:pPr>
            <w:r>
              <w:rPr>
                <w:rFonts w:ascii="Arial" w:cs="Arial" w:eastAsia="Arial" w:hAnsi="Arial"/>
                <w:sz w:val="13"/>
                <w:szCs w:val="13"/>
                <w:color w:val="auto"/>
              </w:rPr>
              <w:t>$ (0.50)</w:t>
            </w:r>
          </w:p>
        </w:tc>
      </w:tr>
      <w:tr>
        <w:trPr>
          <w:trHeight w:val="132"/>
        </w:trPr>
        <w:tc>
          <w:tcPr>
            <w:tcW w:w="20" w:type="dxa"/>
            <w:vAlign w:val="bottom"/>
          </w:tcPr>
          <w:p>
            <w:pPr>
              <w:spacing w:after="0"/>
              <w:rPr>
                <w:sz w:val="11"/>
                <w:szCs w:val="11"/>
                <w:color w:val="auto"/>
              </w:rPr>
            </w:pPr>
          </w:p>
        </w:tc>
        <w:tc>
          <w:tcPr>
            <w:tcW w:w="7040" w:type="dxa"/>
            <w:vAlign w:val="bottom"/>
          </w:tcPr>
          <w:p>
            <w:pPr>
              <w:ind w:left="240"/>
              <w:spacing w:after="0" w:line="133" w:lineRule="exact"/>
              <w:rPr>
                <w:sz w:val="20"/>
                <w:szCs w:val="20"/>
                <w:color w:val="auto"/>
              </w:rPr>
            </w:pPr>
            <w:r>
              <w:rPr>
                <w:rFonts w:ascii="Arial" w:cs="Arial" w:eastAsia="Arial" w:hAnsi="Arial"/>
                <w:sz w:val="13"/>
                <w:szCs w:val="13"/>
                <w:color w:val="auto"/>
              </w:rPr>
              <w:t>Diluted</w:t>
            </w:r>
          </w:p>
        </w:tc>
        <w:tc>
          <w:tcPr>
            <w:tcW w:w="200" w:type="dxa"/>
            <w:vAlign w:val="bottom"/>
            <w:gridSpan w:val="2"/>
          </w:tcPr>
          <w:p>
            <w:pPr>
              <w:jc w:val="right"/>
              <w:ind w:right="16"/>
              <w:spacing w:after="0" w:line="133" w:lineRule="exact"/>
              <w:rPr>
                <w:sz w:val="20"/>
                <w:szCs w:val="20"/>
                <w:color w:val="auto"/>
              </w:rPr>
            </w:pPr>
            <w:r>
              <w:rPr>
                <w:rFonts w:ascii="Arial" w:cs="Arial" w:eastAsia="Arial" w:hAnsi="Arial"/>
                <w:sz w:val="13"/>
                <w:szCs w:val="13"/>
                <w:color w:val="auto"/>
              </w:rPr>
              <w:t>$</w:t>
            </w:r>
          </w:p>
        </w:tc>
        <w:tc>
          <w:tcPr>
            <w:tcW w:w="42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rPr>
              <w:t>0.40</w:t>
            </w:r>
          </w:p>
        </w:tc>
        <w:tc>
          <w:tcPr>
            <w:tcW w:w="16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36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rPr>
              <w:t>0.31</w:t>
            </w:r>
          </w:p>
        </w:tc>
        <w:tc>
          <w:tcPr>
            <w:tcW w:w="14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320" w:type="dxa"/>
            <w:vAlign w:val="bottom"/>
            <w:gridSpan w:val="2"/>
          </w:tcPr>
          <w:p>
            <w:pPr>
              <w:jc w:val="right"/>
              <w:ind w:right="20"/>
              <w:spacing w:after="0" w:line="133" w:lineRule="exact"/>
              <w:rPr>
                <w:sz w:val="20"/>
                <w:szCs w:val="20"/>
                <w:color w:val="auto"/>
              </w:rPr>
            </w:pPr>
            <w:r>
              <w:rPr>
                <w:rFonts w:ascii="Arial" w:cs="Arial" w:eastAsia="Arial" w:hAnsi="Arial"/>
                <w:sz w:val="13"/>
                <w:szCs w:val="13"/>
                <w:color w:val="auto"/>
              </w:rPr>
              <w:t>0.71</w:t>
            </w:r>
          </w:p>
        </w:tc>
        <w:tc>
          <w:tcPr>
            <w:tcW w:w="120" w:type="dxa"/>
            <w:vAlign w:val="bottom"/>
          </w:tcPr>
          <w:p>
            <w:pPr>
              <w:spacing w:after="0"/>
              <w:rPr>
                <w:sz w:val="11"/>
                <w:szCs w:val="11"/>
                <w:color w:val="auto"/>
              </w:rPr>
            </w:pPr>
          </w:p>
        </w:tc>
        <w:tc>
          <w:tcPr>
            <w:tcW w:w="540" w:type="dxa"/>
            <w:vAlign w:val="bottom"/>
            <w:gridSpan w:val="2"/>
          </w:tcPr>
          <w:p>
            <w:pPr>
              <w:jc w:val="right"/>
              <w:ind w:right="103"/>
              <w:spacing w:after="0" w:line="133" w:lineRule="exact"/>
              <w:rPr>
                <w:sz w:val="20"/>
                <w:szCs w:val="20"/>
                <w:color w:val="auto"/>
              </w:rPr>
            </w:pPr>
            <w:r>
              <w:rPr>
                <w:rFonts w:ascii="Arial" w:cs="Arial" w:eastAsia="Arial" w:hAnsi="Arial"/>
                <w:sz w:val="13"/>
                <w:szCs w:val="13"/>
                <w:color w:val="auto"/>
                <w:w w:val="84"/>
              </w:rPr>
              <w:t>$ (0.24)</w:t>
            </w:r>
          </w:p>
        </w:tc>
        <w:tc>
          <w:tcPr>
            <w:tcW w:w="560" w:type="dxa"/>
            <w:vAlign w:val="bottom"/>
            <w:gridSpan w:val="2"/>
          </w:tcPr>
          <w:p>
            <w:pPr>
              <w:jc w:val="right"/>
              <w:ind w:right="103"/>
              <w:spacing w:after="0" w:line="133" w:lineRule="exact"/>
              <w:rPr>
                <w:sz w:val="20"/>
                <w:szCs w:val="20"/>
                <w:color w:val="auto"/>
              </w:rPr>
            </w:pPr>
            <w:r>
              <w:rPr>
                <w:rFonts w:ascii="Arial" w:cs="Arial" w:eastAsia="Arial" w:hAnsi="Arial"/>
                <w:sz w:val="13"/>
                <w:szCs w:val="13"/>
                <w:color w:val="auto"/>
                <w:w w:val="89"/>
              </w:rPr>
              <w:t>$ (0.79)</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0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rPr>
              <w:t>0.39</w:t>
            </w:r>
          </w:p>
        </w:tc>
        <w:tc>
          <w:tcPr>
            <w:tcW w:w="14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42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rPr>
              <w:t>0.14</w:t>
            </w:r>
          </w:p>
        </w:tc>
        <w:tc>
          <w:tcPr>
            <w:tcW w:w="520" w:type="dxa"/>
            <w:vAlign w:val="bottom"/>
            <w:gridSpan w:val="3"/>
          </w:tcPr>
          <w:p>
            <w:pPr>
              <w:jc w:val="right"/>
              <w:spacing w:after="0" w:line="133" w:lineRule="exact"/>
              <w:rPr>
                <w:sz w:val="20"/>
                <w:szCs w:val="20"/>
                <w:color w:val="auto"/>
              </w:rPr>
            </w:pPr>
            <w:r>
              <w:rPr>
                <w:rFonts w:ascii="Arial" w:cs="Arial" w:eastAsia="Arial" w:hAnsi="Arial"/>
                <w:sz w:val="13"/>
                <w:szCs w:val="13"/>
                <w:color w:val="auto"/>
              </w:rPr>
              <w:t>$ (0.50)</w:t>
            </w:r>
          </w:p>
        </w:tc>
      </w:tr>
      <w:tr>
        <w:trPr>
          <w:trHeight w:val="132"/>
        </w:trPr>
        <w:tc>
          <w:tcPr>
            <w:tcW w:w="20" w:type="dxa"/>
            <w:vAlign w:val="bottom"/>
          </w:tcPr>
          <w:p>
            <w:pPr>
              <w:spacing w:after="0"/>
              <w:rPr>
                <w:sz w:val="11"/>
                <w:szCs w:val="11"/>
                <w:color w:val="auto"/>
              </w:rPr>
            </w:pPr>
          </w:p>
        </w:tc>
        <w:tc>
          <w:tcPr>
            <w:tcW w:w="7040" w:type="dxa"/>
            <w:vAlign w:val="bottom"/>
            <w:tcBorders>
              <w:right w:val="single" w:sz="8" w:color="CCEEFF"/>
            </w:tcBorders>
            <w:shd w:val="clear" w:color="auto" w:fill="CCEEFF"/>
          </w:tcPr>
          <w:p>
            <w:pPr>
              <w:spacing w:after="0" w:line="133" w:lineRule="exact"/>
              <w:rPr>
                <w:sz w:val="20"/>
                <w:szCs w:val="20"/>
                <w:color w:val="auto"/>
              </w:rPr>
            </w:pPr>
            <w:r>
              <w:rPr>
                <w:rFonts w:ascii="Arial" w:cs="Arial" w:eastAsia="Arial" w:hAnsi="Arial"/>
                <w:sz w:val="13"/>
                <w:szCs w:val="13"/>
                <w:color w:val="auto"/>
              </w:rPr>
              <w:t>Net income (loss) available to Genworth Financial, Inc.’s common stockholders per share</w:t>
            </w: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r>
      <w:tr>
        <w:trPr>
          <w:trHeight w:val="132"/>
        </w:trPr>
        <w:tc>
          <w:tcPr>
            <w:tcW w:w="20" w:type="dxa"/>
            <w:vAlign w:val="bottom"/>
          </w:tcPr>
          <w:p>
            <w:pPr>
              <w:spacing w:after="0"/>
              <w:rPr>
                <w:sz w:val="11"/>
                <w:szCs w:val="11"/>
                <w:color w:val="auto"/>
              </w:rPr>
            </w:pPr>
          </w:p>
        </w:tc>
        <w:tc>
          <w:tcPr>
            <w:tcW w:w="7040" w:type="dxa"/>
            <w:vAlign w:val="bottom"/>
          </w:tcPr>
          <w:p>
            <w:pPr>
              <w:ind w:left="240"/>
              <w:spacing w:after="0" w:line="133" w:lineRule="exact"/>
              <w:rPr>
                <w:sz w:val="20"/>
                <w:szCs w:val="20"/>
                <w:color w:val="auto"/>
              </w:rPr>
            </w:pPr>
            <w:r>
              <w:rPr>
                <w:rFonts w:ascii="Arial" w:cs="Arial" w:eastAsia="Arial" w:hAnsi="Arial"/>
                <w:sz w:val="13"/>
                <w:szCs w:val="13"/>
                <w:color w:val="auto"/>
              </w:rPr>
              <w:t>Basic</w:t>
            </w:r>
          </w:p>
        </w:tc>
        <w:tc>
          <w:tcPr>
            <w:tcW w:w="200" w:type="dxa"/>
            <w:vAlign w:val="bottom"/>
            <w:gridSpan w:val="2"/>
          </w:tcPr>
          <w:p>
            <w:pPr>
              <w:jc w:val="right"/>
              <w:ind w:right="16"/>
              <w:spacing w:after="0" w:line="133" w:lineRule="exact"/>
              <w:rPr>
                <w:sz w:val="20"/>
                <w:szCs w:val="20"/>
                <w:color w:val="auto"/>
              </w:rPr>
            </w:pPr>
            <w:r>
              <w:rPr>
                <w:rFonts w:ascii="Arial" w:cs="Arial" w:eastAsia="Arial" w:hAnsi="Arial"/>
                <w:sz w:val="13"/>
                <w:szCs w:val="13"/>
                <w:color w:val="auto"/>
              </w:rPr>
              <w:t>$</w:t>
            </w:r>
          </w:p>
        </w:tc>
        <w:tc>
          <w:tcPr>
            <w:tcW w:w="42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rPr>
              <w:t>0.40</w:t>
            </w:r>
          </w:p>
        </w:tc>
        <w:tc>
          <w:tcPr>
            <w:tcW w:w="16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36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rPr>
              <w:t>0.31</w:t>
            </w:r>
          </w:p>
        </w:tc>
        <w:tc>
          <w:tcPr>
            <w:tcW w:w="14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320" w:type="dxa"/>
            <w:vAlign w:val="bottom"/>
            <w:gridSpan w:val="2"/>
          </w:tcPr>
          <w:p>
            <w:pPr>
              <w:jc w:val="right"/>
              <w:ind w:right="20"/>
              <w:spacing w:after="0" w:line="133" w:lineRule="exact"/>
              <w:rPr>
                <w:sz w:val="20"/>
                <w:szCs w:val="20"/>
                <w:color w:val="auto"/>
              </w:rPr>
            </w:pPr>
            <w:r>
              <w:rPr>
                <w:rFonts w:ascii="Arial" w:cs="Arial" w:eastAsia="Arial" w:hAnsi="Arial"/>
                <w:sz w:val="13"/>
                <w:szCs w:val="13"/>
                <w:color w:val="auto"/>
              </w:rPr>
              <w:t>0.72</w:t>
            </w:r>
          </w:p>
        </w:tc>
        <w:tc>
          <w:tcPr>
            <w:tcW w:w="120" w:type="dxa"/>
            <w:vAlign w:val="bottom"/>
          </w:tcPr>
          <w:p>
            <w:pPr>
              <w:spacing w:after="0"/>
              <w:rPr>
                <w:sz w:val="11"/>
                <w:szCs w:val="11"/>
                <w:color w:val="auto"/>
              </w:rPr>
            </w:pPr>
          </w:p>
        </w:tc>
        <w:tc>
          <w:tcPr>
            <w:tcW w:w="540" w:type="dxa"/>
            <w:vAlign w:val="bottom"/>
            <w:gridSpan w:val="2"/>
          </w:tcPr>
          <w:p>
            <w:pPr>
              <w:jc w:val="right"/>
              <w:ind w:right="103"/>
              <w:spacing w:after="0" w:line="133" w:lineRule="exact"/>
              <w:rPr>
                <w:sz w:val="20"/>
                <w:szCs w:val="20"/>
                <w:color w:val="auto"/>
              </w:rPr>
            </w:pPr>
            <w:r>
              <w:rPr>
                <w:rFonts w:ascii="Arial" w:cs="Arial" w:eastAsia="Arial" w:hAnsi="Arial"/>
                <w:sz w:val="13"/>
                <w:szCs w:val="13"/>
                <w:color w:val="auto"/>
                <w:w w:val="84"/>
              </w:rPr>
              <w:t>$ (0.25)</w:t>
            </w:r>
          </w:p>
        </w:tc>
        <w:tc>
          <w:tcPr>
            <w:tcW w:w="560" w:type="dxa"/>
            <w:vAlign w:val="bottom"/>
            <w:gridSpan w:val="2"/>
          </w:tcPr>
          <w:p>
            <w:pPr>
              <w:jc w:val="right"/>
              <w:ind w:right="103"/>
              <w:spacing w:after="0" w:line="133" w:lineRule="exact"/>
              <w:rPr>
                <w:sz w:val="20"/>
                <w:szCs w:val="20"/>
                <w:color w:val="auto"/>
              </w:rPr>
            </w:pPr>
            <w:r>
              <w:rPr>
                <w:rFonts w:ascii="Arial" w:cs="Arial" w:eastAsia="Arial" w:hAnsi="Arial"/>
                <w:sz w:val="13"/>
                <w:szCs w:val="13"/>
                <w:color w:val="auto"/>
                <w:w w:val="89"/>
              </w:rPr>
              <w:t>$ (0.76)</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0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rPr>
              <w:t>0.35</w:t>
            </w:r>
          </w:p>
        </w:tc>
        <w:tc>
          <w:tcPr>
            <w:tcW w:w="14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42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rPr>
              <w:t>0.11</w:t>
            </w:r>
          </w:p>
        </w:tc>
        <w:tc>
          <w:tcPr>
            <w:tcW w:w="520" w:type="dxa"/>
            <w:vAlign w:val="bottom"/>
            <w:gridSpan w:val="3"/>
          </w:tcPr>
          <w:p>
            <w:pPr>
              <w:jc w:val="right"/>
              <w:spacing w:after="0" w:line="133" w:lineRule="exact"/>
              <w:rPr>
                <w:sz w:val="20"/>
                <w:szCs w:val="20"/>
                <w:color w:val="auto"/>
              </w:rPr>
            </w:pPr>
            <w:r>
              <w:rPr>
                <w:rFonts w:ascii="Arial" w:cs="Arial" w:eastAsia="Arial" w:hAnsi="Arial"/>
                <w:sz w:val="13"/>
                <w:szCs w:val="13"/>
                <w:color w:val="auto"/>
              </w:rPr>
              <w:t>$ (0.56)</w:t>
            </w:r>
          </w:p>
        </w:tc>
      </w:tr>
      <w:tr>
        <w:trPr>
          <w:trHeight w:val="132"/>
        </w:trPr>
        <w:tc>
          <w:tcPr>
            <w:tcW w:w="20" w:type="dxa"/>
            <w:vAlign w:val="bottom"/>
          </w:tcPr>
          <w:p>
            <w:pPr>
              <w:spacing w:after="0"/>
              <w:rPr>
                <w:sz w:val="11"/>
                <w:szCs w:val="11"/>
                <w:color w:val="auto"/>
              </w:rPr>
            </w:pPr>
          </w:p>
        </w:tc>
        <w:tc>
          <w:tcPr>
            <w:tcW w:w="7040" w:type="dxa"/>
            <w:vAlign w:val="bottom"/>
            <w:tcBorders>
              <w:right w:val="single" w:sz="8" w:color="CCEEFF"/>
            </w:tcBorders>
            <w:shd w:val="clear" w:color="auto" w:fill="CCEEFF"/>
          </w:tcPr>
          <w:p>
            <w:pPr>
              <w:ind w:left="240"/>
              <w:spacing w:after="0" w:line="133" w:lineRule="exact"/>
              <w:rPr>
                <w:sz w:val="20"/>
                <w:szCs w:val="20"/>
                <w:color w:val="auto"/>
              </w:rPr>
            </w:pPr>
            <w:r>
              <w:rPr>
                <w:rFonts w:ascii="Arial" w:cs="Arial" w:eastAsia="Arial" w:hAnsi="Arial"/>
                <w:sz w:val="13"/>
                <w:szCs w:val="13"/>
                <w:color w:val="auto"/>
              </w:rPr>
              <w:t>Diluted</w:t>
            </w:r>
          </w:p>
        </w:tc>
        <w:tc>
          <w:tcPr>
            <w:tcW w:w="200" w:type="dxa"/>
            <w:vAlign w:val="bottom"/>
            <w:gridSpan w:val="2"/>
            <w:shd w:val="clear" w:color="auto" w:fill="CCEEFF"/>
          </w:tcPr>
          <w:p>
            <w:pPr>
              <w:jc w:val="right"/>
              <w:ind w:right="16"/>
              <w:spacing w:after="0" w:line="133" w:lineRule="exact"/>
              <w:rPr>
                <w:sz w:val="20"/>
                <w:szCs w:val="20"/>
                <w:color w:val="auto"/>
              </w:rPr>
            </w:pPr>
            <w:r>
              <w:rPr>
                <w:rFonts w:ascii="Arial" w:cs="Arial" w:eastAsia="Arial" w:hAnsi="Arial"/>
                <w:sz w:val="13"/>
                <w:szCs w:val="13"/>
                <w:color w:val="auto"/>
              </w:rPr>
              <w:t>$</w:t>
            </w:r>
          </w:p>
        </w:tc>
        <w:tc>
          <w:tcPr>
            <w:tcW w:w="420" w:type="dxa"/>
            <w:vAlign w:val="bottom"/>
            <w:tcBorders>
              <w:right w:val="single" w:sz="8" w:color="CCEEFF"/>
            </w:tcBorders>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0.40</w:t>
            </w:r>
          </w:p>
        </w:tc>
        <w:tc>
          <w:tcPr>
            <w:tcW w:w="16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36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0.31</w:t>
            </w:r>
          </w:p>
        </w:tc>
        <w:tc>
          <w:tcPr>
            <w:tcW w:w="14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320" w:type="dxa"/>
            <w:vAlign w:val="bottom"/>
            <w:gridSpan w:val="2"/>
            <w:shd w:val="clear" w:color="auto" w:fill="CCEEFF"/>
          </w:tcPr>
          <w:p>
            <w:pPr>
              <w:jc w:val="right"/>
              <w:ind w:right="20"/>
              <w:spacing w:after="0" w:line="133" w:lineRule="exact"/>
              <w:rPr>
                <w:sz w:val="20"/>
                <w:szCs w:val="20"/>
                <w:color w:val="auto"/>
              </w:rPr>
            </w:pPr>
            <w:r>
              <w:rPr>
                <w:rFonts w:ascii="Arial" w:cs="Arial" w:eastAsia="Arial" w:hAnsi="Arial"/>
                <w:sz w:val="13"/>
                <w:szCs w:val="13"/>
                <w:color w:val="auto"/>
              </w:rPr>
              <w:t>0.71</w:t>
            </w:r>
          </w:p>
        </w:tc>
        <w:tc>
          <w:tcPr>
            <w:tcW w:w="12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103"/>
              <w:spacing w:after="0" w:line="133" w:lineRule="exact"/>
              <w:rPr>
                <w:sz w:val="20"/>
                <w:szCs w:val="20"/>
                <w:color w:val="auto"/>
              </w:rPr>
            </w:pPr>
            <w:r>
              <w:rPr>
                <w:rFonts w:ascii="Arial" w:cs="Arial" w:eastAsia="Arial" w:hAnsi="Arial"/>
                <w:sz w:val="13"/>
                <w:szCs w:val="13"/>
                <w:color w:val="auto"/>
                <w:w w:val="84"/>
              </w:rPr>
              <w:t>$ (0.25)</w:t>
            </w:r>
          </w:p>
        </w:tc>
        <w:tc>
          <w:tcPr>
            <w:tcW w:w="560" w:type="dxa"/>
            <w:vAlign w:val="bottom"/>
            <w:gridSpan w:val="2"/>
            <w:shd w:val="clear" w:color="auto" w:fill="CCEEFF"/>
          </w:tcPr>
          <w:p>
            <w:pPr>
              <w:jc w:val="right"/>
              <w:ind w:right="103"/>
              <w:spacing w:after="0" w:line="133" w:lineRule="exact"/>
              <w:rPr>
                <w:sz w:val="20"/>
                <w:szCs w:val="20"/>
                <w:color w:val="auto"/>
              </w:rPr>
            </w:pPr>
            <w:r>
              <w:rPr>
                <w:rFonts w:ascii="Arial" w:cs="Arial" w:eastAsia="Arial" w:hAnsi="Arial"/>
                <w:sz w:val="13"/>
                <w:szCs w:val="13"/>
                <w:color w:val="auto"/>
                <w:w w:val="89"/>
              </w:rPr>
              <w:t>$ (0.76)</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0.34</w:t>
            </w:r>
          </w:p>
        </w:tc>
        <w:tc>
          <w:tcPr>
            <w:tcW w:w="14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42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0.11</w:t>
            </w:r>
          </w:p>
        </w:tc>
        <w:tc>
          <w:tcPr>
            <w:tcW w:w="520" w:type="dxa"/>
            <w:vAlign w:val="bottom"/>
            <w:gridSpan w:val="3"/>
            <w:shd w:val="clear" w:color="auto" w:fill="CCEEFF"/>
          </w:tcPr>
          <w:p>
            <w:pPr>
              <w:jc w:val="right"/>
              <w:spacing w:after="0" w:line="133" w:lineRule="exact"/>
              <w:rPr>
                <w:sz w:val="20"/>
                <w:szCs w:val="20"/>
                <w:color w:val="auto"/>
              </w:rPr>
            </w:pPr>
            <w:r>
              <w:rPr>
                <w:rFonts w:ascii="Arial" w:cs="Arial" w:eastAsia="Arial" w:hAnsi="Arial"/>
                <w:sz w:val="13"/>
                <w:szCs w:val="13"/>
                <w:color w:val="auto"/>
              </w:rPr>
              <w:t>$ (0.56)</w:t>
            </w:r>
          </w:p>
        </w:tc>
      </w:tr>
      <w:tr>
        <w:trPr>
          <w:trHeight w:val="132"/>
        </w:trPr>
        <w:tc>
          <w:tcPr>
            <w:tcW w:w="20" w:type="dxa"/>
            <w:vAlign w:val="bottom"/>
          </w:tcPr>
          <w:p>
            <w:pPr>
              <w:spacing w:after="0"/>
              <w:rPr>
                <w:sz w:val="11"/>
                <w:szCs w:val="11"/>
                <w:color w:val="auto"/>
              </w:rPr>
            </w:pPr>
          </w:p>
        </w:tc>
        <w:tc>
          <w:tcPr>
            <w:tcW w:w="7040" w:type="dxa"/>
            <w:vAlign w:val="bottom"/>
          </w:tcPr>
          <w:p>
            <w:pPr>
              <w:spacing w:after="0" w:line="133" w:lineRule="exact"/>
              <w:rPr>
                <w:sz w:val="20"/>
                <w:szCs w:val="20"/>
                <w:color w:val="auto"/>
              </w:rPr>
            </w:pPr>
            <w:r>
              <w:rPr>
                <w:rFonts w:ascii="Arial" w:cs="Arial" w:eastAsia="Arial" w:hAnsi="Arial"/>
                <w:sz w:val="13"/>
                <w:szCs w:val="13"/>
                <w:color w:val="auto"/>
              </w:rPr>
              <w:t>Weighted-average common shares outstanding</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00" w:type="dxa"/>
            <w:vAlign w:val="bottom"/>
          </w:tcPr>
          <w:p>
            <w:pPr>
              <w:spacing w:after="0"/>
              <w:rPr>
                <w:sz w:val="11"/>
                <w:szCs w:val="11"/>
                <w:color w:val="auto"/>
              </w:rPr>
            </w:pPr>
          </w:p>
        </w:tc>
      </w:tr>
      <w:tr>
        <w:trPr>
          <w:trHeight w:val="132"/>
        </w:trPr>
        <w:tc>
          <w:tcPr>
            <w:tcW w:w="20" w:type="dxa"/>
            <w:vAlign w:val="bottom"/>
          </w:tcPr>
          <w:p>
            <w:pPr>
              <w:spacing w:after="0"/>
              <w:rPr>
                <w:sz w:val="11"/>
                <w:szCs w:val="11"/>
                <w:color w:val="auto"/>
              </w:rPr>
            </w:pPr>
          </w:p>
        </w:tc>
        <w:tc>
          <w:tcPr>
            <w:tcW w:w="7040" w:type="dxa"/>
            <w:vAlign w:val="bottom"/>
            <w:tcBorders>
              <w:right w:val="single" w:sz="8" w:color="CCEEFF"/>
            </w:tcBorders>
            <w:shd w:val="clear" w:color="auto" w:fill="CCEEFF"/>
          </w:tcPr>
          <w:p>
            <w:pPr>
              <w:ind w:left="240"/>
              <w:spacing w:after="0" w:line="133" w:lineRule="exact"/>
              <w:rPr>
                <w:sz w:val="20"/>
                <w:szCs w:val="20"/>
                <w:color w:val="auto"/>
              </w:rPr>
            </w:pPr>
            <w:r>
              <w:rPr>
                <w:rFonts w:ascii="Arial" w:cs="Arial" w:eastAsia="Arial" w:hAnsi="Arial"/>
                <w:sz w:val="13"/>
                <w:szCs w:val="13"/>
                <w:color w:val="auto"/>
              </w:rPr>
              <w:t>Basic</w:t>
            </w:r>
          </w:p>
        </w:tc>
        <w:tc>
          <w:tcPr>
            <w:tcW w:w="6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20" w:type="dxa"/>
            <w:vAlign w:val="bottom"/>
            <w:tcBorders>
              <w:right w:val="single" w:sz="8" w:color="CCEEFF"/>
            </w:tcBorders>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w w:val="85"/>
              </w:rPr>
              <w:t>499.0</w:t>
            </w: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6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w w:val="79"/>
              </w:rPr>
              <w:t>498.6</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20" w:type="dxa"/>
            <w:vAlign w:val="bottom"/>
            <w:gridSpan w:val="2"/>
            <w:shd w:val="clear" w:color="auto" w:fill="CCEEFF"/>
          </w:tcPr>
          <w:p>
            <w:pPr>
              <w:jc w:val="right"/>
              <w:ind w:right="20"/>
              <w:spacing w:after="0" w:line="133" w:lineRule="exact"/>
              <w:rPr>
                <w:sz w:val="20"/>
                <w:szCs w:val="20"/>
                <w:color w:val="auto"/>
              </w:rPr>
            </w:pPr>
            <w:r>
              <w:rPr>
                <w:rFonts w:ascii="Arial" w:cs="Arial" w:eastAsia="Arial" w:hAnsi="Arial"/>
                <w:sz w:val="13"/>
                <w:szCs w:val="13"/>
                <w:color w:val="auto"/>
                <w:w w:val="85"/>
              </w:rPr>
              <w:t>498.8</w:t>
            </w:r>
          </w:p>
        </w:tc>
        <w:tc>
          <w:tcPr>
            <w:tcW w:w="12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498.4</w:t>
            </w:r>
          </w:p>
        </w:tc>
        <w:tc>
          <w:tcPr>
            <w:tcW w:w="56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498.3</w:t>
            </w:r>
          </w:p>
        </w:tc>
        <w:tc>
          <w:tcPr>
            <w:tcW w:w="8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w w:val="79"/>
              </w:rPr>
              <w:t>498.5</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w w:val="85"/>
              </w:rPr>
              <w:t>498.0</w:t>
            </w:r>
          </w:p>
        </w:tc>
        <w:tc>
          <w:tcPr>
            <w:tcW w:w="520" w:type="dxa"/>
            <w:vAlign w:val="bottom"/>
            <w:gridSpan w:val="3"/>
            <w:shd w:val="clear" w:color="auto" w:fill="CCEEFF"/>
          </w:tcPr>
          <w:p>
            <w:pPr>
              <w:jc w:val="right"/>
              <w:ind w:right="36"/>
              <w:spacing w:after="0" w:line="133" w:lineRule="exact"/>
              <w:rPr>
                <w:sz w:val="20"/>
                <w:szCs w:val="20"/>
                <w:color w:val="auto"/>
              </w:rPr>
            </w:pPr>
            <w:r>
              <w:rPr>
                <w:rFonts w:ascii="Arial" w:cs="Arial" w:eastAsia="Arial" w:hAnsi="Arial"/>
                <w:sz w:val="13"/>
                <w:szCs w:val="13"/>
                <w:color w:val="auto"/>
              </w:rPr>
              <w:t>498.3</w:t>
            </w:r>
          </w:p>
        </w:tc>
      </w:tr>
      <w:tr>
        <w:trPr>
          <w:trHeight w:val="162"/>
        </w:trPr>
        <w:tc>
          <w:tcPr>
            <w:tcW w:w="20" w:type="dxa"/>
            <w:vAlign w:val="bottom"/>
          </w:tcPr>
          <w:p>
            <w:pPr>
              <w:spacing w:after="0"/>
              <w:rPr>
                <w:sz w:val="14"/>
                <w:szCs w:val="14"/>
                <w:color w:val="auto"/>
              </w:rPr>
            </w:pPr>
          </w:p>
        </w:tc>
        <w:tc>
          <w:tcPr>
            <w:tcW w:w="7040" w:type="dxa"/>
            <w:vAlign w:val="bottom"/>
          </w:tcPr>
          <w:p>
            <w:pPr>
              <w:ind w:left="240"/>
              <w:spacing w:after="0"/>
              <w:rPr>
                <w:sz w:val="20"/>
                <w:szCs w:val="20"/>
                <w:color w:val="auto"/>
              </w:rPr>
            </w:pPr>
            <w:r>
              <w:rPr>
                <w:rFonts w:ascii="Arial" w:cs="Arial" w:eastAsia="Arial" w:hAnsi="Arial"/>
                <w:sz w:val="13"/>
                <w:szCs w:val="13"/>
                <w:color w:val="auto"/>
              </w:rPr>
              <w:t>Diluted</w:t>
            </w:r>
            <w:r>
              <w:rPr>
                <w:rFonts w:ascii="Arial" w:cs="Arial" w:eastAsia="Arial" w:hAnsi="Arial"/>
                <w:sz w:val="10"/>
                <w:szCs w:val="10"/>
                <w:color w:val="auto"/>
              </w:rPr>
              <w:t>(2)</w:t>
            </w: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501.2</w:t>
            </w: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60" w:type="dxa"/>
            <w:vAlign w:val="bottom"/>
            <w:gridSpan w:val="2"/>
          </w:tcPr>
          <w:p>
            <w:pPr>
              <w:jc w:val="right"/>
              <w:ind w:right="80"/>
              <w:spacing w:after="0"/>
              <w:rPr>
                <w:sz w:val="20"/>
                <w:szCs w:val="20"/>
                <w:color w:val="auto"/>
              </w:rPr>
            </w:pPr>
            <w:r>
              <w:rPr>
                <w:rFonts w:ascii="Arial" w:cs="Arial" w:eastAsia="Arial" w:hAnsi="Arial"/>
                <w:sz w:val="13"/>
                <w:szCs w:val="13"/>
                <w:color w:val="auto"/>
                <w:w w:val="79"/>
              </w:rPr>
              <w:t>501.0</w:t>
            </w: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20" w:type="dxa"/>
            <w:vAlign w:val="bottom"/>
            <w:gridSpan w:val="2"/>
          </w:tcPr>
          <w:p>
            <w:pPr>
              <w:jc w:val="right"/>
              <w:ind w:right="20"/>
              <w:spacing w:after="0"/>
              <w:rPr>
                <w:sz w:val="20"/>
                <w:szCs w:val="20"/>
                <w:color w:val="auto"/>
              </w:rPr>
            </w:pPr>
            <w:r>
              <w:rPr>
                <w:rFonts w:ascii="Arial" w:cs="Arial" w:eastAsia="Arial" w:hAnsi="Arial"/>
                <w:sz w:val="13"/>
                <w:szCs w:val="13"/>
                <w:color w:val="auto"/>
                <w:w w:val="85"/>
              </w:rPr>
              <w:t>501.1</w:t>
            </w:r>
          </w:p>
        </w:tc>
        <w:tc>
          <w:tcPr>
            <w:tcW w:w="120" w:type="dxa"/>
            <w:vAlign w:val="bottom"/>
          </w:tcPr>
          <w:p>
            <w:pPr>
              <w:spacing w:after="0"/>
              <w:rPr>
                <w:sz w:val="14"/>
                <w:szCs w:val="14"/>
                <w:color w:val="auto"/>
              </w:rPr>
            </w:pPr>
          </w:p>
        </w:tc>
        <w:tc>
          <w:tcPr>
            <w:tcW w:w="540" w:type="dxa"/>
            <w:vAlign w:val="bottom"/>
            <w:gridSpan w:val="2"/>
          </w:tcPr>
          <w:p>
            <w:pPr>
              <w:jc w:val="right"/>
              <w:ind w:right="143"/>
              <w:spacing w:after="0"/>
              <w:rPr>
                <w:sz w:val="20"/>
                <w:szCs w:val="20"/>
                <w:color w:val="auto"/>
              </w:rPr>
            </w:pPr>
            <w:r>
              <w:rPr>
                <w:rFonts w:ascii="Arial" w:cs="Arial" w:eastAsia="Arial" w:hAnsi="Arial"/>
                <w:sz w:val="13"/>
                <w:szCs w:val="13"/>
                <w:color w:val="auto"/>
              </w:rPr>
              <w:t>498.4</w:t>
            </w:r>
          </w:p>
        </w:tc>
        <w:tc>
          <w:tcPr>
            <w:tcW w:w="560" w:type="dxa"/>
            <w:vAlign w:val="bottom"/>
            <w:gridSpan w:val="2"/>
          </w:tcPr>
          <w:p>
            <w:pPr>
              <w:jc w:val="right"/>
              <w:ind w:right="143"/>
              <w:spacing w:after="0"/>
              <w:rPr>
                <w:sz w:val="20"/>
                <w:szCs w:val="20"/>
                <w:color w:val="auto"/>
              </w:rPr>
            </w:pPr>
            <w:r>
              <w:rPr>
                <w:rFonts w:ascii="Arial" w:cs="Arial" w:eastAsia="Arial" w:hAnsi="Arial"/>
                <w:sz w:val="13"/>
                <w:szCs w:val="13"/>
                <w:color w:val="auto"/>
              </w:rPr>
              <w:t>498.3</w:t>
            </w:r>
          </w:p>
        </w:tc>
        <w:tc>
          <w:tcPr>
            <w:tcW w:w="80" w:type="dxa"/>
            <w:vAlign w:val="bottom"/>
          </w:tcPr>
          <w:p>
            <w:pPr>
              <w:spacing w:after="0"/>
              <w:rPr>
                <w:sz w:val="14"/>
                <w:szCs w:val="14"/>
                <w:color w:val="auto"/>
              </w:rPr>
            </w:pPr>
          </w:p>
        </w:tc>
        <w:tc>
          <w:tcPr>
            <w:tcW w:w="400" w:type="dxa"/>
            <w:vAlign w:val="bottom"/>
            <w:gridSpan w:val="2"/>
          </w:tcPr>
          <w:p>
            <w:pPr>
              <w:jc w:val="right"/>
              <w:ind w:right="120"/>
              <w:spacing w:after="0"/>
              <w:rPr>
                <w:sz w:val="20"/>
                <w:szCs w:val="20"/>
                <w:color w:val="auto"/>
              </w:rPr>
            </w:pPr>
            <w:r>
              <w:rPr>
                <w:rFonts w:ascii="Arial" w:cs="Arial" w:eastAsia="Arial" w:hAnsi="Arial"/>
                <w:sz w:val="13"/>
                <w:szCs w:val="13"/>
                <w:color w:val="auto"/>
                <w:w w:val="79"/>
              </w:rPr>
              <w:t>500.4</w:t>
            </w: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499.4</w:t>
            </w:r>
          </w:p>
        </w:tc>
        <w:tc>
          <w:tcPr>
            <w:tcW w:w="520" w:type="dxa"/>
            <w:vAlign w:val="bottom"/>
            <w:gridSpan w:val="3"/>
          </w:tcPr>
          <w:p>
            <w:pPr>
              <w:jc w:val="right"/>
              <w:ind w:right="36"/>
              <w:spacing w:after="0"/>
              <w:rPr>
                <w:sz w:val="20"/>
                <w:szCs w:val="20"/>
                <w:color w:val="auto"/>
              </w:rPr>
            </w:pPr>
            <w:r>
              <w:rPr>
                <w:rFonts w:ascii="Arial" w:cs="Arial" w:eastAsia="Arial" w:hAnsi="Arial"/>
                <w:sz w:val="13"/>
                <w:szCs w:val="13"/>
                <w:color w:val="auto"/>
              </w:rPr>
              <w:t>498.3</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57150</wp:posOffset>
            </wp:positionV>
            <wp:extent cx="724535" cy="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02" w:lineRule="exact"/>
        <w:rPr>
          <w:sz w:val="20"/>
          <w:szCs w:val="20"/>
          <w:color w:val="auto"/>
        </w:rPr>
      </w:pPr>
    </w:p>
    <w:p>
      <w:pPr>
        <w:ind w:left="344" w:right="520" w:hanging="344"/>
        <w:spacing w:after="0" w:line="238" w:lineRule="auto"/>
        <w:tabs>
          <w:tab w:leader="none" w:pos="344" w:val="left"/>
        </w:tabs>
        <w:numPr>
          <w:ilvl w:val="0"/>
          <w:numId w:val="22"/>
        </w:numPr>
        <w:rPr>
          <w:rFonts w:ascii="Arial" w:cs="Arial" w:eastAsia="Arial" w:hAnsi="Arial"/>
          <w:sz w:val="10"/>
          <w:szCs w:val="10"/>
          <w:color w:val="auto"/>
        </w:rPr>
      </w:pPr>
      <w:r>
        <w:rPr>
          <w:rFonts w:ascii="Arial" w:cs="Arial" w:eastAsia="Arial" w:hAnsi="Arial"/>
          <w:sz w:val="12"/>
          <w:szCs w:val="12"/>
          <w:color w:val="auto"/>
        </w:rPr>
        <w:t>Income (loss) from discontinued operations related to the lifestyle protection business that was sold on December 1, 2015. During the fourth, third, second and first quarters of 2016, the company recorded an additional after-tax gain (loss) of approximately $(4) million, $15 million, $(21) million and $(19) million, respectively, as it finalized the closing balance sheet purchase price adjustments.</w:t>
      </w:r>
    </w:p>
    <w:p>
      <w:pPr>
        <w:ind w:left="344" w:right="40" w:hanging="344"/>
        <w:spacing w:after="0" w:line="262" w:lineRule="auto"/>
        <w:tabs>
          <w:tab w:leader="none" w:pos="344" w:val="left"/>
        </w:tabs>
        <w:numPr>
          <w:ilvl w:val="0"/>
          <w:numId w:val="22"/>
        </w:numPr>
        <w:rPr>
          <w:rFonts w:ascii="Arial" w:cs="Arial" w:eastAsia="Arial" w:hAnsi="Arial"/>
          <w:sz w:val="9"/>
          <w:szCs w:val="9"/>
          <w:color w:val="auto"/>
        </w:rPr>
      </w:pPr>
      <w:r>
        <w:rPr>
          <w:rFonts w:ascii="Arial" w:cs="Arial" w:eastAsia="Arial" w:hAnsi="Arial"/>
          <w:sz w:val="11"/>
          <w:szCs w:val="11"/>
          <w:color w:val="auto"/>
        </w:rPr>
        <w:t>Under applicable accounting guidance, companies in a loss position are required to use basic weighted-average common shares outstanding in the calculation of diluted loss per share. Therefore, as a result of the loss from continuing operations, the company was required to use basic weighted-average common shares outstanding in the calculation of diluted loss per share as the inclusion of shares for stock options, restricted stock units and stock appreciation rights of 2.5 million and 2.2 million, respectively, for the three months ended December 31, 2016 and September 30, 2016 and 2.0 million for the twelve months ended December 31, 2016 would have been antidilutive to the calculation. If the company had not incurred a loss from continuing operations in these periods, dilutive potential weighted-average common shares outstanding would have been 500.9 million and 500.5 million, respectively, for the three months ended December 31, 2016 and September 30, 2016 and 500.3 million for the twelve months ended December 31, 2016.</w:t>
      </w:r>
    </w:p>
    <w:p>
      <w:pPr>
        <w:spacing w:after="0" w:line="96"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8</w:t>
      </w:r>
    </w:p>
    <w:p>
      <w:pPr>
        <w:sectPr>
          <w:pgSz w:w="11900" w:h="16838" w:orient="portrait"/>
          <w:cols w:equalWidth="0" w:num="1">
            <w:col w:w="11444"/>
          </w:cols>
          <w:pgMar w:left="236" w:top="424" w:right="219" w:bottom="1440" w:gutter="0" w:footer="0" w:header="0"/>
        </w:sectPr>
      </w:pPr>
    </w:p>
    <w:bookmarkStart w:id="30" w:name="page31"/>
    <w:bookmarkEnd w:id="30"/>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Reconciliation of Net Income (Loss) to Adjusted Operating Income (Loss)</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 except per share amounts)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72"/>
        </w:trPr>
        <w:tc>
          <w:tcPr>
            <w:tcW w:w="20" w:type="dxa"/>
            <w:vAlign w:val="bottom"/>
          </w:tcPr>
          <w:p>
            <w:pPr>
              <w:spacing w:after="0"/>
              <w:rPr>
                <w:sz w:val="14"/>
                <w:szCs w:val="14"/>
                <w:color w:val="auto"/>
              </w:rPr>
            </w:pPr>
          </w:p>
        </w:tc>
        <w:tc>
          <w:tcPr>
            <w:tcW w:w="6860" w:type="dxa"/>
            <w:vAlign w:val="bottom"/>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gridSpan w:val="3"/>
          </w:tcPr>
          <w:p>
            <w:pPr>
              <w:jc w:val="right"/>
              <w:spacing w:after="0"/>
              <w:rPr>
                <w:sz w:val="20"/>
                <w:szCs w:val="20"/>
                <w:color w:val="auto"/>
              </w:rPr>
            </w:pPr>
            <w:r>
              <w:rPr>
                <w:rFonts w:ascii="Arial" w:cs="Arial" w:eastAsia="Arial" w:hAnsi="Arial"/>
                <w:sz w:val="13"/>
                <w:szCs w:val="13"/>
                <w:b w:val="1"/>
                <w:bCs w:val="1"/>
                <w:color w:val="auto"/>
              </w:rPr>
              <w:t>2017</w:t>
            </w:r>
          </w:p>
        </w:tc>
        <w:tc>
          <w:tcPr>
            <w:tcW w:w="12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gridSpan w:val="3"/>
          </w:tcPr>
          <w:p>
            <w:pPr>
              <w:jc w:val="right"/>
              <w:spacing w:after="0"/>
              <w:rPr>
                <w:sz w:val="20"/>
                <w:szCs w:val="20"/>
                <w:color w:val="auto"/>
              </w:rPr>
            </w:pPr>
            <w:r>
              <w:rPr>
                <w:rFonts w:ascii="Arial" w:cs="Arial" w:eastAsia="Arial" w:hAnsi="Arial"/>
                <w:sz w:val="13"/>
                <w:szCs w:val="13"/>
                <w:b w:val="1"/>
                <w:bCs w:val="1"/>
                <w:color w:val="auto"/>
              </w:rPr>
              <w:t>2016</w:t>
            </w:r>
          </w:p>
        </w:tc>
        <w:tc>
          <w:tcPr>
            <w:tcW w:w="12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04"/>
        </w:trPr>
        <w:tc>
          <w:tcPr>
            <w:tcW w:w="20" w:type="dxa"/>
            <w:vAlign w:val="bottom"/>
          </w:tcPr>
          <w:p>
            <w:pPr>
              <w:spacing w:after="0"/>
              <w:rPr>
                <w:sz w:val="9"/>
                <w:szCs w:val="9"/>
                <w:color w:val="auto"/>
              </w:rPr>
            </w:pPr>
          </w:p>
        </w:tc>
        <w:tc>
          <w:tcPr>
            <w:tcW w:w="6860" w:type="dxa"/>
            <w:vAlign w:val="bottom"/>
            <w:tcBorders>
              <w:right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80" w:type="dxa"/>
            <w:vAlign w:val="bottom"/>
          </w:tcPr>
          <w:p>
            <w:pPr>
              <w:spacing w:after="0"/>
              <w:rPr>
                <w:sz w:val="9"/>
                <w:szCs w:val="9"/>
                <w:color w:val="auto"/>
              </w:rPr>
            </w:pPr>
          </w:p>
        </w:tc>
        <w:tc>
          <w:tcPr>
            <w:tcW w:w="440" w:type="dxa"/>
            <w:vAlign w:val="bottom"/>
            <w:tcBorders>
              <w:right w:val="single" w:sz="8" w:color="auto"/>
            </w:tcBorders>
            <w:gridSpan w:val="2"/>
          </w:tcPr>
          <w:p>
            <w:pPr>
              <w:jc w:val="right"/>
              <w:ind w:right="240"/>
              <w:spacing w:after="0" w:line="105" w:lineRule="exact"/>
              <w:rPr>
                <w:sz w:val="20"/>
                <w:szCs w:val="20"/>
                <w:color w:val="auto"/>
              </w:rPr>
            </w:pPr>
            <w:r>
              <w:rPr>
                <w:rFonts w:ascii="Arial" w:cs="Arial" w:eastAsia="Arial" w:hAnsi="Arial"/>
                <w:sz w:val="12"/>
                <w:szCs w:val="12"/>
                <w:b w:val="1"/>
                <w:bCs w:val="1"/>
                <w:color w:val="auto"/>
              </w:rPr>
              <w:t>2Q</w:t>
            </w: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420" w:type="dxa"/>
            <w:vAlign w:val="bottom"/>
            <w:gridSpan w:val="2"/>
          </w:tcPr>
          <w:p>
            <w:pPr>
              <w:jc w:val="right"/>
              <w:ind w:right="220"/>
              <w:spacing w:after="0" w:line="105" w:lineRule="exact"/>
              <w:rPr>
                <w:sz w:val="20"/>
                <w:szCs w:val="20"/>
                <w:color w:val="auto"/>
              </w:rPr>
            </w:pPr>
            <w:r>
              <w:rPr>
                <w:rFonts w:ascii="Arial" w:cs="Arial" w:eastAsia="Arial" w:hAnsi="Arial"/>
                <w:sz w:val="12"/>
                <w:szCs w:val="12"/>
                <w:b w:val="1"/>
                <w:bCs w:val="1"/>
                <w:color w:val="auto"/>
              </w:rPr>
              <w:t>1Q</w:t>
            </w:r>
          </w:p>
        </w:tc>
        <w:tc>
          <w:tcPr>
            <w:tcW w:w="80" w:type="dxa"/>
            <w:vAlign w:val="bottom"/>
          </w:tcPr>
          <w:p>
            <w:pPr>
              <w:spacing w:after="0"/>
              <w:rPr>
                <w:sz w:val="9"/>
                <w:szCs w:val="9"/>
                <w:color w:val="auto"/>
              </w:rPr>
            </w:pPr>
          </w:p>
        </w:tc>
        <w:tc>
          <w:tcPr>
            <w:tcW w:w="460" w:type="dxa"/>
            <w:vAlign w:val="bottom"/>
            <w:gridSpan w:val="3"/>
          </w:tcPr>
          <w:p>
            <w:pPr>
              <w:jc w:val="right"/>
              <w:ind w:right="120"/>
              <w:spacing w:after="0" w:line="105" w:lineRule="exact"/>
              <w:rPr>
                <w:sz w:val="20"/>
                <w:szCs w:val="20"/>
                <w:color w:val="auto"/>
              </w:rPr>
            </w:pPr>
            <w:r>
              <w:rPr>
                <w:rFonts w:ascii="Arial" w:cs="Arial" w:eastAsia="Arial" w:hAnsi="Arial"/>
                <w:sz w:val="12"/>
                <w:szCs w:val="12"/>
                <w:b w:val="1"/>
                <w:bCs w:val="1"/>
                <w:color w:val="auto"/>
              </w:rPr>
              <w:t>Total</w:t>
            </w: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20" w:type="dxa"/>
            <w:vAlign w:val="bottom"/>
            <w:gridSpan w:val="2"/>
          </w:tcPr>
          <w:p>
            <w:pPr>
              <w:jc w:val="right"/>
              <w:ind w:right="180"/>
              <w:spacing w:after="0" w:line="105" w:lineRule="exact"/>
              <w:rPr>
                <w:sz w:val="20"/>
                <w:szCs w:val="20"/>
                <w:color w:val="auto"/>
              </w:rPr>
            </w:pPr>
            <w:r>
              <w:rPr>
                <w:rFonts w:ascii="Arial" w:cs="Arial" w:eastAsia="Arial" w:hAnsi="Arial"/>
                <w:sz w:val="12"/>
                <w:szCs w:val="12"/>
                <w:b w:val="1"/>
                <w:bCs w:val="1"/>
                <w:color w:val="auto"/>
              </w:rPr>
              <w:t>4Q</w:t>
            </w:r>
          </w:p>
        </w:tc>
        <w:tc>
          <w:tcPr>
            <w:tcW w:w="80" w:type="dxa"/>
            <w:vAlign w:val="bottom"/>
          </w:tcPr>
          <w:p>
            <w:pPr>
              <w:spacing w:after="0"/>
              <w:rPr>
                <w:sz w:val="9"/>
                <w:szCs w:val="9"/>
                <w:color w:val="auto"/>
              </w:rPr>
            </w:pPr>
          </w:p>
        </w:tc>
        <w:tc>
          <w:tcPr>
            <w:tcW w:w="60" w:type="dxa"/>
            <w:vAlign w:val="bottom"/>
          </w:tcPr>
          <w:p>
            <w:pPr>
              <w:spacing w:after="0"/>
              <w:rPr>
                <w:sz w:val="9"/>
                <w:szCs w:val="9"/>
                <w:color w:val="auto"/>
              </w:rPr>
            </w:pPr>
          </w:p>
        </w:tc>
        <w:tc>
          <w:tcPr>
            <w:tcW w:w="440" w:type="dxa"/>
            <w:vAlign w:val="bottom"/>
            <w:gridSpan w:val="2"/>
          </w:tcPr>
          <w:p>
            <w:pPr>
              <w:jc w:val="right"/>
              <w:ind w:right="200"/>
              <w:spacing w:after="0" w:line="105" w:lineRule="exact"/>
              <w:rPr>
                <w:sz w:val="20"/>
                <w:szCs w:val="20"/>
                <w:color w:val="auto"/>
              </w:rPr>
            </w:pPr>
            <w:r>
              <w:rPr>
                <w:rFonts w:ascii="Arial" w:cs="Arial" w:eastAsia="Arial" w:hAnsi="Arial"/>
                <w:sz w:val="12"/>
                <w:szCs w:val="12"/>
                <w:b w:val="1"/>
                <w:bCs w:val="1"/>
                <w:color w:val="auto"/>
              </w:rPr>
              <w:t>3Q</w:t>
            </w:r>
          </w:p>
        </w:tc>
        <w:tc>
          <w:tcPr>
            <w:tcW w:w="80" w:type="dxa"/>
            <w:vAlign w:val="bottom"/>
          </w:tcPr>
          <w:p>
            <w:pPr>
              <w:spacing w:after="0"/>
              <w:rPr>
                <w:sz w:val="9"/>
                <w:szCs w:val="9"/>
                <w:color w:val="auto"/>
              </w:rPr>
            </w:pPr>
          </w:p>
        </w:tc>
        <w:tc>
          <w:tcPr>
            <w:tcW w:w="60" w:type="dxa"/>
            <w:vAlign w:val="bottom"/>
          </w:tcPr>
          <w:p>
            <w:pPr>
              <w:spacing w:after="0"/>
              <w:rPr>
                <w:sz w:val="9"/>
                <w:szCs w:val="9"/>
                <w:color w:val="auto"/>
              </w:rPr>
            </w:pPr>
          </w:p>
        </w:tc>
        <w:tc>
          <w:tcPr>
            <w:tcW w:w="440" w:type="dxa"/>
            <w:vAlign w:val="bottom"/>
            <w:gridSpan w:val="2"/>
          </w:tcPr>
          <w:p>
            <w:pPr>
              <w:jc w:val="right"/>
              <w:ind w:right="240"/>
              <w:spacing w:after="0" w:line="105" w:lineRule="exact"/>
              <w:rPr>
                <w:sz w:val="20"/>
                <w:szCs w:val="20"/>
                <w:color w:val="auto"/>
              </w:rPr>
            </w:pPr>
            <w:r>
              <w:rPr>
                <w:rFonts w:ascii="Arial" w:cs="Arial" w:eastAsia="Arial" w:hAnsi="Arial"/>
                <w:sz w:val="12"/>
                <w:szCs w:val="12"/>
                <w:b w:val="1"/>
                <w:bCs w:val="1"/>
                <w:color w:val="auto"/>
              </w:rPr>
              <w:t>2Q</w:t>
            </w: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440" w:type="dxa"/>
            <w:vAlign w:val="bottom"/>
            <w:gridSpan w:val="2"/>
          </w:tcPr>
          <w:p>
            <w:pPr>
              <w:jc w:val="right"/>
              <w:ind w:right="240"/>
              <w:spacing w:after="0" w:line="105" w:lineRule="exact"/>
              <w:rPr>
                <w:sz w:val="20"/>
                <w:szCs w:val="20"/>
                <w:color w:val="auto"/>
              </w:rPr>
            </w:pPr>
            <w:r>
              <w:rPr>
                <w:rFonts w:ascii="Arial" w:cs="Arial" w:eastAsia="Arial" w:hAnsi="Arial"/>
                <w:sz w:val="12"/>
                <w:szCs w:val="12"/>
                <w:b w:val="1"/>
                <w:bCs w:val="1"/>
                <w:color w:val="auto"/>
              </w:rPr>
              <w:t>1Q</w:t>
            </w:r>
          </w:p>
        </w:tc>
        <w:tc>
          <w:tcPr>
            <w:tcW w:w="60" w:type="dxa"/>
            <w:vAlign w:val="bottom"/>
          </w:tcPr>
          <w:p>
            <w:pPr>
              <w:spacing w:after="0"/>
              <w:rPr>
                <w:sz w:val="9"/>
                <w:szCs w:val="9"/>
                <w:color w:val="auto"/>
              </w:rPr>
            </w:pPr>
          </w:p>
        </w:tc>
        <w:tc>
          <w:tcPr>
            <w:tcW w:w="380" w:type="dxa"/>
            <w:vAlign w:val="bottom"/>
            <w:gridSpan w:val="2"/>
          </w:tcPr>
          <w:p>
            <w:pPr>
              <w:jc w:val="right"/>
              <w:spacing w:after="0" w:line="105" w:lineRule="exact"/>
              <w:rPr>
                <w:sz w:val="20"/>
                <w:szCs w:val="20"/>
                <w:color w:val="auto"/>
              </w:rPr>
            </w:pPr>
            <w:r>
              <w:rPr>
                <w:rFonts w:ascii="Arial" w:cs="Arial" w:eastAsia="Arial" w:hAnsi="Arial"/>
                <w:sz w:val="12"/>
                <w:szCs w:val="12"/>
                <w:b w:val="1"/>
                <w:bCs w:val="1"/>
                <w:color w:val="auto"/>
              </w:rPr>
              <w:t>Total</w:t>
            </w: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6860" w:type="dxa"/>
            <w:vAlign w:val="bottom"/>
            <w:tcBorders>
              <w:top w:val="single" w:sz="8" w:color="CCEEFF"/>
              <w:right w:val="single" w:sz="8" w:color="auto"/>
            </w:tcBorders>
            <w:shd w:val="clear" w:color="auto" w:fill="CCEEFF"/>
          </w:tcPr>
          <w:p>
            <w:pPr>
              <w:spacing w:after="0" w:line="136" w:lineRule="exact"/>
              <w:rPr>
                <w:sz w:val="20"/>
                <w:szCs w:val="20"/>
                <w:color w:val="auto"/>
              </w:rPr>
            </w:pPr>
            <w:r>
              <w:rPr>
                <w:rFonts w:ascii="Arial" w:cs="Arial" w:eastAsia="Arial" w:hAnsi="Arial"/>
                <w:sz w:val="14"/>
                <w:szCs w:val="14"/>
                <w:b w:val="1"/>
                <w:bCs w:val="1"/>
                <w:color w:val="auto"/>
              </w:rPr>
              <w:t>NET INCOME (LOSS) AVAILABLE TO GENWORTH FINANCIAL, INC.’S COMMON STOCKHOLDERS</w:t>
            </w:r>
          </w:p>
        </w:tc>
        <w:tc>
          <w:tcPr>
            <w:tcW w:w="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jc w:val="right"/>
              <w:spacing w:after="0" w:line="136" w:lineRule="exact"/>
              <w:rPr>
                <w:sz w:val="20"/>
                <w:szCs w:val="20"/>
                <w:color w:val="auto"/>
              </w:rPr>
            </w:pPr>
            <w:r>
              <w:rPr>
                <w:rFonts w:ascii="Arial" w:cs="Arial" w:eastAsia="Arial" w:hAnsi="Arial"/>
                <w:sz w:val="14"/>
                <w:szCs w:val="14"/>
                <w:color w:val="auto"/>
                <w:w w:val="76"/>
              </w:rPr>
              <w:t>$</w:t>
            </w:r>
          </w:p>
        </w:tc>
        <w:tc>
          <w:tcPr>
            <w:tcW w:w="300" w:type="dxa"/>
            <w:vAlign w:val="bottom"/>
            <w:tcBorders>
              <w:top w:val="single" w:sz="8" w:color="auto"/>
            </w:tcBorders>
            <w:shd w:val="clear" w:color="auto" w:fill="CCEEFF"/>
          </w:tcPr>
          <w:p>
            <w:pPr>
              <w:jc w:val="right"/>
              <w:spacing w:after="0" w:line="136" w:lineRule="exact"/>
              <w:rPr>
                <w:sz w:val="20"/>
                <w:szCs w:val="20"/>
                <w:color w:val="auto"/>
              </w:rPr>
            </w:pPr>
            <w:r>
              <w:rPr>
                <w:rFonts w:ascii="Arial" w:cs="Arial" w:eastAsia="Arial" w:hAnsi="Arial"/>
                <w:sz w:val="14"/>
                <w:szCs w:val="14"/>
                <w:color w:val="auto"/>
              </w:rPr>
              <w:t>202</w:t>
            </w:r>
          </w:p>
        </w:tc>
        <w:tc>
          <w:tcPr>
            <w:tcW w:w="140" w:type="dxa"/>
            <w:vAlign w:val="bottom"/>
            <w:tcBorders>
              <w:top w:val="single" w:sz="8" w:color="CCEEFF"/>
              <w:right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jc w:val="right"/>
              <w:spacing w:after="0" w:line="136" w:lineRule="exact"/>
              <w:rPr>
                <w:sz w:val="20"/>
                <w:szCs w:val="20"/>
                <w:color w:val="auto"/>
              </w:rPr>
            </w:pPr>
            <w:r>
              <w:rPr>
                <w:rFonts w:ascii="Arial" w:cs="Arial" w:eastAsia="Arial" w:hAnsi="Arial"/>
                <w:sz w:val="14"/>
                <w:szCs w:val="14"/>
                <w:color w:val="auto"/>
                <w:w w:val="76"/>
              </w:rPr>
              <w:t>$</w:t>
            </w:r>
          </w:p>
        </w:tc>
        <w:tc>
          <w:tcPr>
            <w:tcW w:w="300" w:type="dxa"/>
            <w:vAlign w:val="bottom"/>
            <w:tcBorders>
              <w:top w:val="single" w:sz="8" w:color="auto"/>
            </w:tcBorders>
            <w:shd w:val="clear" w:color="auto" w:fill="CCEEFF"/>
          </w:tcPr>
          <w:p>
            <w:pPr>
              <w:jc w:val="right"/>
              <w:spacing w:after="0" w:line="136" w:lineRule="exact"/>
              <w:rPr>
                <w:sz w:val="20"/>
                <w:szCs w:val="20"/>
                <w:color w:val="auto"/>
              </w:rPr>
            </w:pPr>
            <w:r>
              <w:rPr>
                <w:rFonts w:ascii="Arial" w:cs="Arial" w:eastAsia="Arial" w:hAnsi="Arial"/>
                <w:sz w:val="14"/>
                <w:szCs w:val="14"/>
                <w:color w:val="auto"/>
              </w:rPr>
              <w:t>155</w:t>
            </w: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tcBorders>
            <w:shd w:val="clear" w:color="auto" w:fill="CCEEFF"/>
          </w:tcPr>
          <w:p>
            <w:pPr>
              <w:jc w:val="right"/>
              <w:spacing w:after="0" w:line="136" w:lineRule="exact"/>
              <w:rPr>
                <w:sz w:val="20"/>
                <w:szCs w:val="20"/>
                <w:color w:val="auto"/>
              </w:rPr>
            </w:pPr>
            <w:r>
              <w:rPr>
                <w:rFonts w:ascii="Arial" w:cs="Arial" w:eastAsia="Arial" w:hAnsi="Arial"/>
                <w:sz w:val="14"/>
                <w:szCs w:val="14"/>
                <w:color w:val="auto"/>
              </w:rPr>
              <w:t>357</w:t>
            </w:r>
          </w:p>
        </w:tc>
        <w:tc>
          <w:tcPr>
            <w:tcW w:w="8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tcBorders>
            <w:shd w:val="clear" w:color="auto" w:fill="CCEEFF"/>
          </w:tcPr>
          <w:p>
            <w:pPr>
              <w:jc w:val="right"/>
              <w:spacing w:after="0" w:line="136" w:lineRule="exact"/>
              <w:rPr>
                <w:sz w:val="20"/>
                <w:szCs w:val="20"/>
                <w:color w:val="auto"/>
              </w:rPr>
            </w:pPr>
            <w:r>
              <w:rPr>
                <w:rFonts w:ascii="Arial" w:cs="Arial" w:eastAsia="Arial" w:hAnsi="Arial"/>
                <w:sz w:val="14"/>
                <w:szCs w:val="14"/>
                <w:color w:val="auto"/>
                <w:w w:val="85"/>
              </w:rPr>
              <w:t>(122)</w:t>
            </w: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320" w:type="dxa"/>
            <w:vAlign w:val="bottom"/>
            <w:tcBorders>
              <w:top w:val="single" w:sz="8" w:color="auto"/>
            </w:tcBorders>
            <w:shd w:val="clear" w:color="auto" w:fill="CCEEFF"/>
          </w:tcPr>
          <w:p>
            <w:pPr>
              <w:jc w:val="right"/>
              <w:spacing w:after="0" w:line="136" w:lineRule="exact"/>
              <w:rPr>
                <w:sz w:val="20"/>
                <w:szCs w:val="20"/>
                <w:color w:val="auto"/>
              </w:rPr>
            </w:pPr>
            <w:r>
              <w:rPr>
                <w:rFonts w:ascii="Arial" w:cs="Arial" w:eastAsia="Arial" w:hAnsi="Arial"/>
                <w:sz w:val="14"/>
                <w:szCs w:val="14"/>
                <w:color w:val="auto"/>
                <w:w w:val="91"/>
              </w:rPr>
              <w:t>(380)</w:t>
            </w: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320" w:type="dxa"/>
            <w:vAlign w:val="bottom"/>
            <w:tcBorders>
              <w:top w:val="single" w:sz="8" w:color="auto"/>
            </w:tcBorders>
            <w:shd w:val="clear" w:color="auto" w:fill="CCEEFF"/>
          </w:tcPr>
          <w:p>
            <w:pPr>
              <w:jc w:val="right"/>
              <w:spacing w:after="0" w:line="136" w:lineRule="exact"/>
              <w:rPr>
                <w:sz w:val="20"/>
                <w:szCs w:val="20"/>
                <w:color w:val="auto"/>
              </w:rPr>
            </w:pPr>
            <w:r>
              <w:rPr>
                <w:rFonts w:ascii="Arial" w:cs="Arial" w:eastAsia="Arial" w:hAnsi="Arial"/>
                <w:sz w:val="14"/>
                <w:szCs w:val="14"/>
                <w:color w:val="auto"/>
              </w:rPr>
              <w:t>172</w:t>
            </w:r>
          </w:p>
        </w:tc>
        <w:tc>
          <w:tcPr>
            <w:tcW w:w="12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jc w:val="right"/>
              <w:spacing w:after="0" w:line="136" w:lineRule="exact"/>
              <w:rPr>
                <w:sz w:val="20"/>
                <w:szCs w:val="20"/>
                <w:color w:val="auto"/>
              </w:rPr>
            </w:pPr>
            <w:r>
              <w:rPr>
                <w:rFonts w:ascii="Arial" w:cs="Arial" w:eastAsia="Arial" w:hAnsi="Arial"/>
                <w:sz w:val="14"/>
                <w:szCs w:val="14"/>
                <w:color w:val="auto"/>
                <w:w w:val="76"/>
              </w:rPr>
              <w:t>$</w:t>
            </w:r>
          </w:p>
        </w:tc>
        <w:tc>
          <w:tcPr>
            <w:tcW w:w="320" w:type="dxa"/>
            <w:vAlign w:val="bottom"/>
            <w:tcBorders>
              <w:top w:val="single" w:sz="8" w:color="auto"/>
            </w:tcBorders>
            <w:shd w:val="clear" w:color="auto" w:fill="CCEEFF"/>
          </w:tcPr>
          <w:p>
            <w:pPr>
              <w:jc w:val="right"/>
              <w:spacing w:after="0" w:line="136" w:lineRule="exact"/>
              <w:rPr>
                <w:sz w:val="20"/>
                <w:szCs w:val="20"/>
                <w:color w:val="auto"/>
              </w:rPr>
            </w:pPr>
            <w:r>
              <w:rPr>
                <w:rFonts w:ascii="Arial" w:cs="Arial" w:eastAsia="Arial" w:hAnsi="Arial"/>
                <w:sz w:val="14"/>
                <w:szCs w:val="14"/>
                <w:color w:val="auto"/>
              </w:rPr>
              <w:t>53</w:t>
            </w:r>
          </w:p>
        </w:tc>
        <w:tc>
          <w:tcPr>
            <w:tcW w:w="120" w:type="dxa"/>
            <w:vAlign w:val="bottom"/>
            <w:tcBorders>
              <w:top w:val="single" w:sz="8" w:color="CCEEFF"/>
            </w:tcBorders>
            <w:shd w:val="clear" w:color="auto" w:fill="CCEEFF"/>
          </w:tcPr>
          <w:p>
            <w:pPr>
              <w:spacing w:after="0"/>
              <w:rPr>
                <w:sz w:val="11"/>
                <w:szCs w:val="11"/>
                <w:color w:val="auto"/>
              </w:rPr>
            </w:pPr>
          </w:p>
        </w:tc>
        <w:tc>
          <w:tcPr>
            <w:tcW w:w="6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jc w:val="right"/>
              <w:spacing w:after="0" w:line="136" w:lineRule="exact"/>
              <w:rPr>
                <w:sz w:val="20"/>
                <w:szCs w:val="20"/>
                <w:color w:val="auto"/>
              </w:rPr>
            </w:pPr>
            <w:r>
              <w:rPr>
                <w:rFonts w:ascii="Arial" w:cs="Arial" w:eastAsia="Arial" w:hAnsi="Arial"/>
                <w:sz w:val="14"/>
                <w:szCs w:val="14"/>
                <w:color w:val="auto"/>
                <w:w w:val="76"/>
              </w:rPr>
              <w:t>$</w:t>
            </w:r>
          </w:p>
        </w:tc>
        <w:tc>
          <w:tcPr>
            <w:tcW w:w="300" w:type="dxa"/>
            <w:vAlign w:val="bottom"/>
            <w:tcBorders>
              <w:top w:val="single" w:sz="8" w:color="auto"/>
            </w:tcBorders>
            <w:shd w:val="clear" w:color="auto" w:fill="CCEEFF"/>
          </w:tcPr>
          <w:p>
            <w:pPr>
              <w:jc w:val="right"/>
              <w:spacing w:after="0" w:line="136" w:lineRule="exact"/>
              <w:rPr>
                <w:sz w:val="20"/>
                <w:szCs w:val="20"/>
                <w:color w:val="auto"/>
              </w:rPr>
            </w:pPr>
            <w:r>
              <w:rPr>
                <w:rFonts w:ascii="Arial" w:cs="Arial" w:eastAsia="Arial" w:hAnsi="Arial"/>
                <w:sz w:val="14"/>
                <w:szCs w:val="14"/>
                <w:color w:val="auto"/>
                <w:w w:val="85"/>
              </w:rPr>
              <w:t>(277)</w:t>
            </w:r>
          </w:p>
        </w:tc>
        <w:tc>
          <w:tcPr>
            <w:tcW w:w="10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tcPr>
          <w:p>
            <w:pPr>
              <w:spacing w:after="0" w:line="144" w:lineRule="exact"/>
              <w:rPr>
                <w:sz w:val="20"/>
                <w:szCs w:val="20"/>
                <w:color w:val="auto"/>
              </w:rPr>
            </w:pPr>
            <w:r>
              <w:rPr>
                <w:rFonts w:ascii="Arial" w:cs="Arial" w:eastAsia="Arial" w:hAnsi="Arial"/>
                <w:sz w:val="14"/>
                <w:szCs w:val="14"/>
                <w:color w:val="auto"/>
              </w:rPr>
              <w:t>Add: net income attributable to noncontrolling interests</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69</w:t>
            </w:r>
          </w:p>
        </w:tc>
        <w:tc>
          <w:tcPr>
            <w:tcW w:w="14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61</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130</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59</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48</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48</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55</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gridSpan w:val="2"/>
          </w:tcPr>
          <w:p>
            <w:pPr>
              <w:jc w:val="right"/>
              <w:ind w:right="32"/>
              <w:spacing w:after="0" w:line="144" w:lineRule="exact"/>
              <w:rPr>
                <w:sz w:val="20"/>
                <w:szCs w:val="20"/>
                <w:color w:val="auto"/>
              </w:rPr>
            </w:pPr>
            <w:r>
              <w:rPr>
                <w:rFonts w:ascii="Arial" w:cs="Arial" w:eastAsia="Arial" w:hAnsi="Arial"/>
                <w:sz w:val="14"/>
                <w:szCs w:val="14"/>
                <w:color w:val="auto"/>
              </w:rPr>
              <w:t>210</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6860" w:type="dxa"/>
            <w:vAlign w:val="bottom"/>
            <w:tcBorders>
              <w:right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4"/>
        </w:trPr>
        <w:tc>
          <w:tcPr>
            <w:tcW w:w="20" w:type="dxa"/>
            <w:vAlign w:val="bottom"/>
            <w:vMerge w:val="continue"/>
          </w:tcPr>
          <w:p>
            <w:pPr>
              <w:spacing w:after="0"/>
              <w:rPr>
                <w:sz w:val="12"/>
                <w:szCs w:val="12"/>
                <w:color w:val="auto"/>
              </w:rPr>
            </w:pPr>
          </w:p>
        </w:tc>
        <w:tc>
          <w:tcPr>
            <w:tcW w:w="6860" w:type="dxa"/>
            <w:vAlign w:val="bottom"/>
            <w:tcBorders>
              <w:right w:val="single" w:sz="8" w:color="auto"/>
            </w:tcBorders>
            <w:shd w:val="clear" w:color="auto" w:fill="CCEEFF"/>
          </w:tcPr>
          <w:p>
            <w:pPr>
              <w:spacing w:after="0" w:line="144" w:lineRule="exact"/>
              <w:rPr>
                <w:sz w:val="20"/>
                <w:szCs w:val="20"/>
                <w:color w:val="auto"/>
              </w:rPr>
            </w:pPr>
            <w:r>
              <w:rPr>
                <w:rFonts w:ascii="Arial" w:cs="Arial" w:eastAsia="Arial" w:hAnsi="Arial"/>
                <w:sz w:val="14"/>
                <w:szCs w:val="14"/>
                <w:b w:val="1"/>
                <w:bCs w:val="1"/>
                <w:color w:val="auto"/>
              </w:rPr>
              <w:t>NET INCOME (LOSS)</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140"/>
              <w:spacing w:after="0" w:line="144" w:lineRule="exact"/>
              <w:rPr>
                <w:sz w:val="20"/>
                <w:szCs w:val="20"/>
                <w:color w:val="auto"/>
              </w:rPr>
            </w:pPr>
            <w:r>
              <w:rPr>
                <w:rFonts w:ascii="Arial" w:cs="Arial" w:eastAsia="Arial" w:hAnsi="Arial"/>
                <w:sz w:val="14"/>
                <w:szCs w:val="14"/>
                <w:color w:val="auto"/>
              </w:rPr>
              <w:t>271</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216</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487</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rPr>
              <w:t>(63)</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rPr>
              <w:t>(332)</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220</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108</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(67)</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tcPr>
          <w:p>
            <w:pPr>
              <w:spacing w:after="0" w:line="144" w:lineRule="exact"/>
              <w:rPr>
                <w:sz w:val="20"/>
                <w:szCs w:val="20"/>
                <w:color w:val="auto"/>
              </w:rPr>
            </w:pPr>
            <w:r>
              <w:rPr>
                <w:rFonts w:ascii="Arial" w:cs="Arial" w:eastAsia="Arial" w:hAnsi="Arial"/>
                <w:sz w:val="14"/>
                <w:szCs w:val="14"/>
                <w:color w:val="auto"/>
              </w:rPr>
              <w:t>Income (loss) from discontinued operations, net of taxes</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w:t>
            </w:r>
          </w:p>
        </w:tc>
        <w:tc>
          <w:tcPr>
            <w:tcW w:w="14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gridSpan w:val="2"/>
          </w:tcPr>
          <w:p>
            <w:pPr>
              <w:jc w:val="right"/>
              <w:ind w:right="40"/>
              <w:spacing w:after="0" w:line="144" w:lineRule="exact"/>
              <w:rPr>
                <w:sz w:val="20"/>
                <w:szCs w:val="20"/>
                <w:color w:val="auto"/>
              </w:rPr>
            </w:pPr>
            <w:r>
              <w:rPr>
                <w:rFonts w:ascii="Arial" w:cs="Arial" w:eastAsia="Arial" w:hAnsi="Arial"/>
                <w:sz w:val="14"/>
                <w:szCs w:val="14"/>
                <w:color w:val="auto"/>
              </w:rPr>
              <w:t>(4)</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15</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(21)</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(19)</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(29)</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6860" w:type="dxa"/>
            <w:vAlign w:val="bottom"/>
            <w:tcBorders>
              <w:right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4"/>
        </w:trPr>
        <w:tc>
          <w:tcPr>
            <w:tcW w:w="20" w:type="dxa"/>
            <w:vAlign w:val="bottom"/>
            <w:vMerge w:val="continue"/>
          </w:tcPr>
          <w:p>
            <w:pPr>
              <w:spacing w:after="0"/>
              <w:rPr>
                <w:sz w:val="12"/>
                <w:szCs w:val="12"/>
                <w:color w:val="auto"/>
              </w:rPr>
            </w:pPr>
          </w:p>
        </w:tc>
        <w:tc>
          <w:tcPr>
            <w:tcW w:w="6860" w:type="dxa"/>
            <w:vAlign w:val="bottom"/>
            <w:tcBorders>
              <w:right w:val="single" w:sz="8" w:color="auto"/>
            </w:tcBorders>
            <w:shd w:val="clear" w:color="auto" w:fill="CCEEFF"/>
          </w:tcPr>
          <w:p>
            <w:pPr>
              <w:spacing w:after="0" w:line="144" w:lineRule="exact"/>
              <w:rPr>
                <w:sz w:val="20"/>
                <w:szCs w:val="20"/>
                <w:color w:val="auto"/>
              </w:rPr>
            </w:pPr>
            <w:r>
              <w:rPr>
                <w:rFonts w:ascii="Arial" w:cs="Arial" w:eastAsia="Arial" w:hAnsi="Arial"/>
                <w:sz w:val="14"/>
                <w:szCs w:val="14"/>
                <w:b w:val="1"/>
                <w:bCs w:val="1"/>
                <w:color w:val="auto"/>
              </w:rPr>
              <w:t>INCOME (LOSS) FROM CONTINUING OPERATIONS</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140"/>
              <w:spacing w:after="0" w:line="144" w:lineRule="exact"/>
              <w:rPr>
                <w:sz w:val="20"/>
                <w:szCs w:val="20"/>
                <w:color w:val="auto"/>
              </w:rPr>
            </w:pPr>
            <w:r>
              <w:rPr>
                <w:rFonts w:ascii="Arial" w:cs="Arial" w:eastAsia="Arial" w:hAnsi="Arial"/>
                <w:sz w:val="14"/>
                <w:szCs w:val="14"/>
                <w:color w:val="auto"/>
              </w:rPr>
              <w:t>271</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216</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487</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rPr>
              <w:t>(59)</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rPr>
              <w:t>(347)</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241</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127</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(38)</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6860" w:type="dxa"/>
            <w:vAlign w:val="bottom"/>
            <w:tcBorders>
              <w:right w:val="single" w:sz="8" w:color="auto"/>
            </w:tcBorders>
          </w:tcPr>
          <w:p>
            <w:pPr>
              <w:spacing w:after="0" w:line="144" w:lineRule="exact"/>
              <w:rPr>
                <w:sz w:val="20"/>
                <w:szCs w:val="20"/>
                <w:color w:val="auto"/>
              </w:rPr>
            </w:pPr>
            <w:r>
              <w:rPr>
                <w:rFonts w:ascii="Arial" w:cs="Arial" w:eastAsia="Arial" w:hAnsi="Arial"/>
                <w:sz w:val="14"/>
                <w:szCs w:val="14"/>
                <w:color w:val="auto"/>
              </w:rPr>
              <w:t>Less: income from continuing operations attributable to noncontrolling interests</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69</w:t>
            </w:r>
          </w:p>
        </w:tc>
        <w:tc>
          <w:tcPr>
            <w:tcW w:w="14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61</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130</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59</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48</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48</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55</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gridSpan w:val="2"/>
          </w:tcPr>
          <w:p>
            <w:pPr>
              <w:jc w:val="right"/>
              <w:ind w:right="32"/>
              <w:spacing w:after="0" w:line="144" w:lineRule="exact"/>
              <w:rPr>
                <w:sz w:val="20"/>
                <w:szCs w:val="20"/>
                <w:color w:val="auto"/>
              </w:rPr>
            </w:pPr>
            <w:r>
              <w:rPr>
                <w:rFonts w:ascii="Arial" w:cs="Arial" w:eastAsia="Arial" w:hAnsi="Arial"/>
                <w:sz w:val="14"/>
                <w:szCs w:val="14"/>
                <w:color w:val="auto"/>
              </w:rPr>
              <w:t>210</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6860" w:type="dxa"/>
            <w:vAlign w:val="bottom"/>
            <w:tcBorders>
              <w:right w:val="single" w:sz="8" w:color="auto"/>
            </w:tcBorders>
            <w:shd w:val="clear" w:color="auto" w:fill="CCEEFF"/>
          </w:tcPr>
          <w:p>
            <w:pPr>
              <w:spacing w:after="0" w:line="129" w:lineRule="exact"/>
              <w:rPr>
                <w:sz w:val="20"/>
                <w:szCs w:val="20"/>
                <w:color w:val="auto"/>
              </w:rPr>
            </w:pPr>
            <w:r>
              <w:rPr>
                <w:rFonts w:ascii="Arial" w:cs="Arial" w:eastAsia="Arial" w:hAnsi="Arial"/>
                <w:sz w:val="14"/>
                <w:szCs w:val="14"/>
                <w:b w:val="1"/>
                <w:bCs w:val="1"/>
                <w:color w:val="auto"/>
              </w:rPr>
              <w:t>INCOME (LOSS) FROM CONTINUING OPERATIONS AVAILABLE TO GENWORTH FINANCIAL, INC.’S</w:t>
            </w:r>
          </w:p>
        </w:tc>
        <w:tc>
          <w:tcPr>
            <w:tcW w:w="20" w:type="dxa"/>
            <w:vAlign w:val="bottom"/>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spacing w:after="0"/>
              <w:rPr>
                <w:sz w:val="11"/>
                <w:szCs w:val="11"/>
                <w:color w:val="auto"/>
              </w:rPr>
            </w:pPr>
          </w:p>
        </w:tc>
        <w:tc>
          <w:tcPr>
            <w:tcW w:w="140" w:type="dxa"/>
            <w:vAlign w:val="bottom"/>
            <w:tcBorders>
              <w:right w:val="single" w:sz="8" w:color="auto"/>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320" w:type="dxa"/>
            <w:vAlign w:val="bottom"/>
            <w:tcBorders>
              <w:top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320" w:type="dxa"/>
            <w:vAlign w:val="bottom"/>
            <w:tcBorders>
              <w:top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320" w:type="dxa"/>
            <w:vAlign w:val="bottom"/>
            <w:tcBorders>
              <w:top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860" w:type="dxa"/>
            <w:vAlign w:val="bottom"/>
            <w:tcBorders>
              <w:right w:val="single" w:sz="8" w:color="auto"/>
            </w:tcBorders>
            <w:shd w:val="clear" w:color="auto" w:fill="CCEEFF"/>
          </w:tcPr>
          <w:p>
            <w:pPr>
              <w:ind w:left="120"/>
              <w:spacing w:after="0" w:line="159" w:lineRule="exact"/>
              <w:rPr>
                <w:sz w:val="20"/>
                <w:szCs w:val="20"/>
                <w:color w:val="auto"/>
              </w:rPr>
            </w:pPr>
            <w:r>
              <w:rPr>
                <w:rFonts w:ascii="Arial" w:cs="Arial" w:eastAsia="Arial" w:hAnsi="Arial"/>
                <w:sz w:val="14"/>
                <w:szCs w:val="14"/>
                <w:b w:val="1"/>
                <w:bCs w:val="1"/>
                <w:color w:val="auto"/>
              </w:rPr>
              <w:t>COMMON STOCKHOLDERS</w:t>
            </w:r>
          </w:p>
        </w:tc>
        <w:tc>
          <w:tcPr>
            <w:tcW w:w="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440" w:type="dxa"/>
            <w:vAlign w:val="bottom"/>
            <w:tcBorders>
              <w:right w:val="single" w:sz="8" w:color="auto"/>
            </w:tcBorders>
            <w:gridSpan w:val="2"/>
            <w:shd w:val="clear" w:color="auto" w:fill="CCEEFF"/>
          </w:tcPr>
          <w:p>
            <w:pPr>
              <w:jc w:val="right"/>
              <w:ind w:right="140"/>
              <w:spacing w:after="0" w:line="159" w:lineRule="exact"/>
              <w:rPr>
                <w:sz w:val="20"/>
                <w:szCs w:val="20"/>
                <w:color w:val="auto"/>
              </w:rPr>
            </w:pPr>
            <w:r>
              <w:rPr>
                <w:rFonts w:ascii="Arial" w:cs="Arial" w:eastAsia="Arial" w:hAnsi="Arial"/>
                <w:sz w:val="14"/>
                <w:szCs w:val="14"/>
                <w:color w:val="auto"/>
              </w:rPr>
              <w:t>202</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42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155</w:t>
            </w:r>
          </w:p>
        </w:tc>
        <w:tc>
          <w:tcPr>
            <w:tcW w:w="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80" w:type="dxa"/>
            <w:vAlign w:val="bottom"/>
            <w:gridSpan w:val="2"/>
            <w:shd w:val="clear" w:color="auto" w:fill="CCEEFF"/>
          </w:tcPr>
          <w:p>
            <w:pPr>
              <w:jc w:val="right"/>
              <w:ind w:right="80"/>
              <w:spacing w:after="0" w:line="159" w:lineRule="exact"/>
              <w:rPr>
                <w:sz w:val="20"/>
                <w:szCs w:val="20"/>
                <w:color w:val="auto"/>
              </w:rPr>
            </w:pPr>
            <w:r>
              <w:rPr>
                <w:rFonts w:ascii="Arial" w:cs="Arial" w:eastAsia="Arial" w:hAnsi="Arial"/>
                <w:sz w:val="14"/>
                <w:szCs w:val="14"/>
                <w:color w:val="auto"/>
              </w:rPr>
              <w:t>357</w:t>
            </w:r>
          </w:p>
        </w:tc>
        <w:tc>
          <w:tcPr>
            <w:tcW w:w="1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420" w:type="dxa"/>
            <w:vAlign w:val="bottom"/>
            <w:gridSpan w:val="2"/>
            <w:shd w:val="clear" w:color="auto" w:fill="CCEEFF"/>
          </w:tcPr>
          <w:p>
            <w:pPr>
              <w:jc w:val="right"/>
              <w:ind w:right="40"/>
              <w:spacing w:after="0" w:line="159" w:lineRule="exact"/>
              <w:rPr>
                <w:sz w:val="20"/>
                <w:szCs w:val="20"/>
                <w:color w:val="auto"/>
              </w:rPr>
            </w:pPr>
            <w:r>
              <w:rPr>
                <w:rFonts w:ascii="Arial" w:cs="Arial" w:eastAsia="Arial" w:hAnsi="Arial"/>
                <w:sz w:val="14"/>
                <w:szCs w:val="14"/>
                <w:color w:val="auto"/>
                <w:w w:val="97"/>
              </w:rPr>
              <w:t>(118)</w:t>
            </w:r>
          </w:p>
        </w:tc>
        <w:tc>
          <w:tcPr>
            <w:tcW w:w="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right"/>
              <w:ind w:right="40"/>
              <w:spacing w:after="0" w:line="159" w:lineRule="exact"/>
              <w:rPr>
                <w:sz w:val="20"/>
                <w:szCs w:val="20"/>
                <w:color w:val="auto"/>
              </w:rPr>
            </w:pPr>
            <w:r>
              <w:rPr>
                <w:rFonts w:ascii="Arial" w:cs="Arial" w:eastAsia="Arial" w:hAnsi="Arial"/>
                <w:sz w:val="14"/>
                <w:szCs w:val="14"/>
                <w:color w:val="auto"/>
              </w:rPr>
              <w:t>(395)</w:t>
            </w:r>
          </w:p>
        </w:tc>
        <w:tc>
          <w:tcPr>
            <w:tcW w:w="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440" w:type="dxa"/>
            <w:vAlign w:val="bottom"/>
            <w:gridSpan w:val="2"/>
            <w:shd w:val="clear" w:color="auto" w:fill="CCEEFF"/>
          </w:tcPr>
          <w:p>
            <w:pPr>
              <w:jc w:val="right"/>
              <w:ind w:right="120"/>
              <w:spacing w:after="0" w:line="159" w:lineRule="exact"/>
              <w:rPr>
                <w:sz w:val="20"/>
                <w:szCs w:val="20"/>
                <w:color w:val="auto"/>
              </w:rPr>
            </w:pPr>
            <w:r>
              <w:rPr>
                <w:rFonts w:ascii="Arial" w:cs="Arial" w:eastAsia="Arial" w:hAnsi="Arial"/>
                <w:sz w:val="14"/>
                <w:szCs w:val="14"/>
                <w:color w:val="auto"/>
              </w:rPr>
              <w:t>193</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72</w:t>
            </w: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400" w:type="dxa"/>
            <w:vAlign w:val="bottom"/>
            <w:gridSpan w:val="2"/>
            <w:shd w:val="clear" w:color="auto" w:fill="CCEEFF"/>
          </w:tcPr>
          <w:p>
            <w:pPr>
              <w:jc w:val="right"/>
              <w:spacing w:after="0" w:line="159" w:lineRule="exact"/>
              <w:rPr>
                <w:sz w:val="20"/>
                <w:szCs w:val="20"/>
                <w:color w:val="auto"/>
              </w:rPr>
            </w:pPr>
            <w:r>
              <w:rPr>
                <w:rFonts w:ascii="Arial" w:cs="Arial" w:eastAsia="Arial" w:hAnsi="Arial"/>
                <w:sz w:val="14"/>
                <w:szCs w:val="14"/>
                <w:color w:val="auto"/>
              </w:rPr>
              <w:t>(248)</w:t>
            </w:r>
          </w:p>
        </w:tc>
        <w:tc>
          <w:tcPr>
            <w:tcW w:w="0" w:type="dxa"/>
            <w:vAlign w:val="bottom"/>
          </w:tcPr>
          <w:p>
            <w:pPr>
              <w:spacing w:after="0"/>
              <w:rPr>
                <w:sz w:val="1"/>
                <w:szCs w:val="1"/>
                <w:color w:val="auto"/>
              </w:rPr>
            </w:pPr>
          </w:p>
        </w:tc>
      </w:tr>
      <w:tr>
        <w:trPr>
          <w:trHeight w:val="189"/>
        </w:trPr>
        <w:tc>
          <w:tcPr>
            <w:tcW w:w="6880" w:type="dxa"/>
            <w:vAlign w:val="bottom"/>
            <w:tcBorders>
              <w:right w:val="single" w:sz="8" w:color="auto"/>
            </w:tcBorders>
            <w:gridSpan w:val="2"/>
          </w:tcPr>
          <w:p>
            <w:pPr>
              <w:spacing w:after="0"/>
              <w:rPr>
                <w:sz w:val="20"/>
                <w:szCs w:val="20"/>
                <w:color w:val="auto"/>
              </w:rPr>
            </w:pPr>
            <w:r>
              <w:rPr>
                <w:rFonts w:ascii="Arial" w:cs="Arial" w:eastAsia="Arial" w:hAnsi="Arial"/>
                <w:sz w:val="14"/>
                <w:szCs w:val="14"/>
                <w:b w:val="1"/>
                <w:bCs w:val="1"/>
                <w:color w:val="auto"/>
              </w:rPr>
              <w:t>ADJUSTMENTS TO INCOME (LOSS) FROM CONTINUING OPERATIONS AVAILABLE TO GENWORTH</w:t>
            </w:r>
          </w:p>
        </w:tc>
        <w:tc>
          <w:tcPr>
            <w:tcW w:w="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4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860" w:type="dxa"/>
            <w:vAlign w:val="bottom"/>
            <w:tcBorders>
              <w:right w:val="single" w:sz="8" w:color="auto"/>
            </w:tcBorders>
          </w:tcPr>
          <w:p>
            <w:pPr>
              <w:ind w:left="120"/>
              <w:spacing w:after="0" w:line="159" w:lineRule="exact"/>
              <w:rPr>
                <w:sz w:val="20"/>
                <w:szCs w:val="20"/>
                <w:color w:val="auto"/>
              </w:rPr>
            </w:pPr>
            <w:r>
              <w:rPr>
                <w:rFonts w:ascii="Arial" w:cs="Arial" w:eastAsia="Arial" w:hAnsi="Arial"/>
                <w:sz w:val="14"/>
                <w:szCs w:val="14"/>
                <w:b w:val="1"/>
                <w:bCs w:val="1"/>
                <w:color w:val="auto"/>
              </w:rPr>
              <w:t>FINANCIAL, INC.’S COMMON STOCKHOLDERS:</w:t>
            </w:r>
          </w:p>
        </w:tc>
        <w:tc>
          <w:tcPr>
            <w:tcW w:w="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40" w:type="dxa"/>
            <w:vAlign w:val="bottom"/>
            <w:tcBorders>
              <w:right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shd w:val="clear" w:color="auto" w:fill="CCEEFF"/>
          </w:tcPr>
          <w:p>
            <w:pPr>
              <w:spacing w:after="0" w:line="144" w:lineRule="exact"/>
              <w:rPr>
                <w:sz w:val="20"/>
                <w:szCs w:val="20"/>
                <w:color w:val="auto"/>
              </w:rPr>
            </w:pPr>
            <w:r>
              <w:rPr>
                <w:rFonts w:ascii="Arial" w:cs="Arial" w:eastAsia="Arial" w:hAnsi="Arial"/>
                <w:sz w:val="14"/>
                <w:szCs w:val="14"/>
                <w:color w:val="auto"/>
              </w:rPr>
              <w:t>Net investment (gains) losses, net</w:t>
            </w:r>
            <w:r>
              <w:rPr>
                <w:rFonts w:ascii="Arial" w:cs="Arial" w:eastAsia="Arial" w:hAnsi="Arial"/>
                <w:sz w:val="11"/>
                <w:szCs w:val="11"/>
                <w:color w:val="auto"/>
              </w:rPr>
              <w:t>(1)</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(79)</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60"/>
              <w:spacing w:after="0" w:line="144" w:lineRule="exact"/>
              <w:rPr>
                <w:sz w:val="20"/>
                <w:szCs w:val="20"/>
                <w:color w:val="auto"/>
              </w:rPr>
            </w:pPr>
            <w:r>
              <w:rPr>
                <w:rFonts w:ascii="Arial" w:cs="Arial" w:eastAsia="Arial" w:hAnsi="Arial"/>
                <w:sz w:val="14"/>
                <w:szCs w:val="14"/>
                <w:color w:val="auto"/>
              </w:rPr>
              <w:t>(20)</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(99)</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rPr>
              <w:t>(28)</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rPr>
              <w:t>(18)</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(39)</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19</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(66)</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tcPr>
          <w:p>
            <w:pPr>
              <w:spacing w:after="0" w:line="144" w:lineRule="exact"/>
              <w:rPr>
                <w:sz w:val="20"/>
                <w:szCs w:val="20"/>
                <w:color w:val="auto"/>
              </w:rPr>
            </w:pPr>
            <w:r>
              <w:rPr>
                <w:rFonts w:ascii="Arial" w:cs="Arial" w:eastAsia="Arial" w:hAnsi="Arial"/>
                <w:sz w:val="14"/>
                <w:szCs w:val="14"/>
                <w:color w:val="auto"/>
              </w:rPr>
              <w:t>(Gains) losses on sale of businesses</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Borders>
              <w:right w:val="single" w:sz="8" w:color="auto"/>
            </w:tcBorders>
            <w:gridSpan w:val="2"/>
          </w:tcPr>
          <w:p>
            <w:pPr>
              <w:jc w:val="right"/>
              <w:ind w:right="20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(10)</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7</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(3)</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shd w:val="clear" w:color="auto" w:fill="CCEEFF"/>
          </w:tcPr>
          <w:p>
            <w:pPr>
              <w:spacing w:after="0" w:line="144" w:lineRule="exact"/>
              <w:rPr>
                <w:sz w:val="20"/>
                <w:szCs w:val="20"/>
                <w:color w:val="auto"/>
              </w:rPr>
            </w:pPr>
            <w:r>
              <w:rPr>
                <w:rFonts w:ascii="Arial" w:cs="Arial" w:eastAsia="Arial" w:hAnsi="Arial"/>
                <w:sz w:val="14"/>
                <w:szCs w:val="14"/>
                <w:color w:val="auto"/>
              </w:rPr>
              <w:t>(Gains) losses on early extinguishment of debt, net</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ind w:right="140"/>
              <w:spacing w:after="0" w:line="144" w:lineRule="exact"/>
              <w:rPr>
                <w:sz w:val="20"/>
                <w:szCs w:val="20"/>
                <w:color w:val="auto"/>
              </w:rPr>
            </w:pPr>
            <w:r>
              <w:rPr>
                <w:rFonts w:ascii="Arial" w:cs="Arial" w:eastAsia="Arial" w:hAnsi="Arial"/>
                <w:sz w:val="14"/>
                <w:szCs w:val="14"/>
                <w:color w:val="auto"/>
              </w:rPr>
              <w:t>—</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14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4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(64)</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16</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(48)</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tcPr>
          <w:p>
            <w:pPr>
              <w:spacing w:after="0" w:line="144" w:lineRule="exact"/>
              <w:rPr>
                <w:sz w:val="20"/>
                <w:szCs w:val="20"/>
                <w:color w:val="auto"/>
              </w:rPr>
            </w:pPr>
            <w:r>
              <w:rPr>
                <w:rFonts w:ascii="Arial" w:cs="Arial" w:eastAsia="Arial" w:hAnsi="Arial"/>
                <w:sz w:val="14"/>
                <w:szCs w:val="14"/>
                <w:color w:val="auto"/>
              </w:rPr>
              <w:t>Losses from life block transactions</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Borders>
              <w:right w:val="single" w:sz="8" w:color="auto"/>
            </w:tcBorders>
            <w:gridSpan w:val="2"/>
          </w:tcPr>
          <w:p>
            <w:pPr>
              <w:jc w:val="right"/>
              <w:ind w:right="20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9</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gridSpan w:val="2"/>
          </w:tcPr>
          <w:p>
            <w:pPr>
              <w:jc w:val="right"/>
              <w:ind w:right="32"/>
              <w:spacing w:after="0" w:line="144" w:lineRule="exact"/>
              <w:rPr>
                <w:sz w:val="20"/>
                <w:szCs w:val="20"/>
                <w:color w:val="auto"/>
              </w:rPr>
            </w:pPr>
            <w:r>
              <w:rPr>
                <w:rFonts w:ascii="Arial" w:cs="Arial" w:eastAsia="Arial" w:hAnsi="Arial"/>
                <w:sz w:val="14"/>
                <w:szCs w:val="14"/>
                <w:color w:val="auto"/>
              </w:rPr>
              <w:t>9</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shd w:val="clear" w:color="auto" w:fill="CCEEFF"/>
          </w:tcPr>
          <w:p>
            <w:pPr>
              <w:spacing w:after="0" w:line="144" w:lineRule="exact"/>
              <w:rPr>
                <w:sz w:val="20"/>
                <w:szCs w:val="20"/>
                <w:color w:val="auto"/>
              </w:rPr>
            </w:pPr>
            <w:r>
              <w:rPr>
                <w:rFonts w:ascii="Arial" w:cs="Arial" w:eastAsia="Arial" w:hAnsi="Arial"/>
                <w:sz w:val="14"/>
                <w:szCs w:val="14"/>
                <w:color w:val="auto"/>
              </w:rPr>
              <w:t>Expenses related to restructuring</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1</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1</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14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2</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5</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15</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22</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tcPr>
          <w:p>
            <w:pPr>
              <w:spacing w:after="0" w:line="144" w:lineRule="exact"/>
              <w:rPr>
                <w:sz w:val="20"/>
                <w:szCs w:val="20"/>
                <w:color w:val="auto"/>
              </w:rPr>
            </w:pPr>
            <w:r>
              <w:rPr>
                <w:rFonts w:ascii="Arial" w:cs="Arial" w:eastAsia="Arial" w:hAnsi="Arial"/>
                <w:sz w:val="14"/>
                <w:szCs w:val="14"/>
                <w:color w:val="auto"/>
              </w:rPr>
              <w:t>Fees associated with bond consent solicitation</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Borders>
              <w:right w:val="single" w:sz="8" w:color="auto"/>
            </w:tcBorders>
            <w:gridSpan w:val="2"/>
          </w:tcPr>
          <w:p>
            <w:pPr>
              <w:jc w:val="right"/>
              <w:ind w:right="20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18</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18</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shd w:val="clear" w:color="auto" w:fill="CCEEFF"/>
          </w:tcPr>
          <w:p>
            <w:pPr>
              <w:spacing w:after="0" w:line="144" w:lineRule="exact"/>
              <w:rPr>
                <w:sz w:val="20"/>
                <w:szCs w:val="20"/>
                <w:color w:val="auto"/>
              </w:rPr>
            </w:pPr>
            <w:r>
              <w:rPr>
                <w:rFonts w:ascii="Arial" w:cs="Arial" w:eastAsia="Arial" w:hAnsi="Arial"/>
                <w:sz w:val="14"/>
                <w:szCs w:val="14"/>
                <w:color w:val="auto"/>
              </w:rPr>
              <w:t>Taxes on adjustments</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28</w:t>
            </w:r>
          </w:p>
        </w:tc>
        <w:tc>
          <w:tcPr>
            <w:tcW w:w="14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7</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35</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9</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6</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38</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(53)</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ind w:right="92"/>
              <w:spacing w:after="0" w:line="144" w:lineRule="exact"/>
              <w:rPr>
                <w:sz w:val="20"/>
                <w:szCs w:val="20"/>
                <w:color w:val="auto"/>
              </w:rPr>
            </w:pPr>
            <w:r>
              <w:rPr>
                <w:rFonts w:ascii="Arial" w:cs="Arial" w:eastAsia="Arial" w:hAnsi="Arial"/>
                <w:sz w:val="14"/>
                <w:szCs w:val="14"/>
                <w:color w:val="auto"/>
              </w:rPr>
              <w:t>—</w:t>
            </w:r>
          </w:p>
        </w:tc>
        <w:tc>
          <w:tcPr>
            <w:tcW w:w="0" w:type="dxa"/>
            <w:vAlign w:val="bottom"/>
          </w:tcPr>
          <w:p>
            <w:pPr>
              <w:spacing w:after="0"/>
              <w:rPr>
                <w:sz w:val="1"/>
                <w:szCs w:val="1"/>
                <w:color w:val="auto"/>
              </w:rPr>
            </w:pPr>
          </w:p>
        </w:tc>
      </w:tr>
      <w:tr>
        <w:trPr>
          <w:trHeight w:val="148"/>
        </w:trPr>
        <w:tc>
          <w:tcPr>
            <w:tcW w:w="6880" w:type="dxa"/>
            <w:vAlign w:val="bottom"/>
            <w:tcBorders>
              <w:right w:val="single" w:sz="8" w:color="auto"/>
            </w:tcBorders>
            <w:gridSpan w:val="2"/>
          </w:tcPr>
          <w:p>
            <w:pPr>
              <w:spacing w:after="0" w:line="148" w:lineRule="exact"/>
              <w:rPr>
                <w:sz w:val="20"/>
                <w:szCs w:val="20"/>
                <w:color w:val="auto"/>
              </w:rPr>
            </w:pPr>
            <w:r>
              <w:rPr>
                <w:rFonts w:ascii="Arial" w:cs="Arial" w:eastAsia="Arial" w:hAnsi="Arial"/>
                <w:sz w:val="14"/>
                <w:szCs w:val="14"/>
                <w:b w:val="1"/>
                <w:bCs w:val="1"/>
                <w:color w:val="auto"/>
              </w:rPr>
              <w:t>ADJUSTED OPERATING INCOME (LOSS)</w:t>
            </w:r>
          </w:p>
        </w:tc>
        <w:tc>
          <w:tcPr>
            <w:tcW w:w="2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76"/>
              </w:rPr>
              <w:t>$</w:t>
            </w:r>
          </w:p>
        </w:tc>
        <w:tc>
          <w:tcPr>
            <w:tcW w:w="3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151</w:t>
            </w:r>
          </w:p>
        </w:tc>
        <w:tc>
          <w:tcPr>
            <w:tcW w:w="14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76"/>
              </w:rPr>
              <w:t>$</w:t>
            </w:r>
          </w:p>
        </w:tc>
        <w:tc>
          <w:tcPr>
            <w:tcW w:w="3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143</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294</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99"/>
              </w:rPr>
              <w:t>(137</w:t>
            </w:r>
          </w:p>
        </w:tc>
        <w:tc>
          <w:tcPr>
            <w:tcW w:w="120" w:type="dxa"/>
            <w:vAlign w:val="bottom"/>
          </w:tcPr>
          <w:p>
            <w:pPr>
              <w:jc w:val="right"/>
              <w:ind w:right="40"/>
              <w:spacing w:after="0"/>
              <w:rPr>
                <w:sz w:val="20"/>
                <w:szCs w:val="20"/>
                <w:color w:val="auto"/>
              </w:rPr>
            </w:pPr>
            <w:r>
              <w:rPr>
                <w:rFonts w:ascii="Arial" w:cs="Arial" w:eastAsia="Arial" w:hAnsi="Arial"/>
                <w:sz w:val="8"/>
                <w:szCs w:val="8"/>
                <w:color w:val="auto"/>
                <w:w w:val="73"/>
              </w:rPr>
              <w:t>)</w:t>
            </w:r>
          </w:p>
        </w:tc>
        <w:tc>
          <w:tcPr>
            <w:tcW w:w="80" w:type="dxa"/>
            <w:vAlign w:val="bottom"/>
          </w:tcPr>
          <w:p>
            <w:pPr>
              <w:spacing w:after="0"/>
              <w:rPr>
                <w:sz w:val="12"/>
                <w:szCs w:val="12"/>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(405</w:t>
            </w:r>
          </w:p>
        </w:tc>
        <w:tc>
          <w:tcPr>
            <w:tcW w:w="120" w:type="dxa"/>
            <w:vAlign w:val="bottom"/>
          </w:tcPr>
          <w:p>
            <w:pPr>
              <w:jc w:val="right"/>
              <w:ind w:right="40"/>
              <w:spacing w:after="0"/>
              <w:rPr>
                <w:sz w:val="20"/>
                <w:szCs w:val="20"/>
                <w:color w:val="auto"/>
              </w:rPr>
            </w:pPr>
            <w:r>
              <w:rPr>
                <w:rFonts w:ascii="Arial" w:cs="Arial" w:eastAsia="Arial" w:hAnsi="Arial"/>
                <w:sz w:val="8"/>
                <w:szCs w:val="8"/>
                <w:color w:val="auto"/>
                <w:w w:val="73"/>
              </w:rPr>
              <w:t>)</w:t>
            </w:r>
          </w:p>
        </w:tc>
        <w:tc>
          <w:tcPr>
            <w:tcW w:w="80" w:type="dxa"/>
            <w:vAlign w:val="bottom"/>
          </w:tcPr>
          <w:p>
            <w:pPr>
              <w:spacing w:after="0"/>
              <w:rPr>
                <w:sz w:val="12"/>
                <w:szCs w:val="12"/>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123</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76"/>
              </w:rPr>
              <w:t>$</w:t>
            </w: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103</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76"/>
              </w:rPr>
              <w:t>$</w:t>
            </w:r>
          </w:p>
        </w:tc>
        <w:tc>
          <w:tcPr>
            <w:tcW w:w="3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99"/>
              </w:rPr>
              <w:t>(316</w:t>
            </w:r>
          </w:p>
        </w:tc>
        <w:tc>
          <w:tcPr>
            <w:tcW w:w="100" w:type="dxa"/>
            <w:vAlign w:val="bottom"/>
          </w:tcPr>
          <w:p>
            <w:pPr>
              <w:jc w:val="right"/>
              <w:spacing w:after="0" w:line="148" w:lineRule="exact"/>
              <w:rPr>
                <w:sz w:val="20"/>
                <w:szCs w:val="20"/>
                <w:color w:val="auto"/>
              </w:rPr>
            </w:pPr>
            <w:r>
              <w:rPr>
                <w:rFonts w:ascii="Arial" w:cs="Arial" w:eastAsia="Arial" w:hAnsi="Arial"/>
                <w:sz w:val="14"/>
                <w:szCs w:val="14"/>
                <w:color w:val="auto"/>
                <w:w w:val="8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860" w:type="dxa"/>
            <w:vAlign w:val="bottom"/>
            <w:tcBorders>
              <w:right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686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4"/>
                <w:szCs w:val="14"/>
                <w:b w:val="1"/>
                <w:bCs w:val="1"/>
                <w:color w:val="auto"/>
              </w:rPr>
              <w:t>ADJUSTED OPERATING INCOME (LOSS):</w:t>
            </w:r>
          </w:p>
        </w:tc>
        <w:tc>
          <w:tcPr>
            <w:tcW w:w="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40" w:type="dxa"/>
            <w:vAlign w:val="bottom"/>
            <w:tcBorders>
              <w:right w:val="single" w:sz="8" w:color="auto"/>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tcPr>
          <w:p>
            <w:pPr>
              <w:spacing w:after="0" w:line="144" w:lineRule="exact"/>
              <w:rPr>
                <w:sz w:val="20"/>
                <w:szCs w:val="20"/>
                <w:color w:val="auto"/>
              </w:rPr>
            </w:pPr>
            <w:r>
              <w:rPr>
                <w:rFonts w:ascii="Arial" w:cs="Arial" w:eastAsia="Arial" w:hAnsi="Arial"/>
                <w:sz w:val="14"/>
                <w:szCs w:val="14"/>
                <w:color w:val="auto"/>
              </w:rPr>
              <w:t>U.S. Mortgage Insurance segment</w:t>
            </w:r>
          </w:p>
        </w:tc>
        <w:tc>
          <w:tcPr>
            <w:tcW w:w="10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91</w:t>
            </w:r>
          </w:p>
        </w:tc>
        <w:tc>
          <w:tcPr>
            <w:tcW w:w="140" w:type="dxa"/>
            <w:vAlign w:val="bottom"/>
            <w:tcBorders>
              <w:right w:val="single" w:sz="8" w:color="auto"/>
            </w:tcBorders>
          </w:tcPr>
          <w:p>
            <w:pPr>
              <w:spacing w:after="0"/>
              <w:rPr>
                <w:sz w:val="12"/>
                <w:szCs w:val="12"/>
                <w:color w:val="auto"/>
              </w:rPr>
            </w:pPr>
          </w:p>
        </w:tc>
        <w:tc>
          <w:tcPr>
            <w:tcW w:w="16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73</w:t>
            </w:r>
          </w:p>
        </w:tc>
        <w:tc>
          <w:tcPr>
            <w:tcW w:w="120" w:type="dxa"/>
            <w:vAlign w:val="bottom"/>
          </w:tcPr>
          <w:p>
            <w:pPr>
              <w:spacing w:after="0"/>
              <w:rPr>
                <w:sz w:val="12"/>
                <w:szCs w:val="12"/>
                <w:color w:val="auto"/>
              </w:rPr>
            </w:pPr>
          </w:p>
        </w:tc>
        <w:tc>
          <w:tcPr>
            <w:tcW w:w="16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38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164</w:t>
            </w:r>
          </w:p>
        </w:tc>
        <w:tc>
          <w:tcPr>
            <w:tcW w:w="20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61</w:t>
            </w:r>
          </w:p>
        </w:tc>
        <w:tc>
          <w:tcPr>
            <w:tcW w:w="120" w:type="dxa"/>
            <w:vAlign w:val="bottom"/>
          </w:tcPr>
          <w:p>
            <w:pPr>
              <w:spacing w:after="0"/>
              <w:rPr>
                <w:sz w:val="12"/>
                <w:szCs w:val="12"/>
                <w:color w:val="auto"/>
              </w:rPr>
            </w:pP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67</w:t>
            </w:r>
          </w:p>
        </w:tc>
        <w:tc>
          <w:tcPr>
            <w:tcW w:w="120" w:type="dxa"/>
            <w:vAlign w:val="bottom"/>
          </w:tcPr>
          <w:p>
            <w:pPr>
              <w:spacing w:after="0"/>
              <w:rPr>
                <w:sz w:val="12"/>
                <w:szCs w:val="12"/>
                <w:color w:val="auto"/>
              </w:rPr>
            </w:pP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61</w:t>
            </w:r>
          </w:p>
        </w:tc>
        <w:tc>
          <w:tcPr>
            <w:tcW w:w="120" w:type="dxa"/>
            <w:vAlign w:val="bottom"/>
          </w:tcPr>
          <w:p>
            <w:pPr>
              <w:spacing w:after="0"/>
              <w:rPr>
                <w:sz w:val="12"/>
                <w:szCs w:val="12"/>
                <w:color w:val="auto"/>
              </w:rPr>
            </w:pP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61</w:t>
            </w:r>
          </w:p>
        </w:tc>
        <w:tc>
          <w:tcPr>
            <w:tcW w:w="120" w:type="dxa"/>
            <w:vAlign w:val="bottom"/>
          </w:tcPr>
          <w:p>
            <w:pPr>
              <w:spacing w:after="0"/>
              <w:rPr>
                <w:sz w:val="12"/>
                <w:szCs w:val="12"/>
                <w:color w:val="auto"/>
              </w:rPr>
            </w:pP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00" w:type="dxa"/>
            <w:vAlign w:val="bottom"/>
            <w:gridSpan w:val="2"/>
          </w:tcPr>
          <w:p>
            <w:pPr>
              <w:jc w:val="right"/>
              <w:ind w:right="32"/>
              <w:spacing w:after="0" w:line="144" w:lineRule="exact"/>
              <w:rPr>
                <w:sz w:val="20"/>
                <w:szCs w:val="20"/>
                <w:color w:val="auto"/>
              </w:rPr>
            </w:pPr>
            <w:r>
              <w:rPr>
                <w:rFonts w:ascii="Arial" w:cs="Arial" w:eastAsia="Arial" w:hAnsi="Arial"/>
                <w:sz w:val="14"/>
                <w:szCs w:val="14"/>
                <w:color w:val="auto"/>
              </w:rPr>
              <w:t>250</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shd w:val="clear" w:color="auto" w:fill="CCEEFF"/>
          </w:tcPr>
          <w:p>
            <w:pPr>
              <w:spacing w:after="0" w:line="144" w:lineRule="exact"/>
              <w:rPr>
                <w:sz w:val="20"/>
                <w:szCs w:val="20"/>
                <w:color w:val="auto"/>
              </w:rPr>
            </w:pPr>
            <w:r>
              <w:rPr>
                <w:rFonts w:ascii="Arial" w:cs="Arial" w:eastAsia="Arial" w:hAnsi="Arial"/>
                <w:sz w:val="14"/>
                <w:szCs w:val="14"/>
                <w:color w:val="auto"/>
              </w:rPr>
              <w:t>Canada Mortgage Insurance segment</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41</w:t>
            </w:r>
          </w:p>
        </w:tc>
        <w:tc>
          <w:tcPr>
            <w:tcW w:w="14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36</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77</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39</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36</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38</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33</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ind w:right="32"/>
              <w:spacing w:after="0" w:line="144" w:lineRule="exact"/>
              <w:rPr>
                <w:sz w:val="20"/>
                <w:szCs w:val="20"/>
                <w:color w:val="auto"/>
              </w:rPr>
            </w:pPr>
            <w:r>
              <w:rPr>
                <w:rFonts w:ascii="Arial" w:cs="Arial" w:eastAsia="Arial" w:hAnsi="Arial"/>
                <w:sz w:val="14"/>
                <w:szCs w:val="14"/>
                <w:color w:val="auto"/>
              </w:rPr>
              <w:t>146</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tcPr>
          <w:p>
            <w:pPr>
              <w:spacing w:after="0" w:line="144" w:lineRule="exact"/>
              <w:rPr>
                <w:sz w:val="20"/>
                <w:szCs w:val="20"/>
                <w:color w:val="auto"/>
              </w:rPr>
            </w:pPr>
            <w:r>
              <w:rPr>
                <w:rFonts w:ascii="Arial" w:cs="Arial" w:eastAsia="Arial" w:hAnsi="Arial"/>
                <w:sz w:val="14"/>
                <w:szCs w:val="14"/>
                <w:color w:val="auto"/>
              </w:rPr>
              <w:t>Australia Mortgage Insurance segment</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12</w:t>
            </w:r>
          </w:p>
        </w:tc>
        <w:tc>
          <w:tcPr>
            <w:tcW w:w="14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13</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25</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14</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14</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15</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19</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62</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shd w:val="clear" w:color="auto" w:fill="CCEEFF"/>
          </w:tcPr>
          <w:p>
            <w:pPr>
              <w:spacing w:after="0" w:line="144" w:lineRule="exact"/>
              <w:rPr>
                <w:sz w:val="20"/>
                <w:szCs w:val="20"/>
                <w:color w:val="auto"/>
              </w:rPr>
            </w:pPr>
            <w:r>
              <w:rPr>
                <w:rFonts w:ascii="Arial" w:cs="Arial" w:eastAsia="Arial" w:hAnsi="Arial"/>
                <w:sz w:val="14"/>
                <w:szCs w:val="14"/>
                <w:color w:val="auto"/>
              </w:rPr>
              <w:t>U.S. Life Insurance segment:</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4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tcPr>
          <w:p>
            <w:pPr>
              <w:ind w:left="240"/>
              <w:spacing w:after="0" w:line="144" w:lineRule="exact"/>
              <w:rPr>
                <w:sz w:val="20"/>
                <w:szCs w:val="20"/>
                <w:color w:val="auto"/>
              </w:rPr>
            </w:pPr>
            <w:r>
              <w:rPr>
                <w:rFonts w:ascii="Arial" w:cs="Arial" w:eastAsia="Arial" w:hAnsi="Arial"/>
                <w:sz w:val="14"/>
                <w:szCs w:val="14"/>
                <w:color w:val="auto"/>
              </w:rPr>
              <w:t>Long-Term Care Insurance</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33</w:t>
            </w:r>
          </w:p>
        </w:tc>
        <w:tc>
          <w:tcPr>
            <w:tcW w:w="14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14</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47</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20" w:type="dxa"/>
            <w:vAlign w:val="bottom"/>
            <w:gridSpan w:val="2"/>
          </w:tcPr>
          <w:p>
            <w:pPr>
              <w:jc w:val="right"/>
              <w:ind w:right="40"/>
              <w:spacing w:after="0" w:line="144" w:lineRule="exact"/>
              <w:rPr>
                <w:sz w:val="20"/>
                <w:szCs w:val="20"/>
                <w:color w:val="auto"/>
              </w:rPr>
            </w:pPr>
            <w:r>
              <w:rPr>
                <w:rFonts w:ascii="Arial" w:cs="Arial" w:eastAsia="Arial" w:hAnsi="Arial"/>
                <w:sz w:val="14"/>
                <w:szCs w:val="14"/>
                <w:color w:val="auto"/>
              </w:rPr>
              <w:t>(1)</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gridSpan w:val="2"/>
          </w:tcPr>
          <w:p>
            <w:pPr>
              <w:jc w:val="right"/>
              <w:ind w:right="40"/>
              <w:spacing w:after="0" w:line="144" w:lineRule="exact"/>
              <w:rPr>
                <w:sz w:val="20"/>
                <w:szCs w:val="20"/>
                <w:color w:val="auto"/>
              </w:rPr>
            </w:pPr>
            <w:r>
              <w:rPr>
                <w:rFonts w:ascii="Arial" w:cs="Arial" w:eastAsia="Arial" w:hAnsi="Arial"/>
                <w:sz w:val="14"/>
                <w:szCs w:val="14"/>
                <w:color w:val="auto"/>
              </w:rPr>
              <w:t>(270)</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37</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34</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0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(200)</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shd w:val="clear" w:color="auto" w:fill="CCEEFF"/>
          </w:tcPr>
          <w:p>
            <w:pPr>
              <w:ind w:left="240"/>
              <w:spacing w:after="0" w:line="144" w:lineRule="exact"/>
              <w:rPr>
                <w:sz w:val="20"/>
                <w:szCs w:val="20"/>
                <w:color w:val="auto"/>
              </w:rPr>
            </w:pPr>
            <w:r>
              <w:rPr>
                <w:rFonts w:ascii="Arial" w:cs="Arial" w:eastAsia="Arial" w:hAnsi="Arial"/>
                <w:sz w:val="14"/>
                <w:szCs w:val="14"/>
                <w:color w:val="auto"/>
              </w:rPr>
              <w:t>Life Insurance</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(1)</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16</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15</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w w:val="97"/>
              </w:rPr>
              <w:t>(193)</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48</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31</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31</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(83)</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tcPr>
          <w:p>
            <w:pPr>
              <w:ind w:left="240"/>
              <w:spacing w:after="0" w:line="144" w:lineRule="exact"/>
              <w:rPr>
                <w:sz w:val="20"/>
                <w:szCs w:val="20"/>
                <w:color w:val="auto"/>
              </w:rPr>
            </w:pPr>
            <w:r>
              <w:rPr>
                <w:rFonts w:ascii="Arial" w:cs="Arial" w:eastAsia="Arial" w:hAnsi="Arial"/>
                <w:sz w:val="14"/>
                <w:szCs w:val="14"/>
                <w:color w:val="auto"/>
              </w:rPr>
              <w:t>Fixed Annuities</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Borders>
              <w:right w:val="single" w:sz="8" w:color="auto"/>
            </w:tcBorders>
            <w:gridSpan w:val="2"/>
          </w:tcPr>
          <w:p>
            <w:pPr>
              <w:jc w:val="right"/>
              <w:ind w:right="140"/>
              <w:spacing w:after="0" w:line="144" w:lineRule="exact"/>
              <w:rPr>
                <w:sz w:val="20"/>
                <w:szCs w:val="20"/>
                <w:color w:val="auto"/>
              </w:rPr>
            </w:pPr>
            <w:r>
              <w:rPr>
                <w:rFonts w:ascii="Arial" w:cs="Arial" w:eastAsia="Arial" w:hAnsi="Arial"/>
                <w:sz w:val="14"/>
                <w:szCs w:val="14"/>
                <w:color w:val="auto"/>
              </w:rPr>
              <w:t>7</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23</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30</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40</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15</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(13)</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26</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jc w:val="right"/>
              <w:spacing w:after="0" w:line="144" w:lineRule="exact"/>
              <w:rPr>
                <w:sz w:val="20"/>
                <w:szCs w:val="20"/>
                <w:color w:val="auto"/>
              </w:rPr>
            </w:pPr>
            <w:r>
              <w:rPr>
                <w:rFonts w:ascii="Arial" w:cs="Arial" w:eastAsia="Arial" w:hAnsi="Arial"/>
                <w:sz w:val="14"/>
                <w:szCs w:val="14"/>
                <w:color w:val="auto"/>
              </w:rPr>
              <w:t>68</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6860" w:type="dxa"/>
            <w:vAlign w:val="bottom"/>
            <w:tcBorders>
              <w:right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shd w:val="clear" w:color="auto" w:fill="CCEEFF"/>
          </w:tcPr>
          <w:p>
            <w:pPr>
              <w:ind w:left="240"/>
              <w:spacing w:after="0" w:line="144" w:lineRule="exact"/>
              <w:rPr>
                <w:sz w:val="20"/>
                <w:szCs w:val="20"/>
                <w:color w:val="auto"/>
              </w:rPr>
            </w:pPr>
            <w:r>
              <w:rPr>
                <w:rFonts w:ascii="Arial" w:cs="Arial" w:eastAsia="Arial" w:hAnsi="Arial"/>
                <w:sz w:val="14"/>
                <w:szCs w:val="14"/>
                <w:color w:val="auto"/>
              </w:rPr>
              <w:t>Total U.S. Life Insurance segment</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39</w:t>
            </w:r>
          </w:p>
        </w:tc>
        <w:tc>
          <w:tcPr>
            <w:tcW w:w="14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53</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92</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w w:val="97"/>
              </w:rPr>
              <w:t>(154)</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rPr>
              <w:t>(207)</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55</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91</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(215)</w:t>
            </w:r>
          </w:p>
        </w:tc>
        <w:tc>
          <w:tcPr>
            <w:tcW w:w="0" w:type="dxa"/>
            <w:vAlign w:val="bottom"/>
          </w:tcPr>
          <w:p>
            <w:pPr>
              <w:spacing w:after="0"/>
              <w:rPr>
                <w:sz w:val="1"/>
                <w:szCs w:val="1"/>
                <w:color w:val="auto"/>
              </w:rPr>
            </w:pPr>
          </w:p>
        </w:tc>
      </w:tr>
      <w:tr>
        <w:trPr>
          <w:trHeight w:val="148"/>
        </w:trPr>
        <w:tc>
          <w:tcPr>
            <w:tcW w:w="6880" w:type="dxa"/>
            <w:vAlign w:val="bottom"/>
            <w:tcBorders>
              <w:right w:val="single" w:sz="8" w:color="auto"/>
            </w:tcBorders>
            <w:gridSpan w:val="2"/>
          </w:tcPr>
          <w:p>
            <w:pPr>
              <w:spacing w:after="0" w:line="148" w:lineRule="exact"/>
              <w:rPr>
                <w:sz w:val="20"/>
                <w:szCs w:val="20"/>
                <w:color w:val="auto"/>
              </w:rPr>
            </w:pPr>
            <w:r>
              <w:rPr>
                <w:rFonts w:ascii="Arial" w:cs="Arial" w:eastAsia="Arial" w:hAnsi="Arial"/>
                <w:sz w:val="14"/>
                <w:szCs w:val="14"/>
                <w:color w:val="auto"/>
              </w:rPr>
              <w:t>Runoff segment</w:t>
            </w:r>
          </w:p>
        </w:tc>
        <w:tc>
          <w:tcPr>
            <w:tcW w:w="2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30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11</w:t>
            </w:r>
          </w:p>
        </w:tc>
        <w:tc>
          <w:tcPr>
            <w:tcW w:w="14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30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14</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30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25</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30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6</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32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12</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32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6</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32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4</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30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28</w:t>
            </w: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auto"/>
            </w:tcBorders>
            <w:shd w:val="clear" w:color="auto" w:fill="CCEEFF"/>
          </w:tcPr>
          <w:p>
            <w:pPr>
              <w:spacing w:after="0" w:line="144" w:lineRule="exact"/>
              <w:rPr>
                <w:sz w:val="20"/>
                <w:szCs w:val="20"/>
                <w:color w:val="auto"/>
              </w:rPr>
            </w:pPr>
            <w:r>
              <w:rPr>
                <w:rFonts w:ascii="Arial" w:cs="Arial" w:eastAsia="Arial" w:hAnsi="Arial"/>
                <w:sz w:val="14"/>
                <w:szCs w:val="14"/>
                <w:color w:val="auto"/>
              </w:rPr>
              <w:t>Corporate and Other</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(43)</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60"/>
              <w:spacing w:after="0" w:line="144" w:lineRule="exact"/>
              <w:rPr>
                <w:sz w:val="20"/>
                <w:szCs w:val="20"/>
                <w:color w:val="auto"/>
              </w:rPr>
            </w:pPr>
            <w:r>
              <w:rPr>
                <w:rFonts w:ascii="Arial" w:cs="Arial" w:eastAsia="Arial" w:hAnsi="Arial"/>
                <w:sz w:val="14"/>
                <w:szCs w:val="14"/>
                <w:color w:val="auto"/>
              </w:rPr>
              <w:t>(46)</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(89)</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w w:val="97"/>
              </w:rPr>
              <w:t>(103)</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rPr>
              <w:t>(327)</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(52)</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(105)</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(587)</w:t>
            </w:r>
          </w:p>
        </w:tc>
        <w:tc>
          <w:tcPr>
            <w:tcW w:w="0" w:type="dxa"/>
            <w:vAlign w:val="bottom"/>
          </w:tcPr>
          <w:p>
            <w:pPr>
              <w:spacing w:after="0"/>
              <w:rPr>
                <w:sz w:val="1"/>
                <w:szCs w:val="1"/>
                <w:color w:val="auto"/>
              </w:rPr>
            </w:pPr>
          </w:p>
        </w:tc>
      </w:tr>
      <w:tr>
        <w:trPr>
          <w:trHeight w:val="148"/>
        </w:trPr>
        <w:tc>
          <w:tcPr>
            <w:tcW w:w="6880" w:type="dxa"/>
            <w:vAlign w:val="bottom"/>
            <w:tcBorders>
              <w:right w:val="single" w:sz="8" w:color="auto"/>
            </w:tcBorders>
            <w:gridSpan w:val="2"/>
          </w:tcPr>
          <w:p>
            <w:pPr>
              <w:spacing w:after="0" w:line="148" w:lineRule="exact"/>
              <w:rPr>
                <w:sz w:val="20"/>
                <w:szCs w:val="20"/>
                <w:color w:val="auto"/>
              </w:rPr>
            </w:pPr>
            <w:r>
              <w:rPr>
                <w:rFonts w:ascii="Arial" w:cs="Arial" w:eastAsia="Arial" w:hAnsi="Arial"/>
                <w:sz w:val="14"/>
                <w:szCs w:val="14"/>
                <w:b w:val="1"/>
                <w:bCs w:val="1"/>
                <w:color w:val="auto"/>
              </w:rPr>
              <w:t>ADJUSTED OPERATING INCOME (LOSS)</w:t>
            </w:r>
          </w:p>
        </w:tc>
        <w:tc>
          <w:tcPr>
            <w:tcW w:w="2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76"/>
              </w:rPr>
              <w:t>$</w:t>
            </w:r>
          </w:p>
        </w:tc>
        <w:tc>
          <w:tcPr>
            <w:tcW w:w="3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151</w:t>
            </w:r>
          </w:p>
        </w:tc>
        <w:tc>
          <w:tcPr>
            <w:tcW w:w="14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76"/>
              </w:rPr>
              <w:t>$</w:t>
            </w:r>
          </w:p>
        </w:tc>
        <w:tc>
          <w:tcPr>
            <w:tcW w:w="3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143</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294</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99"/>
              </w:rPr>
              <w:t>(137</w:t>
            </w:r>
          </w:p>
        </w:tc>
        <w:tc>
          <w:tcPr>
            <w:tcW w:w="120" w:type="dxa"/>
            <w:vAlign w:val="bottom"/>
          </w:tcPr>
          <w:p>
            <w:pPr>
              <w:jc w:val="right"/>
              <w:ind w:right="40"/>
              <w:spacing w:after="0"/>
              <w:rPr>
                <w:sz w:val="20"/>
                <w:szCs w:val="20"/>
                <w:color w:val="auto"/>
              </w:rPr>
            </w:pPr>
            <w:r>
              <w:rPr>
                <w:rFonts w:ascii="Arial" w:cs="Arial" w:eastAsia="Arial" w:hAnsi="Arial"/>
                <w:sz w:val="8"/>
                <w:szCs w:val="8"/>
                <w:color w:val="auto"/>
                <w:w w:val="73"/>
              </w:rPr>
              <w:t>)</w:t>
            </w:r>
          </w:p>
        </w:tc>
        <w:tc>
          <w:tcPr>
            <w:tcW w:w="80" w:type="dxa"/>
            <w:vAlign w:val="bottom"/>
          </w:tcPr>
          <w:p>
            <w:pPr>
              <w:spacing w:after="0"/>
              <w:rPr>
                <w:sz w:val="12"/>
                <w:szCs w:val="12"/>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(405</w:t>
            </w:r>
          </w:p>
        </w:tc>
        <w:tc>
          <w:tcPr>
            <w:tcW w:w="120" w:type="dxa"/>
            <w:vAlign w:val="bottom"/>
          </w:tcPr>
          <w:p>
            <w:pPr>
              <w:jc w:val="right"/>
              <w:ind w:right="40"/>
              <w:spacing w:after="0"/>
              <w:rPr>
                <w:sz w:val="20"/>
                <w:szCs w:val="20"/>
                <w:color w:val="auto"/>
              </w:rPr>
            </w:pPr>
            <w:r>
              <w:rPr>
                <w:rFonts w:ascii="Arial" w:cs="Arial" w:eastAsia="Arial" w:hAnsi="Arial"/>
                <w:sz w:val="8"/>
                <w:szCs w:val="8"/>
                <w:color w:val="auto"/>
                <w:w w:val="73"/>
              </w:rPr>
              <w:t>)</w:t>
            </w:r>
          </w:p>
        </w:tc>
        <w:tc>
          <w:tcPr>
            <w:tcW w:w="80" w:type="dxa"/>
            <w:vAlign w:val="bottom"/>
          </w:tcPr>
          <w:p>
            <w:pPr>
              <w:spacing w:after="0"/>
              <w:rPr>
                <w:sz w:val="12"/>
                <w:szCs w:val="12"/>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123</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76"/>
              </w:rPr>
              <w:t>$</w:t>
            </w: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103</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76"/>
              </w:rPr>
              <w:t>$</w:t>
            </w:r>
          </w:p>
        </w:tc>
        <w:tc>
          <w:tcPr>
            <w:tcW w:w="3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99"/>
              </w:rPr>
              <w:t>(316</w:t>
            </w:r>
          </w:p>
        </w:tc>
        <w:tc>
          <w:tcPr>
            <w:tcW w:w="100" w:type="dxa"/>
            <w:vAlign w:val="bottom"/>
          </w:tcPr>
          <w:p>
            <w:pPr>
              <w:jc w:val="right"/>
              <w:spacing w:after="0" w:line="148" w:lineRule="exact"/>
              <w:rPr>
                <w:sz w:val="20"/>
                <w:szCs w:val="20"/>
                <w:color w:val="auto"/>
              </w:rPr>
            </w:pPr>
            <w:r>
              <w:rPr>
                <w:rFonts w:ascii="Arial" w:cs="Arial" w:eastAsia="Arial" w:hAnsi="Arial"/>
                <w:sz w:val="14"/>
                <w:szCs w:val="14"/>
                <w:color w:val="auto"/>
                <w:w w:val="84"/>
              </w:rPr>
              <w:t>)</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860" w:type="dxa"/>
            <w:vAlign w:val="bottom"/>
            <w:tcBorders>
              <w:right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6860" w:type="dxa"/>
            <w:vAlign w:val="bottom"/>
            <w:tcBorders>
              <w:bottom w:val="single" w:sz="8" w:color="CCEEFF"/>
              <w:right w:val="single" w:sz="8" w:color="auto"/>
            </w:tcBorders>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300" w:type="dxa"/>
            <w:vAlign w:val="bottom"/>
            <w:tcBorders>
              <w:bottom w:val="single" w:sz="8" w:color="auto"/>
            </w:tcBorders>
          </w:tcPr>
          <w:p>
            <w:pPr>
              <w:spacing w:after="0"/>
              <w:rPr>
                <w:sz w:val="11"/>
                <w:szCs w:val="11"/>
                <w:color w:val="auto"/>
              </w:rPr>
            </w:pPr>
          </w:p>
        </w:tc>
        <w:tc>
          <w:tcPr>
            <w:tcW w:w="140" w:type="dxa"/>
            <w:vAlign w:val="bottom"/>
            <w:tcBorders>
              <w:bottom w:val="single" w:sz="8" w:color="auto"/>
              <w:right w:val="single" w:sz="8" w:color="auto"/>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300" w:type="dxa"/>
            <w:vAlign w:val="bottom"/>
            <w:tcBorders>
              <w:bottom w:val="single" w:sz="8" w:color="CCEEFF"/>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30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300" w:type="dxa"/>
            <w:vAlign w:val="bottom"/>
            <w:tcBorders>
              <w:bottom w:val="single" w:sz="8" w:color="CCEEFF"/>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60" w:type="dxa"/>
            <w:vAlign w:val="bottom"/>
            <w:tcBorders>
              <w:bottom w:val="single" w:sz="8" w:color="CCEEFF"/>
            </w:tcBorders>
          </w:tcPr>
          <w:p>
            <w:pPr>
              <w:spacing w:after="0"/>
              <w:rPr>
                <w:sz w:val="11"/>
                <w:szCs w:val="11"/>
                <w:color w:val="auto"/>
              </w:rPr>
            </w:pPr>
          </w:p>
        </w:tc>
        <w:tc>
          <w:tcPr>
            <w:tcW w:w="320" w:type="dxa"/>
            <w:vAlign w:val="bottom"/>
            <w:tcBorders>
              <w:bottom w:val="single" w:sz="8" w:color="CCEEFF"/>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60" w:type="dxa"/>
            <w:vAlign w:val="bottom"/>
            <w:tcBorders>
              <w:bottom w:val="single" w:sz="8" w:color="CCEEFF"/>
            </w:tcBorders>
          </w:tcPr>
          <w:p>
            <w:pPr>
              <w:spacing w:after="0"/>
              <w:rPr>
                <w:sz w:val="11"/>
                <w:szCs w:val="11"/>
                <w:color w:val="auto"/>
              </w:rPr>
            </w:pPr>
          </w:p>
        </w:tc>
        <w:tc>
          <w:tcPr>
            <w:tcW w:w="320" w:type="dxa"/>
            <w:vAlign w:val="bottom"/>
            <w:tcBorders>
              <w:bottom w:val="single" w:sz="8" w:color="CCEEFF"/>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6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320" w:type="dxa"/>
            <w:vAlign w:val="bottom"/>
            <w:tcBorders>
              <w:bottom w:val="single" w:sz="8" w:color="CCEEFF"/>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6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30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6860" w:type="dxa"/>
            <w:vAlign w:val="bottom"/>
            <w:tcBorders>
              <w:right w:val="single" w:sz="8" w:color="CCEEFF"/>
            </w:tcBorders>
            <w:shd w:val="clear" w:color="auto" w:fill="CCEEFF"/>
          </w:tcPr>
          <w:p>
            <w:pPr>
              <w:spacing w:after="0" w:line="136" w:lineRule="exact"/>
              <w:rPr>
                <w:sz w:val="20"/>
                <w:szCs w:val="20"/>
                <w:color w:val="auto"/>
              </w:rPr>
            </w:pPr>
            <w:r>
              <w:rPr>
                <w:rFonts w:ascii="Arial" w:cs="Arial" w:eastAsia="Arial" w:hAnsi="Arial"/>
                <w:sz w:val="14"/>
                <w:szCs w:val="14"/>
                <w:b w:val="1"/>
                <w:bCs w:val="1"/>
                <w:color w:val="auto"/>
              </w:rPr>
              <w:t>Earnings (Loss) Per Share Data:</w:t>
            </w:r>
          </w:p>
        </w:tc>
        <w:tc>
          <w:tcPr>
            <w:tcW w:w="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40" w:type="dxa"/>
            <w:vAlign w:val="bottom"/>
            <w:tcBorders>
              <w:right w:val="single" w:sz="8" w:color="CCEEFF"/>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Pr>
          <w:p>
            <w:pPr>
              <w:spacing w:after="0" w:line="144" w:lineRule="exact"/>
              <w:rPr>
                <w:sz w:val="20"/>
                <w:szCs w:val="20"/>
                <w:color w:val="auto"/>
              </w:rPr>
            </w:pPr>
            <w:r>
              <w:rPr>
                <w:rFonts w:ascii="Arial" w:cs="Arial" w:eastAsia="Arial" w:hAnsi="Arial"/>
                <w:sz w:val="14"/>
                <w:szCs w:val="14"/>
                <w:color w:val="auto"/>
              </w:rPr>
              <w:t>Net income (loss) available to Genworth Financial, Inc.’s common stockholders per share</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CCEEFF"/>
            </w:tcBorders>
            <w:shd w:val="clear" w:color="auto" w:fill="CCEEFF"/>
          </w:tcPr>
          <w:p>
            <w:pPr>
              <w:ind w:left="240"/>
              <w:spacing w:after="0" w:line="144" w:lineRule="exact"/>
              <w:rPr>
                <w:sz w:val="20"/>
                <w:szCs w:val="20"/>
                <w:color w:val="auto"/>
              </w:rPr>
            </w:pPr>
            <w:r>
              <w:rPr>
                <w:rFonts w:ascii="Arial" w:cs="Arial" w:eastAsia="Arial" w:hAnsi="Arial"/>
                <w:sz w:val="14"/>
                <w:szCs w:val="14"/>
                <w:color w:val="auto"/>
              </w:rPr>
              <w:t>Basic</w:t>
            </w:r>
          </w:p>
        </w:tc>
        <w:tc>
          <w:tcPr>
            <w:tcW w:w="1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tcBorders>
              <w:right w:val="single" w:sz="8" w:color="CCEEFF"/>
            </w:tcBorders>
            <w:gridSpan w:val="2"/>
            <w:shd w:val="clear" w:color="auto" w:fill="CCEEFF"/>
          </w:tcPr>
          <w:p>
            <w:pPr>
              <w:jc w:val="right"/>
              <w:ind w:right="140"/>
              <w:spacing w:after="0" w:line="144" w:lineRule="exact"/>
              <w:rPr>
                <w:sz w:val="20"/>
                <w:szCs w:val="20"/>
                <w:color w:val="auto"/>
              </w:rPr>
            </w:pPr>
            <w:r>
              <w:rPr>
                <w:rFonts w:ascii="Arial" w:cs="Arial" w:eastAsia="Arial" w:hAnsi="Arial"/>
                <w:sz w:val="14"/>
                <w:szCs w:val="14"/>
                <w:color w:val="auto"/>
              </w:rPr>
              <w:t>0.40</w:t>
            </w:r>
          </w:p>
        </w:tc>
        <w:tc>
          <w:tcPr>
            <w:tcW w:w="16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2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0.31</w:t>
            </w:r>
          </w:p>
        </w:tc>
        <w:tc>
          <w:tcPr>
            <w:tcW w:w="16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38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0.72</w:t>
            </w:r>
          </w:p>
        </w:tc>
        <w:tc>
          <w:tcPr>
            <w:tcW w:w="2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2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w w:val="87"/>
              </w:rPr>
              <w:t>(0.25)</w:t>
            </w:r>
          </w:p>
        </w:tc>
        <w:tc>
          <w:tcPr>
            <w:tcW w:w="14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w w:val="92"/>
              </w:rPr>
              <w:t>(0.76)</w:t>
            </w:r>
          </w:p>
        </w:tc>
        <w:tc>
          <w:tcPr>
            <w:tcW w:w="14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0.35</w:t>
            </w:r>
          </w:p>
        </w:tc>
        <w:tc>
          <w:tcPr>
            <w:tcW w:w="14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0.11</w:t>
            </w:r>
          </w:p>
        </w:tc>
        <w:tc>
          <w:tcPr>
            <w:tcW w:w="14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w w:val="92"/>
              </w:rPr>
              <w:t>(0.56)</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Pr>
          <w:p>
            <w:pPr>
              <w:ind w:left="240"/>
              <w:spacing w:after="0" w:line="144" w:lineRule="exact"/>
              <w:rPr>
                <w:sz w:val="20"/>
                <w:szCs w:val="20"/>
                <w:color w:val="auto"/>
              </w:rPr>
            </w:pPr>
            <w:r>
              <w:rPr>
                <w:rFonts w:ascii="Arial" w:cs="Arial" w:eastAsia="Arial" w:hAnsi="Arial"/>
                <w:sz w:val="14"/>
                <w:szCs w:val="14"/>
                <w:color w:val="auto"/>
              </w:rPr>
              <w:t>Diluted</w:t>
            </w:r>
          </w:p>
        </w:tc>
        <w:tc>
          <w:tcPr>
            <w:tcW w:w="10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0.40</w:t>
            </w:r>
          </w:p>
        </w:tc>
        <w:tc>
          <w:tcPr>
            <w:tcW w:w="16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2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0.31</w:t>
            </w:r>
          </w:p>
        </w:tc>
        <w:tc>
          <w:tcPr>
            <w:tcW w:w="16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38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0.71</w:t>
            </w:r>
          </w:p>
        </w:tc>
        <w:tc>
          <w:tcPr>
            <w:tcW w:w="20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20" w:type="dxa"/>
            <w:vAlign w:val="bottom"/>
            <w:gridSpan w:val="2"/>
          </w:tcPr>
          <w:p>
            <w:pPr>
              <w:jc w:val="right"/>
              <w:ind w:right="40"/>
              <w:spacing w:after="0" w:line="144" w:lineRule="exact"/>
              <w:rPr>
                <w:sz w:val="20"/>
                <w:szCs w:val="20"/>
                <w:color w:val="auto"/>
              </w:rPr>
            </w:pPr>
            <w:r>
              <w:rPr>
                <w:rFonts w:ascii="Arial" w:cs="Arial" w:eastAsia="Arial" w:hAnsi="Arial"/>
                <w:sz w:val="14"/>
                <w:szCs w:val="14"/>
                <w:color w:val="auto"/>
                <w:w w:val="87"/>
              </w:rPr>
              <w:t>(0.25)</w:t>
            </w: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tcPr>
          <w:p>
            <w:pPr>
              <w:jc w:val="right"/>
              <w:ind w:right="40"/>
              <w:spacing w:after="0" w:line="144" w:lineRule="exact"/>
              <w:rPr>
                <w:sz w:val="20"/>
                <w:szCs w:val="20"/>
                <w:color w:val="auto"/>
              </w:rPr>
            </w:pPr>
            <w:r>
              <w:rPr>
                <w:rFonts w:ascii="Arial" w:cs="Arial" w:eastAsia="Arial" w:hAnsi="Arial"/>
                <w:sz w:val="14"/>
                <w:szCs w:val="14"/>
                <w:color w:val="auto"/>
                <w:w w:val="92"/>
              </w:rPr>
              <w:t>(0.76)</w:t>
            </w: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0.34</w:t>
            </w: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0.11</w:t>
            </w: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00" w:type="dxa"/>
            <w:vAlign w:val="bottom"/>
            <w:gridSpan w:val="2"/>
          </w:tcPr>
          <w:p>
            <w:pPr>
              <w:jc w:val="right"/>
              <w:spacing w:after="0" w:line="144" w:lineRule="exact"/>
              <w:rPr>
                <w:sz w:val="20"/>
                <w:szCs w:val="20"/>
                <w:color w:val="auto"/>
              </w:rPr>
            </w:pPr>
            <w:r>
              <w:rPr>
                <w:rFonts w:ascii="Arial" w:cs="Arial" w:eastAsia="Arial" w:hAnsi="Arial"/>
                <w:sz w:val="14"/>
                <w:szCs w:val="14"/>
                <w:color w:val="auto"/>
                <w:w w:val="92"/>
              </w:rPr>
              <w:t>(0.56)</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CCEEFF"/>
            </w:tcBorders>
            <w:shd w:val="clear" w:color="auto" w:fill="CCEEFF"/>
          </w:tcPr>
          <w:p>
            <w:pPr>
              <w:spacing w:after="0" w:line="144" w:lineRule="exact"/>
              <w:rPr>
                <w:sz w:val="20"/>
                <w:szCs w:val="20"/>
                <w:color w:val="auto"/>
              </w:rPr>
            </w:pPr>
            <w:r>
              <w:rPr>
                <w:rFonts w:ascii="Arial" w:cs="Arial" w:eastAsia="Arial" w:hAnsi="Arial"/>
                <w:sz w:val="14"/>
                <w:szCs w:val="14"/>
                <w:color w:val="auto"/>
              </w:rPr>
              <w:t>Adjusted operating income (loss) per share</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Pr>
          <w:p>
            <w:pPr>
              <w:ind w:left="240"/>
              <w:spacing w:after="0" w:line="144" w:lineRule="exact"/>
              <w:rPr>
                <w:sz w:val="20"/>
                <w:szCs w:val="20"/>
                <w:color w:val="auto"/>
              </w:rPr>
            </w:pPr>
            <w:r>
              <w:rPr>
                <w:rFonts w:ascii="Arial" w:cs="Arial" w:eastAsia="Arial" w:hAnsi="Arial"/>
                <w:sz w:val="14"/>
                <w:szCs w:val="14"/>
                <w:color w:val="auto"/>
              </w:rPr>
              <w:t>Basic</w:t>
            </w:r>
          </w:p>
        </w:tc>
        <w:tc>
          <w:tcPr>
            <w:tcW w:w="10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0.30</w:t>
            </w:r>
          </w:p>
        </w:tc>
        <w:tc>
          <w:tcPr>
            <w:tcW w:w="16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2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0.29</w:t>
            </w:r>
          </w:p>
        </w:tc>
        <w:tc>
          <w:tcPr>
            <w:tcW w:w="16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38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0.59</w:t>
            </w:r>
          </w:p>
        </w:tc>
        <w:tc>
          <w:tcPr>
            <w:tcW w:w="20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20" w:type="dxa"/>
            <w:vAlign w:val="bottom"/>
            <w:gridSpan w:val="2"/>
          </w:tcPr>
          <w:p>
            <w:pPr>
              <w:jc w:val="right"/>
              <w:ind w:right="40"/>
              <w:spacing w:after="0" w:line="144" w:lineRule="exact"/>
              <w:rPr>
                <w:sz w:val="20"/>
                <w:szCs w:val="20"/>
                <w:color w:val="auto"/>
              </w:rPr>
            </w:pPr>
            <w:r>
              <w:rPr>
                <w:rFonts w:ascii="Arial" w:cs="Arial" w:eastAsia="Arial" w:hAnsi="Arial"/>
                <w:sz w:val="14"/>
                <w:szCs w:val="14"/>
                <w:color w:val="auto"/>
                <w:w w:val="87"/>
              </w:rPr>
              <w:t>(0.27)</w:t>
            </w: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tcPr>
          <w:p>
            <w:pPr>
              <w:jc w:val="right"/>
              <w:ind w:right="40"/>
              <w:spacing w:after="0" w:line="144" w:lineRule="exact"/>
              <w:rPr>
                <w:sz w:val="20"/>
                <w:szCs w:val="20"/>
                <w:color w:val="auto"/>
              </w:rPr>
            </w:pPr>
            <w:r>
              <w:rPr>
                <w:rFonts w:ascii="Arial" w:cs="Arial" w:eastAsia="Arial" w:hAnsi="Arial"/>
                <w:sz w:val="14"/>
                <w:szCs w:val="14"/>
                <w:color w:val="auto"/>
                <w:w w:val="92"/>
              </w:rPr>
              <w:t>(0.81)</w:t>
            </w: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0.25</w:t>
            </w: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0.21</w:t>
            </w: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00" w:type="dxa"/>
            <w:vAlign w:val="bottom"/>
            <w:gridSpan w:val="2"/>
          </w:tcPr>
          <w:p>
            <w:pPr>
              <w:jc w:val="right"/>
              <w:spacing w:after="0" w:line="144" w:lineRule="exact"/>
              <w:rPr>
                <w:sz w:val="20"/>
                <w:szCs w:val="20"/>
                <w:color w:val="auto"/>
              </w:rPr>
            </w:pPr>
            <w:r>
              <w:rPr>
                <w:rFonts w:ascii="Arial" w:cs="Arial" w:eastAsia="Arial" w:hAnsi="Arial"/>
                <w:sz w:val="14"/>
                <w:szCs w:val="14"/>
                <w:color w:val="auto"/>
                <w:w w:val="92"/>
              </w:rPr>
              <w:t>(0.63)</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CCEEFF"/>
            </w:tcBorders>
            <w:shd w:val="clear" w:color="auto" w:fill="CCEEFF"/>
          </w:tcPr>
          <w:p>
            <w:pPr>
              <w:ind w:left="240"/>
              <w:spacing w:after="0" w:line="144" w:lineRule="exact"/>
              <w:rPr>
                <w:sz w:val="20"/>
                <w:szCs w:val="20"/>
                <w:color w:val="auto"/>
              </w:rPr>
            </w:pPr>
            <w:r>
              <w:rPr>
                <w:rFonts w:ascii="Arial" w:cs="Arial" w:eastAsia="Arial" w:hAnsi="Arial"/>
                <w:sz w:val="14"/>
                <w:szCs w:val="14"/>
                <w:color w:val="auto"/>
              </w:rPr>
              <w:t>Diluted</w:t>
            </w:r>
          </w:p>
        </w:tc>
        <w:tc>
          <w:tcPr>
            <w:tcW w:w="1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tcBorders>
              <w:right w:val="single" w:sz="8" w:color="CCEEFF"/>
            </w:tcBorders>
            <w:gridSpan w:val="2"/>
            <w:shd w:val="clear" w:color="auto" w:fill="CCEEFF"/>
          </w:tcPr>
          <w:p>
            <w:pPr>
              <w:jc w:val="right"/>
              <w:ind w:right="140"/>
              <w:spacing w:after="0" w:line="144" w:lineRule="exact"/>
              <w:rPr>
                <w:sz w:val="20"/>
                <w:szCs w:val="20"/>
                <w:color w:val="auto"/>
              </w:rPr>
            </w:pPr>
            <w:r>
              <w:rPr>
                <w:rFonts w:ascii="Arial" w:cs="Arial" w:eastAsia="Arial" w:hAnsi="Arial"/>
                <w:sz w:val="14"/>
                <w:szCs w:val="14"/>
                <w:color w:val="auto"/>
              </w:rPr>
              <w:t>0.30</w:t>
            </w:r>
          </w:p>
        </w:tc>
        <w:tc>
          <w:tcPr>
            <w:tcW w:w="16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2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0.29</w:t>
            </w:r>
          </w:p>
        </w:tc>
        <w:tc>
          <w:tcPr>
            <w:tcW w:w="16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38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0.59</w:t>
            </w:r>
          </w:p>
        </w:tc>
        <w:tc>
          <w:tcPr>
            <w:tcW w:w="2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2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w w:val="87"/>
              </w:rPr>
              <w:t>(0.27)</w:t>
            </w:r>
          </w:p>
        </w:tc>
        <w:tc>
          <w:tcPr>
            <w:tcW w:w="14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w w:val="92"/>
              </w:rPr>
              <w:t>(0.81)</w:t>
            </w:r>
          </w:p>
        </w:tc>
        <w:tc>
          <w:tcPr>
            <w:tcW w:w="14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0.25</w:t>
            </w:r>
          </w:p>
        </w:tc>
        <w:tc>
          <w:tcPr>
            <w:tcW w:w="14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0.21</w:t>
            </w:r>
          </w:p>
        </w:tc>
        <w:tc>
          <w:tcPr>
            <w:tcW w:w="14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4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w w:val="92"/>
              </w:rPr>
              <w:t>(0.63)</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Pr>
          <w:p>
            <w:pPr>
              <w:spacing w:after="0" w:line="144" w:lineRule="exact"/>
              <w:rPr>
                <w:sz w:val="20"/>
                <w:szCs w:val="20"/>
                <w:color w:val="auto"/>
              </w:rPr>
            </w:pPr>
            <w:r>
              <w:rPr>
                <w:rFonts w:ascii="Arial" w:cs="Arial" w:eastAsia="Arial" w:hAnsi="Arial"/>
                <w:sz w:val="14"/>
                <w:szCs w:val="14"/>
                <w:color w:val="auto"/>
              </w:rPr>
              <w:t>Weighted-average common shares outstanding</w:t>
            </w: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860" w:type="dxa"/>
            <w:vAlign w:val="bottom"/>
            <w:tcBorders>
              <w:right w:val="single" w:sz="8" w:color="CCEEFF"/>
            </w:tcBorders>
            <w:shd w:val="clear" w:color="auto" w:fill="CCEEFF"/>
          </w:tcPr>
          <w:p>
            <w:pPr>
              <w:ind w:left="240"/>
              <w:spacing w:after="0" w:line="144" w:lineRule="exact"/>
              <w:rPr>
                <w:sz w:val="20"/>
                <w:szCs w:val="20"/>
                <w:color w:val="auto"/>
              </w:rPr>
            </w:pPr>
            <w:r>
              <w:rPr>
                <w:rFonts w:ascii="Arial" w:cs="Arial" w:eastAsia="Arial" w:hAnsi="Arial"/>
                <w:sz w:val="14"/>
                <w:szCs w:val="14"/>
                <w:color w:val="auto"/>
              </w:rPr>
              <w:t>Basic</w:t>
            </w:r>
          </w:p>
        </w:tc>
        <w:tc>
          <w:tcPr>
            <w:tcW w:w="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9"/>
              </w:rPr>
              <w:t>499.0</w:t>
            </w:r>
          </w:p>
        </w:tc>
        <w:tc>
          <w:tcPr>
            <w:tcW w:w="140" w:type="dxa"/>
            <w:vAlign w:val="bottom"/>
            <w:tcBorders>
              <w:right w:val="single" w:sz="8" w:color="CCEEFF"/>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2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w w:val="79"/>
              </w:rPr>
              <w:t>498.6</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9"/>
              </w:rPr>
              <w:t>498.8</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9"/>
              </w:rPr>
              <w:t>498.4</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85"/>
              </w:rPr>
              <w:t>498.3</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85"/>
              </w:rPr>
              <w:t>498.5</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85"/>
              </w:rPr>
              <w:t>498.0</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9"/>
              </w:rPr>
              <w:t>498.3</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73"/>
        </w:trPr>
        <w:tc>
          <w:tcPr>
            <w:tcW w:w="20" w:type="dxa"/>
            <w:vAlign w:val="bottom"/>
          </w:tcPr>
          <w:p>
            <w:pPr>
              <w:spacing w:after="0"/>
              <w:rPr>
                <w:sz w:val="15"/>
                <w:szCs w:val="15"/>
                <w:color w:val="auto"/>
              </w:rPr>
            </w:pPr>
          </w:p>
        </w:tc>
        <w:tc>
          <w:tcPr>
            <w:tcW w:w="6860" w:type="dxa"/>
            <w:vAlign w:val="bottom"/>
          </w:tcPr>
          <w:p>
            <w:pPr>
              <w:ind w:left="240"/>
              <w:spacing w:after="0"/>
              <w:rPr>
                <w:sz w:val="20"/>
                <w:szCs w:val="20"/>
                <w:color w:val="auto"/>
              </w:rPr>
            </w:pPr>
            <w:r>
              <w:rPr>
                <w:rFonts w:ascii="Arial" w:cs="Arial" w:eastAsia="Arial" w:hAnsi="Arial"/>
                <w:sz w:val="14"/>
                <w:szCs w:val="14"/>
                <w:color w:val="auto"/>
              </w:rPr>
              <w:t>Diluted</w:t>
            </w:r>
            <w:r>
              <w:rPr>
                <w:rFonts w:ascii="Arial" w:cs="Arial" w:eastAsia="Arial" w:hAnsi="Arial"/>
                <w:sz w:val="11"/>
                <w:szCs w:val="11"/>
                <w:color w:val="auto"/>
              </w:rPr>
              <w:t>(2)</w:t>
            </w:r>
          </w:p>
        </w:tc>
        <w:tc>
          <w:tcPr>
            <w:tcW w:w="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w w:val="79"/>
              </w:rPr>
              <w:t>501.2</w:t>
            </w: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4"/>
                <w:szCs w:val="14"/>
                <w:color w:val="auto"/>
                <w:w w:val="79"/>
              </w:rPr>
              <w:t>501.0</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w w:val="79"/>
              </w:rPr>
              <w:t>501.1</w:t>
            </w:r>
          </w:p>
        </w:tc>
        <w:tc>
          <w:tcPr>
            <w:tcW w:w="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w w:val="79"/>
              </w:rPr>
              <w:t>498.4</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498.3</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500.4</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499.4</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00" w:type="dxa"/>
            <w:vAlign w:val="bottom"/>
          </w:tcPr>
          <w:p>
            <w:pPr>
              <w:jc w:val="right"/>
              <w:spacing w:after="0"/>
              <w:rPr>
                <w:sz w:val="20"/>
                <w:szCs w:val="20"/>
                <w:color w:val="auto"/>
              </w:rPr>
            </w:pPr>
            <w:r>
              <w:rPr>
                <w:rFonts w:ascii="Arial" w:cs="Arial" w:eastAsia="Arial" w:hAnsi="Arial"/>
                <w:sz w:val="14"/>
                <w:szCs w:val="14"/>
                <w:color w:val="auto"/>
                <w:w w:val="79"/>
              </w:rPr>
              <w:t>498.3</w:t>
            </w: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57785</wp:posOffset>
            </wp:positionV>
            <wp:extent cx="724535" cy="762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05" w:lineRule="exact"/>
        <w:rPr>
          <w:sz w:val="20"/>
          <w:szCs w:val="20"/>
          <w:color w:val="auto"/>
        </w:rPr>
      </w:pPr>
    </w:p>
    <w:p>
      <w:pPr>
        <w:ind w:left="344" w:hanging="344"/>
        <w:spacing w:after="0"/>
        <w:tabs>
          <w:tab w:leader="none" w:pos="344" w:val="left"/>
        </w:tabs>
        <w:numPr>
          <w:ilvl w:val="0"/>
          <w:numId w:val="23"/>
        </w:numPr>
        <w:rPr>
          <w:rFonts w:ascii="Arial" w:cs="Arial" w:eastAsia="Arial" w:hAnsi="Arial"/>
          <w:sz w:val="10"/>
          <w:szCs w:val="10"/>
          <w:color w:val="auto"/>
        </w:rPr>
      </w:pPr>
      <w:r>
        <w:rPr>
          <w:rFonts w:ascii="Arial" w:cs="Arial" w:eastAsia="Arial" w:hAnsi="Arial"/>
          <w:sz w:val="11"/>
          <w:szCs w:val="11"/>
          <w:color w:val="auto"/>
        </w:rPr>
        <w:t>Net investment (gains) losses were adjusted for the portion attributable to noncontrolling interests and DAC and other intangible amortization and certain benefit reserves (see page 46 for reconciliation).</w:t>
      </w:r>
    </w:p>
    <w:p>
      <w:pPr>
        <w:spacing w:after="0" w:line="3" w:lineRule="exact"/>
        <w:rPr>
          <w:rFonts w:ascii="Arial" w:cs="Arial" w:eastAsia="Arial" w:hAnsi="Arial"/>
          <w:sz w:val="10"/>
          <w:szCs w:val="10"/>
          <w:color w:val="auto"/>
        </w:rPr>
      </w:pPr>
    </w:p>
    <w:p>
      <w:pPr>
        <w:ind w:left="344" w:right="20" w:hanging="344"/>
        <w:spacing w:after="0" w:line="250" w:lineRule="auto"/>
        <w:tabs>
          <w:tab w:leader="none" w:pos="344" w:val="left"/>
        </w:tabs>
        <w:numPr>
          <w:ilvl w:val="0"/>
          <w:numId w:val="23"/>
        </w:numPr>
        <w:rPr>
          <w:rFonts w:ascii="Arial" w:cs="Arial" w:eastAsia="Arial" w:hAnsi="Arial"/>
          <w:sz w:val="9"/>
          <w:szCs w:val="9"/>
          <w:color w:val="auto"/>
        </w:rPr>
      </w:pPr>
      <w:r>
        <w:rPr>
          <w:rFonts w:ascii="Arial" w:cs="Arial" w:eastAsia="Arial" w:hAnsi="Arial"/>
          <w:sz w:val="10"/>
          <w:szCs w:val="10"/>
          <w:color w:val="auto"/>
        </w:rPr>
        <w:t>Under applicable accounting guidance, companies in a loss position are required to use basic weighted-average common shares outstanding in the calculation of diluted loss per share. Therefore, as a result of the loss from continuing operations, the company was required to use basic weighted-average common shares outstanding in the calculation of diluted loss per share as the inclusion of shares for stock options, restricted stock units and stock appreciation rights of 2.5 million and</w:t>
      </w:r>
    </w:p>
    <w:p>
      <w:pPr>
        <w:ind w:left="344" w:right="120"/>
        <w:spacing w:after="0" w:line="235" w:lineRule="auto"/>
        <w:rPr>
          <w:rFonts w:ascii="Arial" w:cs="Arial" w:eastAsia="Arial" w:hAnsi="Arial"/>
          <w:sz w:val="9"/>
          <w:szCs w:val="9"/>
          <w:color w:val="auto"/>
        </w:rPr>
      </w:pPr>
      <w:r>
        <w:rPr>
          <w:rFonts w:ascii="Arial" w:cs="Arial" w:eastAsia="Arial" w:hAnsi="Arial"/>
          <w:sz w:val="11"/>
          <w:szCs w:val="11"/>
          <w:color w:val="auto"/>
        </w:rPr>
        <w:t>2.2 million, respectively, for the three months ended December 31, 2016 and September 30, 2016 and 2.0 million for the twelve months ended December 31, 2016 would have been antidilutive to the calculation. If the company had not incurred a loss from continuing operations in these periods, dilutive potential weighted-average common shares outstanding would have been 500.9 million and 500.5 million, respectively, for the three months ended December 31, 2016 and September 30, 2016 and 500.3 million for the twelve months ended December 31, 2016.</w:t>
      </w:r>
    </w:p>
    <w:p>
      <w:pPr>
        <w:spacing w:after="0" w:line="112"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9</w:t>
      </w:r>
    </w:p>
    <w:p>
      <w:pPr>
        <w:sectPr>
          <w:pgSz w:w="11900" w:h="16838" w:orient="portrait"/>
          <w:cols w:equalWidth="0" w:num="1">
            <w:col w:w="11444"/>
          </w:cols>
          <w:pgMar w:left="236" w:top="424" w:right="219" w:bottom="1440" w:gutter="0" w:footer="0" w:header="0"/>
        </w:sectPr>
      </w:pPr>
    </w:p>
    <w:bookmarkStart w:id="31" w:name="page32"/>
    <w:bookmarkEnd w:id="31"/>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Consolidated Balance Sheets</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(amounts in millions)</w:t>
      </w:r>
    </w:p>
    <w:p>
      <w:pPr>
        <w:spacing w:after="0" w:line="204" w:lineRule="exact"/>
        <w:rPr>
          <w:sz w:val="20"/>
          <w:szCs w:val="20"/>
          <w:color w:val="auto"/>
        </w:rPr>
      </w:pPr>
    </w:p>
    <w:tbl>
      <w:tblPr>
        <w:tblLayout w:type="fixed"/>
        <w:tblInd w:w="0" w:type="dxa"/>
        <w:tblCellMar>
          <w:top w:w="0" w:type="dxa"/>
          <w:left w:w="0" w:type="dxa"/>
          <w:bottom w:w="0" w:type="dxa"/>
          <w:right w:w="0" w:type="dxa"/>
        </w:tblCellMar>
      </w:tblPr>
      <w:tr>
        <w:trPr>
          <w:trHeight w:val="124"/>
        </w:trPr>
        <w:tc>
          <w:tcPr>
            <w:tcW w:w="5400" w:type="dxa"/>
            <w:vAlign w:val="bottom"/>
          </w:tcPr>
          <w:p>
            <w:pPr>
              <w:spacing w:after="0"/>
              <w:rPr>
                <w:sz w:val="10"/>
                <w:szCs w:val="10"/>
                <w:color w:val="auto"/>
              </w:rPr>
            </w:pPr>
          </w:p>
        </w:tc>
        <w:tc>
          <w:tcPr>
            <w:tcW w:w="1340" w:type="dxa"/>
            <w:vAlign w:val="bottom"/>
          </w:tcPr>
          <w:p>
            <w:pPr>
              <w:spacing w:after="0"/>
              <w:rPr>
                <w:sz w:val="10"/>
                <w:szCs w:val="10"/>
                <w:color w:val="auto"/>
              </w:rPr>
            </w:pPr>
          </w:p>
        </w:tc>
        <w:tc>
          <w:tcPr>
            <w:tcW w:w="60" w:type="dxa"/>
            <w:vAlign w:val="bottom"/>
            <w:tcBorders>
              <w:top w:val="single" w:sz="8" w:color="auto"/>
              <w:left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760" w:type="dxa"/>
            <w:vAlign w:val="bottom"/>
            <w:tcBorders>
              <w:top w:val="single" w:sz="8" w:color="auto"/>
              <w:right w:val="single" w:sz="8" w:color="auto"/>
            </w:tcBorders>
            <w:gridSpan w:val="2"/>
          </w:tcPr>
          <w:p>
            <w:pPr>
              <w:jc w:val="right"/>
              <w:ind w:right="320"/>
              <w:spacing w:after="0" w:line="124" w:lineRule="exact"/>
              <w:rPr>
                <w:sz w:val="20"/>
                <w:szCs w:val="20"/>
                <w:color w:val="auto"/>
              </w:rPr>
            </w:pPr>
            <w:r>
              <w:rPr>
                <w:rFonts w:ascii="Arial" w:cs="Arial" w:eastAsia="Arial" w:hAnsi="Arial"/>
                <w:sz w:val="13"/>
                <w:szCs w:val="13"/>
                <w:b w:val="1"/>
                <w:bCs w:val="1"/>
                <w:color w:val="auto"/>
                <w:w w:val="80"/>
              </w:rPr>
              <w:t>June 30,</w:t>
            </w:r>
          </w:p>
        </w:tc>
        <w:tc>
          <w:tcPr>
            <w:tcW w:w="200" w:type="dxa"/>
            <w:vAlign w:val="bottom"/>
          </w:tcPr>
          <w:p>
            <w:pPr>
              <w:spacing w:after="0"/>
              <w:rPr>
                <w:sz w:val="10"/>
                <w:szCs w:val="10"/>
                <w:color w:val="auto"/>
              </w:rPr>
            </w:pPr>
          </w:p>
        </w:tc>
        <w:tc>
          <w:tcPr>
            <w:tcW w:w="740" w:type="dxa"/>
            <w:vAlign w:val="bottom"/>
            <w:gridSpan w:val="3"/>
          </w:tcPr>
          <w:p>
            <w:pPr>
              <w:ind w:left="20"/>
              <w:spacing w:after="0" w:line="124" w:lineRule="exact"/>
              <w:rPr>
                <w:sz w:val="20"/>
                <w:szCs w:val="20"/>
                <w:color w:val="auto"/>
              </w:rPr>
            </w:pPr>
            <w:r>
              <w:rPr>
                <w:rFonts w:ascii="Arial" w:cs="Arial" w:eastAsia="Arial" w:hAnsi="Arial"/>
                <w:sz w:val="13"/>
                <w:szCs w:val="13"/>
                <w:b w:val="1"/>
                <w:bCs w:val="1"/>
                <w:color w:val="auto"/>
              </w:rPr>
              <w:t>March 31,</w:t>
            </w:r>
          </w:p>
        </w:tc>
        <w:tc>
          <w:tcPr>
            <w:tcW w:w="140" w:type="dxa"/>
            <w:vAlign w:val="bottom"/>
          </w:tcPr>
          <w:p>
            <w:pPr>
              <w:spacing w:after="0"/>
              <w:rPr>
                <w:sz w:val="10"/>
                <w:szCs w:val="10"/>
                <w:color w:val="auto"/>
              </w:rPr>
            </w:pPr>
          </w:p>
        </w:tc>
        <w:tc>
          <w:tcPr>
            <w:tcW w:w="1000" w:type="dxa"/>
            <w:vAlign w:val="bottom"/>
            <w:gridSpan w:val="3"/>
          </w:tcPr>
          <w:p>
            <w:pPr>
              <w:spacing w:after="0" w:line="124" w:lineRule="exact"/>
              <w:rPr>
                <w:sz w:val="20"/>
                <w:szCs w:val="20"/>
                <w:color w:val="auto"/>
              </w:rPr>
            </w:pPr>
            <w:r>
              <w:rPr>
                <w:rFonts w:ascii="Arial" w:cs="Arial" w:eastAsia="Arial" w:hAnsi="Arial"/>
                <w:sz w:val="13"/>
                <w:szCs w:val="13"/>
                <w:b w:val="1"/>
                <w:bCs w:val="1"/>
                <w:color w:val="auto"/>
              </w:rPr>
              <w:t>December 31,</w:t>
            </w:r>
          </w:p>
        </w:tc>
        <w:tc>
          <w:tcPr>
            <w:tcW w:w="920" w:type="dxa"/>
            <w:vAlign w:val="bottom"/>
            <w:gridSpan w:val="3"/>
          </w:tcPr>
          <w:p>
            <w:pPr>
              <w:spacing w:after="0" w:line="124" w:lineRule="exact"/>
              <w:rPr>
                <w:sz w:val="20"/>
                <w:szCs w:val="20"/>
                <w:color w:val="auto"/>
              </w:rPr>
            </w:pPr>
            <w:r>
              <w:rPr>
                <w:rFonts w:ascii="Arial" w:cs="Arial" w:eastAsia="Arial" w:hAnsi="Arial"/>
                <w:sz w:val="13"/>
                <w:szCs w:val="13"/>
                <w:b w:val="1"/>
                <w:bCs w:val="1"/>
                <w:color w:val="auto"/>
              </w:rPr>
              <w:t>September 30,</w:t>
            </w: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80" w:type="dxa"/>
            <w:vAlign w:val="bottom"/>
            <w:gridSpan w:val="2"/>
          </w:tcPr>
          <w:p>
            <w:pPr>
              <w:jc w:val="right"/>
              <w:ind w:right="140"/>
              <w:spacing w:after="0" w:line="124" w:lineRule="exact"/>
              <w:rPr>
                <w:sz w:val="20"/>
                <w:szCs w:val="20"/>
                <w:color w:val="auto"/>
              </w:rPr>
            </w:pPr>
            <w:r>
              <w:rPr>
                <w:rFonts w:ascii="Arial" w:cs="Arial" w:eastAsia="Arial" w:hAnsi="Arial"/>
                <w:sz w:val="13"/>
                <w:szCs w:val="13"/>
                <w:b w:val="1"/>
                <w:bCs w:val="1"/>
                <w:color w:val="auto"/>
                <w:w w:val="80"/>
              </w:rPr>
              <w:t>June 30,</w:t>
            </w:r>
          </w:p>
        </w:tc>
        <w:tc>
          <w:tcPr>
            <w:tcW w:w="0" w:type="dxa"/>
            <w:vAlign w:val="bottom"/>
          </w:tcPr>
          <w:p>
            <w:pPr>
              <w:spacing w:after="0"/>
              <w:rPr>
                <w:sz w:val="1"/>
                <w:szCs w:val="1"/>
                <w:color w:val="auto"/>
              </w:rPr>
            </w:pPr>
          </w:p>
        </w:tc>
      </w:tr>
      <w:tr>
        <w:trPr>
          <w:trHeight w:val="152"/>
        </w:trPr>
        <w:tc>
          <w:tcPr>
            <w:tcW w:w="5400" w:type="dxa"/>
            <w:vAlign w:val="bottom"/>
            <w:tcBorders>
              <w:bottom w:val="single" w:sz="8" w:color="CCEEFF"/>
            </w:tcBorders>
          </w:tcPr>
          <w:p>
            <w:pPr>
              <w:spacing w:after="0"/>
              <w:rPr>
                <w:sz w:val="13"/>
                <w:szCs w:val="13"/>
                <w:color w:val="auto"/>
              </w:rPr>
            </w:pPr>
          </w:p>
        </w:tc>
        <w:tc>
          <w:tcPr>
            <w:tcW w:w="1340" w:type="dxa"/>
            <w:vAlign w:val="bottom"/>
            <w:tcBorders>
              <w:bottom w:val="single" w:sz="8" w:color="CCEEFF"/>
            </w:tcBorders>
          </w:tcPr>
          <w:p>
            <w:pPr>
              <w:spacing w:after="0"/>
              <w:rPr>
                <w:sz w:val="13"/>
                <w:szCs w:val="13"/>
                <w:color w:val="auto"/>
              </w:rPr>
            </w:pPr>
          </w:p>
        </w:tc>
        <w:tc>
          <w:tcPr>
            <w:tcW w:w="60" w:type="dxa"/>
            <w:vAlign w:val="bottom"/>
            <w:tcBorders>
              <w:left w:val="single" w:sz="8" w:color="auto"/>
              <w:bottom w:val="single" w:sz="8" w:color="CCEEFF"/>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20" w:type="dxa"/>
            <w:vAlign w:val="bottom"/>
            <w:tcBorders>
              <w:bottom w:val="single" w:sz="8" w:color="auto"/>
            </w:tcBorders>
          </w:tcPr>
          <w:p>
            <w:pPr>
              <w:ind w:left="100"/>
              <w:spacing w:after="0"/>
              <w:rPr>
                <w:sz w:val="20"/>
                <w:szCs w:val="20"/>
                <w:color w:val="auto"/>
              </w:rPr>
            </w:pPr>
            <w:r>
              <w:rPr>
                <w:rFonts w:ascii="Arial" w:cs="Arial" w:eastAsia="Arial" w:hAnsi="Arial"/>
                <w:sz w:val="13"/>
                <w:szCs w:val="13"/>
                <w:b w:val="1"/>
                <w:bCs w:val="1"/>
                <w:color w:val="auto"/>
              </w:rPr>
              <w:t>2017</w:t>
            </w:r>
          </w:p>
        </w:tc>
        <w:tc>
          <w:tcPr>
            <w:tcW w:w="240" w:type="dxa"/>
            <w:vAlign w:val="bottom"/>
            <w:tcBorders>
              <w:bottom w:val="single" w:sz="8" w:color="CCEEFF"/>
              <w:right w:val="single" w:sz="8" w:color="auto"/>
            </w:tcBorders>
          </w:tcPr>
          <w:p>
            <w:pPr>
              <w:spacing w:after="0"/>
              <w:rPr>
                <w:sz w:val="13"/>
                <w:szCs w:val="13"/>
                <w:color w:val="auto"/>
              </w:rPr>
            </w:pPr>
          </w:p>
        </w:tc>
        <w:tc>
          <w:tcPr>
            <w:tcW w:w="200" w:type="dxa"/>
            <w:vAlign w:val="bottom"/>
            <w:tcBorders>
              <w:bottom w:val="single" w:sz="8" w:color="CCEEFF"/>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jc w:val="right"/>
              <w:ind w:right="101"/>
              <w:spacing w:after="0"/>
              <w:rPr>
                <w:sz w:val="20"/>
                <w:szCs w:val="20"/>
                <w:color w:val="auto"/>
              </w:rPr>
            </w:pPr>
            <w:r>
              <w:rPr>
                <w:rFonts w:ascii="Arial" w:cs="Arial" w:eastAsia="Arial" w:hAnsi="Arial"/>
                <w:sz w:val="13"/>
                <w:szCs w:val="13"/>
                <w:b w:val="1"/>
                <w:bCs w:val="1"/>
                <w:color w:val="auto"/>
              </w:rPr>
              <w:t>2017</w:t>
            </w:r>
          </w:p>
        </w:tc>
        <w:tc>
          <w:tcPr>
            <w:tcW w:w="120" w:type="dxa"/>
            <w:vAlign w:val="bottom"/>
            <w:tcBorders>
              <w:bottom w:val="single" w:sz="8" w:color="CCEEFF"/>
            </w:tcBorders>
          </w:tcPr>
          <w:p>
            <w:pPr>
              <w:spacing w:after="0"/>
              <w:rPr>
                <w:sz w:val="13"/>
                <w:szCs w:val="13"/>
                <w:color w:val="auto"/>
              </w:rPr>
            </w:pPr>
          </w:p>
        </w:tc>
        <w:tc>
          <w:tcPr>
            <w:tcW w:w="140" w:type="dxa"/>
            <w:vAlign w:val="bottom"/>
            <w:tcBorders>
              <w:bottom w:val="single" w:sz="8" w:color="CCEEFF"/>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00" w:type="dxa"/>
            <w:vAlign w:val="bottom"/>
            <w:tcBorders>
              <w:bottom w:val="single" w:sz="8" w:color="auto"/>
            </w:tcBorders>
          </w:tcPr>
          <w:p>
            <w:pPr>
              <w:jc w:val="right"/>
              <w:ind w:right="161"/>
              <w:spacing w:after="0"/>
              <w:rPr>
                <w:sz w:val="20"/>
                <w:szCs w:val="20"/>
                <w:color w:val="auto"/>
              </w:rPr>
            </w:pPr>
            <w:r>
              <w:rPr>
                <w:rFonts w:ascii="Arial" w:cs="Arial" w:eastAsia="Arial" w:hAnsi="Arial"/>
                <w:sz w:val="13"/>
                <w:szCs w:val="13"/>
                <w:b w:val="1"/>
                <w:bCs w:val="1"/>
                <w:color w:val="auto"/>
              </w:rPr>
              <w:t>2016</w:t>
            </w:r>
          </w:p>
        </w:tc>
        <w:tc>
          <w:tcPr>
            <w:tcW w:w="260" w:type="dxa"/>
            <w:vAlign w:val="bottom"/>
            <w:tcBorders>
              <w:bottom w:val="single" w:sz="8" w:color="CCEEFF"/>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600" w:type="dxa"/>
            <w:vAlign w:val="bottom"/>
            <w:tcBorders>
              <w:bottom w:val="single" w:sz="8" w:color="auto"/>
            </w:tcBorders>
          </w:tcPr>
          <w:p>
            <w:pPr>
              <w:jc w:val="right"/>
              <w:ind w:right="181"/>
              <w:spacing w:after="0"/>
              <w:rPr>
                <w:sz w:val="20"/>
                <w:szCs w:val="20"/>
                <w:color w:val="auto"/>
              </w:rPr>
            </w:pPr>
            <w:r>
              <w:rPr>
                <w:rFonts w:ascii="Arial" w:cs="Arial" w:eastAsia="Arial" w:hAnsi="Arial"/>
                <w:sz w:val="13"/>
                <w:szCs w:val="13"/>
                <w:b w:val="1"/>
                <w:bCs w:val="1"/>
                <w:color w:val="auto"/>
              </w:rPr>
              <w:t>2016</w:t>
            </w:r>
          </w:p>
        </w:tc>
        <w:tc>
          <w:tcPr>
            <w:tcW w:w="140" w:type="dxa"/>
            <w:vAlign w:val="bottom"/>
            <w:tcBorders>
              <w:bottom w:val="single" w:sz="8" w:color="CCEEFF"/>
            </w:tcBorders>
          </w:tcPr>
          <w:p>
            <w:pPr>
              <w:spacing w:after="0"/>
              <w:rPr>
                <w:sz w:val="13"/>
                <w:szCs w:val="13"/>
                <w:color w:val="auto"/>
              </w:rPr>
            </w:pPr>
          </w:p>
        </w:tc>
        <w:tc>
          <w:tcPr>
            <w:tcW w:w="140" w:type="dxa"/>
            <w:vAlign w:val="bottom"/>
            <w:tcBorders>
              <w:bottom w:val="single" w:sz="8" w:color="CCEEFF"/>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20" w:type="dxa"/>
            <w:vAlign w:val="bottom"/>
            <w:tcBorders>
              <w:bottom w:val="single" w:sz="8" w:color="auto"/>
            </w:tcBorders>
          </w:tcPr>
          <w:p>
            <w:pPr>
              <w:jc w:val="right"/>
              <w:ind w:right="102"/>
              <w:spacing w:after="0"/>
              <w:rPr>
                <w:sz w:val="20"/>
                <w:szCs w:val="20"/>
                <w:color w:val="auto"/>
              </w:rPr>
            </w:pPr>
            <w:r>
              <w:rPr>
                <w:rFonts w:ascii="Arial" w:cs="Arial" w:eastAsia="Arial" w:hAnsi="Arial"/>
                <w:sz w:val="13"/>
                <w:szCs w:val="13"/>
                <w:b w:val="1"/>
                <w:bCs w:val="1"/>
                <w:color w:val="auto"/>
              </w:rPr>
              <w:t>2016</w:t>
            </w:r>
          </w:p>
        </w:tc>
        <w:tc>
          <w:tcPr>
            <w:tcW w:w="60" w:type="dxa"/>
            <w:vAlign w:val="bottom"/>
            <w:tcBorders>
              <w:bottom w:val="single" w:sz="8" w:color="CCEEFF"/>
            </w:tcBorders>
          </w:tcPr>
          <w:p>
            <w:pPr>
              <w:spacing w:after="0"/>
              <w:rPr>
                <w:sz w:val="13"/>
                <w:szCs w:val="13"/>
                <w:color w:val="auto"/>
              </w:rPr>
            </w:pPr>
          </w:p>
        </w:tc>
        <w:tc>
          <w:tcPr>
            <w:tcW w:w="0" w:type="dxa"/>
            <w:vAlign w:val="bottom"/>
          </w:tcPr>
          <w:p>
            <w:pPr>
              <w:spacing w:after="0"/>
              <w:rPr>
                <w:sz w:val="1"/>
                <w:szCs w:val="1"/>
                <w:color w:val="auto"/>
              </w:rPr>
            </w:pPr>
          </w:p>
        </w:tc>
      </w:tr>
      <w:tr>
        <w:trPr>
          <w:trHeight w:val="172"/>
        </w:trPr>
        <w:tc>
          <w:tcPr>
            <w:tcW w:w="5400" w:type="dxa"/>
            <w:vAlign w:val="bottom"/>
            <w:shd w:val="clear" w:color="auto" w:fill="CCEEFF"/>
          </w:tcPr>
          <w:p>
            <w:pPr>
              <w:spacing w:after="0" w:line="172" w:lineRule="exact"/>
              <w:rPr>
                <w:sz w:val="20"/>
                <w:szCs w:val="20"/>
                <w:color w:val="auto"/>
              </w:rPr>
            </w:pPr>
            <w:r>
              <w:rPr>
                <w:rFonts w:ascii="Arial" w:cs="Arial" w:eastAsia="Arial" w:hAnsi="Arial"/>
                <w:sz w:val="16"/>
                <w:szCs w:val="16"/>
                <w:b w:val="1"/>
                <w:bCs w:val="1"/>
                <w:color w:val="auto"/>
              </w:rPr>
              <w:t>ASSETS</w:t>
            </w:r>
          </w:p>
        </w:tc>
        <w:tc>
          <w:tcPr>
            <w:tcW w:w="1340" w:type="dxa"/>
            <w:vAlign w:val="bottom"/>
            <w:shd w:val="clear" w:color="auto" w:fill="CCEEFF"/>
          </w:tcPr>
          <w:p>
            <w:pPr>
              <w:spacing w:after="0"/>
              <w:rPr>
                <w:sz w:val="14"/>
                <w:szCs w:val="14"/>
                <w:color w:val="auto"/>
              </w:rPr>
            </w:pPr>
          </w:p>
        </w:tc>
        <w:tc>
          <w:tcPr>
            <w:tcW w:w="60" w:type="dxa"/>
            <w:vAlign w:val="bottom"/>
            <w:tcBorders>
              <w:left w:val="single" w:sz="8" w:color="auto"/>
            </w:tcBorders>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240" w:type="dxa"/>
            <w:vAlign w:val="bottom"/>
            <w:tcBorders>
              <w:right w:val="single" w:sz="8" w:color="auto"/>
            </w:tcBorders>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5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52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92"/>
        </w:trPr>
        <w:tc>
          <w:tcPr>
            <w:tcW w:w="5400" w:type="dxa"/>
            <w:vAlign w:val="bottom"/>
          </w:tcPr>
          <w:p>
            <w:pPr>
              <w:ind w:left="320"/>
              <w:spacing w:after="0"/>
              <w:rPr>
                <w:sz w:val="20"/>
                <w:szCs w:val="20"/>
                <w:color w:val="auto"/>
              </w:rPr>
            </w:pPr>
            <w:r>
              <w:rPr>
                <w:rFonts w:ascii="Arial" w:cs="Arial" w:eastAsia="Arial" w:hAnsi="Arial"/>
                <w:sz w:val="16"/>
                <w:szCs w:val="16"/>
                <w:color w:val="auto"/>
              </w:rPr>
              <w:t>Investments:</w:t>
            </w:r>
          </w:p>
        </w:tc>
        <w:tc>
          <w:tcPr>
            <w:tcW w:w="1340" w:type="dxa"/>
            <w:vAlign w:val="bottom"/>
          </w:tcPr>
          <w:p>
            <w:pPr>
              <w:spacing w:after="0"/>
              <w:rPr>
                <w:sz w:val="16"/>
                <w:szCs w:val="16"/>
                <w:color w:val="auto"/>
              </w:rPr>
            </w:pPr>
          </w:p>
        </w:tc>
        <w:tc>
          <w:tcPr>
            <w:tcW w:w="6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240" w:type="dxa"/>
            <w:vAlign w:val="bottom"/>
            <w:tcBorders>
              <w:right w:val="single" w:sz="8" w:color="auto"/>
            </w:tcBorders>
          </w:tcPr>
          <w:p>
            <w:pPr>
              <w:spacing w:after="0"/>
              <w:rPr>
                <w:sz w:val="16"/>
                <w:szCs w:val="16"/>
                <w:color w:val="auto"/>
              </w:rPr>
            </w:pP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5400" w:type="dxa"/>
            <w:vAlign w:val="bottom"/>
            <w:shd w:val="clear" w:color="auto" w:fill="CCEEFF"/>
          </w:tcPr>
          <w:p>
            <w:pPr>
              <w:ind w:left="640"/>
              <w:spacing w:after="0"/>
              <w:rPr>
                <w:sz w:val="20"/>
                <w:szCs w:val="20"/>
                <w:color w:val="auto"/>
              </w:rPr>
            </w:pPr>
            <w:r>
              <w:rPr>
                <w:rFonts w:ascii="Arial" w:cs="Arial" w:eastAsia="Arial" w:hAnsi="Arial"/>
                <w:sz w:val="16"/>
                <w:szCs w:val="16"/>
                <w:color w:val="auto"/>
              </w:rPr>
              <w:t>Fixed maturity securities available-for-sale, at fair value</w:t>
            </w:r>
          </w:p>
        </w:tc>
        <w:tc>
          <w:tcPr>
            <w:tcW w:w="1340" w:type="dxa"/>
            <w:vAlign w:val="bottom"/>
            <w:shd w:val="clear" w:color="auto" w:fill="CCEEFF"/>
          </w:tcPr>
          <w:p>
            <w:pPr>
              <w:spacing w:after="0"/>
              <w:rPr>
                <w:sz w:val="16"/>
                <w:szCs w:val="16"/>
                <w:color w:val="auto"/>
              </w:rPr>
            </w:pPr>
          </w:p>
        </w:tc>
        <w:tc>
          <w:tcPr>
            <w:tcW w:w="140" w:type="dxa"/>
            <w:vAlign w:val="bottom"/>
            <w:tcBorders>
              <w:left w:val="single" w:sz="8" w:color="auto"/>
            </w:tcBorders>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60" w:type="dxa"/>
            <w:vAlign w:val="bottom"/>
            <w:tcBorders>
              <w:right w:val="single" w:sz="8" w:color="auto"/>
            </w:tcBorders>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61,944</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6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60,597</w:t>
            </w:r>
          </w:p>
        </w:tc>
        <w:tc>
          <w:tcPr>
            <w:tcW w:w="280" w:type="dxa"/>
            <w:vAlign w:val="bottom"/>
            <w:gridSpan w:val="2"/>
            <w:shd w:val="clear" w:color="auto" w:fill="CCEEFF"/>
          </w:tcPr>
          <w:p>
            <w:pPr>
              <w:ind w:left="140"/>
              <w:spacing w:after="0"/>
              <w:rPr>
                <w:sz w:val="20"/>
                <w:szCs w:val="20"/>
                <w:color w:val="auto"/>
              </w:rPr>
            </w:pPr>
            <w:r>
              <w:rPr>
                <w:rFonts w:ascii="Arial" w:cs="Arial" w:eastAsia="Arial" w:hAnsi="Arial"/>
                <w:sz w:val="16"/>
                <w:szCs w:val="16"/>
                <w:color w:val="auto"/>
              </w:rPr>
              <w:t>$</w:t>
            </w:r>
          </w:p>
        </w:tc>
        <w:tc>
          <w:tcPr>
            <w:tcW w:w="86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60,572</w:t>
            </w:r>
          </w:p>
        </w:tc>
        <w:tc>
          <w:tcPr>
            <w:tcW w:w="18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7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63,780</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62,828</w:t>
            </w:r>
          </w:p>
        </w:tc>
        <w:tc>
          <w:tcPr>
            <w:tcW w:w="0" w:type="dxa"/>
            <w:vAlign w:val="bottom"/>
          </w:tcPr>
          <w:p>
            <w:pPr>
              <w:spacing w:after="0"/>
              <w:rPr>
                <w:sz w:val="1"/>
                <w:szCs w:val="1"/>
                <w:color w:val="auto"/>
              </w:rPr>
            </w:pPr>
          </w:p>
        </w:tc>
      </w:tr>
      <w:tr>
        <w:trPr>
          <w:trHeight w:val="192"/>
        </w:trPr>
        <w:tc>
          <w:tcPr>
            <w:tcW w:w="5400" w:type="dxa"/>
            <w:vAlign w:val="bottom"/>
          </w:tcPr>
          <w:p>
            <w:pPr>
              <w:ind w:left="640"/>
              <w:spacing w:after="0"/>
              <w:rPr>
                <w:sz w:val="20"/>
                <w:szCs w:val="20"/>
                <w:color w:val="auto"/>
              </w:rPr>
            </w:pPr>
            <w:r>
              <w:rPr>
                <w:rFonts w:ascii="Arial" w:cs="Arial" w:eastAsia="Arial" w:hAnsi="Arial"/>
                <w:sz w:val="16"/>
                <w:szCs w:val="16"/>
                <w:color w:val="auto"/>
              </w:rPr>
              <w:t>Equity securities available-for-sale, at fair value</w:t>
            </w:r>
          </w:p>
        </w:tc>
        <w:tc>
          <w:tcPr>
            <w:tcW w:w="1340" w:type="dxa"/>
            <w:vAlign w:val="bottom"/>
          </w:tcPr>
          <w:p>
            <w:pPr>
              <w:spacing w:after="0"/>
              <w:rPr>
                <w:sz w:val="16"/>
                <w:szCs w:val="16"/>
                <w:color w:val="auto"/>
              </w:rPr>
            </w:pPr>
          </w:p>
        </w:tc>
        <w:tc>
          <w:tcPr>
            <w:tcW w:w="6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Borders>
              <w:right w:val="single" w:sz="8" w:color="auto"/>
            </w:tcBorders>
            <w:gridSpan w:val="2"/>
          </w:tcPr>
          <w:p>
            <w:pPr>
              <w:jc w:val="right"/>
              <w:ind w:right="240"/>
              <w:spacing w:after="0"/>
              <w:rPr>
                <w:sz w:val="20"/>
                <w:szCs w:val="20"/>
                <w:color w:val="auto"/>
              </w:rPr>
            </w:pPr>
            <w:r>
              <w:rPr>
                <w:rFonts w:ascii="Arial" w:cs="Arial" w:eastAsia="Arial" w:hAnsi="Arial"/>
                <w:sz w:val="16"/>
                <w:szCs w:val="16"/>
                <w:color w:val="auto"/>
              </w:rPr>
              <w:t>855</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60" w:type="dxa"/>
            <w:vAlign w:val="bottom"/>
            <w:gridSpan w:val="2"/>
          </w:tcPr>
          <w:p>
            <w:pPr>
              <w:jc w:val="right"/>
              <w:ind w:right="120"/>
              <w:spacing w:after="0"/>
              <w:rPr>
                <w:sz w:val="20"/>
                <w:szCs w:val="20"/>
                <w:color w:val="auto"/>
              </w:rPr>
            </w:pPr>
            <w:r>
              <w:rPr>
                <w:rFonts w:ascii="Arial" w:cs="Arial" w:eastAsia="Arial" w:hAnsi="Arial"/>
                <w:sz w:val="16"/>
                <w:szCs w:val="16"/>
                <w:color w:val="auto"/>
              </w:rPr>
              <w:t>709</w:t>
            </w:r>
          </w:p>
        </w:tc>
        <w:tc>
          <w:tcPr>
            <w:tcW w:w="1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60" w:type="dxa"/>
            <w:vAlign w:val="bottom"/>
            <w:gridSpan w:val="2"/>
          </w:tcPr>
          <w:p>
            <w:pPr>
              <w:jc w:val="right"/>
              <w:ind w:right="260"/>
              <w:spacing w:after="0"/>
              <w:rPr>
                <w:sz w:val="20"/>
                <w:szCs w:val="20"/>
                <w:color w:val="auto"/>
              </w:rPr>
            </w:pPr>
            <w:r>
              <w:rPr>
                <w:rFonts w:ascii="Arial" w:cs="Arial" w:eastAsia="Arial" w:hAnsi="Arial"/>
                <w:sz w:val="16"/>
                <w:szCs w:val="16"/>
                <w:color w:val="auto"/>
              </w:rPr>
              <w:t>632</w:t>
            </w:r>
          </w:p>
        </w:tc>
        <w:tc>
          <w:tcPr>
            <w:tcW w:w="180" w:type="dxa"/>
            <w:vAlign w:val="bottom"/>
          </w:tcPr>
          <w:p>
            <w:pPr>
              <w:spacing w:after="0"/>
              <w:rPr>
                <w:sz w:val="16"/>
                <w:szCs w:val="16"/>
                <w:color w:val="auto"/>
              </w:rPr>
            </w:pPr>
          </w:p>
        </w:tc>
        <w:tc>
          <w:tcPr>
            <w:tcW w:w="740" w:type="dxa"/>
            <w:vAlign w:val="bottom"/>
            <w:gridSpan w:val="2"/>
          </w:tcPr>
          <w:p>
            <w:pPr>
              <w:jc w:val="right"/>
              <w:ind w:right="140"/>
              <w:spacing w:after="0"/>
              <w:rPr>
                <w:sz w:val="20"/>
                <w:szCs w:val="20"/>
                <w:color w:val="auto"/>
              </w:rPr>
            </w:pPr>
            <w:r>
              <w:rPr>
                <w:rFonts w:ascii="Arial" w:cs="Arial" w:eastAsia="Arial" w:hAnsi="Arial"/>
                <w:sz w:val="16"/>
                <w:szCs w:val="16"/>
                <w:color w:val="auto"/>
              </w:rPr>
              <w:t>590</w:t>
            </w: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481</w:t>
            </w:r>
          </w:p>
        </w:tc>
        <w:tc>
          <w:tcPr>
            <w:tcW w:w="0" w:type="dxa"/>
            <w:vAlign w:val="bottom"/>
          </w:tcPr>
          <w:p>
            <w:pPr>
              <w:spacing w:after="0"/>
              <w:rPr>
                <w:sz w:val="1"/>
                <w:szCs w:val="1"/>
                <w:color w:val="auto"/>
              </w:rPr>
            </w:pPr>
          </w:p>
        </w:tc>
      </w:tr>
      <w:tr>
        <w:trPr>
          <w:trHeight w:val="192"/>
        </w:trPr>
        <w:tc>
          <w:tcPr>
            <w:tcW w:w="5400" w:type="dxa"/>
            <w:vAlign w:val="bottom"/>
            <w:shd w:val="clear" w:color="auto" w:fill="CCEEFF"/>
          </w:tcPr>
          <w:p>
            <w:pPr>
              <w:ind w:left="640"/>
              <w:spacing w:after="0"/>
              <w:rPr>
                <w:sz w:val="20"/>
                <w:szCs w:val="20"/>
                <w:color w:val="auto"/>
              </w:rPr>
            </w:pPr>
            <w:r>
              <w:rPr>
                <w:rFonts w:ascii="Arial" w:cs="Arial" w:eastAsia="Arial" w:hAnsi="Arial"/>
                <w:sz w:val="16"/>
                <w:szCs w:val="16"/>
                <w:color w:val="auto"/>
              </w:rPr>
              <w:t>Commercial mortgage loans</w:t>
            </w:r>
          </w:p>
        </w:tc>
        <w:tc>
          <w:tcPr>
            <w:tcW w:w="134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60" w:type="dxa"/>
            <w:vAlign w:val="bottom"/>
            <w:tcBorders>
              <w:right w:val="single" w:sz="8" w:color="auto"/>
            </w:tcBorders>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6,237</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6,107</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6,111</w:t>
            </w:r>
          </w:p>
        </w:tc>
        <w:tc>
          <w:tcPr>
            <w:tcW w:w="180" w:type="dxa"/>
            <w:vAlign w:val="bottom"/>
            <w:shd w:val="clear" w:color="auto" w:fill="CCEEFF"/>
          </w:tcPr>
          <w:p>
            <w:pPr>
              <w:spacing w:after="0"/>
              <w:rPr>
                <w:sz w:val="16"/>
                <w:szCs w:val="16"/>
                <w:color w:val="auto"/>
              </w:rPr>
            </w:pPr>
          </w:p>
        </w:tc>
        <w:tc>
          <w:tcPr>
            <w:tcW w:w="7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6,017</w:t>
            </w: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6,121</w:t>
            </w:r>
          </w:p>
        </w:tc>
        <w:tc>
          <w:tcPr>
            <w:tcW w:w="0" w:type="dxa"/>
            <w:vAlign w:val="bottom"/>
          </w:tcPr>
          <w:p>
            <w:pPr>
              <w:spacing w:after="0"/>
              <w:rPr>
                <w:sz w:val="1"/>
                <w:szCs w:val="1"/>
                <w:color w:val="auto"/>
              </w:rPr>
            </w:pPr>
          </w:p>
        </w:tc>
      </w:tr>
      <w:tr>
        <w:trPr>
          <w:trHeight w:val="192"/>
        </w:trPr>
        <w:tc>
          <w:tcPr>
            <w:tcW w:w="5400" w:type="dxa"/>
            <w:vAlign w:val="bottom"/>
          </w:tcPr>
          <w:p>
            <w:pPr>
              <w:ind w:left="640"/>
              <w:spacing w:after="0"/>
              <w:rPr>
                <w:sz w:val="20"/>
                <w:szCs w:val="20"/>
                <w:color w:val="auto"/>
              </w:rPr>
            </w:pPr>
            <w:r>
              <w:rPr>
                <w:rFonts w:ascii="Arial" w:cs="Arial" w:eastAsia="Arial" w:hAnsi="Arial"/>
                <w:sz w:val="16"/>
                <w:szCs w:val="16"/>
                <w:color w:val="auto"/>
                <w:w w:val="95"/>
              </w:rPr>
              <w:t>Restricted commercial mortgage loans related to securitization entities</w:t>
            </w:r>
          </w:p>
        </w:tc>
        <w:tc>
          <w:tcPr>
            <w:tcW w:w="1340" w:type="dxa"/>
            <w:vAlign w:val="bottom"/>
          </w:tcPr>
          <w:p>
            <w:pPr>
              <w:spacing w:after="0"/>
              <w:rPr>
                <w:sz w:val="16"/>
                <w:szCs w:val="16"/>
                <w:color w:val="auto"/>
              </w:rPr>
            </w:pPr>
          </w:p>
        </w:tc>
        <w:tc>
          <w:tcPr>
            <w:tcW w:w="6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Borders>
              <w:right w:val="single" w:sz="8" w:color="auto"/>
            </w:tcBorders>
            <w:gridSpan w:val="2"/>
          </w:tcPr>
          <w:p>
            <w:pPr>
              <w:jc w:val="right"/>
              <w:ind w:right="240"/>
              <w:spacing w:after="0"/>
              <w:rPr>
                <w:sz w:val="20"/>
                <w:szCs w:val="20"/>
                <w:color w:val="auto"/>
              </w:rPr>
            </w:pPr>
            <w:r>
              <w:rPr>
                <w:rFonts w:ascii="Arial" w:cs="Arial" w:eastAsia="Arial" w:hAnsi="Arial"/>
                <w:sz w:val="16"/>
                <w:szCs w:val="16"/>
                <w:color w:val="auto"/>
              </w:rPr>
              <w:t>118</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60" w:type="dxa"/>
            <w:vAlign w:val="bottom"/>
            <w:gridSpan w:val="2"/>
          </w:tcPr>
          <w:p>
            <w:pPr>
              <w:jc w:val="right"/>
              <w:ind w:right="120"/>
              <w:spacing w:after="0"/>
              <w:rPr>
                <w:sz w:val="20"/>
                <w:szCs w:val="20"/>
                <w:color w:val="auto"/>
              </w:rPr>
            </w:pPr>
            <w:r>
              <w:rPr>
                <w:rFonts w:ascii="Arial" w:cs="Arial" w:eastAsia="Arial" w:hAnsi="Arial"/>
                <w:sz w:val="16"/>
                <w:szCs w:val="16"/>
                <w:color w:val="auto"/>
              </w:rPr>
              <w:t>122</w:t>
            </w:r>
          </w:p>
        </w:tc>
        <w:tc>
          <w:tcPr>
            <w:tcW w:w="1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60" w:type="dxa"/>
            <w:vAlign w:val="bottom"/>
            <w:gridSpan w:val="2"/>
          </w:tcPr>
          <w:p>
            <w:pPr>
              <w:jc w:val="right"/>
              <w:ind w:right="260"/>
              <w:spacing w:after="0"/>
              <w:rPr>
                <w:sz w:val="20"/>
                <w:szCs w:val="20"/>
                <w:color w:val="auto"/>
              </w:rPr>
            </w:pPr>
            <w:r>
              <w:rPr>
                <w:rFonts w:ascii="Arial" w:cs="Arial" w:eastAsia="Arial" w:hAnsi="Arial"/>
                <w:sz w:val="16"/>
                <w:szCs w:val="16"/>
                <w:color w:val="auto"/>
              </w:rPr>
              <w:t>129</w:t>
            </w:r>
          </w:p>
        </w:tc>
        <w:tc>
          <w:tcPr>
            <w:tcW w:w="180" w:type="dxa"/>
            <w:vAlign w:val="bottom"/>
          </w:tcPr>
          <w:p>
            <w:pPr>
              <w:spacing w:after="0"/>
              <w:rPr>
                <w:sz w:val="16"/>
                <w:szCs w:val="16"/>
                <w:color w:val="auto"/>
              </w:rPr>
            </w:pPr>
          </w:p>
        </w:tc>
        <w:tc>
          <w:tcPr>
            <w:tcW w:w="740" w:type="dxa"/>
            <w:vAlign w:val="bottom"/>
            <w:gridSpan w:val="2"/>
          </w:tcPr>
          <w:p>
            <w:pPr>
              <w:jc w:val="right"/>
              <w:ind w:right="140"/>
              <w:spacing w:after="0"/>
              <w:rPr>
                <w:sz w:val="20"/>
                <w:szCs w:val="20"/>
                <w:color w:val="auto"/>
              </w:rPr>
            </w:pPr>
            <w:r>
              <w:rPr>
                <w:rFonts w:ascii="Arial" w:cs="Arial" w:eastAsia="Arial" w:hAnsi="Arial"/>
                <w:sz w:val="16"/>
                <w:szCs w:val="16"/>
                <w:color w:val="auto"/>
              </w:rPr>
              <w:t>134</w:t>
            </w: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141</w:t>
            </w:r>
          </w:p>
        </w:tc>
        <w:tc>
          <w:tcPr>
            <w:tcW w:w="0" w:type="dxa"/>
            <w:vAlign w:val="bottom"/>
          </w:tcPr>
          <w:p>
            <w:pPr>
              <w:spacing w:after="0"/>
              <w:rPr>
                <w:sz w:val="1"/>
                <w:szCs w:val="1"/>
                <w:color w:val="auto"/>
              </w:rPr>
            </w:pPr>
          </w:p>
        </w:tc>
      </w:tr>
      <w:tr>
        <w:trPr>
          <w:trHeight w:val="192"/>
        </w:trPr>
        <w:tc>
          <w:tcPr>
            <w:tcW w:w="5400" w:type="dxa"/>
            <w:vAlign w:val="bottom"/>
            <w:shd w:val="clear" w:color="auto" w:fill="CCEEFF"/>
          </w:tcPr>
          <w:p>
            <w:pPr>
              <w:ind w:left="640"/>
              <w:spacing w:after="0"/>
              <w:rPr>
                <w:sz w:val="20"/>
                <w:szCs w:val="20"/>
                <w:color w:val="auto"/>
              </w:rPr>
            </w:pPr>
            <w:r>
              <w:rPr>
                <w:rFonts w:ascii="Arial" w:cs="Arial" w:eastAsia="Arial" w:hAnsi="Arial"/>
                <w:sz w:val="16"/>
                <w:szCs w:val="16"/>
                <w:color w:val="auto"/>
              </w:rPr>
              <w:t>Policy loans</w:t>
            </w:r>
          </w:p>
        </w:tc>
        <w:tc>
          <w:tcPr>
            <w:tcW w:w="134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60" w:type="dxa"/>
            <w:vAlign w:val="bottom"/>
            <w:tcBorders>
              <w:right w:val="single" w:sz="8" w:color="auto"/>
            </w:tcBorders>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1,824</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1,761</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1,742</w:t>
            </w:r>
          </w:p>
        </w:tc>
        <w:tc>
          <w:tcPr>
            <w:tcW w:w="180" w:type="dxa"/>
            <w:vAlign w:val="bottom"/>
            <w:shd w:val="clear" w:color="auto" w:fill="CCEEFF"/>
          </w:tcPr>
          <w:p>
            <w:pPr>
              <w:spacing w:after="0"/>
              <w:rPr>
                <w:sz w:val="16"/>
                <w:szCs w:val="16"/>
                <w:color w:val="auto"/>
              </w:rPr>
            </w:pPr>
          </w:p>
        </w:tc>
        <w:tc>
          <w:tcPr>
            <w:tcW w:w="7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1,751</w:t>
            </w: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1,754</w:t>
            </w:r>
          </w:p>
        </w:tc>
        <w:tc>
          <w:tcPr>
            <w:tcW w:w="0" w:type="dxa"/>
            <w:vAlign w:val="bottom"/>
          </w:tcPr>
          <w:p>
            <w:pPr>
              <w:spacing w:after="0"/>
              <w:rPr>
                <w:sz w:val="1"/>
                <w:szCs w:val="1"/>
                <w:color w:val="auto"/>
              </w:rPr>
            </w:pPr>
          </w:p>
        </w:tc>
      </w:tr>
      <w:tr>
        <w:trPr>
          <w:trHeight w:val="192"/>
        </w:trPr>
        <w:tc>
          <w:tcPr>
            <w:tcW w:w="5400" w:type="dxa"/>
            <w:vAlign w:val="bottom"/>
          </w:tcPr>
          <w:p>
            <w:pPr>
              <w:ind w:left="640"/>
              <w:spacing w:after="0"/>
              <w:rPr>
                <w:sz w:val="20"/>
                <w:szCs w:val="20"/>
                <w:color w:val="auto"/>
              </w:rPr>
            </w:pPr>
            <w:r>
              <w:rPr>
                <w:rFonts w:ascii="Arial" w:cs="Arial" w:eastAsia="Arial" w:hAnsi="Arial"/>
                <w:sz w:val="16"/>
                <w:szCs w:val="16"/>
                <w:color w:val="auto"/>
              </w:rPr>
              <w:t>Other invested assets</w:t>
            </w:r>
          </w:p>
        </w:tc>
        <w:tc>
          <w:tcPr>
            <w:tcW w:w="1340" w:type="dxa"/>
            <w:vAlign w:val="bottom"/>
          </w:tcPr>
          <w:p>
            <w:pPr>
              <w:spacing w:after="0"/>
              <w:rPr>
                <w:sz w:val="16"/>
                <w:szCs w:val="16"/>
                <w:color w:val="auto"/>
              </w:rPr>
            </w:pPr>
          </w:p>
        </w:tc>
        <w:tc>
          <w:tcPr>
            <w:tcW w:w="6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Borders>
              <w:right w:val="single" w:sz="8" w:color="auto"/>
            </w:tcBorders>
            <w:gridSpan w:val="2"/>
          </w:tcPr>
          <w:p>
            <w:pPr>
              <w:jc w:val="right"/>
              <w:ind w:right="240"/>
              <w:spacing w:after="0"/>
              <w:rPr>
                <w:sz w:val="20"/>
                <w:szCs w:val="20"/>
                <w:color w:val="auto"/>
              </w:rPr>
            </w:pPr>
            <w:r>
              <w:rPr>
                <w:rFonts w:ascii="Arial" w:cs="Arial" w:eastAsia="Arial" w:hAnsi="Arial"/>
                <w:sz w:val="16"/>
                <w:szCs w:val="16"/>
                <w:color w:val="auto"/>
              </w:rPr>
              <w:t>2,177</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40" w:type="dxa"/>
            <w:vAlign w:val="bottom"/>
          </w:tcPr>
          <w:p>
            <w:pPr>
              <w:jc w:val="right"/>
              <w:spacing w:after="0"/>
              <w:rPr>
                <w:sz w:val="20"/>
                <w:szCs w:val="20"/>
                <w:color w:val="auto"/>
              </w:rPr>
            </w:pPr>
            <w:r>
              <w:rPr>
                <w:rFonts w:ascii="Arial" w:cs="Arial" w:eastAsia="Arial" w:hAnsi="Arial"/>
                <w:sz w:val="16"/>
                <w:szCs w:val="16"/>
                <w:color w:val="auto"/>
              </w:rPr>
              <w:t>2,272</w:t>
            </w: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60" w:type="dxa"/>
            <w:vAlign w:val="bottom"/>
            <w:gridSpan w:val="2"/>
          </w:tcPr>
          <w:p>
            <w:pPr>
              <w:jc w:val="right"/>
              <w:ind w:right="260"/>
              <w:spacing w:after="0"/>
              <w:rPr>
                <w:sz w:val="20"/>
                <w:szCs w:val="20"/>
                <w:color w:val="auto"/>
              </w:rPr>
            </w:pPr>
            <w:r>
              <w:rPr>
                <w:rFonts w:ascii="Arial" w:cs="Arial" w:eastAsia="Arial" w:hAnsi="Arial"/>
                <w:sz w:val="16"/>
                <w:szCs w:val="16"/>
                <w:color w:val="auto"/>
              </w:rPr>
              <w:t>2,071</w:t>
            </w:r>
          </w:p>
        </w:tc>
        <w:tc>
          <w:tcPr>
            <w:tcW w:w="180" w:type="dxa"/>
            <w:vAlign w:val="bottom"/>
          </w:tcPr>
          <w:p>
            <w:pPr>
              <w:spacing w:after="0"/>
              <w:rPr>
                <w:sz w:val="16"/>
                <w:szCs w:val="16"/>
                <w:color w:val="auto"/>
              </w:rPr>
            </w:pPr>
          </w:p>
        </w:tc>
        <w:tc>
          <w:tcPr>
            <w:tcW w:w="740" w:type="dxa"/>
            <w:vAlign w:val="bottom"/>
            <w:gridSpan w:val="2"/>
          </w:tcPr>
          <w:p>
            <w:pPr>
              <w:jc w:val="right"/>
              <w:ind w:right="140"/>
              <w:spacing w:after="0"/>
              <w:rPr>
                <w:sz w:val="20"/>
                <w:szCs w:val="20"/>
                <w:color w:val="auto"/>
              </w:rPr>
            </w:pPr>
            <w:r>
              <w:rPr>
                <w:rFonts w:ascii="Arial" w:cs="Arial" w:eastAsia="Arial" w:hAnsi="Arial"/>
                <w:sz w:val="16"/>
                <w:szCs w:val="16"/>
                <w:color w:val="auto"/>
              </w:rPr>
              <w:t>2,676</w:t>
            </w: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2,510</w:t>
            </w:r>
          </w:p>
        </w:tc>
        <w:tc>
          <w:tcPr>
            <w:tcW w:w="0" w:type="dxa"/>
            <w:vAlign w:val="bottom"/>
          </w:tcPr>
          <w:p>
            <w:pPr>
              <w:spacing w:after="0"/>
              <w:rPr>
                <w:sz w:val="1"/>
                <w:szCs w:val="1"/>
                <w:color w:val="auto"/>
              </w:rPr>
            </w:pPr>
          </w:p>
        </w:tc>
      </w:tr>
      <w:tr>
        <w:trPr>
          <w:trHeight w:val="192"/>
        </w:trPr>
        <w:tc>
          <w:tcPr>
            <w:tcW w:w="5400" w:type="dxa"/>
            <w:vAlign w:val="bottom"/>
            <w:shd w:val="clear" w:color="auto" w:fill="CCEEFF"/>
          </w:tcPr>
          <w:p>
            <w:pPr>
              <w:ind w:left="640"/>
              <w:spacing w:after="0"/>
              <w:rPr>
                <w:sz w:val="20"/>
                <w:szCs w:val="20"/>
                <w:color w:val="auto"/>
              </w:rPr>
            </w:pPr>
            <w:r>
              <w:rPr>
                <w:rFonts w:ascii="Arial" w:cs="Arial" w:eastAsia="Arial" w:hAnsi="Arial"/>
                <w:sz w:val="16"/>
                <w:szCs w:val="16"/>
                <w:color w:val="auto"/>
              </w:rPr>
              <w:t>Restricted other invested assets related to securitization entities</w:t>
            </w:r>
          </w:p>
        </w:tc>
        <w:tc>
          <w:tcPr>
            <w:tcW w:w="134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60" w:type="dxa"/>
            <w:vAlign w:val="bottom"/>
            <w:tcBorders>
              <w:right w:val="single" w:sz="8" w:color="auto"/>
            </w:tcBorders>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81</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84</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312</w:t>
            </w:r>
          </w:p>
        </w:tc>
        <w:tc>
          <w:tcPr>
            <w:tcW w:w="180" w:type="dxa"/>
            <w:vAlign w:val="bottom"/>
            <w:shd w:val="clear" w:color="auto" w:fill="CCEEFF"/>
          </w:tcPr>
          <w:p>
            <w:pPr>
              <w:spacing w:after="0"/>
              <w:rPr>
                <w:sz w:val="16"/>
                <w:szCs w:val="16"/>
                <w:color w:val="auto"/>
              </w:rPr>
            </w:pPr>
          </w:p>
        </w:tc>
        <w:tc>
          <w:tcPr>
            <w:tcW w:w="7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312</w:t>
            </w: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312</w:t>
            </w:r>
          </w:p>
        </w:tc>
        <w:tc>
          <w:tcPr>
            <w:tcW w:w="0" w:type="dxa"/>
            <w:vAlign w:val="bottom"/>
          </w:tcPr>
          <w:p>
            <w:pPr>
              <w:spacing w:after="0"/>
              <w:rPr>
                <w:sz w:val="1"/>
                <w:szCs w:val="1"/>
                <w:color w:val="auto"/>
              </w:rPr>
            </w:pPr>
          </w:p>
        </w:tc>
      </w:tr>
      <w:tr>
        <w:trPr>
          <w:trHeight w:val="196"/>
        </w:trPr>
        <w:tc>
          <w:tcPr>
            <w:tcW w:w="5400" w:type="dxa"/>
            <w:vAlign w:val="bottom"/>
          </w:tcPr>
          <w:p>
            <w:pPr>
              <w:ind w:left="960"/>
              <w:spacing w:after="0"/>
              <w:rPr>
                <w:sz w:val="20"/>
                <w:szCs w:val="20"/>
                <w:color w:val="auto"/>
              </w:rPr>
            </w:pPr>
            <w:r>
              <w:rPr>
                <w:rFonts w:ascii="Arial" w:cs="Arial" w:eastAsia="Arial" w:hAnsi="Arial"/>
                <w:sz w:val="16"/>
                <w:szCs w:val="16"/>
                <w:color w:val="auto"/>
              </w:rPr>
              <w:t>Total investments</w:t>
            </w:r>
          </w:p>
        </w:tc>
        <w:tc>
          <w:tcPr>
            <w:tcW w:w="1340" w:type="dxa"/>
            <w:vAlign w:val="bottom"/>
          </w:tcPr>
          <w:p>
            <w:pPr>
              <w:spacing w:after="0"/>
              <w:rPr>
                <w:sz w:val="17"/>
                <w:szCs w:val="17"/>
                <w:color w:val="auto"/>
              </w:rPr>
            </w:pPr>
          </w:p>
        </w:tc>
        <w:tc>
          <w:tcPr>
            <w:tcW w:w="60" w:type="dxa"/>
            <w:vAlign w:val="bottom"/>
            <w:tcBorders>
              <w:left w:val="single" w:sz="8" w:color="auto"/>
            </w:tcBorders>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520" w:type="dxa"/>
            <w:vAlign w:val="bottom"/>
            <w:tcBorders>
              <w:top w:val="single" w:sz="8" w:color="auto"/>
            </w:tcBorders>
          </w:tcPr>
          <w:p>
            <w:pPr>
              <w:ind w:left="80"/>
              <w:spacing w:after="0"/>
              <w:rPr>
                <w:sz w:val="20"/>
                <w:szCs w:val="20"/>
                <w:color w:val="auto"/>
              </w:rPr>
            </w:pPr>
            <w:r>
              <w:rPr>
                <w:rFonts w:ascii="Arial" w:cs="Arial" w:eastAsia="Arial" w:hAnsi="Arial"/>
                <w:sz w:val="16"/>
                <w:szCs w:val="16"/>
                <w:color w:val="auto"/>
                <w:w w:val="85"/>
              </w:rPr>
              <w:t>73,236</w:t>
            </w:r>
          </w:p>
        </w:tc>
        <w:tc>
          <w:tcPr>
            <w:tcW w:w="240" w:type="dxa"/>
            <w:vAlign w:val="bottom"/>
            <w:tcBorders>
              <w:right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5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71,652</w:t>
            </w: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71,569</w:t>
            </w:r>
          </w:p>
        </w:tc>
        <w:tc>
          <w:tcPr>
            <w:tcW w:w="260" w:type="dxa"/>
            <w:vAlign w:val="bottom"/>
          </w:tcPr>
          <w:p>
            <w:pPr>
              <w:spacing w:after="0"/>
              <w:rPr>
                <w:sz w:val="17"/>
                <w:szCs w:val="17"/>
                <w:color w:val="auto"/>
              </w:rPr>
            </w:pPr>
          </w:p>
        </w:tc>
        <w:tc>
          <w:tcPr>
            <w:tcW w:w="180" w:type="dxa"/>
            <w:vAlign w:val="bottom"/>
            <w:tcBorders>
              <w:top w:val="single" w:sz="8" w:color="auto"/>
            </w:tcBorders>
          </w:tcPr>
          <w:p>
            <w:pPr>
              <w:spacing w:after="0"/>
              <w:rPr>
                <w:sz w:val="17"/>
                <w:szCs w:val="17"/>
                <w:color w:val="auto"/>
              </w:rPr>
            </w:pPr>
          </w:p>
        </w:tc>
        <w:tc>
          <w:tcPr>
            <w:tcW w:w="60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75,260</w:t>
            </w: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5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74,147</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5400" w:type="dxa"/>
            <w:vAlign w:val="bottom"/>
            <w:shd w:val="clear" w:color="auto" w:fill="CCEEFF"/>
          </w:tcPr>
          <w:p>
            <w:pPr>
              <w:ind w:left="320"/>
              <w:spacing w:after="0"/>
              <w:rPr>
                <w:sz w:val="20"/>
                <w:szCs w:val="20"/>
                <w:color w:val="auto"/>
              </w:rPr>
            </w:pPr>
            <w:r>
              <w:rPr>
                <w:rFonts w:ascii="Arial" w:cs="Arial" w:eastAsia="Arial" w:hAnsi="Arial"/>
                <w:sz w:val="16"/>
                <w:szCs w:val="16"/>
                <w:color w:val="auto"/>
              </w:rPr>
              <w:t>Cash and cash equivalents</w:t>
            </w:r>
          </w:p>
        </w:tc>
        <w:tc>
          <w:tcPr>
            <w:tcW w:w="134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60" w:type="dxa"/>
            <w:vAlign w:val="bottom"/>
            <w:tcBorders>
              <w:right w:val="single" w:sz="8" w:color="auto"/>
            </w:tcBorders>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2,853</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3,018</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2,784</w:t>
            </w:r>
          </w:p>
        </w:tc>
        <w:tc>
          <w:tcPr>
            <w:tcW w:w="180" w:type="dxa"/>
            <w:vAlign w:val="bottom"/>
            <w:shd w:val="clear" w:color="auto" w:fill="CCEEFF"/>
          </w:tcPr>
          <w:p>
            <w:pPr>
              <w:spacing w:after="0"/>
              <w:rPr>
                <w:sz w:val="16"/>
                <w:szCs w:val="16"/>
                <w:color w:val="auto"/>
              </w:rPr>
            </w:pPr>
          </w:p>
        </w:tc>
        <w:tc>
          <w:tcPr>
            <w:tcW w:w="7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3,078</w:t>
            </w: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3,457</w:t>
            </w:r>
          </w:p>
        </w:tc>
        <w:tc>
          <w:tcPr>
            <w:tcW w:w="0" w:type="dxa"/>
            <w:vAlign w:val="bottom"/>
          </w:tcPr>
          <w:p>
            <w:pPr>
              <w:spacing w:after="0"/>
              <w:rPr>
                <w:sz w:val="1"/>
                <w:szCs w:val="1"/>
                <w:color w:val="auto"/>
              </w:rPr>
            </w:pPr>
          </w:p>
        </w:tc>
      </w:tr>
      <w:tr>
        <w:trPr>
          <w:trHeight w:val="192"/>
        </w:trPr>
        <w:tc>
          <w:tcPr>
            <w:tcW w:w="5400" w:type="dxa"/>
            <w:vAlign w:val="bottom"/>
          </w:tcPr>
          <w:p>
            <w:pPr>
              <w:ind w:left="320"/>
              <w:spacing w:after="0"/>
              <w:rPr>
                <w:sz w:val="20"/>
                <w:szCs w:val="20"/>
                <w:color w:val="auto"/>
              </w:rPr>
            </w:pPr>
            <w:r>
              <w:rPr>
                <w:rFonts w:ascii="Arial" w:cs="Arial" w:eastAsia="Arial" w:hAnsi="Arial"/>
                <w:sz w:val="16"/>
                <w:szCs w:val="16"/>
                <w:color w:val="auto"/>
              </w:rPr>
              <w:t>Accrued investment income</w:t>
            </w:r>
          </w:p>
        </w:tc>
        <w:tc>
          <w:tcPr>
            <w:tcW w:w="1340" w:type="dxa"/>
            <w:vAlign w:val="bottom"/>
          </w:tcPr>
          <w:p>
            <w:pPr>
              <w:spacing w:after="0"/>
              <w:rPr>
                <w:sz w:val="16"/>
                <w:szCs w:val="16"/>
                <w:color w:val="auto"/>
              </w:rPr>
            </w:pPr>
          </w:p>
        </w:tc>
        <w:tc>
          <w:tcPr>
            <w:tcW w:w="6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Borders>
              <w:right w:val="single" w:sz="8" w:color="auto"/>
            </w:tcBorders>
            <w:gridSpan w:val="2"/>
          </w:tcPr>
          <w:p>
            <w:pPr>
              <w:jc w:val="right"/>
              <w:ind w:right="240"/>
              <w:spacing w:after="0"/>
              <w:rPr>
                <w:sz w:val="20"/>
                <w:szCs w:val="20"/>
                <w:color w:val="auto"/>
              </w:rPr>
            </w:pPr>
            <w:r>
              <w:rPr>
                <w:rFonts w:ascii="Arial" w:cs="Arial" w:eastAsia="Arial" w:hAnsi="Arial"/>
                <w:sz w:val="16"/>
                <w:szCs w:val="16"/>
                <w:color w:val="auto"/>
              </w:rPr>
              <w:t>599</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60" w:type="dxa"/>
            <w:vAlign w:val="bottom"/>
            <w:gridSpan w:val="2"/>
          </w:tcPr>
          <w:p>
            <w:pPr>
              <w:jc w:val="right"/>
              <w:ind w:right="120"/>
              <w:spacing w:after="0"/>
              <w:rPr>
                <w:sz w:val="20"/>
                <w:szCs w:val="20"/>
                <w:color w:val="auto"/>
              </w:rPr>
            </w:pPr>
            <w:r>
              <w:rPr>
                <w:rFonts w:ascii="Arial" w:cs="Arial" w:eastAsia="Arial" w:hAnsi="Arial"/>
                <w:sz w:val="16"/>
                <w:szCs w:val="16"/>
                <w:color w:val="auto"/>
              </w:rPr>
              <w:t>717</w:t>
            </w:r>
          </w:p>
        </w:tc>
        <w:tc>
          <w:tcPr>
            <w:tcW w:w="1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60" w:type="dxa"/>
            <w:vAlign w:val="bottom"/>
            <w:gridSpan w:val="2"/>
          </w:tcPr>
          <w:p>
            <w:pPr>
              <w:jc w:val="right"/>
              <w:ind w:right="260"/>
              <w:spacing w:after="0"/>
              <w:rPr>
                <w:sz w:val="20"/>
                <w:szCs w:val="20"/>
                <w:color w:val="auto"/>
              </w:rPr>
            </w:pPr>
            <w:r>
              <w:rPr>
                <w:rFonts w:ascii="Arial" w:cs="Arial" w:eastAsia="Arial" w:hAnsi="Arial"/>
                <w:sz w:val="16"/>
                <w:szCs w:val="16"/>
                <w:color w:val="auto"/>
              </w:rPr>
              <w:t>659</w:t>
            </w:r>
          </w:p>
        </w:tc>
        <w:tc>
          <w:tcPr>
            <w:tcW w:w="180" w:type="dxa"/>
            <w:vAlign w:val="bottom"/>
          </w:tcPr>
          <w:p>
            <w:pPr>
              <w:spacing w:after="0"/>
              <w:rPr>
                <w:sz w:val="16"/>
                <w:szCs w:val="16"/>
                <w:color w:val="auto"/>
              </w:rPr>
            </w:pPr>
          </w:p>
        </w:tc>
        <w:tc>
          <w:tcPr>
            <w:tcW w:w="740" w:type="dxa"/>
            <w:vAlign w:val="bottom"/>
            <w:gridSpan w:val="2"/>
          </w:tcPr>
          <w:p>
            <w:pPr>
              <w:jc w:val="right"/>
              <w:ind w:right="140"/>
              <w:spacing w:after="0"/>
              <w:rPr>
                <w:sz w:val="20"/>
                <w:szCs w:val="20"/>
                <w:color w:val="auto"/>
              </w:rPr>
            </w:pPr>
            <w:r>
              <w:rPr>
                <w:rFonts w:ascii="Arial" w:cs="Arial" w:eastAsia="Arial" w:hAnsi="Arial"/>
                <w:sz w:val="16"/>
                <w:szCs w:val="16"/>
                <w:color w:val="auto"/>
              </w:rPr>
              <w:t>677</w:t>
            </w: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601</w:t>
            </w:r>
          </w:p>
        </w:tc>
        <w:tc>
          <w:tcPr>
            <w:tcW w:w="0" w:type="dxa"/>
            <w:vAlign w:val="bottom"/>
          </w:tcPr>
          <w:p>
            <w:pPr>
              <w:spacing w:after="0"/>
              <w:rPr>
                <w:sz w:val="1"/>
                <w:szCs w:val="1"/>
                <w:color w:val="auto"/>
              </w:rPr>
            </w:pPr>
          </w:p>
        </w:tc>
      </w:tr>
      <w:tr>
        <w:trPr>
          <w:trHeight w:val="192"/>
        </w:trPr>
        <w:tc>
          <w:tcPr>
            <w:tcW w:w="5400" w:type="dxa"/>
            <w:vAlign w:val="bottom"/>
            <w:shd w:val="clear" w:color="auto" w:fill="CCEEFF"/>
          </w:tcPr>
          <w:p>
            <w:pPr>
              <w:ind w:left="320"/>
              <w:spacing w:after="0"/>
              <w:rPr>
                <w:sz w:val="20"/>
                <w:szCs w:val="20"/>
                <w:color w:val="auto"/>
              </w:rPr>
            </w:pPr>
            <w:r>
              <w:rPr>
                <w:rFonts w:ascii="Arial" w:cs="Arial" w:eastAsia="Arial" w:hAnsi="Arial"/>
                <w:sz w:val="16"/>
                <w:szCs w:val="16"/>
                <w:color w:val="auto"/>
              </w:rPr>
              <w:t>Deferred acquisition costs</w:t>
            </w:r>
          </w:p>
        </w:tc>
        <w:tc>
          <w:tcPr>
            <w:tcW w:w="134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60" w:type="dxa"/>
            <w:vAlign w:val="bottom"/>
            <w:tcBorders>
              <w:right w:val="single" w:sz="8" w:color="auto"/>
            </w:tcBorders>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2,378</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3,207</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3,571</w:t>
            </w:r>
          </w:p>
        </w:tc>
        <w:tc>
          <w:tcPr>
            <w:tcW w:w="180" w:type="dxa"/>
            <w:vAlign w:val="bottom"/>
            <w:shd w:val="clear" w:color="auto" w:fill="CCEEFF"/>
          </w:tcPr>
          <w:p>
            <w:pPr>
              <w:spacing w:after="0"/>
              <w:rPr>
                <w:sz w:val="16"/>
                <w:szCs w:val="16"/>
                <w:color w:val="auto"/>
              </w:rPr>
            </w:pPr>
          </w:p>
        </w:tc>
        <w:tc>
          <w:tcPr>
            <w:tcW w:w="7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3,982</w:t>
            </w: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4,046</w:t>
            </w:r>
          </w:p>
        </w:tc>
        <w:tc>
          <w:tcPr>
            <w:tcW w:w="0" w:type="dxa"/>
            <w:vAlign w:val="bottom"/>
          </w:tcPr>
          <w:p>
            <w:pPr>
              <w:spacing w:after="0"/>
              <w:rPr>
                <w:sz w:val="1"/>
                <w:szCs w:val="1"/>
                <w:color w:val="auto"/>
              </w:rPr>
            </w:pPr>
          </w:p>
        </w:tc>
      </w:tr>
      <w:tr>
        <w:trPr>
          <w:trHeight w:val="192"/>
        </w:trPr>
        <w:tc>
          <w:tcPr>
            <w:tcW w:w="5400" w:type="dxa"/>
            <w:vAlign w:val="bottom"/>
          </w:tcPr>
          <w:p>
            <w:pPr>
              <w:ind w:left="320"/>
              <w:spacing w:after="0"/>
              <w:rPr>
                <w:sz w:val="20"/>
                <w:szCs w:val="20"/>
                <w:color w:val="auto"/>
              </w:rPr>
            </w:pPr>
            <w:r>
              <w:rPr>
                <w:rFonts w:ascii="Arial" w:cs="Arial" w:eastAsia="Arial" w:hAnsi="Arial"/>
                <w:sz w:val="16"/>
                <w:szCs w:val="16"/>
                <w:color w:val="auto"/>
              </w:rPr>
              <w:t>Intangible assets and goodwill</w:t>
            </w:r>
          </w:p>
        </w:tc>
        <w:tc>
          <w:tcPr>
            <w:tcW w:w="1340" w:type="dxa"/>
            <w:vAlign w:val="bottom"/>
          </w:tcPr>
          <w:p>
            <w:pPr>
              <w:spacing w:after="0"/>
              <w:rPr>
                <w:sz w:val="16"/>
                <w:szCs w:val="16"/>
                <w:color w:val="auto"/>
              </w:rPr>
            </w:pPr>
          </w:p>
        </w:tc>
        <w:tc>
          <w:tcPr>
            <w:tcW w:w="6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Borders>
              <w:right w:val="single" w:sz="8" w:color="auto"/>
            </w:tcBorders>
            <w:gridSpan w:val="2"/>
          </w:tcPr>
          <w:p>
            <w:pPr>
              <w:jc w:val="right"/>
              <w:ind w:right="240"/>
              <w:spacing w:after="0"/>
              <w:rPr>
                <w:sz w:val="20"/>
                <w:szCs w:val="20"/>
                <w:color w:val="auto"/>
              </w:rPr>
            </w:pPr>
            <w:r>
              <w:rPr>
                <w:rFonts w:ascii="Arial" w:cs="Arial" w:eastAsia="Arial" w:hAnsi="Arial"/>
                <w:sz w:val="16"/>
                <w:szCs w:val="16"/>
                <w:color w:val="auto"/>
              </w:rPr>
              <w:t>334</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60" w:type="dxa"/>
            <w:vAlign w:val="bottom"/>
            <w:gridSpan w:val="2"/>
          </w:tcPr>
          <w:p>
            <w:pPr>
              <w:jc w:val="right"/>
              <w:ind w:right="120"/>
              <w:spacing w:after="0"/>
              <w:rPr>
                <w:sz w:val="20"/>
                <w:szCs w:val="20"/>
                <w:color w:val="auto"/>
              </w:rPr>
            </w:pPr>
            <w:r>
              <w:rPr>
                <w:rFonts w:ascii="Arial" w:cs="Arial" w:eastAsia="Arial" w:hAnsi="Arial"/>
                <w:sz w:val="16"/>
                <w:szCs w:val="16"/>
                <w:color w:val="auto"/>
              </w:rPr>
              <w:t>381</w:t>
            </w:r>
          </w:p>
        </w:tc>
        <w:tc>
          <w:tcPr>
            <w:tcW w:w="1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60" w:type="dxa"/>
            <w:vAlign w:val="bottom"/>
            <w:gridSpan w:val="2"/>
          </w:tcPr>
          <w:p>
            <w:pPr>
              <w:jc w:val="right"/>
              <w:ind w:right="260"/>
              <w:spacing w:after="0"/>
              <w:rPr>
                <w:sz w:val="20"/>
                <w:szCs w:val="20"/>
                <w:color w:val="auto"/>
              </w:rPr>
            </w:pPr>
            <w:r>
              <w:rPr>
                <w:rFonts w:ascii="Arial" w:cs="Arial" w:eastAsia="Arial" w:hAnsi="Arial"/>
                <w:sz w:val="16"/>
                <w:szCs w:val="16"/>
                <w:color w:val="auto"/>
              </w:rPr>
              <w:t>348</w:t>
            </w:r>
          </w:p>
        </w:tc>
        <w:tc>
          <w:tcPr>
            <w:tcW w:w="180" w:type="dxa"/>
            <w:vAlign w:val="bottom"/>
          </w:tcPr>
          <w:p>
            <w:pPr>
              <w:spacing w:after="0"/>
              <w:rPr>
                <w:sz w:val="16"/>
                <w:szCs w:val="16"/>
                <w:color w:val="auto"/>
              </w:rPr>
            </w:pPr>
          </w:p>
        </w:tc>
        <w:tc>
          <w:tcPr>
            <w:tcW w:w="740" w:type="dxa"/>
            <w:vAlign w:val="bottom"/>
            <w:gridSpan w:val="2"/>
          </w:tcPr>
          <w:p>
            <w:pPr>
              <w:jc w:val="right"/>
              <w:ind w:right="140"/>
              <w:spacing w:after="0"/>
              <w:rPr>
                <w:sz w:val="20"/>
                <w:szCs w:val="20"/>
                <w:color w:val="auto"/>
              </w:rPr>
            </w:pPr>
            <w:r>
              <w:rPr>
                <w:rFonts w:ascii="Arial" w:cs="Arial" w:eastAsia="Arial" w:hAnsi="Arial"/>
                <w:sz w:val="16"/>
                <w:szCs w:val="16"/>
                <w:color w:val="auto"/>
              </w:rPr>
              <w:t>258</w:t>
            </w: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267</w:t>
            </w:r>
          </w:p>
        </w:tc>
        <w:tc>
          <w:tcPr>
            <w:tcW w:w="0" w:type="dxa"/>
            <w:vAlign w:val="bottom"/>
          </w:tcPr>
          <w:p>
            <w:pPr>
              <w:spacing w:after="0"/>
              <w:rPr>
                <w:sz w:val="1"/>
                <w:szCs w:val="1"/>
                <w:color w:val="auto"/>
              </w:rPr>
            </w:pPr>
          </w:p>
        </w:tc>
      </w:tr>
      <w:tr>
        <w:trPr>
          <w:trHeight w:val="192"/>
        </w:trPr>
        <w:tc>
          <w:tcPr>
            <w:tcW w:w="5400" w:type="dxa"/>
            <w:vAlign w:val="bottom"/>
            <w:shd w:val="clear" w:color="auto" w:fill="CCEEFF"/>
          </w:tcPr>
          <w:p>
            <w:pPr>
              <w:ind w:left="320"/>
              <w:spacing w:after="0"/>
              <w:rPr>
                <w:sz w:val="20"/>
                <w:szCs w:val="20"/>
                <w:color w:val="auto"/>
              </w:rPr>
            </w:pPr>
            <w:r>
              <w:rPr>
                <w:rFonts w:ascii="Arial" w:cs="Arial" w:eastAsia="Arial" w:hAnsi="Arial"/>
                <w:sz w:val="16"/>
                <w:szCs w:val="16"/>
                <w:color w:val="auto"/>
              </w:rPr>
              <w:t>Reinsurance recoverable</w:t>
            </w:r>
          </w:p>
        </w:tc>
        <w:tc>
          <w:tcPr>
            <w:tcW w:w="134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60" w:type="dxa"/>
            <w:vAlign w:val="bottom"/>
            <w:tcBorders>
              <w:right w:val="single" w:sz="8" w:color="auto"/>
            </w:tcBorders>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17,609</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6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17,681</w:t>
            </w:r>
          </w:p>
        </w:tc>
        <w:tc>
          <w:tcPr>
            <w:tcW w:w="1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17,755</w:t>
            </w:r>
          </w:p>
        </w:tc>
        <w:tc>
          <w:tcPr>
            <w:tcW w:w="180" w:type="dxa"/>
            <w:vAlign w:val="bottom"/>
            <w:shd w:val="clear" w:color="auto" w:fill="CCEEFF"/>
          </w:tcPr>
          <w:p>
            <w:pPr>
              <w:spacing w:after="0"/>
              <w:rPr>
                <w:sz w:val="16"/>
                <w:szCs w:val="16"/>
                <w:color w:val="auto"/>
              </w:rPr>
            </w:pPr>
          </w:p>
        </w:tc>
        <w:tc>
          <w:tcPr>
            <w:tcW w:w="7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17,542</w:t>
            </w: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17,564</w:t>
            </w:r>
          </w:p>
        </w:tc>
        <w:tc>
          <w:tcPr>
            <w:tcW w:w="0" w:type="dxa"/>
            <w:vAlign w:val="bottom"/>
          </w:tcPr>
          <w:p>
            <w:pPr>
              <w:spacing w:after="0"/>
              <w:rPr>
                <w:sz w:val="1"/>
                <w:szCs w:val="1"/>
                <w:color w:val="auto"/>
              </w:rPr>
            </w:pPr>
          </w:p>
        </w:tc>
      </w:tr>
      <w:tr>
        <w:trPr>
          <w:trHeight w:val="192"/>
        </w:trPr>
        <w:tc>
          <w:tcPr>
            <w:tcW w:w="5400" w:type="dxa"/>
            <w:vAlign w:val="bottom"/>
          </w:tcPr>
          <w:p>
            <w:pPr>
              <w:ind w:left="320"/>
              <w:spacing w:after="0"/>
              <w:rPr>
                <w:sz w:val="20"/>
                <w:szCs w:val="20"/>
                <w:color w:val="auto"/>
              </w:rPr>
            </w:pPr>
            <w:r>
              <w:rPr>
                <w:rFonts w:ascii="Arial" w:cs="Arial" w:eastAsia="Arial" w:hAnsi="Arial"/>
                <w:sz w:val="16"/>
                <w:szCs w:val="16"/>
                <w:color w:val="auto"/>
              </w:rPr>
              <w:t>Other assets</w:t>
            </w:r>
          </w:p>
        </w:tc>
        <w:tc>
          <w:tcPr>
            <w:tcW w:w="1340" w:type="dxa"/>
            <w:vAlign w:val="bottom"/>
          </w:tcPr>
          <w:p>
            <w:pPr>
              <w:spacing w:after="0"/>
              <w:rPr>
                <w:sz w:val="16"/>
                <w:szCs w:val="16"/>
                <w:color w:val="auto"/>
              </w:rPr>
            </w:pPr>
          </w:p>
        </w:tc>
        <w:tc>
          <w:tcPr>
            <w:tcW w:w="6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Borders>
              <w:right w:val="single" w:sz="8" w:color="auto"/>
            </w:tcBorders>
            <w:gridSpan w:val="2"/>
          </w:tcPr>
          <w:p>
            <w:pPr>
              <w:jc w:val="right"/>
              <w:ind w:right="240"/>
              <w:spacing w:after="0"/>
              <w:rPr>
                <w:sz w:val="20"/>
                <w:szCs w:val="20"/>
                <w:color w:val="auto"/>
              </w:rPr>
            </w:pPr>
            <w:r>
              <w:rPr>
                <w:rFonts w:ascii="Arial" w:cs="Arial" w:eastAsia="Arial" w:hAnsi="Arial"/>
                <w:sz w:val="16"/>
                <w:szCs w:val="16"/>
                <w:color w:val="auto"/>
              </w:rPr>
              <w:t>715</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60" w:type="dxa"/>
            <w:vAlign w:val="bottom"/>
            <w:gridSpan w:val="2"/>
          </w:tcPr>
          <w:p>
            <w:pPr>
              <w:jc w:val="right"/>
              <w:ind w:right="120"/>
              <w:spacing w:after="0"/>
              <w:rPr>
                <w:sz w:val="20"/>
                <w:szCs w:val="20"/>
                <w:color w:val="auto"/>
              </w:rPr>
            </w:pPr>
            <w:r>
              <w:rPr>
                <w:rFonts w:ascii="Arial" w:cs="Arial" w:eastAsia="Arial" w:hAnsi="Arial"/>
                <w:sz w:val="16"/>
                <w:szCs w:val="16"/>
                <w:color w:val="auto"/>
              </w:rPr>
              <w:t>703</w:t>
            </w:r>
          </w:p>
        </w:tc>
        <w:tc>
          <w:tcPr>
            <w:tcW w:w="1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60" w:type="dxa"/>
            <w:vAlign w:val="bottom"/>
            <w:gridSpan w:val="2"/>
          </w:tcPr>
          <w:p>
            <w:pPr>
              <w:jc w:val="right"/>
              <w:ind w:right="260"/>
              <w:spacing w:after="0"/>
              <w:rPr>
                <w:sz w:val="20"/>
                <w:szCs w:val="20"/>
                <w:color w:val="auto"/>
              </w:rPr>
            </w:pPr>
            <w:r>
              <w:rPr>
                <w:rFonts w:ascii="Arial" w:cs="Arial" w:eastAsia="Arial" w:hAnsi="Arial"/>
                <w:sz w:val="16"/>
                <w:szCs w:val="16"/>
                <w:color w:val="auto"/>
              </w:rPr>
              <w:t>673</w:t>
            </w:r>
          </w:p>
        </w:tc>
        <w:tc>
          <w:tcPr>
            <w:tcW w:w="180" w:type="dxa"/>
            <w:vAlign w:val="bottom"/>
          </w:tcPr>
          <w:p>
            <w:pPr>
              <w:spacing w:after="0"/>
              <w:rPr>
                <w:sz w:val="16"/>
                <w:szCs w:val="16"/>
                <w:color w:val="auto"/>
              </w:rPr>
            </w:pPr>
          </w:p>
        </w:tc>
        <w:tc>
          <w:tcPr>
            <w:tcW w:w="740" w:type="dxa"/>
            <w:vAlign w:val="bottom"/>
            <w:gridSpan w:val="2"/>
          </w:tcPr>
          <w:p>
            <w:pPr>
              <w:jc w:val="right"/>
              <w:ind w:right="140"/>
              <w:spacing w:after="0"/>
              <w:rPr>
                <w:sz w:val="20"/>
                <w:szCs w:val="20"/>
                <w:color w:val="auto"/>
              </w:rPr>
            </w:pPr>
            <w:r>
              <w:rPr>
                <w:rFonts w:ascii="Arial" w:cs="Arial" w:eastAsia="Arial" w:hAnsi="Arial"/>
                <w:sz w:val="16"/>
                <w:szCs w:val="16"/>
                <w:color w:val="auto"/>
              </w:rPr>
              <w:t>570</w:t>
            </w: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640</w:t>
            </w:r>
          </w:p>
        </w:tc>
        <w:tc>
          <w:tcPr>
            <w:tcW w:w="0" w:type="dxa"/>
            <w:vAlign w:val="bottom"/>
          </w:tcPr>
          <w:p>
            <w:pPr>
              <w:spacing w:after="0"/>
              <w:rPr>
                <w:sz w:val="1"/>
                <w:szCs w:val="1"/>
                <w:color w:val="auto"/>
              </w:rPr>
            </w:pPr>
          </w:p>
        </w:tc>
      </w:tr>
      <w:tr>
        <w:trPr>
          <w:trHeight w:val="192"/>
        </w:trPr>
        <w:tc>
          <w:tcPr>
            <w:tcW w:w="5400" w:type="dxa"/>
            <w:vAlign w:val="bottom"/>
            <w:shd w:val="clear" w:color="auto" w:fill="CCEEFF"/>
          </w:tcPr>
          <w:p>
            <w:pPr>
              <w:ind w:left="320"/>
              <w:spacing w:after="0"/>
              <w:rPr>
                <w:sz w:val="20"/>
                <w:szCs w:val="20"/>
                <w:color w:val="auto"/>
              </w:rPr>
            </w:pPr>
            <w:r>
              <w:rPr>
                <w:rFonts w:ascii="Arial" w:cs="Arial" w:eastAsia="Arial" w:hAnsi="Arial"/>
                <w:sz w:val="16"/>
                <w:szCs w:val="16"/>
                <w:color w:val="auto"/>
              </w:rPr>
              <w:t>Deferred tax asset</w:t>
            </w:r>
          </w:p>
        </w:tc>
        <w:tc>
          <w:tcPr>
            <w:tcW w:w="134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60" w:type="dxa"/>
            <w:vAlign w:val="bottom"/>
            <w:tcBorders>
              <w:right w:val="single" w:sz="8" w:color="auto"/>
            </w:tcBorders>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23</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60" w:type="dxa"/>
            <w:vAlign w:val="bottom"/>
            <w:gridSpan w:val="2"/>
            <w:shd w:val="clear" w:color="auto" w:fill="CCEEFF"/>
          </w:tcPr>
          <w:p>
            <w:pPr>
              <w:ind w:left="30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60" w:type="dxa"/>
            <w:vAlign w:val="bottom"/>
            <w:gridSpan w:val="2"/>
            <w:shd w:val="clear" w:color="auto" w:fill="CCEEFF"/>
          </w:tcPr>
          <w:p>
            <w:pPr>
              <w:jc w:val="right"/>
              <w:ind w:right="34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6"/>
                <w:szCs w:val="16"/>
                <w:color w:val="auto"/>
              </w:rPr>
            </w:pPr>
          </w:p>
        </w:tc>
        <w:tc>
          <w:tcPr>
            <w:tcW w:w="74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192"/>
        </w:trPr>
        <w:tc>
          <w:tcPr>
            <w:tcW w:w="5400" w:type="dxa"/>
            <w:vAlign w:val="bottom"/>
          </w:tcPr>
          <w:p>
            <w:pPr>
              <w:ind w:left="320"/>
              <w:spacing w:after="0"/>
              <w:rPr>
                <w:sz w:val="20"/>
                <w:szCs w:val="20"/>
                <w:color w:val="auto"/>
              </w:rPr>
            </w:pPr>
            <w:r>
              <w:rPr>
                <w:rFonts w:ascii="Arial" w:cs="Arial" w:eastAsia="Arial" w:hAnsi="Arial"/>
                <w:sz w:val="16"/>
                <w:szCs w:val="16"/>
                <w:color w:val="auto"/>
              </w:rPr>
              <w:t>Separate account assets</w:t>
            </w:r>
          </w:p>
        </w:tc>
        <w:tc>
          <w:tcPr>
            <w:tcW w:w="1340" w:type="dxa"/>
            <w:vAlign w:val="bottom"/>
          </w:tcPr>
          <w:p>
            <w:pPr>
              <w:spacing w:after="0"/>
              <w:rPr>
                <w:sz w:val="16"/>
                <w:szCs w:val="16"/>
                <w:color w:val="auto"/>
              </w:rPr>
            </w:pPr>
          </w:p>
        </w:tc>
        <w:tc>
          <w:tcPr>
            <w:tcW w:w="6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760" w:type="dxa"/>
            <w:vAlign w:val="bottom"/>
            <w:tcBorders>
              <w:right w:val="single" w:sz="8" w:color="auto"/>
            </w:tcBorders>
            <w:gridSpan w:val="2"/>
          </w:tcPr>
          <w:p>
            <w:pPr>
              <w:jc w:val="right"/>
              <w:ind w:right="240"/>
              <w:spacing w:after="0"/>
              <w:rPr>
                <w:sz w:val="20"/>
                <w:szCs w:val="20"/>
                <w:color w:val="auto"/>
              </w:rPr>
            </w:pPr>
            <w:r>
              <w:rPr>
                <w:rFonts w:ascii="Arial" w:cs="Arial" w:eastAsia="Arial" w:hAnsi="Arial"/>
                <w:sz w:val="16"/>
                <w:szCs w:val="16"/>
                <w:color w:val="auto"/>
              </w:rPr>
              <w:t>7,269</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40" w:type="dxa"/>
            <w:vAlign w:val="bottom"/>
          </w:tcPr>
          <w:p>
            <w:pPr>
              <w:jc w:val="right"/>
              <w:spacing w:after="0"/>
              <w:rPr>
                <w:sz w:val="20"/>
                <w:szCs w:val="20"/>
                <w:color w:val="auto"/>
              </w:rPr>
            </w:pPr>
            <w:r>
              <w:rPr>
                <w:rFonts w:ascii="Arial" w:cs="Arial" w:eastAsia="Arial" w:hAnsi="Arial"/>
                <w:sz w:val="16"/>
                <w:szCs w:val="16"/>
                <w:color w:val="auto"/>
              </w:rPr>
              <w:t>7,327</w:t>
            </w: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60" w:type="dxa"/>
            <w:vAlign w:val="bottom"/>
            <w:gridSpan w:val="2"/>
          </w:tcPr>
          <w:p>
            <w:pPr>
              <w:jc w:val="right"/>
              <w:ind w:right="260"/>
              <w:spacing w:after="0"/>
              <w:rPr>
                <w:sz w:val="20"/>
                <w:szCs w:val="20"/>
                <w:color w:val="auto"/>
              </w:rPr>
            </w:pPr>
            <w:r>
              <w:rPr>
                <w:rFonts w:ascii="Arial" w:cs="Arial" w:eastAsia="Arial" w:hAnsi="Arial"/>
                <w:sz w:val="16"/>
                <w:szCs w:val="16"/>
                <w:color w:val="auto"/>
              </w:rPr>
              <w:t>7,299</w:t>
            </w:r>
          </w:p>
        </w:tc>
        <w:tc>
          <w:tcPr>
            <w:tcW w:w="180" w:type="dxa"/>
            <w:vAlign w:val="bottom"/>
          </w:tcPr>
          <w:p>
            <w:pPr>
              <w:spacing w:after="0"/>
              <w:rPr>
                <w:sz w:val="16"/>
                <w:szCs w:val="16"/>
                <w:color w:val="auto"/>
              </w:rPr>
            </w:pPr>
          </w:p>
        </w:tc>
        <w:tc>
          <w:tcPr>
            <w:tcW w:w="740" w:type="dxa"/>
            <w:vAlign w:val="bottom"/>
            <w:gridSpan w:val="2"/>
          </w:tcPr>
          <w:p>
            <w:pPr>
              <w:jc w:val="right"/>
              <w:ind w:right="140"/>
              <w:spacing w:after="0"/>
              <w:rPr>
                <w:sz w:val="20"/>
                <w:szCs w:val="20"/>
                <w:color w:val="auto"/>
              </w:rPr>
            </w:pPr>
            <w:r>
              <w:rPr>
                <w:rFonts w:ascii="Arial" w:cs="Arial" w:eastAsia="Arial" w:hAnsi="Arial"/>
                <w:sz w:val="16"/>
                <w:szCs w:val="16"/>
                <w:color w:val="auto"/>
              </w:rPr>
              <w:t>7,485</w:t>
            </w: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7,484</w:t>
            </w:r>
          </w:p>
        </w:tc>
        <w:tc>
          <w:tcPr>
            <w:tcW w:w="0" w:type="dxa"/>
            <w:vAlign w:val="bottom"/>
          </w:tcPr>
          <w:p>
            <w:pPr>
              <w:spacing w:after="0"/>
              <w:rPr>
                <w:sz w:val="1"/>
                <w:szCs w:val="1"/>
                <w:color w:val="auto"/>
              </w:rPr>
            </w:pPr>
          </w:p>
        </w:tc>
      </w:tr>
      <w:tr>
        <w:trPr>
          <w:trHeight w:val="24"/>
        </w:trPr>
        <w:tc>
          <w:tcPr>
            <w:tcW w:w="5400" w:type="dxa"/>
            <w:vAlign w:val="bottom"/>
          </w:tcPr>
          <w:p>
            <w:pPr>
              <w:spacing w:after="0"/>
              <w:rPr>
                <w:sz w:val="2"/>
                <w:szCs w:val="2"/>
                <w:color w:val="auto"/>
              </w:rPr>
            </w:pPr>
          </w:p>
        </w:tc>
        <w:tc>
          <w:tcPr>
            <w:tcW w:w="1340" w:type="dxa"/>
            <w:vAlign w:val="bottom"/>
          </w:tcPr>
          <w:p>
            <w:pPr>
              <w:spacing w:after="0"/>
              <w:rPr>
                <w:sz w:val="2"/>
                <w:szCs w:val="2"/>
                <w:color w:val="auto"/>
              </w:rPr>
            </w:pPr>
          </w:p>
        </w:tc>
        <w:tc>
          <w:tcPr>
            <w:tcW w:w="60" w:type="dxa"/>
            <w:vAlign w:val="bottom"/>
            <w:tcBorders>
              <w:left w:val="single" w:sz="8" w:color="auto"/>
            </w:tcBorders>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40" w:type="dxa"/>
            <w:vAlign w:val="bottom"/>
            <w:tcBorders>
              <w:right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4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5400" w:type="dxa"/>
            <w:vAlign w:val="bottom"/>
            <w:shd w:val="clear" w:color="auto" w:fill="CCEEFF"/>
          </w:tcPr>
          <w:p>
            <w:pPr>
              <w:ind w:left="960"/>
              <w:spacing w:after="0"/>
              <w:rPr>
                <w:sz w:val="20"/>
                <w:szCs w:val="20"/>
                <w:color w:val="auto"/>
              </w:rPr>
            </w:pPr>
            <w:r>
              <w:rPr>
                <w:rFonts w:ascii="Arial" w:cs="Arial" w:eastAsia="Arial" w:hAnsi="Arial"/>
                <w:sz w:val="16"/>
                <w:szCs w:val="16"/>
                <w:color w:val="auto"/>
              </w:rPr>
              <w:t>Total assets</w:t>
            </w:r>
          </w:p>
        </w:tc>
        <w:tc>
          <w:tcPr>
            <w:tcW w:w="1340" w:type="dxa"/>
            <w:vAlign w:val="bottom"/>
            <w:shd w:val="clear" w:color="auto" w:fill="CCEEFF"/>
          </w:tcPr>
          <w:p>
            <w:pPr>
              <w:spacing w:after="0"/>
              <w:rPr>
                <w:sz w:val="16"/>
                <w:szCs w:val="16"/>
                <w:color w:val="auto"/>
              </w:rPr>
            </w:pPr>
          </w:p>
        </w:tc>
        <w:tc>
          <w:tcPr>
            <w:tcW w:w="140" w:type="dxa"/>
            <w:vAlign w:val="bottom"/>
            <w:tcBorders>
              <w:left w:val="single" w:sz="8" w:color="auto"/>
            </w:tcBorders>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760" w:type="dxa"/>
            <w:vAlign w:val="bottom"/>
            <w:tcBorders>
              <w:right w:val="single" w:sz="8" w:color="auto"/>
            </w:tcBorders>
            <w:gridSpan w:val="2"/>
            <w:shd w:val="clear" w:color="auto" w:fill="CCEEFF"/>
          </w:tcPr>
          <w:p>
            <w:pPr>
              <w:jc w:val="right"/>
              <w:ind w:right="240"/>
              <w:spacing w:after="0"/>
              <w:rPr>
                <w:sz w:val="20"/>
                <w:szCs w:val="20"/>
                <w:color w:val="auto"/>
              </w:rPr>
            </w:pPr>
            <w:r>
              <w:rPr>
                <w:rFonts w:ascii="Arial" w:cs="Arial" w:eastAsia="Arial" w:hAnsi="Arial"/>
                <w:sz w:val="16"/>
                <w:szCs w:val="16"/>
                <w:color w:val="auto"/>
                <w:w w:val="86"/>
              </w:rPr>
              <w:t>105,016</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54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9"/>
              </w:rPr>
              <w:t>104,686</w:t>
            </w:r>
          </w:p>
        </w:tc>
        <w:tc>
          <w:tcPr>
            <w:tcW w:w="120" w:type="dxa"/>
            <w:vAlign w:val="bottom"/>
            <w:shd w:val="clear" w:color="auto" w:fill="CCEEFF"/>
          </w:tcPr>
          <w:p>
            <w:pPr>
              <w:spacing w:after="0"/>
              <w:rPr>
                <w:sz w:val="16"/>
                <w:szCs w:val="16"/>
                <w:color w:val="auto"/>
              </w:rPr>
            </w:pPr>
          </w:p>
        </w:tc>
        <w:tc>
          <w:tcPr>
            <w:tcW w:w="280" w:type="dxa"/>
            <w:vAlign w:val="bottom"/>
            <w:gridSpan w:val="2"/>
            <w:shd w:val="clear" w:color="auto" w:fill="CCEEFF"/>
          </w:tcPr>
          <w:p>
            <w:pPr>
              <w:ind w:left="140"/>
              <w:spacing w:after="0"/>
              <w:rPr>
                <w:sz w:val="20"/>
                <w:szCs w:val="20"/>
                <w:color w:val="auto"/>
              </w:rPr>
            </w:pPr>
            <w:r>
              <w:rPr>
                <w:rFonts w:ascii="Arial" w:cs="Arial" w:eastAsia="Arial" w:hAnsi="Arial"/>
                <w:sz w:val="16"/>
                <w:szCs w:val="16"/>
                <w:color w:val="auto"/>
              </w:rPr>
              <w:t>$</w:t>
            </w:r>
          </w:p>
        </w:tc>
        <w:tc>
          <w:tcPr>
            <w:tcW w:w="86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104,658</w:t>
            </w:r>
          </w:p>
        </w:tc>
        <w:tc>
          <w:tcPr>
            <w:tcW w:w="18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7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108,852</w:t>
            </w: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86"/>
              </w:rPr>
              <w:t>108,206</w:t>
            </w:r>
          </w:p>
        </w:tc>
        <w:tc>
          <w:tcPr>
            <w:tcW w:w="0" w:type="dxa"/>
            <w:vAlign w:val="bottom"/>
          </w:tcPr>
          <w:p>
            <w:pPr>
              <w:spacing w:after="0"/>
              <w:rPr>
                <w:sz w:val="1"/>
                <w:szCs w:val="1"/>
                <w:color w:val="auto"/>
              </w:rPr>
            </w:pPr>
          </w:p>
        </w:tc>
      </w:tr>
      <w:tr>
        <w:trPr>
          <w:trHeight w:val="20"/>
        </w:trPr>
        <w:tc>
          <w:tcPr>
            <w:tcW w:w="5400" w:type="dxa"/>
            <w:vAlign w:val="bottom"/>
          </w:tcPr>
          <w:p>
            <w:pPr>
              <w:spacing w:after="0" w:line="20" w:lineRule="exact"/>
              <w:rPr>
                <w:sz w:val="1"/>
                <w:szCs w:val="1"/>
                <w:color w:val="auto"/>
              </w:rPr>
            </w:pPr>
          </w:p>
        </w:tc>
        <w:tc>
          <w:tcPr>
            <w:tcW w:w="1340" w:type="dxa"/>
            <w:vAlign w:val="bottom"/>
            <w:vMerge w:val="restart"/>
          </w:tcPr>
          <w:p>
            <w:pPr>
              <w:jc w:val="right"/>
              <w:ind w:right="860"/>
              <w:spacing w:after="0"/>
              <w:rPr>
                <w:sz w:val="20"/>
                <w:szCs w:val="20"/>
                <w:color w:val="auto"/>
              </w:rPr>
            </w:pPr>
            <w:r>
              <w:rPr>
                <w:rFonts w:ascii="Arial" w:cs="Arial" w:eastAsia="Arial" w:hAnsi="Arial"/>
                <w:sz w:val="16"/>
                <w:szCs w:val="16"/>
                <w:color w:val="auto"/>
              </w:rPr>
              <w:t>10</w:t>
            </w:r>
          </w:p>
        </w:tc>
        <w:tc>
          <w:tcPr>
            <w:tcW w:w="60" w:type="dxa"/>
            <w:vAlign w:val="bottom"/>
            <w:tcBorders>
              <w:left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400" w:type="dxa"/>
            <w:vAlign w:val="bottom"/>
          </w:tcPr>
          <w:p>
            <w:pPr>
              <w:spacing w:after="0" w:line="20" w:lineRule="exact"/>
              <w:rPr>
                <w:sz w:val="1"/>
                <w:szCs w:val="1"/>
                <w:color w:val="auto"/>
              </w:rPr>
            </w:pPr>
          </w:p>
        </w:tc>
        <w:tc>
          <w:tcPr>
            <w:tcW w:w="1340" w:type="dxa"/>
            <w:vAlign w:val="bottom"/>
            <w:vMerge w:val="continue"/>
          </w:tcPr>
          <w:p>
            <w:pPr>
              <w:spacing w:after="0" w:line="20" w:lineRule="exact"/>
              <w:rPr>
                <w:sz w:val="1"/>
                <w:szCs w:val="1"/>
                <w:color w:val="auto"/>
              </w:rPr>
            </w:pPr>
          </w:p>
        </w:tc>
        <w:tc>
          <w:tcPr>
            <w:tcW w:w="60" w:type="dxa"/>
            <w:vAlign w:val="bottom"/>
            <w:tcBorders>
              <w:left w:val="single" w:sz="8" w:color="auto"/>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8"/>
        </w:trPr>
        <w:tc>
          <w:tcPr>
            <w:tcW w:w="5400" w:type="dxa"/>
            <w:vAlign w:val="bottom"/>
          </w:tcPr>
          <w:p>
            <w:pPr>
              <w:spacing w:after="0"/>
              <w:rPr>
                <w:sz w:val="24"/>
                <w:szCs w:val="24"/>
                <w:color w:val="auto"/>
              </w:rPr>
            </w:pPr>
          </w:p>
        </w:tc>
        <w:tc>
          <w:tcPr>
            <w:tcW w:w="1340" w:type="dxa"/>
            <w:vAlign w:val="bottom"/>
            <w:vMerge w:val="continue"/>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40"/>
          </w:cols>
          <w:pgMar w:left="240" w:top="424" w:right="219" w:bottom="1440" w:gutter="0" w:footer="0" w:header="0"/>
        </w:sectPr>
      </w:pPr>
    </w:p>
    <w:bookmarkStart w:id="32" w:name="page33"/>
    <w:bookmarkEnd w:id="32"/>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Consolidated Balance Sheets</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(amounts in millions)</w:t>
      </w:r>
    </w:p>
    <w:p>
      <w:pPr>
        <w:spacing w:after="0" w:line="204" w:lineRule="exact"/>
        <w:rPr>
          <w:sz w:val="20"/>
          <w:szCs w:val="20"/>
          <w:color w:val="auto"/>
        </w:rPr>
      </w:pPr>
    </w:p>
    <w:tbl>
      <w:tblPr>
        <w:tblLayout w:type="fixed"/>
        <w:tblInd w:w="0" w:type="dxa"/>
        <w:tblCellMar>
          <w:top w:w="0" w:type="dxa"/>
          <w:left w:w="0" w:type="dxa"/>
          <w:bottom w:w="0" w:type="dxa"/>
          <w:right w:w="0" w:type="dxa"/>
        </w:tblCellMar>
      </w:tblPr>
      <w:tr>
        <w:trPr>
          <w:trHeight w:val="124"/>
        </w:trPr>
        <w:tc>
          <w:tcPr>
            <w:tcW w:w="6400" w:type="dxa"/>
            <w:vAlign w:val="bottom"/>
            <w:tcBorders>
              <w:right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20" w:type="dxa"/>
            <w:vAlign w:val="bottom"/>
            <w:tcBorders>
              <w:top w:val="single" w:sz="8" w:color="auto"/>
            </w:tcBorders>
          </w:tcPr>
          <w:p>
            <w:pPr>
              <w:spacing w:after="0"/>
              <w:rPr>
                <w:sz w:val="10"/>
                <w:szCs w:val="10"/>
                <w:color w:val="auto"/>
              </w:rPr>
            </w:pPr>
          </w:p>
        </w:tc>
        <w:tc>
          <w:tcPr>
            <w:tcW w:w="720" w:type="dxa"/>
            <w:vAlign w:val="bottom"/>
            <w:tcBorders>
              <w:top w:val="single" w:sz="8" w:color="auto"/>
              <w:right w:val="single" w:sz="8" w:color="auto"/>
            </w:tcBorders>
            <w:gridSpan w:val="4"/>
          </w:tcPr>
          <w:p>
            <w:pPr>
              <w:jc w:val="right"/>
              <w:ind w:right="260"/>
              <w:spacing w:after="0" w:line="124" w:lineRule="exact"/>
              <w:rPr>
                <w:sz w:val="20"/>
                <w:szCs w:val="20"/>
                <w:color w:val="auto"/>
              </w:rPr>
            </w:pPr>
            <w:r>
              <w:rPr>
                <w:rFonts w:ascii="Arial" w:cs="Arial" w:eastAsia="Arial" w:hAnsi="Arial"/>
                <w:sz w:val="13"/>
                <w:szCs w:val="13"/>
                <w:b w:val="1"/>
                <w:bCs w:val="1"/>
                <w:color w:val="auto"/>
                <w:w w:val="84"/>
              </w:rPr>
              <w:t>June 30,</w:t>
            </w:r>
          </w:p>
        </w:tc>
        <w:tc>
          <w:tcPr>
            <w:tcW w:w="320" w:type="dxa"/>
            <w:vAlign w:val="bottom"/>
          </w:tcPr>
          <w:p>
            <w:pPr>
              <w:spacing w:after="0"/>
              <w:rPr>
                <w:sz w:val="10"/>
                <w:szCs w:val="10"/>
                <w:color w:val="auto"/>
              </w:rPr>
            </w:pPr>
          </w:p>
        </w:tc>
        <w:tc>
          <w:tcPr>
            <w:tcW w:w="780" w:type="dxa"/>
            <w:vAlign w:val="bottom"/>
            <w:gridSpan w:val="3"/>
          </w:tcPr>
          <w:p>
            <w:pPr>
              <w:jc w:val="right"/>
              <w:ind w:right="220"/>
              <w:spacing w:after="0" w:line="124" w:lineRule="exact"/>
              <w:rPr>
                <w:sz w:val="20"/>
                <w:szCs w:val="20"/>
                <w:color w:val="auto"/>
              </w:rPr>
            </w:pPr>
            <w:r>
              <w:rPr>
                <w:rFonts w:ascii="Arial" w:cs="Arial" w:eastAsia="Arial" w:hAnsi="Arial"/>
                <w:sz w:val="13"/>
                <w:szCs w:val="13"/>
                <w:b w:val="1"/>
                <w:bCs w:val="1"/>
                <w:color w:val="auto"/>
                <w:w w:val="89"/>
              </w:rPr>
              <w:t>March 31,</w:t>
            </w:r>
          </w:p>
        </w:tc>
        <w:tc>
          <w:tcPr>
            <w:tcW w:w="180" w:type="dxa"/>
            <w:vAlign w:val="bottom"/>
          </w:tcPr>
          <w:p>
            <w:pPr>
              <w:spacing w:after="0"/>
              <w:rPr>
                <w:sz w:val="10"/>
                <w:szCs w:val="10"/>
                <w:color w:val="auto"/>
              </w:rPr>
            </w:pPr>
          </w:p>
        </w:tc>
        <w:tc>
          <w:tcPr>
            <w:tcW w:w="960" w:type="dxa"/>
            <w:vAlign w:val="bottom"/>
            <w:gridSpan w:val="3"/>
          </w:tcPr>
          <w:p>
            <w:pPr>
              <w:jc w:val="right"/>
              <w:ind w:right="220"/>
              <w:spacing w:after="0" w:line="124" w:lineRule="exact"/>
              <w:rPr>
                <w:sz w:val="20"/>
                <w:szCs w:val="20"/>
                <w:color w:val="auto"/>
              </w:rPr>
            </w:pPr>
            <w:r>
              <w:rPr>
                <w:rFonts w:ascii="Arial" w:cs="Arial" w:eastAsia="Arial" w:hAnsi="Arial"/>
                <w:sz w:val="13"/>
                <w:szCs w:val="13"/>
                <w:b w:val="1"/>
                <w:bCs w:val="1"/>
                <w:color w:val="auto"/>
                <w:w w:val="85"/>
              </w:rPr>
              <w:t>December 31,</w:t>
            </w:r>
          </w:p>
        </w:tc>
        <w:tc>
          <w:tcPr>
            <w:tcW w:w="180" w:type="dxa"/>
            <w:vAlign w:val="bottom"/>
          </w:tcPr>
          <w:p>
            <w:pPr>
              <w:spacing w:after="0"/>
              <w:rPr>
                <w:sz w:val="10"/>
                <w:szCs w:val="10"/>
                <w:color w:val="auto"/>
              </w:rPr>
            </w:pPr>
          </w:p>
        </w:tc>
        <w:tc>
          <w:tcPr>
            <w:tcW w:w="1000" w:type="dxa"/>
            <w:vAlign w:val="bottom"/>
            <w:gridSpan w:val="3"/>
          </w:tcPr>
          <w:p>
            <w:pPr>
              <w:spacing w:after="0" w:line="124" w:lineRule="exact"/>
              <w:rPr>
                <w:sz w:val="20"/>
                <w:szCs w:val="20"/>
                <w:color w:val="auto"/>
              </w:rPr>
            </w:pPr>
            <w:r>
              <w:rPr>
                <w:rFonts w:ascii="Arial" w:cs="Arial" w:eastAsia="Arial" w:hAnsi="Arial"/>
                <w:sz w:val="13"/>
                <w:szCs w:val="13"/>
                <w:b w:val="1"/>
                <w:bCs w:val="1"/>
                <w:color w:val="auto"/>
              </w:rPr>
              <w:t>September 30,</w:t>
            </w:r>
          </w:p>
        </w:tc>
        <w:tc>
          <w:tcPr>
            <w:tcW w:w="180" w:type="dxa"/>
            <w:vAlign w:val="bottom"/>
          </w:tcPr>
          <w:p>
            <w:pPr>
              <w:spacing w:after="0"/>
              <w:rPr>
                <w:sz w:val="10"/>
                <w:szCs w:val="10"/>
                <w:color w:val="auto"/>
              </w:rPr>
            </w:pPr>
          </w:p>
        </w:tc>
        <w:tc>
          <w:tcPr>
            <w:tcW w:w="600" w:type="dxa"/>
            <w:vAlign w:val="bottom"/>
            <w:gridSpan w:val="3"/>
          </w:tcPr>
          <w:p>
            <w:pPr>
              <w:jc w:val="right"/>
              <w:ind w:right="120"/>
              <w:spacing w:after="0" w:line="124" w:lineRule="exact"/>
              <w:rPr>
                <w:sz w:val="20"/>
                <w:szCs w:val="20"/>
                <w:color w:val="auto"/>
              </w:rPr>
            </w:pPr>
            <w:r>
              <w:rPr>
                <w:rFonts w:ascii="Arial" w:cs="Arial" w:eastAsia="Arial" w:hAnsi="Arial"/>
                <w:sz w:val="13"/>
                <w:szCs w:val="13"/>
                <w:b w:val="1"/>
                <w:bCs w:val="1"/>
                <w:color w:val="auto"/>
                <w:w w:val="88"/>
              </w:rPr>
              <w:t>June 30,</w:t>
            </w:r>
          </w:p>
        </w:tc>
      </w:tr>
      <w:tr>
        <w:trPr>
          <w:trHeight w:val="152"/>
        </w:trPr>
        <w:tc>
          <w:tcPr>
            <w:tcW w:w="6400" w:type="dxa"/>
            <w:vAlign w:val="bottom"/>
            <w:tcBorders>
              <w:bottom w:val="single" w:sz="8" w:color="CCEEFF"/>
              <w:right w:val="single" w:sz="8" w:color="auto"/>
            </w:tcBorders>
          </w:tcPr>
          <w:p>
            <w:pPr>
              <w:spacing w:after="0"/>
              <w:rPr>
                <w:sz w:val="13"/>
                <w:szCs w:val="13"/>
                <w:color w:val="auto"/>
              </w:rPr>
            </w:pPr>
          </w:p>
        </w:tc>
        <w:tc>
          <w:tcPr>
            <w:tcW w:w="100" w:type="dxa"/>
            <w:vAlign w:val="bottom"/>
            <w:tcBorders>
              <w:bottom w:val="single" w:sz="8" w:color="CCEEFF"/>
            </w:tcBorders>
          </w:tcPr>
          <w:p>
            <w:pPr>
              <w:spacing w:after="0"/>
              <w:rPr>
                <w:sz w:val="13"/>
                <w:szCs w:val="13"/>
                <w:color w:val="auto"/>
              </w:rPr>
            </w:pPr>
          </w:p>
        </w:tc>
        <w:tc>
          <w:tcPr>
            <w:tcW w:w="20" w:type="dxa"/>
            <w:vAlign w:val="bottom"/>
            <w:tcBorders>
              <w:bottom w:val="single" w:sz="8" w:color="CCEEFF"/>
            </w:tcBorders>
          </w:tcPr>
          <w:p>
            <w:pPr>
              <w:spacing w:after="0"/>
              <w:rPr>
                <w:sz w:val="13"/>
                <w:szCs w:val="13"/>
                <w:color w:val="auto"/>
              </w:rPr>
            </w:pPr>
          </w:p>
        </w:tc>
        <w:tc>
          <w:tcPr>
            <w:tcW w:w="40" w:type="dxa"/>
            <w:vAlign w:val="bottom"/>
            <w:tcBorders>
              <w:bottom w:val="single" w:sz="8" w:color="auto"/>
            </w:tcBorders>
          </w:tcPr>
          <w:p>
            <w:pPr>
              <w:spacing w:after="0"/>
              <w:rPr>
                <w:sz w:val="13"/>
                <w:szCs w:val="13"/>
                <w:color w:val="auto"/>
              </w:rPr>
            </w:pPr>
          </w:p>
        </w:tc>
        <w:tc>
          <w:tcPr>
            <w:tcW w:w="460" w:type="dxa"/>
            <w:vAlign w:val="bottom"/>
            <w:tcBorders>
              <w:bottom w:val="single" w:sz="8" w:color="auto"/>
            </w:tcBorders>
          </w:tcPr>
          <w:p>
            <w:pPr>
              <w:jc w:val="right"/>
              <w:ind w:right="72"/>
              <w:spacing w:after="0"/>
              <w:rPr>
                <w:sz w:val="20"/>
                <w:szCs w:val="20"/>
                <w:color w:val="auto"/>
              </w:rPr>
            </w:pPr>
            <w:r>
              <w:rPr>
                <w:rFonts w:ascii="Arial" w:cs="Arial" w:eastAsia="Arial" w:hAnsi="Arial"/>
                <w:sz w:val="13"/>
                <w:szCs w:val="13"/>
                <w:b w:val="1"/>
                <w:bCs w:val="1"/>
                <w:color w:val="auto"/>
              </w:rPr>
              <w:t>2017</w:t>
            </w:r>
          </w:p>
        </w:tc>
        <w:tc>
          <w:tcPr>
            <w:tcW w:w="20" w:type="dxa"/>
            <w:vAlign w:val="bottom"/>
            <w:tcBorders>
              <w:bottom w:val="single" w:sz="8" w:color="CCEEFF"/>
            </w:tcBorders>
          </w:tcPr>
          <w:p>
            <w:pPr>
              <w:spacing w:after="0"/>
              <w:rPr>
                <w:sz w:val="13"/>
                <w:szCs w:val="13"/>
                <w:color w:val="auto"/>
              </w:rPr>
            </w:pPr>
          </w:p>
        </w:tc>
        <w:tc>
          <w:tcPr>
            <w:tcW w:w="200" w:type="dxa"/>
            <w:vAlign w:val="bottom"/>
            <w:tcBorders>
              <w:bottom w:val="single" w:sz="8" w:color="CCEEFF"/>
              <w:right w:val="single" w:sz="8" w:color="auto"/>
            </w:tcBorders>
          </w:tcPr>
          <w:p>
            <w:pPr>
              <w:spacing w:after="0"/>
              <w:rPr>
                <w:sz w:val="13"/>
                <w:szCs w:val="13"/>
                <w:color w:val="auto"/>
              </w:rPr>
            </w:pPr>
          </w:p>
        </w:tc>
        <w:tc>
          <w:tcPr>
            <w:tcW w:w="320" w:type="dxa"/>
            <w:vAlign w:val="bottom"/>
            <w:tcBorders>
              <w:bottom w:val="single" w:sz="8" w:color="CCEEFF"/>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tcPr>
          <w:p>
            <w:pPr>
              <w:jc w:val="right"/>
              <w:ind w:right="92"/>
              <w:spacing w:after="0"/>
              <w:rPr>
                <w:sz w:val="20"/>
                <w:szCs w:val="20"/>
                <w:color w:val="auto"/>
              </w:rPr>
            </w:pPr>
            <w:r>
              <w:rPr>
                <w:rFonts w:ascii="Arial" w:cs="Arial" w:eastAsia="Arial" w:hAnsi="Arial"/>
                <w:sz w:val="13"/>
                <w:szCs w:val="13"/>
                <w:b w:val="1"/>
                <w:bCs w:val="1"/>
                <w:color w:val="auto"/>
              </w:rPr>
              <w:t>2017</w:t>
            </w:r>
          </w:p>
        </w:tc>
        <w:tc>
          <w:tcPr>
            <w:tcW w:w="220" w:type="dxa"/>
            <w:vAlign w:val="bottom"/>
            <w:tcBorders>
              <w:bottom w:val="single" w:sz="8" w:color="CCEEFF"/>
            </w:tcBorders>
          </w:tcPr>
          <w:p>
            <w:pPr>
              <w:spacing w:after="0"/>
              <w:rPr>
                <w:sz w:val="13"/>
                <w:szCs w:val="13"/>
                <w:color w:val="auto"/>
              </w:rPr>
            </w:pPr>
          </w:p>
        </w:tc>
        <w:tc>
          <w:tcPr>
            <w:tcW w:w="180" w:type="dxa"/>
            <w:vAlign w:val="bottom"/>
            <w:tcBorders>
              <w:bottom w:val="single" w:sz="8" w:color="CCEEFF"/>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00" w:type="dxa"/>
            <w:vAlign w:val="bottom"/>
            <w:tcBorders>
              <w:bottom w:val="single" w:sz="8" w:color="auto"/>
            </w:tcBorders>
          </w:tcPr>
          <w:p>
            <w:pPr>
              <w:jc w:val="right"/>
              <w:ind w:right="172"/>
              <w:spacing w:after="0"/>
              <w:rPr>
                <w:sz w:val="20"/>
                <w:szCs w:val="20"/>
                <w:color w:val="auto"/>
              </w:rPr>
            </w:pPr>
            <w:r>
              <w:rPr>
                <w:rFonts w:ascii="Arial" w:cs="Arial" w:eastAsia="Arial" w:hAnsi="Arial"/>
                <w:sz w:val="13"/>
                <w:szCs w:val="13"/>
                <w:b w:val="1"/>
                <w:bCs w:val="1"/>
                <w:color w:val="auto"/>
              </w:rPr>
              <w:t>2016</w:t>
            </w:r>
          </w:p>
        </w:tc>
        <w:tc>
          <w:tcPr>
            <w:tcW w:w="220" w:type="dxa"/>
            <w:vAlign w:val="bottom"/>
            <w:tcBorders>
              <w:bottom w:val="single" w:sz="8" w:color="CCEEFF"/>
            </w:tcBorders>
          </w:tcPr>
          <w:p>
            <w:pPr>
              <w:spacing w:after="0"/>
              <w:rPr>
                <w:sz w:val="13"/>
                <w:szCs w:val="13"/>
                <w:color w:val="auto"/>
              </w:rPr>
            </w:pPr>
          </w:p>
        </w:tc>
        <w:tc>
          <w:tcPr>
            <w:tcW w:w="180" w:type="dxa"/>
            <w:vAlign w:val="bottom"/>
            <w:tcBorders>
              <w:bottom w:val="single" w:sz="8" w:color="CCEEFF"/>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jc w:val="right"/>
              <w:ind w:right="192"/>
              <w:spacing w:after="0"/>
              <w:rPr>
                <w:sz w:val="20"/>
                <w:szCs w:val="20"/>
                <w:color w:val="auto"/>
              </w:rPr>
            </w:pPr>
            <w:r>
              <w:rPr>
                <w:rFonts w:ascii="Arial" w:cs="Arial" w:eastAsia="Arial" w:hAnsi="Arial"/>
                <w:sz w:val="13"/>
                <w:szCs w:val="13"/>
                <w:b w:val="1"/>
                <w:bCs w:val="1"/>
                <w:color w:val="auto"/>
              </w:rPr>
              <w:t>2016</w:t>
            </w:r>
          </w:p>
        </w:tc>
        <w:tc>
          <w:tcPr>
            <w:tcW w:w="220" w:type="dxa"/>
            <w:vAlign w:val="bottom"/>
            <w:tcBorders>
              <w:bottom w:val="single" w:sz="8" w:color="CCEEFF"/>
            </w:tcBorders>
          </w:tcPr>
          <w:p>
            <w:pPr>
              <w:spacing w:after="0"/>
              <w:rPr>
                <w:sz w:val="13"/>
                <w:szCs w:val="13"/>
                <w:color w:val="auto"/>
              </w:rPr>
            </w:pPr>
          </w:p>
        </w:tc>
        <w:tc>
          <w:tcPr>
            <w:tcW w:w="180" w:type="dxa"/>
            <w:vAlign w:val="bottom"/>
            <w:tcBorders>
              <w:bottom w:val="single" w:sz="8" w:color="CCEEFF"/>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440" w:type="dxa"/>
            <w:vAlign w:val="bottom"/>
            <w:tcBorders>
              <w:bottom w:val="single" w:sz="8" w:color="auto"/>
            </w:tcBorders>
          </w:tcPr>
          <w:p>
            <w:pPr>
              <w:jc w:val="right"/>
              <w:ind w:right="52"/>
              <w:spacing w:after="0"/>
              <w:rPr>
                <w:sz w:val="20"/>
                <w:szCs w:val="20"/>
                <w:color w:val="auto"/>
              </w:rPr>
            </w:pPr>
            <w:r>
              <w:rPr>
                <w:rFonts w:ascii="Arial" w:cs="Arial" w:eastAsia="Arial" w:hAnsi="Arial"/>
                <w:sz w:val="13"/>
                <w:szCs w:val="13"/>
                <w:b w:val="1"/>
                <w:bCs w:val="1"/>
                <w:color w:val="auto"/>
              </w:rPr>
              <w:t>2016</w:t>
            </w:r>
          </w:p>
        </w:tc>
        <w:tc>
          <w:tcPr>
            <w:tcW w:w="100" w:type="dxa"/>
            <w:vAlign w:val="bottom"/>
            <w:tcBorders>
              <w:bottom w:val="single" w:sz="8" w:color="CCEEFF"/>
            </w:tcBorders>
          </w:tcPr>
          <w:p>
            <w:pPr>
              <w:spacing w:after="0"/>
              <w:rPr>
                <w:sz w:val="13"/>
                <w:szCs w:val="13"/>
                <w:color w:val="auto"/>
              </w:rPr>
            </w:pPr>
          </w:p>
        </w:tc>
      </w:tr>
      <w:tr>
        <w:trPr>
          <w:trHeight w:val="124"/>
        </w:trPr>
        <w:tc>
          <w:tcPr>
            <w:tcW w:w="6400" w:type="dxa"/>
            <w:vAlign w:val="bottom"/>
            <w:tcBorders>
              <w:right w:val="single" w:sz="8" w:color="auto"/>
            </w:tcBorders>
            <w:shd w:val="clear" w:color="auto" w:fill="CCEEFF"/>
          </w:tcPr>
          <w:p>
            <w:pPr>
              <w:spacing w:after="0" w:line="125" w:lineRule="exact"/>
              <w:rPr>
                <w:sz w:val="20"/>
                <w:szCs w:val="20"/>
                <w:color w:val="auto"/>
              </w:rPr>
            </w:pPr>
            <w:r>
              <w:rPr>
                <w:rFonts w:ascii="Arial" w:cs="Arial" w:eastAsia="Arial" w:hAnsi="Arial"/>
                <w:sz w:val="14"/>
                <w:szCs w:val="14"/>
                <w:b w:val="1"/>
                <w:bCs w:val="1"/>
                <w:color w:val="auto"/>
              </w:rPr>
              <w:t>LIABILITIES AND EQUITY</w:t>
            </w:r>
          </w:p>
        </w:tc>
        <w:tc>
          <w:tcPr>
            <w:tcW w:w="10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46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200" w:type="dxa"/>
            <w:vAlign w:val="bottom"/>
            <w:tcBorders>
              <w:right w:val="single" w:sz="8" w:color="auto"/>
            </w:tcBorders>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8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60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r>
      <w:tr>
        <w:trPr>
          <w:trHeight w:val="144"/>
        </w:trPr>
        <w:tc>
          <w:tcPr>
            <w:tcW w:w="6400" w:type="dxa"/>
            <w:vAlign w:val="bottom"/>
            <w:tcBorders>
              <w:right w:val="single" w:sz="8" w:color="auto"/>
            </w:tcBorders>
          </w:tcPr>
          <w:p>
            <w:pPr>
              <w:ind w:left="140"/>
              <w:spacing w:after="0" w:line="144" w:lineRule="exact"/>
              <w:rPr>
                <w:sz w:val="20"/>
                <w:szCs w:val="20"/>
                <w:color w:val="auto"/>
              </w:rPr>
            </w:pPr>
            <w:r>
              <w:rPr>
                <w:rFonts w:ascii="Arial" w:cs="Arial" w:eastAsia="Arial" w:hAnsi="Arial"/>
                <w:sz w:val="14"/>
                <w:szCs w:val="14"/>
                <w:color w:val="auto"/>
              </w:rPr>
              <w:t>Liabilities:</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44"/>
        </w:trPr>
        <w:tc>
          <w:tcPr>
            <w:tcW w:w="6400" w:type="dxa"/>
            <w:vAlign w:val="bottom"/>
            <w:tcBorders>
              <w:right w:val="single" w:sz="8" w:color="auto"/>
            </w:tcBorders>
            <w:shd w:val="clear" w:color="auto" w:fill="CCEEFF"/>
          </w:tcPr>
          <w:p>
            <w:pPr>
              <w:ind w:left="260"/>
              <w:spacing w:after="0" w:line="144" w:lineRule="exact"/>
              <w:rPr>
                <w:sz w:val="20"/>
                <w:szCs w:val="20"/>
                <w:color w:val="auto"/>
              </w:rPr>
            </w:pPr>
            <w:r>
              <w:rPr>
                <w:rFonts w:ascii="Arial" w:cs="Arial" w:eastAsia="Arial" w:hAnsi="Arial"/>
                <w:sz w:val="14"/>
                <w:szCs w:val="14"/>
                <w:color w:val="auto"/>
              </w:rPr>
              <w:t>Future policy benefits</w:t>
            </w:r>
          </w:p>
        </w:tc>
        <w:tc>
          <w:tcPr>
            <w:tcW w:w="100" w:type="dxa"/>
            <w:vAlign w:val="bottom"/>
            <w:shd w:val="clear" w:color="auto" w:fill="CCEEFF"/>
          </w:tcPr>
          <w:p>
            <w:pPr>
              <w:spacing w:after="0"/>
              <w:rPr>
                <w:sz w:val="12"/>
                <w:szCs w:val="12"/>
                <w:color w:val="auto"/>
              </w:rPr>
            </w:pPr>
          </w:p>
        </w:tc>
        <w:tc>
          <w:tcPr>
            <w:tcW w:w="60" w:type="dxa"/>
            <w:vAlign w:val="bottom"/>
            <w:gridSpan w:val="2"/>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8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37,772</w:t>
            </w:r>
          </w:p>
        </w:tc>
        <w:tc>
          <w:tcPr>
            <w:tcW w:w="200" w:type="dxa"/>
            <w:vAlign w:val="bottom"/>
            <w:tcBorders>
              <w:right w:val="single" w:sz="8" w:color="auto"/>
            </w:tcBorders>
            <w:shd w:val="clear" w:color="auto" w:fill="CCEEFF"/>
          </w:tcPr>
          <w:p>
            <w:pPr>
              <w:spacing w:after="0"/>
              <w:rPr>
                <w:sz w:val="12"/>
                <w:szCs w:val="12"/>
                <w:color w:val="auto"/>
              </w:rPr>
            </w:pPr>
          </w:p>
        </w:tc>
        <w:tc>
          <w:tcPr>
            <w:tcW w:w="40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37,291</w:t>
            </w:r>
          </w:p>
        </w:tc>
        <w:tc>
          <w:tcPr>
            <w:tcW w:w="320" w:type="dxa"/>
            <w:vAlign w:val="bottom"/>
            <w:gridSpan w:val="2"/>
            <w:shd w:val="clear" w:color="auto" w:fill="CCEEFF"/>
          </w:tcPr>
          <w:p>
            <w:pPr>
              <w:jc w:val="right"/>
              <w:ind w:right="22"/>
              <w:spacing w:after="0" w:line="144" w:lineRule="exact"/>
              <w:rPr>
                <w:sz w:val="20"/>
                <w:szCs w:val="20"/>
                <w:color w:val="auto"/>
              </w:rPr>
            </w:pPr>
            <w:r>
              <w:rPr>
                <w:rFonts w:ascii="Arial" w:cs="Arial" w:eastAsia="Arial" w:hAnsi="Arial"/>
                <w:sz w:val="14"/>
                <w:szCs w:val="14"/>
                <w:color w:val="auto"/>
              </w:rPr>
              <w:t>$</w:t>
            </w:r>
          </w:p>
        </w:tc>
        <w:tc>
          <w:tcPr>
            <w:tcW w:w="82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37,063</w:t>
            </w:r>
          </w:p>
        </w:tc>
        <w:tc>
          <w:tcPr>
            <w:tcW w:w="340" w:type="dxa"/>
            <w:vAlign w:val="bottom"/>
            <w:gridSpan w:val="2"/>
            <w:shd w:val="clear" w:color="auto" w:fill="CCEEFF"/>
          </w:tcPr>
          <w:p>
            <w:pPr>
              <w:ind w:left="180"/>
              <w:spacing w:after="0" w:line="144" w:lineRule="exact"/>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37,405</w:t>
            </w:r>
          </w:p>
        </w:tc>
        <w:tc>
          <w:tcPr>
            <w:tcW w:w="24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540" w:type="dxa"/>
            <w:vAlign w:val="bottom"/>
            <w:gridSpan w:val="2"/>
            <w:shd w:val="clear" w:color="auto" w:fill="CCEEFF"/>
          </w:tcPr>
          <w:p>
            <w:pPr>
              <w:jc w:val="right"/>
              <w:ind w:right="100"/>
              <w:spacing w:after="0" w:line="144" w:lineRule="exact"/>
              <w:rPr>
                <w:sz w:val="20"/>
                <w:szCs w:val="20"/>
                <w:color w:val="auto"/>
              </w:rPr>
            </w:pPr>
            <w:r>
              <w:rPr>
                <w:rFonts w:ascii="Arial" w:cs="Arial" w:eastAsia="Arial" w:hAnsi="Arial"/>
                <w:sz w:val="14"/>
                <w:szCs w:val="14"/>
                <w:color w:val="auto"/>
                <w:w w:val="97"/>
              </w:rPr>
              <w:t>37,154</w:t>
            </w:r>
          </w:p>
        </w:tc>
      </w:tr>
      <w:tr>
        <w:trPr>
          <w:trHeight w:val="144"/>
        </w:trPr>
        <w:tc>
          <w:tcPr>
            <w:tcW w:w="6400" w:type="dxa"/>
            <w:vAlign w:val="bottom"/>
            <w:tcBorders>
              <w:right w:val="single" w:sz="8" w:color="auto"/>
            </w:tcBorders>
          </w:tcPr>
          <w:p>
            <w:pPr>
              <w:ind w:left="260"/>
              <w:spacing w:after="0" w:line="144" w:lineRule="exact"/>
              <w:rPr>
                <w:sz w:val="20"/>
                <w:szCs w:val="20"/>
                <w:color w:val="auto"/>
              </w:rPr>
            </w:pPr>
            <w:r>
              <w:rPr>
                <w:rFonts w:ascii="Arial" w:cs="Arial" w:eastAsia="Arial" w:hAnsi="Arial"/>
                <w:sz w:val="14"/>
                <w:szCs w:val="14"/>
                <w:color w:val="auto"/>
              </w:rPr>
              <w:t>Policyholder account balances</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80" w:type="dxa"/>
            <w:vAlign w:val="bottom"/>
            <w:gridSpan w:val="2"/>
          </w:tcPr>
          <w:p>
            <w:pPr>
              <w:jc w:val="right"/>
              <w:ind w:right="20"/>
              <w:spacing w:after="0" w:line="144" w:lineRule="exact"/>
              <w:rPr>
                <w:sz w:val="20"/>
                <w:szCs w:val="20"/>
                <w:color w:val="auto"/>
              </w:rPr>
            </w:pPr>
            <w:r>
              <w:rPr>
                <w:rFonts w:ascii="Arial" w:cs="Arial" w:eastAsia="Arial" w:hAnsi="Arial"/>
                <w:sz w:val="14"/>
                <w:szCs w:val="14"/>
                <w:color w:val="auto"/>
              </w:rPr>
              <w:t>24,971</w:t>
            </w:r>
          </w:p>
        </w:tc>
        <w:tc>
          <w:tcPr>
            <w:tcW w:w="200" w:type="dxa"/>
            <w:vAlign w:val="bottom"/>
            <w:tcBorders>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25,383</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2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25,662</w:t>
            </w: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25,867</w:t>
            </w: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gridSpan w:val="2"/>
          </w:tcPr>
          <w:p>
            <w:pPr>
              <w:jc w:val="right"/>
              <w:ind w:right="100"/>
              <w:spacing w:after="0" w:line="144" w:lineRule="exact"/>
              <w:rPr>
                <w:sz w:val="20"/>
                <w:szCs w:val="20"/>
                <w:color w:val="auto"/>
              </w:rPr>
            </w:pPr>
            <w:r>
              <w:rPr>
                <w:rFonts w:ascii="Arial" w:cs="Arial" w:eastAsia="Arial" w:hAnsi="Arial"/>
                <w:sz w:val="14"/>
                <w:szCs w:val="14"/>
                <w:color w:val="auto"/>
                <w:w w:val="97"/>
              </w:rPr>
              <w:t>26,182</w:t>
            </w:r>
          </w:p>
        </w:tc>
      </w:tr>
      <w:tr>
        <w:trPr>
          <w:trHeight w:val="144"/>
        </w:trPr>
        <w:tc>
          <w:tcPr>
            <w:tcW w:w="6400" w:type="dxa"/>
            <w:vAlign w:val="bottom"/>
            <w:tcBorders>
              <w:right w:val="single" w:sz="8" w:color="auto"/>
            </w:tcBorders>
            <w:shd w:val="clear" w:color="auto" w:fill="CCEEFF"/>
          </w:tcPr>
          <w:p>
            <w:pPr>
              <w:ind w:left="260"/>
              <w:spacing w:after="0" w:line="144" w:lineRule="exact"/>
              <w:rPr>
                <w:sz w:val="20"/>
                <w:szCs w:val="20"/>
                <w:color w:val="auto"/>
              </w:rPr>
            </w:pPr>
            <w:r>
              <w:rPr>
                <w:rFonts w:ascii="Arial" w:cs="Arial" w:eastAsia="Arial" w:hAnsi="Arial"/>
                <w:sz w:val="14"/>
                <w:szCs w:val="14"/>
                <w:color w:val="auto"/>
              </w:rPr>
              <w:t>Liability for policy and contract claims</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9,239</w:t>
            </w:r>
          </w:p>
        </w:tc>
        <w:tc>
          <w:tcPr>
            <w:tcW w:w="200" w:type="dxa"/>
            <w:vAlign w:val="bottom"/>
            <w:tcBorders>
              <w:right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9,295</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9,256</w:t>
            </w:r>
          </w:p>
        </w:tc>
        <w:tc>
          <w:tcPr>
            <w:tcW w:w="1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8,869</w:t>
            </w: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8,289</w:t>
            </w:r>
          </w:p>
        </w:tc>
        <w:tc>
          <w:tcPr>
            <w:tcW w:w="100" w:type="dxa"/>
            <w:vAlign w:val="bottom"/>
            <w:shd w:val="clear" w:color="auto" w:fill="CCEEFF"/>
          </w:tcPr>
          <w:p>
            <w:pPr>
              <w:spacing w:after="0"/>
              <w:rPr>
                <w:sz w:val="12"/>
                <w:szCs w:val="12"/>
                <w:color w:val="auto"/>
              </w:rPr>
            </w:pPr>
          </w:p>
        </w:tc>
      </w:tr>
      <w:tr>
        <w:trPr>
          <w:trHeight w:val="144"/>
        </w:trPr>
        <w:tc>
          <w:tcPr>
            <w:tcW w:w="6400" w:type="dxa"/>
            <w:vAlign w:val="bottom"/>
            <w:tcBorders>
              <w:right w:val="single" w:sz="8" w:color="auto"/>
            </w:tcBorders>
          </w:tcPr>
          <w:p>
            <w:pPr>
              <w:ind w:left="260"/>
              <w:spacing w:after="0" w:line="144" w:lineRule="exact"/>
              <w:rPr>
                <w:sz w:val="20"/>
                <w:szCs w:val="20"/>
                <w:color w:val="auto"/>
              </w:rPr>
            </w:pPr>
            <w:r>
              <w:rPr>
                <w:rFonts w:ascii="Arial" w:cs="Arial" w:eastAsia="Arial" w:hAnsi="Arial"/>
                <w:sz w:val="14"/>
                <w:szCs w:val="14"/>
                <w:color w:val="auto"/>
              </w:rPr>
              <w:t>Unearned premiums</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80" w:type="dxa"/>
            <w:vAlign w:val="bottom"/>
            <w:gridSpan w:val="2"/>
          </w:tcPr>
          <w:p>
            <w:pPr>
              <w:jc w:val="right"/>
              <w:ind w:right="20"/>
              <w:spacing w:after="0" w:line="144" w:lineRule="exact"/>
              <w:rPr>
                <w:sz w:val="20"/>
                <w:szCs w:val="20"/>
                <w:color w:val="auto"/>
              </w:rPr>
            </w:pPr>
            <w:r>
              <w:rPr>
                <w:rFonts w:ascii="Arial" w:cs="Arial" w:eastAsia="Arial" w:hAnsi="Arial"/>
                <w:sz w:val="14"/>
                <w:szCs w:val="14"/>
                <w:color w:val="auto"/>
              </w:rPr>
              <w:t>3,400</w:t>
            </w:r>
          </w:p>
        </w:tc>
        <w:tc>
          <w:tcPr>
            <w:tcW w:w="200" w:type="dxa"/>
            <w:vAlign w:val="bottom"/>
            <w:tcBorders>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3,370</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2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3,378</w:t>
            </w: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3,464</w:t>
            </w: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tcPr>
          <w:p>
            <w:pPr>
              <w:jc w:val="right"/>
              <w:spacing w:after="0" w:line="144" w:lineRule="exact"/>
              <w:rPr>
                <w:sz w:val="20"/>
                <w:szCs w:val="20"/>
                <w:color w:val="auto"/>
              </w:rPr>
            </w:pPr>
            <w:r>
              <w:rPr>
                <w:rFonts w:ascii="Arial" w:cs="Arial" w:eastAsia="Arial" w:hAnsi="Arial"/>
                <w:sz w:val="14"/>
                <w:szCs w:val="14"/>
                <w:color w:val="auto"/>
              </w:rPr>
              <w:t>3,412</w:t>
            </w:r>
          </w:p>
        </w:tc>
        <w:tc>
          <w:tcPr>
            <w:tcW w:w="100" w:type="dxa"/>
            <w:vAlign w:val="bottom"/>
          </w:tcPr>
          <w:p>
            <w:pPr>
              <w:spacing w:after="0"/>
              <w:rPr>
                <w:sz w:val="12"/>
                <w:szCs w:val="12"/>
                <w:color w:val="auto"/>
              </w:rPr>
            </w:pPr>
          </w:p>
        </w:tc>
      </w:tr>
      <w:tr>
        <w:trPr>
          <w:trHeight w:val="144"/>
        </w:trPr>
        <w:tc>
          <w:tcPr>
            <w:tcW w:w="6400" w:type="dxa"/>
            <w:vAlign w:val="bottom"/>
            <w:tcBorders>
              <w:right w:val="single" w:sz="8" w:color="auto"/>
            </w:tcBorders>
            <w:shd w:val="clear" w:color="auto" w:fill="CCEEFF"/>
          </w:tcPr>
          <w:p>
            <w:pPr>
              <w:ind w:left="260"/>
              <w:spacing w:after="0" w:line="144" w:lineRule="exact"/>
              <w:rPr>
                <w:sz w:val="20"/>
                <w:szCs w:val="20"/>
                <w:color w:val="auto"/>
              </w:rPr>
            </w:pPr>
            <w:r>
              <w:rPr>
                <w:rFonts w:ascii="Arial" w:cs="Arial" w:eastAsia="Arial" w:hAnsi="Arial"/>
                <w:sz w:val="14"/>
                <w:szCs w:val="14"/>
                <w:color w:val="auto"/>
              </w:rPr>
              <w:t>Other liabilities</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2,629</w:t>
            </w:r>
          </w:p>
        </w:tc>
        <w:tc>
          <w:tcPr>
            <w:tcW w:w="200" w:type="dxa"/>
            <w:vAlign w:val="bottom"/>
            <w:tcBorders>
              <w:right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2,657</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2,916</w:t>
            </w:r>
          </w:p>
        </w:tc>
        <w:tc>
          <w:tcPr>
            <w:tcW w:w="1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3,280</w:t>
            </w: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3,197</w:t>
            </w:r>
          </w:p>
        </w:tc>
        <w:tc>
          <w:tcPr>
            <w:tcW w:w="100" w:type="dxa"/>
            <w:vAlign w:val="bottom"/>
            <w:shd w:val="clear" w:color="auto" w:fill="CCEEFF"/>
          </w:tcPr>
          <w:p>
            <w:pPr>
              <w:spacing w:after="0"/>
              <w:rPr>
                <w:sz w:val="12"/>
                <w:szCs w:val="12"/>
                <w:color w:val="auto"/>
              </w:rPr>
            </w:pPr>
          </w:p>
        </w:tc>
      </w:tr>
      <w:tr>
        <w:trPr>
          <w:trHeight w:val="144"/>
        </w:trPr>
        <w:tc>
          <w:tcPr>
            <w:tcW w:w="6400" w:type="dxa"/>
            <w:vAlign w:val="bottom"/>
            <w:tcBorders>
              <w:right w:val="single" w:sz="8" w:color="auto"/>
            </w:tcBorders>
          </w:tcPr>
          <w:p>
            <w:pPr>
              <w:ind w:left="260"/>
              <w:spacing w:after="0" w:line="144" w:lineRule="exact"/>
              <w:rPr>
                <w:sz w:val="20"/>
                <w:szCs w:val="20"/>
                <w:color w:val="auto"/>
              </w:rPr>
            </w:pPr>
            <w:r>
              <w:rPr>
                <w:rFonts w:ascii="Arial" w:cs="Arial" w:eastAsia="Arial" w:hAnsi="Arial"/>
                <w:sz w:val="14"/>
                <w:szCs w:val="14"/>
                <w:color w:val="auto"/>
              </w:rPr>
              <w:t>Borrowings related to securitization entities</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80" w:type="dxa"/>
            <w:vAlign w:val="bottom"/>
            <w:gridSpan w:val="2"/>
          </w:tcPr>
          <w:p>
            <w:pPr>
              <w:jc w:val="right"/>
              <w:ind w:right="20"/>
              <w:spacing w:after="0" w:line="144" w:lineRule="exact"/>
              <w:rPr>
                <w:sz w:val="20"/>
                <w:szCs w:val="20"/>
                <w:color w:val="auto"/>
              </w:rPr>
            </w:pPr>
            <w:r>
              <w:rPr>
                <w:rFonts w:ascii="Arial" w:cs="Arial" w:eastAsia="Arial" w:hAnsi="Arial"/>
                <w:sz w:val="14"/>
                <w:szCs w:val="14"/>
                <w:color w:val="auto"/>
              </w:rPr>
              <w:t>63</w:t>
            </w:r>
          </w:p>
        </w:tc>
        <w:tc>
          <w:tcPr>
            <w:tcW w:w="200" w:type="dxa"/>
            <w:vAlign w:val="bottom"/>
            <w:tcBorders>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jc w:val="right"/>
              <w:spacing w:after="0" w:line="144" w:lineRule="exact"/>
              <w:rPr>
                <w:sz w:val="20"/>
                <w:szCs w:val="20"/>
                <w:color w:val="auto"/>
              </w:rPr>
            </w:pPr>
            <w:r>
              <w:rPr>
                <w:rFonts w:ascii="Arial" w:cs="Arial" w:eastAsia="Arial" w:hAnsi="Arial"/>
                <w:sz w:val="14"/>
                <w:szCs w:val="14"/>
                <w:color w:val="auto"/>
              </w:rPr>
              <w:t>68</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jc w:val="right"/>
              <w:spacing w:after="0" w:line="144" w:lineRule="exact"/>
              <w:rPr>
                <w:sz w:val="20"/>
                <w:szCs w:val="20"/>
                <w:color w:val="auto"/>
              </w:rPr>
            </w:pPr>
            <w:r>
              <w:rPr>
                <w:rFonts w:ascii="Arial" w:cs="Arial" w:eastAsia="Arial" w:hAnsi="Arial"/>
                <w:sz w:val="14"/>
                <w:szCs w:val="14"/>
                <w:color w:val="auto"/>
              </w:rPr>
              <w:t>74</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jc w:val="right"/>
              <w:spacing w:after="0" w:line="144" w:lineRule="exact"/>
              <w:rPr>
                <w:sz w:val="20"/>
                <w:szCs w:val="20"/>
                <w:color w:val="auto"/>
              </w:rPr>
            </w:pPr>
            <w:r>
              <w:rPr>
                <w:rFonts w:ascii="Arial" w:cs="Arial" w:eastAsia="Arial" w:hAnsi="Arial"/>
                <w:sz w:val="14"/>
                <w:szCs w:val="14"/>
                <w:color w:val="auto"/>
              </w:rPr>
              <w:t>78</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tcPr>
          <w:p>
            <w:pPr>
              <w:jc w:val="right"/>
              <w:spacing w:after="0" w:line="144" w:lineRule="exact"/>
              <w:rPr>
                <w:sz w:val="20"/>
                <w:szCs w:val="20"/>
                <w:color w:val="auto"/>
              </w:rPr>
            </w:pPr>
            <w:r>
              <w:rPr>
                <w:rFonts w:ascii="Arial" w:cs="Arial" w:eastAsia="Arial" w:hAnsi="Arial"/>
                <w:sz w:val="14"/>
                <w:szCs w:val="14"/>
                <w:color w:val="auto"/>
              </w:rPr>
              <w:t>85</w:t>
            </w:r>
          </w:p>
        </w:tc>
        <w:tc>
          <w:tcPr>
            <w:tcW w:w="100" w:type="dxa"/>
            <w:vAlign w:val="bottom"/>
          </w:tcPr>
          <w:p>
            <w:pPr>
              <w:spacing w:after="0"/>
              <w:rPr>
                <w:sz w:val="12"/>
                <w:szCs w:val="12"/>
                <w:color w:val="auto"/>
              </w:rPr>
            </w:pPr>
          </w:p>
        </w:tc>
      </w:tr>
      <w:tr>
        <w:trPr>
          <w:trHeight w:val="144"/>
        </w:trPr>
        <w:tc>
          <w:tcPr>
            <w:tcW w:w="6400" w:type="dxa"/>
            <w:vAlign w:val="bottom"/>
            <w:tcBorders>
              <w:right w:val="single" w:sz="8" w:color="auto"/>
            </w:tcBorders>
            <w:shd w:val="clear" w:color="auto" w:fill="CCEEFF"/>
          </w:tcPr>
          <w:p>
            <w:pPr>
              <w:ind w:left="260"/>
              <w:spacing w:after="0" w:line="144" w:lineRule="exact"/>
              <w:rPr>
                <w:sz w:val="20"/>
                <w:szCs w:val="20"/>
                <w:color w:val="auto"/>
              </w:rPr>
            </w:pPr>
            <w:r>
              <w:rPr>
                <w:rFonts w:ascii="Arial" w:cs="Arial" w:eastAsia="Arial" w:hAnsi="Arial"/>
                <w:sz w:val="14"/>
                <w:szCs w:val="14"/>
                <w:color w:val="auto"/>
              </w:rPr>
              <w:t>Non-recourse funding obligations</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310</w:t>
            </w:r>
          </w:p>
        </w:tc>
        <w:tc>
          <w:tcPr>
            <w:tcW w:w="200" w:type="dxa"/>
            <w:vAlign w:val="bottom"/>
            <w:tcBorders>
              <w:right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310</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310</w:t>
            </w:r>
          </w:p>
        </w:tc>
        <w:tc>
          <w:tcPr>
            <w:tcW w:w="1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310</w:t>
            </w: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00"/>
              <w:spacing w:after="0" w:line="144" w:lineRule="exact"/>
              <w:rPr>
                <w:sz w:val="20"/>
                <w:szCs w:val="20"/>
                <w:color w:val="auto"/>
              </w:rPr>
            </w:pPr>
            <w:r>
              <w:rPr>
                <w:rFonts w:ascii="Arial" w:cs="Arial" w:eastAsia="Arial" w:hAnsi="Arial"/>
                <w:sz w:val="14"/>
                <w:szCs w:val="14"/>
                <w:color w:val="auto"/>
              </w:rPr>
              <w:t>310</w:t>
            </w:r>
          </w:p>
        </w:tc>
      </w:tr>
      <w:tr>
        <w:trPr>
          <w:trHeight w:val="144"/>
        </w:trPr>
        <w:tc>
          <w:tcPr>
            <w:tcW w:w="6400" w:type="dxa"/>
            <w:vAlign w:val="bottom"/>
            <w:tcBorders>
              <w:right w:val="single" w:sz="8" w:color="auto"/>
            </w:tcBorders>
          </w:tcPr>
          <w:p>
            <w:pPr>
              <w:ind w:left="260"/>
              <w:spacing w:after="0" w:line="144" w:lineRule="exact"/>
              <w:rPr>
                <w:sz w:val="20"/>
                <w:szCs w:val="20"/>
                <w:color w:val="auto"/>
              </w:rPr>
            </w:pPr>
            <w:r>
              <w:rPr>
                <w:rFonts w:ascii="Arial" w:cs="Arial" w:eastAsia="Arial" w:hAnsi="Arial"/>
                <w:sz w:val="14"/>
                <w:szCs w:val="14"/>
                <w:color w:val="auto"/>
              </w:rPr>
              <w:t>Long-term borrowings</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80" w:type="dxa"/>
            <w:vAlign w:val="bottom"/>
            <w:gridSpan w:val="2"/>
          </w:tcPr>
          <w:p>
            <w:pPr>
              <w:jc w:val="right"/>
              <w:ind w:right="20"/>
              <w:spacing w:after="0" w:line="144" w:lineRule="exact"/>
              <w:rPr>
                <w:sz w:val="20"/>
                <w:szCs w:val="20"/>
                <w:color w:val="auto"/>
              </w:rPr>
            </w:pPr>
            <w:r>
              <w:rPr>
                <w:rFonts w:ascii="Arial" w:cs="Arial" w:eastAsia="Arial" w:hAnsi="Arial"/>
                <w:sz w:val="14"/>
                <w:szCs w:val="14"/>
                <w:color w:val="auto"/>
              </w:rPr>
              <w:t>4,205</w:t>
            </w:r>
          </w:p>
        </w:tc>
        <w:tc>
          <w:tcPr>
            <w:tcW w:w="200" w:type="dxa"/>
            <w:vAlign w:val="bottom"/>
            <w:tcBorders>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4,194</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2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4,180</w:t>
            </w: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4,194</w:t>
            </w: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tcPr>
          <w:p>
            <w:pPr>
              <w:jc w:val="right"/>
              <w:spacing w:after="0" w:line="144" w:lineRule="exact"/>
              <w:rPr>
                <w:sz w:val="20"/>
                <w:szCs w:val="20"/>
                <w:color w:val="auto"/>
              </w:rPr>
            </w:pPr>
            <w:r>
              <w:rPr>
                <w:rFonts w:ascii="Arial" w:cs="Arial" w:eastAsia="Arial" w:hAnsi="Arial"/>
                <w:sz w:val="14"/>
                <w:szCs w:val="14"/>
                <w:color w:val="auto"/>
              </w:rPr>
              <w:t>4,191</w:t>
            </w:r>
          </w:p>
        </w:tc>
        <w:tc>
          <w:tcPr>
            <w:tcW w:w="100" w:type="dxa"/>
            <w:vAlign w:val="bottom"/>
          </w:tcPr>
          <w:p>
            <w:pPr>
              <w:spacing w:after="0"/>
              <w:rPr>
                <w:sz w:val="12"/>
                <w:szCs w:val="12"/>
                <w:color w:val="auto"/>
              </w:rPr>
            </w:pPr>
          </w:p>
        </w:tc>
      </w:tr>
      <w:tr>
        <w:trPr>
          <w:trHeight w:val="144"/>
        </w:trPr>
        <w:tc>
          <w:tcPr>
            <w:tcW w:w="6400" w:type="dxa"/>
            <w:vAlign w:val="bottom"/>
            <w:tcBorders>
              <w:right w:val="single" w:sz="8" w:color="auto"/>
            </w:tcBorders>
            <w:shd w:val="clear" w:color="auto" w:fill="CCEEFF"/>
          </w:tcPr>
          <w:p>
            <w:pPr>
              <w:ind w:left="260"/>
              <w:spacing w:after="0" w:line="144" w:lineRule="exact"/>
              <w:rPr>
                <w:sz w:val="20"/>
                <w:szCs w:val="20"/>
                <w:color w:val="auto"/>
              </w:rPr>
            </w:pPr>
            <w:r>
              <w:rPr>
                <w:rFonts w:ascii="Arial" w:cs="Arial" w:eastAsia="Arial" w:hAnsi="Arial"/>
                <w:sz w:val="14"/>
                <w:szCs w:val="14"/>
                <w:color w:val="auto"/>
              </w:rPr>
              <w:t>Deferred tax liability</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162</w:t>
            </w:r>
          </w:p>
        </w:tc>
        <w:tc>
          <w:tcPr>
            <w:tcW w:w="200" w:type="dxa"/>
            <w:vAlign w:val="bottom"/>
            <w:tcBorders>
              <w:right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75</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53</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1,151</w:t>
            </w: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00"/>
              <w:spacing w:after="0" w:line="144" w:lineRule="exact"/>
              <w:rPr>
                <w:sz w:val="20"/>
                <w:szCs w:val="20"/>
                <w:color w:val="auto"/>
              </w:rPr>
            </w:pPr>
            <w:r>
              <w:rPr>
                <w:rFonts w:ascii="Arial" w:cs="Arial" w:eastAsia="Arial" w:hAnsi="Arial"/>
                <w:sz w:val="14"/>
                <w:szCs w:val="14"/>
                <w:color w:val="auto"/>
              </w:rPr>
              <w:t>893</w:t>
            </w:r>
          </w:p>
        </w:tc>
      </w:tr>
      <w:tr>
        <w:trPr>
          <w:trHeight w:val="148"/>
        </w:trPr>
        <w:tc>
          <w:tcPr>
            <w:tcW w:w="6400" w:type="dxa"/>
            <w:vAlign w:val="bottom"/>
            <w:tcBorders>
              <w:right w:val="single" w:sz="8" w:color="auto"/>
            </w:tcBorders>
          </w:tcPr>
          <w:p>
            <w:pPr>
              <w:ind w:left="260"/>
              <w:spacing w:after="0" w:line="144" w:lineRule="exact"/>
              <w:rPr>
                <w:sz w:val="20"/>
                <w:szCs w:val="20"/>
                <w:color w:val="auto"/>
              </w:rPr>
            </w:pPr>
            <w:r>
              <w:rPr>
                <w:rFonts w:ascii="Arial" w:cs="Arial" w:eastAsia="Arial" w:hAnsi="Arial"/>
                <w:sz w:val="14"/>
                <w:szCs w:val="14"/>
                <w:color w:val="auto"/>
              </w:rPr>
              <w:t>Separate account liabilities</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7,269</w:t>
            </w:r>
          </w:p>
        </w:tc>
        <w:tc>
          <w:tcPr>
            <w:tcW w:w="20" w:type="dxa"/>
            <w:vAlign w:val="bottom"/>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7,327</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7,299</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7,485</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44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7,484</w:t>
            </w:r>
          </w:p>
        </w:tc>
        <w:tc>
          <w:tcPr>
            <w:tcW w:w="100" w:type="dxa"/>
            <w:vAlign w:val="bottom"/>
          </w:tcPr>
          <w:p>
            <w:pPr>
              <w:spacing w:after="0"/>
              <w:rPr>
                <w:sz w:val="12"/>
                <w:szCs w:val="12"/>
                <w:color w:val="auto"/>
              </w:rPr>
            </w:pPr>
          </w:p>
        </w:tc>
      </w:tr>
      <w:tr>
        <w:trPr>
          <w:trHeight w:val="144"/>
        </w:trPr>
        <w:tc>
          <w:tcPr>
            <w:tcW w:w="6400" w:type="dxa"/>
            <w:vAlign w:val="bottom"/>
            <w:tcBorders>
              <w:right w:val="single" w:sz="8" w:color="auto"/>
            </w:tcBorders>
            <w:shd w:val="clear" w:color="auto" w:fill="CCEEFF"/>
          </w:tcPr>
          <w:p>
            <w:pPr>
              <w:ind w:left="400"/>
              <w:spacing w:after="0" w:line="144" w:lineRule="exact"/>
              <w:rPr>
                <w:sz w:val="20"/>
                <w:szCs w:val="20"/>
                <w:color w:val="auto"/>
              </w:rPr>
            </w:pPr>
            <w:r>
              <w:rPr>
                <w:rFonts w:ascii="Arial" w:cs="Arial" w:eastAsia="Arial" w:hAnsi="Arial"/>
                <w:sz w:val="14"/>
                <w:szCs w:val="14"/>
                <w:color w:val="auto"/>
              </w:rPr>
              <w:t>Total liabilities</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90,020</w:t>
            </w:r>
          </w:p>
        </w:tc>
        <w:tc>
          <w:tcPr>
            <w:tcW w:w="200" w:type="dxa"/>
            <w:vAlign w:val="bottom"/>
            <w:tcBorders>
              <w:right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89,970</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90,191</w:t>
            </w:r>
          </w:p>
        </w:tc>
        <w:tc>
          <w:tcPr>
            <w:tcW w:w="1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92,103</w:t>
            </w: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00"/>
              <w:spacing w:after="0" w:line="144" w:lineRule="exact"/>
              <w:rPr>
                <w:sz w:val="20"/>
                <w:szCs w:val="20"/>
                <w:color w:val="auto"/>
              </w:rPr>
            </w:pPr>
            <w:r>
              <w:rPr>
                <w:rFonts w:ascii="Arial" w:cs="Arial" w:eastAsia="Arial" w:hAnsi="Arial"/>
                <w:sz w:val="14"/>
                <w:szCs w:val="14"/>
                <w:color w:val="auto"/>
                <w:w w:val="97"/>
              </w:rPr>
              <w:t>91,197</w:t>
            </w:r>
          </w:p>
        </w:tc>
      </w:tr>
      <w:tr>
        <w:trPr>
          <w:trHeight w:val="148"/>
        </w:trPr>
        <w:tc>
          <w:tcPr>
            <w:tcW w:w="6400" w:type="dxa"/>
            <w:vAlign w:val="bottom"/>
            <w:tcBorders>
              <w:right w:val="single" w:sz="8" w:color="auto"/>
            </w:tcBorders>
          </w:tcPr>
          <w:p>
            <w:pPr>
              <w:ind w:left="140"/>
              <w:spacing w:after="0" w:line="148" w:lineRule="exact"/>
              <w:rPr>
                <w:sz w:val="20"/>
                <w:szCs w:val="20"/>
                <w:color w:val="auto"/>
              </w:rPr>
            </w:pPr>
            <w:r>
              <w:rPr>
                <w:rFonts w:ascii="Arial" w:cs="Arial" w:eastAsia="Arial" w:hAnsi="Arial"/>
                <w:sz w:val="14"/>
                <w:szCs w:val="14"/>
                <w:color w:val="auto"/>
              </w:rPr>
              <w:t>Equity:</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Borders>
              <w:top w:val="single" w:sz="8" w:color="auto"/>
            </w:tcBorders>
          </w:tcPr>
          <w:p>
            <w:pPr>
              <w:spacing w:after="0"/>
              <w:rPr>
                <w:sz w:val="12"/>
                <w:szCs w:val="12"/>
                <w:color w:val="auto"/>
              </w:rPr>
            </w:pPr>
          </w:p>
        </w:tc>
        <w:tc>
          <w:tcPr>
            <w:tcW w:w="460" w:type="dxa"/>
            <w:vAlign w:val="bottom"/>
            <w:tcBorders>
              <w:top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62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44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r>
      <w:tr>
        <w:trPr>
          <w:trHeight w:val="144"/>
        </w:trPr>
        <w:tc>
          <w:tcPr>
            <w:tcW w:w="6400" w:type="dxa"/>
            <w:vAlign w:val="bottom"/>
            <w:tcBorders>
              <w:right w:val="single" w:sz="8" w:color="auto"/>
            </w:tcBorders>
            <w:shd w:val="clear" w:color="auto" w:fill="CCEEFF"/>
          </w:tcPr>
          <w:p>
            <w:pPr>
              <w:ind w:left="260"/>
              <w:spacing w:after="0" w:line="144" w:lineRule="exact"/>
              <w:rPr>
                <w:sz w:val="20"/>
                <w:szCs w:val="20"/>
                <w:color w:val="auto"/>
              </w:rPr>
            </w:pPr>
            <w:r>
              <w:rPr>
                <w:rFonts w:ascii="Arial" w:cs="Arial" w:eastAsia="Arial" w:hAnsi="Arial"/>
                <w:sz w:val="14"/>
                <w:szCs w:val="14"/>
                <w:color w:val="auto"/>
              </w:rPr>
              <w:t>Common stock</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1</w:t>
            </w:r>
          </w:p>
        </w:tc>
        <w:tc>
          <w:tcPr>
            <w:tcW w:w="200" w:type="dxa"/>
            <w:vAlign w:val="bottom"/>
            <w:tcBorders>
              <w:right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1</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1</w:t>
            </w:r>
          </w:p>
        </w:tc>
        <w:tc>
          <w:tcPr>
            <w:tcW w:w="1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1</w:t>
            </w: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00"/>
              <w:spacing w:after="0" w:line="144" w:lineRule="exact"/>
              <w:rPr>
                <w:sz w:val="20"/>
                <w:szCs w:val="20"/>
                <w:color w:val="auto"/>
              </w:rPr>
            </w:pPr>
            <w:r>
              <w:rPr>
                <w:rFonts w:ascii="Arial" w:cs="Arial" w:eastAsia="Arial" w:hAnsi="Arial"/>
                <w:sz w:val="14"/>
                <w:szCs w:val="14"/>
                <w:color w:val="auto"/>
              </w:rPr>
              <w:t>1</w:t>
            </w:r>
          </w:p>
        </w:tc>
      </w:tr>
      <w:tr>
        <w:trPr>
          <w:trHeight w:val="148"/>
        </w:trPr>
        <w:tc>
          <w:tcPr>
            <w:tcW w:w="6400" w:type="dxa"/>
            <w:vAlign w:val="bottom"/>
            <w:tcBorders>
              <w:right w:val="single" w:sz="8" w:color="auto"/>
            </w:tcBorders>
          </w:tcPr>
          <w:p>
            <w:pPr>
              <w:ind w:left="260"/>
              <w:spacing w:after="0" w:line="144" w:lineRule="exact"/>
              <w:rPr>
                <w:sz w:val="20"/>
                <w:szCs w:val="20"/>
                <w:color w:val="auto"/>
              </w:rPr>
            </w:pPr>
            <w:r>
              <w:rPr>
                <w:rFonts w:ascii="Arial" w:cs="Arial" w:eastAsia="Arial" w:hAnsi="Arial"/>
                <w:sz w:val="14"/>
                <w:szCs w:val="14"/>
                <w:color w:val="auto"/>
              </w:rPr>
              <w:t>Additional paid-in capital</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80" w:type="dxa"/>
            <w:vAlign w:val="bottom"/>
            <w:tcBorders>
              <w:right w:val="single" w:sz="8" w:color="auto"/>
            </w:tcBorders>
            <w:gridSpan w:val="3"/>
          </w:tcPr>
          <w:p>
            <w:pPr>
              <w:jc w:val="right"/>
              <w:ind w:right="220"/>
              <w:spacing w:after="0" w:line="144" w:lineRule="exact"/>
              <w:rPr>
                <w:sz w:val="20"/>
                <w:szCs w:val="20"/>
                <w:color w:val="auto"/>
              </w:rPr>
            </w:pPr>
            <w:r>
              <w:rPr>
                <w:rFonts w:ascii="Arial" w:cs="Arial" w:eastAsia="Arial" w:hAnsi="Arial"/>
                <w:sz w:val="14"/>
                <w:szCs w:val="14"/>
                <w:color w:val="auto"/>
              </w:rPr>
              <w:t>11,969</w:t>
            </w:r>
          </w:p>
        </w:tc>
        <w:tc>
          <w:tcPr>
            <w:tcW w:w="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11,964</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2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11,962</w:t>
            </w: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11,959</w:t>
            </w: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gridSpan w:val="2"/>
          </w:tcPr>
          <w:p>
            <w:pPr>
              <w:jc w:val="right"/>
              <w:ind w:right="100"/>
              <w:spacing w:after="0" w:line="144" w:lineRule="exact"/>
              <w:rPr>
                <w:sz w:val="20"/>
                <w:szCs w:val="20"/>
                <w:color w:val="auto"/>
              </w:rPr>
            </w:pPr>
            <w:r>
              <w:rPr>
                <w:rFonts w:ascii="Arial" w:cs="Arial" w:eastAsia="Arial" w:hAnsi="Arial"/>
                <w:sz w:val="14"/>
                <w:szCs w:val="14"/>
                <w:color w:val="auto"/>
                <w:w w:val="97"/>
              </w:rPr>
              <w:t>11,955</w:t>
            </w:r>
          </w:p>
        </w:tc>
      </w:tr>
      <w:tr>
        <w:trPr>
          <w:trHeight w:val="144"/>
        </w:trPr>
        <w:tc>
          <w:tcPr>
            <w:tcW w:w="6400" w:type="dxa"/>
            <w:vAlign w:val="bottom"/>
            <w:tcBorders>
              <w:right w:val="single" w:sz="8" w:color="auto"/>
            </w:tcBorders>
            <w:shd w:val="clear" w:color="auto" w:fill="CCEEFF"/>
          </w:tcPr>
          <w:p>
            <w:pPr>
              <w:ind w:left="260"/>
              <w:spacing w:after="0" w:line="144" w:lineRule="exact"/>
              <w:rPr>
                <w:sz w:val="20"/>
                <w:szCs w:val="20"/>
                <w:color w:val="auto"/>
              </w:rPr>
            </w:pPr>
            <w:r>
              <w:rPr>
                <w:rFonts w:ascii="Arial" w:cs="Arial" w:eastAsia="Arial" w:hAnsi="Arial"/>
                <w:sz w:val="14"/>
                <w:szCs w:val="14"/>
                <w:color w:val="auto"/>
              </w:rPr>
              <w:t>Accumulated other comprehensive income (loss):</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tcBorders>
              <w:top w:val="single" w:sz="8" w:color="auto"/>
            </w:tcBorders>
            <w:shd w:val="clear" w:color="auto" w:fill="CCEEFF"/>
          </w:tcPr>
          <w:p>
            <w:pPr>
              <w:spacing w:after="0"/>
              <w:rPr>
                <w:sz w:val="12"/>
                <w:szCs w:val="12"/>
                <w:color w:val="auto"/>
              </w:rPr>
            </w:pPr>
          </w:p>
        </w:tc>
        <w:tc>
          <w:tcPr>
            <w:tcW w:w="460" w:type="dxa"/>
            <w:vAlign w:val="bottom"/>
            <w:tcBorders>
              <w:top w:val="single" w:sz="8" w:color="auto"/>
            </w:tcBorders>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200" w:type="dxa"/>
            <w:vAlign w:val="bottom"/>
            <w:tcBorders>
              <w:right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480" w:type="dxa"/>
            <w:vAlign w:val="bottom"/>
            <w:tcBorders>
              <w:top w:val="single" w:sz="8" w:color="auto"/>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60" w:type="dxa"/>
            <w:vAlign w:val="bottom"/>
            <w:tcBorders>
              <w:top w:val="single" w:sz="8" w:color="auto"/>
            </w:tcBorders>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 w:type="dxa"/>
            <w:vAlign w:val="bottom"/>
            <w:tcBorders>
              <w:top w:val="single" w:sz="8" w:color="auto"/>
            </w:tcBorders>
            <w:shd w:val="clear" w:color="auto" w:fill="CCEEFF"/>
          </w:tcPr>
          <w:p>
            <w:pPr>
              <w:spacing w:after="0"/>
              <w:rPr>
                <w:sz w:val="12"/>
                <w:szCs w:val="12"/>
                <w:color w:val="auto"/>
              </w:rPr>
            </w:pPr>
          </w:p>
        </w:tc>
        <w:tc>
          <w:tcPr>
            <w:tcW w:w="440" w:type="dxa"/>
            <w:vAlign w:val="bottom"/>
            <w:tcBorders>
              <w:top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r>
      <w:tr>
        <w:trPr>
          <w:trHeight w:val="144"/>
        </w:trPr>
        <w:tc>
          <w:tcPr>
            <w:tcW w:w="6400" w:type="dxa"/>
            <w:vAlign w:val="bottom"/>
            <w:tcBorders>
              <w:right w:val="single" w:sz="8" w:color="auto"/>
            </w:tcBorders>
          </w:tcPr>
          <w:p>
            <w:pPr>
              <w:ind w:left="400"/>
              <w:spacing w:after="0" w:line="144" w:lineRule="exact"/>
              <w:rPr>
                <w:sz w:val="20"/>
                <w:szCs w:val="20"/>
                <w:color w:val="auto"/>
              </w:rPr>
            </w:pPr>
            <w:r>
              <w:rPr>
                <w:rFonts w:ascii="Arial" w:cs="Arial" w:eastAsia="Arial" w:hAnsi="Arial"/>
                <w:sz w:val="14"/>
                <w:szCs w:val="14"/>
                <w:color w:val="auto"/>
              </w:rPr>
              <w:t>Net unrealized investment gains (losses):</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00" w:type="dxa"/>
            <w:vAlign w:val="bottom"/>
          </w:tcPr>
          <w:p>
            <w:pPr>
              <w:spacing w:after="0"/>
              <w:rPr>
                <w:sz w:val="12"/>
                <w:szCs w:val="12"/>
                <w:color w:val="auto"/>
              </w:rPr>
            </w:pPr>
          </w:p>
        </w:tc>
      </w:tr>
      <w:tr>
        <w:trPr>
          <w:trHeight w:val="144"/>
        </w:trPr>
        <w:tc>
          <w:tcPr>
            <w:tcW w:w="6400" w:type="dxa"/>
            <w:vAlign w:val="bottom"/>
            <w:tcBorders>
              <w:right w:val="single" w:sz="8" w:color="auto"/>
            </w:tcBorders>
            <w:shd w:val="clear" w:color="auto" w:fill="CCEEFF"/>
          </w:tcPr>
          <w:p>
            <w:pPr>
              <w:ind w:left="680"/>
              <w:spacing w:after="0" w:line="144" w:lineRule="exact"/>
              <w:rPr>
                <w:sz w:val="20"/>
                <w:szCs w:val="20"/>
                <w:color w:val="auto"/>
              </w:rPr>
            </w:pPr>
            <w:r>
              <w:rPr>
                <w:rFonts w:ascii="Arial" w:cs="Arial" w:eastAsia="Arial" w:hAnsi="Arial"/>
                <w:sz w:val="14"/>
                <w:szCs w:val="14"/>
                <w:color w:val="auto"/>
              </w:rPr>
              <w:t>Net unrealized gains (losses) on securities not other-than-temporarily impaired</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1,170</w:t>
            </w:r>
          </w:p>
        </w:tc>
        <w:tc>
          <w:tcPr>
            <w:tcW w:w="200" w:type="dxa"/>
            <w:vAlign w:val="bottom"/>
            <w:tcBorders>
              <w:right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1,233</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1,253</w:t>
            </w:r>
          </w:p>
        </w:tc>
        <w:tc>
          <w:tcPr>
            <w:tcW w:w="1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2,836</w:t>
            </w: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2,770</w:t>
            </w:r>
          </w:p>
        </w:tc>
        <w:tc>
          <w:tcPr>
            <w:tcW w:w="100" w:type="dxa"/>
            <w:vAlign w:val="bottom"/>
            <w:shd w:val="clear" w:color="auto" w:fill="CCEEFF"/>
          </w:tcPr>
          <w:p>
            <w:pPr>
              <w:spacing w:after="0"/>
              <w:rPr>
                <w:sz w:val="12"/>
                <w:szCs w:val="12"/>
                <w:color w:val="auto"/>
              </w:rPr>
            </w:pPr>
          </w:p>
        </w:tc>
      </w:tr>
      <w:tr>
        <w:trPr>
          <w:trHeight w:val="148"/>
        </w:trPr>
        <w:tc>
          <w:tcPr>
            <w:tcW w:w="6400" w:type="dxa"/>
            <w:vAlign w:val="bottom"/>
            <w:tcBorders>
              <w:right w:val="single" w:sz="8" w:color="auto"/>
            </w:tcBorders>
          </w:tcPr>
          <w:p>
            <w:pPr>
              <w:ind w:left="680"/>
              <w:spacing w:after="0" w:line="144" w:lineRule="exact"/>
              <w:rPr>
                <w:sz w:val="20"/>
                <w:szCs w:val="20"/>
                <w:color w:val="auto"/>
              </w:rPr>
            </w:pPr>
            <w:r>
              <w:rPr>
                <w:rFonts w:ascii="Arial" w:cs="Arial" w:eastAsia="Arial" w:hAnsi="Arial"/>
                <w:sz w:val="14"/>
                <w:szCs w:val="14"/>
                <w:color w:val="auto"/>
              </w:rPr>
              <w:t>Net unrealized gains (losses) on other-than-temporarily impaired securities</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10</w:t>
            </w:r>
          </w:p>
        </w:tc>
        <w:tc>
          <w:tcPr>
            <w:tcW w:w="20" w:type="dxa"/>
            <w:vAlign w:val="bottom"/>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10</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9</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24</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44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19</w:t>
            </w:r>
          </w:p>
        </w:tc>
        <w:tc>
          <w:tcPr>
            <w:tcW w:w="100" w:type="dxa"/>
            <w:vAlign w:val="bottom"/>
          </w:tcPr>
          <w:p>
            <w:pPr>
              <w:spacing w:after="0"/>
              <w:rPr>
                <w:sz w:val="12"/>
                <w:szCs w:val="12"/>
                <w:color w:val="auto"/>
              </w:rPr>
            </w:pPr>
          </w:p>
        </w:tc>
      </w:tr>
      <w:tr>
        <w:trPr>
          <w:trHeight w:val="144"/>
        </w:trPr>
        <w:tc>
          <w:tcPr>
            <w:tcW w:w="6400" w:type="dxa"/>
            <w:vAlign w:val="bottom"/>
            <w:tcBorders>
              <w:right w:val="single" w:sz="8" w:color="auto"/>
            </w:tcBorders>
            <w:shd w:val="clear" w:color="auto" w:fill="CCEEFF"/>
          </w:tcPr>
          <w:p>
            <w:pPr>
              <w:ind w:left="400"/>
              <w:spacing w:after="0" w:line="144" w:lineRule="exact"/>
              <w:rPr>
                <w:sz w:val="20"/>
                <w:szCs w:val="20"/>
                <w:color w:val="auto"/>
              </w:rPr>
            </w:pPr>
            <w:r>
              <w:rPr>
                <w:rFonts w:ascii="Arial" w:cs="Arial" w:eastAsia="Arial" w:hAnsi="Arial"/>
                <w:sz w:val="14"/>
                <w:szCs w:val="14"/>
                <w:color w:val="auto"/>
              </w:rPr>
              <w:t>Net unrealized investment gains (losses)</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1,180</w:t>
            </w:r>
          </w:p>
        </w:tc>
        <w:tc>
          <w:tcPr>
            <w:tcW w:w="200" w:type="dxa"/>
            <w:vAlign w:val="bottom"/>
            <w:tcBorders>
              <w:right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1,243</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1,262</w:t>
            </w:r>
          </w:p>
        </w:tc>
        <w:tc>
          <w:tcPr>
            <w:tcW w:w="1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2,860</w:t>
            </w: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4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2,789</w:t>
            </w:r>
          </w:p>
        </w:tc>
        <w:tc>
          <w:tcPr>
            <w:tcW w:w="100" w:type="dxa"/>
            <w:vAlign w:val="bottom"/>
            <w:shd w:val="clear" w:color="auto" w:fill="CCEEFF"/>
          </w:tcPr>
          <w:p>
            <w:pPr>
              <w:spacing w:after="0"/>
              <w:rPr>
                <w:sz w:val="12"/>
                <w:szCs w:val="12"/>
                <w:color w:val="auto"/>
              </w:rPr>
            </w:pPr>
          </w:p>
        </w:tc>
      </w:tr>
      <w:tr>
        <w:trPr>
          <w:trHeight w:val="148"/>
        </w:trPr>
        <w:tc>
          <w:tcPr>
            <w:tcW w:w="6400" w:type="dxa"/>
            <w:vAlign w:val="bottom"/>
            <w:tcBorders>
              <w:right w:val="single" w:sz="8" w:color="auto"/>
            </w:tcBorders>
          </w:tcPr>
          <w:p>
            <w:pPr>
              <w:ind w:left="400"/>
              <w:spacing w:after="0" w:line="148" w:lineRule="exact"/>
              <w:rPr>
                <w:sz w:val="20"/>
                <w:szCs w:val="20"/>
                <w:color w:val="auto"/>
              </w:rPr>
            </w:pPr>
            <w:r>
              <w:rPr>
                <w:rFonts w:ascii="Arial" w:cs="Arial" w:eastAsia="Arial" w:hAnsi="Arial"/>
                <w:sz w:val="14"/>
                <w:szCs w:val="14"/>
                <w:color w:val="auto"/>
              </w:rPr>
              <w:t>Derivatives qualifying as hedges</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Borders>
              <w:top w:val="single" w:sz="8" w:color="auto"/>
            </w:tcBorders>
          </w:tcPr>
          <w:p>
            <w:pPr>
              <w:spacing w:after="0"/>
              <w:rPr>
                <w:sz w:val="12"/>
                <w:szCs w:val="12"/>
                <w:color w:val="auto"/>
              </w:rPr>
            </w:pPr>
          </w:p>
        </w:tc>
        <w:tc>
          <w:tcPr>
            <w:tcW w:w="46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2,064</w:t>
            </w:r>
          </w:p>
        </w:tc>
        <w:tc>
          <w:tcPr>
            <w:tcW w:w="20" w:type="dxa"/>
            <w:vAlign w:val="bottom"/>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2,036</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2,085</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62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2,493</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44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2,439</w:t>
            </w:r>
          </w:p>
        </w:tc>
        <w:tc>
          <w:tcPr>
            <w:tcW w:w="100" w:type="dxa"/>
            <w:vAlign w:val="bottom"/>
          </w:tcPr>
          <w:p>
            <w:pPr>
              <w:spacing w:after="0"/>
              <w:rPr>
                <w:sz w:val="12"/>
                <w:szCs w:val="12"/>
                <w:color w:val="auto"/>
              </w:rPr>
            </w:pPr>
          </w:p>
        </w:tc>
      </w:tr>
      <w:tr>
        <w:trPr>
          <w:trHeight w:val="144"/>
        </w:trPr>
        <w:tc>
          <w:tcPr>
            <w:tcW w:w="6400" w:type="dxa"/>
            <w:vAlign w:val="bottom"/>
            <w:tcBorders>
              <w:right w:val="single" w:sz="8" w:color="auto"/>
            </w:tcBorders>
            <w:shd w:val="clear" w:color="auto" w:fill="CCEEFF"/>
          </w:tcPr>
          <w:p>
            <w:pPr>
              <w:ind w:left="400"/>
              <w:spacing w:after="0" w:line="144" w:lineRule="exact"/>
              <w:rPr>
                <w:sz w:val="20"/>
                <w:szCs w:val="20"/>
                <w:color w:val="auto"/>
              </w:rPr>
            </w:pPr>
            <w:r>
              <w:rPr>
                <w:rFonts w:ascii="Arial" w:cs="Arial" w:eastAsia="Arial" w:hAnsi="Arial"/>
                <w:sz w:val="14"/>
                <w:szCs w:val="14"/>
                <w:color w:val="auto"/>
              </w:rPr>
              <w:t>Foreign currency translation and other adjustments</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680" w:type="dxa"/>
            <w:vAlign w:val="bottom"/>
            <w:tcBorders>
              <w:right w:val="single" w:sz="8" w:color="auto"/>
            </w:tcBorders>
            <w:gridSpan w:val="3"/>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(149)</w:t>
            </w: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(183)</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(253)</w:t>
            </w:r>
          </w:p>
        </w:tc>
        <w:tc>
          <w:tcPr>
            <w:tcW w:w="1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(151)</w:t>
            </w: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rPr>
              <w:t>(140)</w:t>
            </w:r>
          </w:p>
        </w:tc>
      </w:tr>
      <w:tr>
        <w:trPr>
          <w:trHeight w:val="148"/>
        </w:trPr>
        <w:tc>
          <w:tcPr>
            <w:tcW w:w="6400" w:type="dxa"/>
            <w:vAlign w:val="bottom"/>
            <w:tcBorders>
              <w:right w:val="single" w:sz="8" w:color="auto"/>
            </w:tcBorders>
          </w:tcPr>
          <w:p>
            <w:pPr>
              <w:ind w:left="260"/>
              <w:spacing w:after="0" w:line="148" w:lineRule="exact"/>
              <w:rPr>
                <w:sz w:val="20"/>
                <w:szCs w:val="20"/>
                <w:color w:val="auto"/>
              </w:rPr>
            </w:pPr>
            <w:r>
              <w:rPr>
                <w:rFonts w:ascii="Arial" w:cs="Arial" w:eastAsia="Arial" w:hAnsi="Arial"/>
                <w:sz w:val="14"/>
                <w:szCs w:val="14"/>
                <w:color w:val="auto"/>
              </w:rPr>
              <w:t>Total accumulated other comprehensive income</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Borders>
              <w:top w:val="single" w:sz="8" w:color="auto"/>
            </w:tcBorders>
          </w:tcPr>
          <w:p>
            <w:pPr>
              <w:spacing w:after="0"/>
              <w:rPr>
                <w:sz w:val="12"/>
                <w:szCs w:val="12"/>
                <w:color w:val="auto"/>
              </w:rPr>
            </w:pPr>
          </w:p>
        </w:tc>
        <w:tc>
          <w:tcPr>
            <w:tcW w:w="46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3,095</w:t>
            </w:r>
          </w:p>
        </w:tc>
        <w:tc>
          <w:tcPr>
            <w:tcW w:w="20" w:type="dxa"/>
            <w:vAlign w:val="bottom"/>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3,096</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3,094</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62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5,202</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44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5,088</w:t>
            </w:r>
          </w:p>
        </w:tc>
        <w:tc>
          <w:tcPr>
            <w:tcW w:w="100" w:type="dxa"/>
            <w:vAlign w:val="bottom"/>
          </w:tcPr>
          <w:p>
            <w:pPr>
              <w:spacing w:after="0"/>
              <w:rPr>
                <w:sz w:val="12"/>
                <w:szCs w:val="12"/>
                <w:color w:val="auto"/>
              </w:rPr>
            </w:pPr>
          </w:p>
        </w:tc>
      </w:tr>
      <w:tr>
        <w:trPr>
          <w:trHeight w:val="144"/>
        </w:trPr>
        <w:tc>
          <w:tcPr>
            <w:tcW w:w="6400" w:type="dxa"/>
            <w:vAlign w:val="bottom"/>
            <w:tcBorders>
              <w:right w:val="single" w:sz="8" w:color="auto"/>
            </w:tcBorders>
            <w:shd w:val="clear" w:color="auto" w:fill="CCEEFF"/>
          </w:tcPr>
          <w:p>
            <w:pPr>
              <w:ind w:left="260"/>
              <w:spacing w:after="0" w:line="144" w:lineRule="exact"/>
              <w:rPr>
                <w:sz w:val="20"/>
                <w:szCs w:val="20"/>
                <w:color w:val="auto"/>
              </w:rPr>
            </w:pPr>
            <w:r>
              <w:rPr>
                <w:rFonts w:ascii="Arial" w:cs="Arial" w:eastAsia="Arial" w:hAnsi="Arial"/>
                <w:sz w:val="14"/>
                <w:szCs w:val="14"/>
                <w:color w:val="auto"/>
              </w:rPr>
              <w:t>Retained earnings</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653</w:t>
            </w:r>
          </w:p>
        </w:tc>
        <w:tc>
          <w:tcPr>
            <w:tcW w:w="200" w:type="dxa"/>
            <w:vAlign w:val="bottom"/>
            <w:tcBorders>
              <w:right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451</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287</w:t>
            </w:r>
          </w:p>
        </w:tc>
        <w:tc>
          <w:tcPr>
            <w:tcW w:w="1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409</w:t>
            </w: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00"/>
              <w:spacing w:after="0" w:line="144" w:lineRule="exact"/>
              <w:rPr>
                <w:sz w:val="20"/>
                <w:szCs w:val="20"/>
                <w:color w:val="auto"/>
              </w:rPr>
            </w:pPr>
            <w:r>
              <w:rPr>
                <w:rFonts w:ascii="Arial" w:cs="Arial" w:eastAsia="Arial" w:hAnsi="Arial"/>
                <w:sz w:val="14"/>
                <w:szCs w:val="14"/>
                <w:color w:val="auto"/>
              </w:rPr>
              <w:t>789</w:t>
            </w:r>
          </w:p>
        </w:tc>
      </w:tr>
      <w:tr>
        <w:trPr>
          <w:trHeight w:val="144"/>
        </w:trPr>
        <w:tc>
          <w:tcPr>
            <w:tcW w:w="6400" w:type="dxa"/>
            <w:vAlign w:val="bottom"/>
            <w:tcBorders>
              <w:right w:val="single" w:sz="8" w:color="auto"/>
            </w:tcBorders>
          </w:tcPr>
          <w:p>
            <w:pPr>
              <w:ind w:left="260"/>
              <w:spacing w:after="0" w:line="144" w:lineRule="exact"/>
              <w:rPr>
                <w:sz w:val="20"/>
                <w:szCs w:val="20"/>
                <w:color w:val="auto"/>
              </w:rPr>
            </w:pPr>
            <w:r>
              <w:rPr>
                <w:rFonts w:ascii="Arial" w:cs="Arial" w:eastAsia="Arial" w:hAnsi="Arial"/>
                <w:sz w:val="14"/>
                <w:szCs w:val="14"/>
                <w:color w:val="auto"/>
              </w:rPr>
              <w:t>Treasury stock, at cost</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80" w:type="dxa"/>
            <w:vAlign w:val="bottom"/>
            <w:tcBorders>
              <w:right w:val="single" w:sz="8" w:color="auto"/>
            </w:tcBorders>
            <w:gridSpan w:val="3"/>
          </w:tcPr>
          <w:p>
            <w:pPr>
              <w:jc w:val="right"/>
              <w:ind w:right="180"/>
              <w:spacing w:after="0" w:line="144" w:lineRule="exact"/>
              <w:rPr>
                <w:sz w:val="20"/>
                <w:szCs w:val="20"/>
                <w:color w:val="auto"/>
              </w:rPr>
            </w:pPr>
            <w:r>
              <w:rPr>
                <w:rFonts w:ascii="Arial" w:cs="Arial" w:eastAsia="Arial" w:hAnsi="Arial"/>
                <w:sz w:val="14"/>
                <w:szCs w:val="14"/>
                <w:color w:val="auto"/>
              </w:rPr>
              <w:t>(2,700)</w:t>
            </w:r>
          </w:p>
        </w:tc>
        <w:tc>
          <w:tcPr>
            <w:tcW w:w="3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0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(2,700)</w:t>
            </w:r>
          </w:p>
        </w:tc>
        <w:tc>
          <w:tcPr>
            <w:tcW w:w="1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2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(2,700)</w:t>
            </w:r>
          </w:p>
        </w:tc>
        <w:tc>
          <w:tcPr>
            <w:tcW w:w="1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84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(2,700)</w:t>
            </w: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40" w:type="dxa"/>
            <w:vAlign w:val="bottom"/>
            <w:gridSpan w:val="2"/>
          </w:tcPr>
          <w:p>
            <w:pPr>
              <w:jc w:val="right"/>
              <w:ind w:right="40"/>
              <w:spacing w:after="0" w:line="144" w:lineRule="exact"/>
              <w:rPr>
                <w:sz w:val="20"/>
                <w:szCs w:val="20"/>
                <w:color w:val="auto"/>
              </w:rPr>
            </w:pPr>
            <w:r>
              <w:rPr>
                <w:rFonts w:ascii="Arial" w:cs="Arial" w:eastAsia="Arial" w:hAnsi="Arial"/>
                <w:sz w:val="14"/>
                <w:szCs w:val="14"/>
                <w:color w:val="auto"/>
              </w:rPr>
              <w:t>(2,700)</w:t>
            </w:r>
          </w:p>
        </w:tc>
      </w:tr>
      <w:tr>
        <w:trPr>
          <w:trHeight w:val="24"/>
        </w:trPr>
        <w:tc>
          <w:tcPr>
            <w:tcW w:w="6400" w:type="dxa"/>
            <w:vAlign w:val="bottom"/>
            <w:tcBorders>
              <w:righ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Pr>
          <w:p>
            <w:pPr>
              <w:spacing w:after="0"/>
              <w:rPr>
                <w:sz w:val="2"/>
                <w:szCs w:val="2"/>
                <w:color w:val="auto"/>
              </w:rPr>
            </w:pPr>
          </w:p>
        </w:tc>
        <w:tc>
          <w:tcPr>
            <w:tcW w:w="4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tcBorders>
              <w:right w:val="single" w:sz="8" w:color="auto"/>
            </w:tcBorders>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0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8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2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r>
      <w:tr>
        <w:trPr>
          <w:trHeight w:val="144"/>
        </w:trPr>
        <w:tc>
          <w:tcPr>
            <w:tcW w:w="6400" w:type="dxa"/>
            <w:vAlign w:val="bottom"/>
            <w:tcBorders>
              <w:right w:val="single" w:sz="8" w:color="auto"/>
            </w:tcBorders>
            <w:shd w:val="clear" w:color="auto" w:fill="CCEEFF"/>
          </w:tcPr>
          <w:p>
            <w:pPr>
              <w:ind w:left="400"/>
              <w:spacing w:after="0" w:line="144" w:lineRule="exact"/>
              <w:rPr>
                <w:sz w:val="20"/>
                <w:szCs w:val="20"/>
                <w:color w:val="auto"/>
              </w:rPr>
            </w:pPr>
            <w:r>
              <w:rPr>
                <w:rFonts w:ascii="Arial" w:cs="Arial" w:eastAsia="Arial" w:hAnsi="Arial"/>
                <w:sz w:val="14"/>
                <w:szCs w:val="14"/>
                <w:color w:val="auto"/>
              </w:rPr>
              <w:t>Total Genworth Financial, Inc.’s stockholders’ equity</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6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13,018</w:t>
            </w:r>
          </w:p>
        </w:tc>
        <w:tc>
          <w:tcPr>
            <w:tcW w:w="20" w:type="dxa"/>
            <w:vAlign w:val="bottom"/>
            <w:shd w:val="clear" w:color="auto" w:fill="CCEEFF"/>
          </w:tcPr>
          <w:p>
            <w:pPr>
              <w:spacing w:after="0"/>
              <w:rPr>
                <w:sz w:val="12"/>
                <w:szCs w:val="12"/>
                <w:color w:val="auto"/>
              </w:rPr>
            </w:pPr>
          </w:p>
        </w:tc>
        <w:tc>
          <w:tcPr>
            <w:tcW w:w="200" w:type="dxa"/>
            <w:vAlign w:val="bottom"/>
            <w:tcBorders>
              <w:right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12,812</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12,644</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14,871</w:t>
            </w:r>
          </w:p>
        </w:tc>
        <w:tc>
          <w:tcPr>
            <w:tcW w:w="2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00"/>
              <w:spacing w:after="0" w:line="144" w:lineRule="exact"/>
              <w:rPr>
                <w:sz w:val="20"/>
                <w:szCs w:val="20"/>
                <w:color w:val="auto"/>
              </w:rPr>
            </w:pPr>
            <w:r>
              <w:rPr>
                <w:rFonts w:ascii="Arial" w:cs="Arial" w:eastAsia="Arial" w:hAnsi="Arial"/>
                <w:sz w:val="14"/>
                <w:szCs w:val="14"/>
                <w:color w:val="auto"/>
                <w:w w:val="97"/>
              </w:rPr>
              <w:t>15,133</w:t>
            </w:r>
          </w:p>
        </w:tc>
      </w:tr>
      <w:tr>
        <w:trPr>
          <w:trHeight w:val="148"/>
        </w:trPr>
        <w:tc>
          <w:tcPr>
            <w:tcW w:w="6400" w:type="dxa"/>
            <w:vAlign w:val="bottom"/>
            <w:tcBorders>
              <w:right w:val="single" w:sz="8" w:color="auto"/>
            </w:tcBorders>
          </w:tcPr>
          <w:p>
            <w:pPr>
              <w:ind w:left="260"/>
              <w:spacing w:after="0" w:line="144" w:lineRule="exact"/>
              <w:rPr>
                <w:sz w:val="20"/>
                <w:szCs w:val="20"/>
                <w:color w:val="auto"/>
              </w:rPr>
            </w:pPr>
            <w:r>
              <w:rPr>
                <w:rFonts w:ascii="Arial" w:cs="Arial" w:eastAsia="Arial" w:hAnsi="Arial"/>
                <w:sz w:val="14"/>
                <w:szCs w:val="14"/>
                <w:color w:val="auto"/>
              </w:rPr>
              <w:t>Noncontrolling interests</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46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1,978</w:t>
            </w:r>
          </w:p>
        </w:tc>
        <w:tc>
          <w:tcPr>
            <w:tcW w:w="20" w:type="dxa"/>
            <w:vAlign w:val="bottom"/>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48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1,904</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Borders>
              <w:bottom w:val="single" w:sz="8" w:color="auto"/>
            </w:tcBorders>
          </w:tcPr>
          <w:p>
            <w:pPr>
              <w:spacing w:after="0"/>
              <w:rPr>
                <w:sz w:val="12"/>
                <w:szCs w:val="12"/>
                <w:color w:val="auto"/>
              </w:rPr>
            </w:pPr>
          </w:p>
        </w:tc>
        <w:tc>
          <w:tcPr>
            <w:tcW w:w="60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1,823</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Borders>
              <w:bottom w:val="single" w:sz="8" w:color="auto"/>
            </w:tcBorders>
          </w:tcPr>
          <w:p>
            <w:pPr>
              <w:spacing w:after="0"/>
              <w:rPr>
                <w:sz w:val="12"/>
                <w:szCs w:val="12"/>
                <w:color w:val="auto"/>
              </w:rPr>
            </w:pPr>
          </w:p>
        </w:tc>
        <w:tc>
          <w:tcPr>
            <w:tcW w:w="62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1,878</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440" w:type="dxa"/>
            <w:vAlign w:val="bottom"/>
            <w:tcBorders>
              <w:bottom w:val="single" w:sz="8" w:color="auto"/>
            </w:tcBorders>
          </w:tcPr>
          <w:p>
            <w:pPr>
              <w:jc w:val="right"/>
              <w:spacing w:after="0" w:line="144" w:lineRule="exact"/>
              <w:rPr>
                <w:sz w:val="20"/>
                <w:szCs w:val="20"/>
                <w:color w:val="auto"/>
              </w:rPr>
            </w:pPr>
            <w:r>
              <w:rPr>
                <w:rFonts w:ascii="Arial" w:cs="Arial" w:eastAsia="Arial" w:hAnsi="Arial"/>
                <w:sz w:val="14"/>
                <w:szCs w:val="14"/>
                <w:color w:val="auto"/>
              </w:rPr>
              <w:t>1,876</w:t>
            </w:r>
          </w:p>
        </w:tc>
        <w:tc>
          <w:tcPr>
            <w:tcW w:w="100" w:type="dxa"/>
            <w:vAlign w:val="bottom"/>
          </w:tcPr>
          <w:p>
            <w:pPr>
              <w:spacing w:after="0"/>
              <w:rPr>
                <w:sz w:val="12"/>
                <w:szCs w:val="12"/>
                <w:color w:val="auto"/>
              </w:rPr>
            </w:pPr>
          </w:p>
        </w:tc>
      </w:tr>
      <w:tr>
        <w:trPr>
          <w:trHeight w:val="144"/>
        </w:trPr>
        <w:tc>
          <w:tcPr>
            <w:tcW w:w="6400" w:type="dxa"/>
            <w:vAlign w:val="bottom"/>
            <w:tcBorders>
              <w:right w:val="single" w:sz="8" w:color="auto"/>
            </w:tcBorders>
            <w:shd w:val="clear" w:color="auto" w:fill="CCEEFF"/>
          </w:tcPr>
          <w:p>
            <w:pPr>
              <w:ind w:left="400"/>
              <w:spacing w:after="0" w:line="144" w:lineRule="exact"/>
              <w:rPr>
                <w:sz w:val="20"/>
                <w:szCs w:val="20"/>
                <w:color w:val="auto"/>
              </w:rPr>
            </w:pPr>
            <w:r>
              <w:rPr>
                <w:rFonts w:ascii="Arial" w:cs="Arial" w:eastAsia="Arial" w:hAnsi="Arial"/>
                <w:sz w:val="14"/>
                <w:szCs w:val="14"/>
                <w:color w:val="auto"/>
              </w:rPr>
              <w:t>Total equity</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14,996</w:t>
            </w:r>
          </w:p>
        </w:tc>
        <w:tc>
          <w:tcPr>
            <w:tcW w:w="200" w:type="dxa"/>
            <w:vAlign w:val="bottom"/>
            <w:tcBorders>
              <w:right w:val="single" w:sz="8" w:color="auto"/>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14,716</w:t>
            </w:r>
          </w:p>
        </w:tc>
        <w:tc>
          <w:tcPr>
            <w:tcW w:w="1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14,467</w:t>
            </w:r>
          </w:p>
        </w:tc>
        <w:tc>
          <w:tcPr>
            <w:tcW w:w="1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16,749</w:t>
            </w: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00"/>
              <w:spacing w:after="0" w:line="144" w:lineRule="exact"/>
              <w:rPr>
                <w:sz w:val="20"/>
                <w:szCs w:val="20"/>
                <w:color w:val="auto"/>
              </w:rPr>
            </w:pPr>
            <w:r>
              <w:rPr>
                <w:rFonts w:ascii="Arial" w:cs="Arial" w:eastAsia="Arial" w:hAnsi="Arial"/>
                <w:sz w:val="14"/>
                <w:szCs w:val="14"/>
                <w:color w:val="auto"/>
                <w:w w:val="97"/>
              </w:rPr>
              <w:t>17,009</w:t>
            </w:r>
          </w:p>
        </w:tc>
      </w:tr>
      <w:tr>
        <w:trPr>
          <w:trHeight w:val="148"/>
        </w:trPr>
        <w:tc>
          <w:tcPr>
            <w:tcW w:w="6400" w:type="dxa"/>
            <w:vAlign w:val="bottom"/>
            <w:tcBorders>
              <w:right w:val="single" w:sz="8" w:color="auto"/>
            </w:tcBorders>
          </w:tcPr>
          <w:p>
            <w:pPr>
              <w:ind w:left="400"/>
              <w:spacing w:after="0" w:line="148" w:lineRule="exact"/>
              <w:rPr>
                <w:sz w:val="20"/>
                <w:szCs w:val="20"/>
                <w:color w:val="auto"/>
              </w:rPr>
            </w:pPr>
            <w:r>
              <w:rPr>
                <w:rFonts w:ascii="Arial" w:cs="Arial" w:eastAsia="Arial" w:hAnsi="Arial"/>
                <w:sz w:val="14"/>
                <w:szCs w:val="14"/>
                <w:color w:val="auto"/>
              </w:rPr>
              <w:t>Total liabilities and equity</w:t>
            </w:r>
          </w:p>
        </w:tc>
        <w:tc>
          <w:tcPr>
            <w:tcW w:w="100" w:type="dxa"/>
            <w:vAlign w:val="bottom"/>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5"/>
                <w:szCs w:val="5"/>
                <w:u w:val="single" w:color="auto"/>
                <w:color w:val="auto"/>
                <w:w w:val="70"/>
              </w:rPr>
              <w:t>$</w:t>
            </w:r>
          </w:p>
        </w:tc>
        <w:tc>
          <w:tcPr>
            <w:tcW w:w="46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6"/>
              </w:rPr>
              <w:t>105,016</w:t>
            </w:r>
          </w:p>
        </w:tc>
        <w:tc>
          <w:tcPr>
            <w:tcW w:w="20" w:type="dxa"/>
            <w:vAlign w:val="bottom"/>
            <w:tcBorders>
              <w:bottom w:val="single" w:sz="8" w:color="auto"/>
            </w:tcBorders>
          </w:tcPr>
          <w:p>
            <w:pPr>
              <w:spacing w:after="0"/>
              <w:rPr>
                <w:sz w:val="12"/>
                <w:szCs w:val="12"/>
                <w:color w:val="auto"/>
              </w:rPr>
            </w:pPr>
          </w:p>
        </w:tc>
        <w:tc>
          <w:tcPr>
            <w:tcW w:w="200" w:type="dxa"/>
            <w:vAlign w:val="bottom"/>
            <w:tcBorders>
              <w:right w:val="single" w:sz="8" w:color="auto"/>
            </w:tcBorders>
          </w:tcPr>
          <w:p>
            <w:pPr>
              <w:spacing w:after="0"/>
              <w:rPr>
                <w:sz w:val="12"/>
                <w:szCs w:val="12"/>
                <w:color w:val="auto"/>
              </w:rPr>
            </w:pPr>
          </w:p>
        </w:tc>
        <w:tc>
          <w:tcPr>
            <w:tcW w:w="32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4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90"/>
              </w:rPr>
              <w:t>104,686</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tcBorders>
              <w:top w:val="single" w:sz="8" w:color="auto"/>
              <w:bottom w:val="single" w:sz="8" w:color="auto"/>
            </w:tcBorders>
          </w:tcPr>
          <w:p>
            <w:pPr>
              <w:jc w:val="right"/>
              <w:ind w:right="22"/>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104,658</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60" w:type="dxa"/>
            <w:vAlign w:val="bottom"/>
            <w:tcBorders>
              <w:top w:val="single" w:sz="8" w:color="auto"/>
              <w:bottom w:val="single" w:sz="8" w:color="auto"/>
            </w:tcBorders>
          </w:tcPr>
          <w:p>
            <w:pPr>
              <w:spacing w:after="0" w:line="148" w:lineRule="exact"/>
              <w:rPr>
                <w:sz w:val="20"/>
                <w:szCs w:val="20"/>
                <w:color w:val="auto"/>
              </w:rPr>
            </w:pPr>
            <w:r>
              <w:rPr>
                <w:rFonts w:ascii="Arial" w:cs="Arial" w:eastAsia="Arial" w:hAnsi="Arial"/>
                <w:sz w:val="14"/>
                <w:szCs w:val="14"/>
                <w:color w:val="auto"/>
              </w:rPr>
              <w:t>$</w:t>
            </w:r>
          </w:p>
        </w:tc>
        <w:tc>
          <w:tcPr>
            <w:tcW w:w="6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108,852</w:t>
            </w:r>
          </w:p>
        </w:tc>
        <w:tc>
          <w:tcPr>
            <w:tcW w:w="2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u w:val="single" w:color="auto"/>
                <w:color w:val="auto"/>
                <w:w w:val="71"/>
              </w:rPr>
              <w:t>$</w:t>
            </w:r>
          </w:p>
        </w:tc>
        <w:tc>
          <w:tcPr>
            <w:tcW w:w="44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2"/>
              </w:rPr>
              <w:t>108,206</w:t>
            </w:r>
          </w:p>
        </w:tc>
        <w:tc>
          <w:tcPr>
            <w:tcW w:w="100" w:type="dxa"/>
            <w:vAlign w:val="bottom"/>
          </w:tcPr>
          <w:p>
            <w:pPr>
              <w:spacing w:after="0"/>
              <w:rPr>
                <w:sz w:val="12"/>
                <w:szCs w:val="12"/>
                <w:color w:val="auto"/>
              </w:rPr>
            </w:pPr>
          </w:p>
        </w:tc>
      </w:tr>
      <w:tr>
        <w:trPr>
          <w:trHeight w:val="20"/>
        </w:trPr>
        <w:tc>
          <w:tcPr>
            <w:tcW w:w="640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20"/>
        </w:trPr>
        <w:tc>
          <w:tcPr>
            <w:tcW w:w="6400" w:type="dxa"/>
            <w:vAlign w:val="bottom"/>
            <w:tcBorders>
              <w:right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right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120"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11</w:t>
      </w:r>
    </w:p>
    <w:p>
      <w:pPr>
        <w:sectPr>
          <w:pgSz w:w="11900" w:h="16838" w:orient="portrait"/>
          <w:cols w:equalWidth="0" w:num="1">
            <w:col w:w="11440"/>
          </w:cols>
          <w:pgMar w:left="240" w:top="424" w:right="219" w:bottom="1440" w:gutter="0" w:footer="0" w:header="0"/>
        </w:sectPr>
      </w:pPr>
    </w:p>
    <w:bookmarkStart w:id="33" w:name="page34"/>
    <w:bookmarkEnd w:id="33"/>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Consolidated Balance Sheet by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584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44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1420" w:type="dxa"/>
            <w:vAlign w:val="bottom"/>
            <w:tcBorders>
              <w:bottom w:val="single" w:sz="8" w:color="auto"/>
            </w:tcBorders>
            <w:gridSpan w:val="6"/>
          </w:tcPr>
          <w:p>
            <w:pPr>
              <w:ind w:left="60"/>
              <w:spacing w:after="0"/>
              <w:rPr>
                <w:sz w:val="20"/>
                <w:szCs w:val="20"/>
                <w:color w:val="auto"/>
              </w:rPr>
            </w:pPr>
            <w:r>
              <w:rPr>
                <w:rFonts w:ascii="Arial" w:cs="Arial" w:eastAsia="Arial" w:hAnsi="Arial"/>
                <w:sz w:val="13"/>
                <w:szCs w:val="13"/>
                <w:b w:val="1"/>
                <w:bCs w:val="1"/>
                <w:color w:val="auto"/>
              </w:rPr>
              <w:t>June 30, 2017</w:t>
            </w:r>
          </w:p>
        </w:tc>
        <w:tc>
          <w:tcPr>
            <w:tcW w:w="14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20" w:type="dxa"/>
            <w:vAlign w:val="bottom"/>
            <w:tcBorders>
              <w:bottom w:val="single" w:sz="8" w:color="auto"/>
            </w:tcBorders>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4"/>
        </w:trPr>
        <w:tc>
          <w:tcPr>
            <w:tcW w:w="5840" w:type="dxa"/>
            <w:vAlign w:val="bottom"/>
          </w:tcPr>
          <w:p>
            <w:pPr>
              <w:spacing w:after="0"/>
              <w:rPr>
                <w:sz w:val="9"/>
                <w:szCs w:val="9"/>
                <w:color w:val="auto"/>
              </w:rPr>
            </w:pPr>
          </w:p>
        </w:tc>
        <w:tc>
          <w:tcPr>
            <w:tcW w:w="320" w:type="dxa"/>
            <w:vAlign w:val="bottom"/>
          </w:tcPr>
          <w:p>
            <w:pPr>
              <w:spacing w:after="0"/>
              <w:rPr>
                <w:sz w:val="9"/>
                <w:szCs w:val="9"/>
                <w:color w:val="auto"/>
              </w:rPr>
            </w:pPr>
          </w:p>
        </w:tc>
        <w:tc>
          <w:tcPr>
            <w:tcW w:w="120" w:type="dxa"/>
            <w:vAlign w:val="bottom"/>
          </w:tcPr>
          <w:p>
            <w:pPr>
              <w:spacing w:after="0"/>
              <w:rPr>
                <w:sz w:val="9"/>
                <w:szCs w:val="9"/>
                <w:color w:val="auto"/>
              </w:rPr>
            </w:pPr>
          </w:p>
        </w:tc>
        <w:tc>
          <w:tcPr>
            <w:tcW w:w="560" w:type="dxa"/>
            <w:vAlign w:val="bottom"/>
            <w:gridSpan w:val="2"/>
          </w:tcPr>
          <w:p>
            <w:pPr>
              <w:jc w:val="right"/>
              <w:ind w:right="300"/>
              <w:spacing w:after="0" w:line="105" w:lineRule="exact"/>
              <w:rPr>
                <w:sz w:val="20"/>
                <w:szCs w:val="20"/>
                <w:color w:val="auto"/>
              </w:rPr>
            </w:pPr>
            <w:r>
              <w:rPr>
                <w:rFonts w:ascii="Arial" w:cs="Arial" w:eastAsia="Arial" w:hAnsi="Arial"/>
                <w:sz w:val="12"/>
                <w:szCs w:val="12"/>
                <w:b w:val="1"/>
                <w:bCs w:val="1"/>
                <w:color w:val="auto"/>
              </w:rPr>
              <w:t>U.S.</w:t>
            </w:r>
          </w:p>
        </w:tc>
        <w:tc>
          <w:tcPr>
            <w:tcW w:w="60" w:type="dxa"/>
            <w:vAlign w:val="bottom"/>
          </w:tcPr>
          <w:p>
            <w:pPr>
              <w:spacing w:after="0"/>
              <w:rPr>
                <w:sz w:val="9"/>
                <w:szCs w:val="9"/>
                <w:color w:val="auto"/>
              </w:rPr>
            </w:pPr>
          </w:p>
        </w:tc>
        <w:tc>
          <w:tcPr>
            <w:tcW w:w="740" w:type="dxa"/>
            <w:vAlign w:val="bottom"/>
            <w:gridSpan w:val="3"/>
          </w:tcPr>
          <w:p>
            <w:pPr>
              <w:ind w:left="60"/>
              <w:spacing w:after="0" w:line="105" w:lineRule="exact"/>
              <w:rPr>
                <w:sz w:val="20"/>
                <w:szCs w:val="20"/>
                <w:color w:val="auto"/>
              </w:rPr>
            </w:pPr>
            <w:r>
              <w:rPr>
                <w:rFonts w:ascii="Arial" w:cs="Arial" w:eastAsia="Arial" w:hAnsi="Arial"/>
                <w:sz w:val="12"/>
                <w:szCs w:val="12"/>
                <w:b w:val="1"/>
                <w:bCs w:val="1"/>
                <w:color w:val="auto"/>
              </w:rPr>
              <w:t>Canada</w:t>
            </w:r>
          </w:p>
        </w:tc>
        <w:tc>
          <w:tcPr>
            <w:tcW w:w="700" w:type="dxa"/>
            <w:vAlign w:val="bottom"/>
            <w:gridSpan w:val="3"/>
          </w:tcPr>
          <w:p>
            <w:pPr>
              <w:jc w:val="right"/>
              <w:ind w:right="160"/>
              <w:spacing w:after="0" w:line="105" w:lineRule="exact"/>
              <w:rPr>
                <w:sz w:val="20"/>
                <w:szCs w:val="20"/>
                <w:color w:val="auto"/>
              </w:rPr>
            </w:pPr>
            <w:r>
              <w:rPr>
                <w:rFonts w:ascii="Arial" w:cs="Arial" w:eastAsia="Arial" w:hAnsi="Arial"/>
                <w:sz w:val="12"/>
                <w:szCs w:val="12"/>
                <w:b w:val="1"/>
                <w:bCs w:val="1"/>
                <w:color w:val="auto"/>
              </w:rPr>
              <w:t>Australia</w:t>
            </w:r>
          </w:p>
        </w:tc>
        <w:tc>
          <w:tcPr>
            <w:tcW w:w="620" w:type="dxa"/>
            <w:vAlign w:val="bottom"/>
            <w:gridSpan w:val="2"/>
            <w:vMerge w:val="restart"/>
          </w:tcPr>
          <w:p>
            <w:pPr>
              <w:ind w:left="40"/>
              <w:spacing w:after="0"/>
              <w:rPr>
                <w:sz w:val="20"/>
                <w:szCs w:val="20"/>
                <w:color w:val="auto"/>
              </w:rPr>
            </w:pPr>
            <w:r>
              <w:rPr>
                <w:rFonts w:ascii="Arial" w:cs="Arial" w:eastAsia="Arial" w:hAnsi="Arial"/>
                <w:sz w:val="13"/>
                <w:szCs w:val="13"/>
                <w:b w:val="1"/>
                <w:bCs w:val="1"/>
                <w:color w:val="auto"/>
              </w:rPr>
              <w:t>U.S. Life</w:t>
            </w: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440" w:type="dxa"/>
            <w:vAlign w:val="bottom"/>
          </w:tcPr>
          <w:p>
            <w:pPr>
              <w:spacing w:after="0"/>
              <w:rPr>
                <w:sz w:val="9"/>
                <w:szCs w:val="9"/>
                <w:color w:val="auto"/>
              </w:rPr>
            </w:pPr>
          </w:p>
        </w:tc>
        <w:tc>
          <w:tcPr>
            <w:tcW w:w="200" w:type="dxa"/>
            <w:vAlign w:val="bottom"/>
          </w:tcPr>
          <w:p>
            <w:pPr>
              <w:spacing w:after="0"/>
              <w:rPr>
                <w:sz w:val="9"/>
                <w:szCs w:val="9"/>
                <w:color w:val="auto"/>
              </w:rPr>
            </w:pPr>
          </w:p>
        </w:tc>
        <w:tc>
          <w:tcPr>
            <w:tcW w:w="940" w:type="dxa"/>
            <w:vAlign w:val="bottom"/>
            <w:gridSpan w:val="3"/>
            <w:vMerge w:val="restart"/>
          </w:tcPr>
          <w:p>
            <w:pPr>
              <w:spacing w:after="0"/>
              <w:rPr>
                <w:sz w:val="20"/>
                <w:szCs w:val="20"/>
                <w:color w:val="auto"/>
              </w:rPr>
            </w:pPr>
            <w:r>
              <w:rPr>
                <w:rFonts w:ascii="Arial" w:cs="Arial" w:eastAsia="Arial" w:hAnsi="Arial"/>
                <w:sz w:val="13"/>
                <w:szCs w:val="13"/>
                <w:b w:val="1"/>
                <w:bCs w:val="1"/>
                <w:color w:val="auto"/>
              </w:rPr>
              <w:t>Corporate and</w:t>
            </w: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2"/>
        </w:trPr>
        <w:tc>
          <w:tcPr>
            <w:tcW w:w="58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680" w:type="dxa"/>
            <w:vAlign w:val="bottom"/>
            <w:gridSpan w:val="3"/>
          </w:tcPr>
          <w:p>
            <w:pPr>
              <w:spacing w:after="0" w:line="133" w:lineRule="exact"/>
              <w:rPr>
                <w:sz w:val="20"/>
                <w:szCs w:val="20"/>
                <w:color w:val="auto"/>
              </w:rPr>
            </w:pPr>
            <w:r>
              <w:rPr>
                <w:rFonts w:ascii="Arial" w:cs="Arial" w:eastAsia="Arial" w:hAnsi="Arial"/>
                <w:sz w:val="13"/>
                <w:szCs w:val="13"/>
                <w:b w:val="1"/>
                <w:bCs w:val="1"/>
                <w:color w:val="auto"/>
              </w:rPr>
              <w:t>Mortgage</w:t>
            </w:r>
          </w:p>
        </w:tc>
        <w:tc>
          <w:tcPr>
            <w:tcW w:w="60" w:type="dxa"/>
            <w:vAlign w:val="bottom"/>
          </w:tcPr>
          <w:p>
            <w:pPr>
              <w:spacing w:after="0"/>
              <w:rPr>
                <w:sz w:val="11"/>
                <w:szCs w:val="11"/>
                <w:color w:val="auto"/>
              </w:rPr>
            </w:pPr>
          </w:p>
        </w:tc>
        <w:tc>
          <w:tcPr>
            <w:tcW w:w="740" w:type="dxa"/>
            <w:vAlign w:val="bottom"/>
            <w:gridSpan w:val="3"/>
          </w:tcPr>
          <w:p>
            <w:pPr>
              <w:ind w:left="20"/>
              <w:spacing w:after="0" w:line="133" w:lineRule="exact"/>
              <w:rPr>
                <w:sz w:val="20"/>
                <w:szCs w:val="20"/>
                <w:color w:val="auto"/>
              </w:rPr>
            </w:pPr>
            <w:r>
              <w:rPr>
                <w:rFonts w:ascii="Arial" w:cs="Arial" w:eastAsia="Arial" w:hAnsi="Arial"/>
                <w:sz w:val="13"/>
                <w:szCs w:val="13"/>
                <w:b w:val="1"/>
                <w:bCs w:val="1"/>
                <w:color w:val="auto"/>
              </w:rPr>
              <w:t>Mortgage</w:t>
            </w:r>
          </w:p>
        </w:tc>
        <w:tc>
          <w:tcPr>
            <w:tcW w:w="700" w:type="dxa"/>
            <w:vAlign w:val="bottom"/>
            <w:gridSpan w:val="3"/>
          </w:tcPr>
          <w:p>
            <w:pPr>
              <w:ind w:left="20"/>
              <w:spacing w:after="0" w:line="133" w:lineRule="exact"/>
              <w:rPr>
                <w:sz w:val="20"/>
                <w:szCs w:val="20"/>
                <w:color w:val="auto"/>
              </w:rPr>
            </w:pPr>
            <w:r>
              <w:rPr>
                <w:rFonts w:ascii="Arial" w:cs="Arial" w:eastAsia="Arial" w:hAnsi="Arial"/>
                <w:sz w:val="13"/>
                <w:szCs w:val="13"/>
                <w:b w:val="1"/>
                <w:bCs w:val="1"/>
                <w:color w:val="auto"/>
              </w:rPr>
              <w:t>Mortgage</w:t>
            </w:r>
          </w:p>
        </w:tc>
        <w:tc>
          <w:tcPr>
            <w:tcW w:w="620" w:type="dxa"/>
            <w:vAlign w:val="bottom"/>
            <w:gridSpan w:val="2"/>
            <w:vMerge w:val="continue"/>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gridSpan w:val="3"/>
            <w:vMerge w:val="restart"/>
          </w:tcPr>
          <w:p>
            <w:pPr>
              <w:jc w:val="right"/>
              <w:ind w:right="260"/>
              <w:spacing w:after="0"/>
              <w:rPr>
                <w:sz w:val="20"/>
                <w:szCs w:val="20"/>
                <w:color w:val="auto"/>
              </w:rPr>
            </w:pPr>
            <w:r>
              <w:rPr>
                <w:rFonts w:ascii="Arial" w:cs="Arial" w:eastAsia="Arial" w:hAnsi="Arial"/>
                <w:sz w:val="13"/>
                <w:szCs w:val="13"/>
                <w:b w:val="1"/>
                <w:bCs w:val="1"/>
                <w:color w:val="auto"/>
              </w:rPr>
              <w:t>Runoff</w:t>
            </w:r>
          </w:p>
        </w:tc>
        <w:tc>
          <w:tcPr>
            <w:tcW w:w="940" w:type="dxa"/>
            <w:vAlign w:val="bottom"/>
            <w:gridSpan w:val="3"/>
            <w:vMerge w:val="continue"/>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80" w:type="dxa"/>
            <w:vAlign w:val="bottom"/>
            <w:gridSpan w:val="2"/>
            <w:vMerge w:val="restart"/>
          </w:tcPr>
          <w:p>
            <w:pPr>
              <w:jc w:val="right"/>
              <w:ind w:right="220"/>
              <w:spacing w:after="0"/>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52"/>
        </w:trPr>
        <w:tc>
          <w:tcPr>
            <w:tcW w:w="584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680" w:type="dxa"/>
            <w:vAlign w:val="bottom"/>
            <w:gridSpan w:val="3"/>
          </w:tcPr>
          <w:p>
            <w:pPr>
              <w:spacing w:after="0"/>
              <w:rPr>
                <w:sz w:val="20"/>
                <w:szCs w:val="20"/>
                <w:color w:val="auto"/>
              </w:rPr>
            </w:pPr>
            <w:r>
              <w:rPr>
                <w:rFonts w:ascii="Arial" w:cs="Arial" w:eastAsia="Arial" w:hAnsi="Arial"/>
                <w:sz w:val="13"/>
                <w:szCs w:val="13"/>
                <w:b w:val="1"/>
                <w:bCs w:val="1"/>
                <w:color w:val="auto"/>
              </w:rPr>
              <w:t>Insurance</w:t>
            </w:r>
          </w:p>
        </w:tc>
        <w:tc>
          <w:tcPr>
            <w:tcW w:w="60" w:type="dxa"/>
            <w:vAlign w:val="bottom"/>
          </w:tcPr>
          <w:p>
            <w:pPr>
              <w:spacing w:after="0"/>
              <w:rPr>
                <w:sz w:val="13"/>
                <w:szCs w:val="13"/>
                <w:color w:val="auto"/>
              </w:rPr>
            </w:pPr>
          </w:p>
        </w:tc>
        <w:tc>
          <w:tcPr>
            <w:tcW w:w="740" w:type="dxa"/>
            <w:vAlign w:val="bottom"/>
            <w:gridSpan w:val="3"/>
          </w:tcPr>
          <w:p>
            <w:pPr>
              <w:spacing w:after="0"/>
              <w:rPr>
                <w:sz w:val="20"/>
                <w:szCs w:val="20"/>
                <w:color w:val="auto"/>
              </w:rPr>
            </w:pPr>
            <w:r>
              <w:rPr>
                <w:rFonts w:ascii="Arial" w:cs="Arial" w:eastAsia="Arial" w:hAnsi="Arial"/>
                <w:sz w:val="13"/>
                <w:szCs w:val="13"/>
                <w:b w:val="1"/>
                <w:bCs w:val="1"/>
                <w:color w:val="auto"/>
              </w:rPr>
              <w:t>Insurance</w:t>
            </w:r>
          </w:p>
        </w:tc>
        <w:tc>
          <w:tcPr>
            <w:tcW w:w="700" w:type="dxa"/>
            <w:vAlign w:val="bottom"/>
            <w:gridSpan w:val="3"/>
          </w:tcPr>
          <w:p>
            <w:pPr>
              <w:ind w:left="20"/>
              <w:spacing w:after="0"/>
              <w:rPr>
                <w:sz w:val="20"/>
                <w:szCs w:val="20"/>
                <w:color w:val="auto"/>
              </w:rPr>
            </w:pPr>
            <w:r>
              <w:rPr>
                <w:rFonts w:ascii="Arial" w:cs="Arial" w:eastAsia="Arial" w:hAnsi="Arial"/>
                <w:sz w:val="13"/>
                <w:szCs w:val="13"/>
                <w:b w:val="1"/>
                <w:bCs w:val="1"/>
                <w:color w:val="auto"/>
              </w:rPr>
              <w:t>Insurance</w:t>
            </w:r>
          </w:p>
        </w:tc>
        <w:tc>
          <w:tcPr>
            <w:tcW w:w="620" w:type="dxa"/>
            <w:vAlign w:val="bottom"/>
            <w:gridSpan w:val="2"/>
          </w:tcPr>
          <w:p>
            <w:pPr>
              <w:spacing w:after="0"/>
              <w:rPr>
                <w:sz w:val="20"/>
                <w:szCs w:val="20"/>
                <w:color w:val="auto"/>
              </w:rPr>
            </w:pPr>
            <w:r>
              <w:rPr>
                <w:rFonts w:ascii="Arial" w:cs="Arial" w:eastAsia="Arial" w:hAnsi="Arial"/>
                <w:sz w:val="13"/>
                <w:szCs w:val="13"/>
                <w:b w:val="1"/>
                <w:bCs w:val="1"/>
                <w:color w:val="auto"/>
                <w:w w:val="97"/>
              </w:rPr>
              <w:t>Insurance</w:t>
            </w:r>
          </w:p>
        </w:tc>
        <w:tc>
          <w:tcPr>
            <w:tcW w:w="80" w:type="dxa"/>
            <w:vAlign w:val="bottom"/>
          </w:tcPr>
          <w:p>
            <w:pPr>
              <w:spacing w:after="0"/>
              <w:rPr>
                <w:sz w:val="13"/>
                <w:szCs w:val="13"/>
                <w:color w:val="auto"/>
              </w:rPr>
            </w:pPr>
          </w:p>
        </w:tc>
        <w:tc>
          <w:tcPr>
            <w:tcW w:w="720" w:type="dxa"/>
            <w:vAlign w:val="bottom"/>
            <w:gridSpan w:val="3"/>
            <w:vMerge w:val="continue"/>
          </w:tcPr>
          <w:p>
            <w:pPr>
              <w:spacing w:after="0"/>
              <w:rPr>
                <w:sz w:val="13"/>
                <w:szCs w:val="13"/>
                <w:color w:val="auto"/>
              </w:rPr>
            </w:pPr>
          </w:p>
        </w:tc>
        <w:tc>
          <w:tcPr>
            <w:tcW w:w="140" w:type="dxa"/>
            <w:vAlign w:val="bottom"/>
          </w:tcPr>
          <w:p>
            <w:pPr>
              <w:spacing w:after="0"/>
              <w:rPr>
                <w:sz w:val="13"/>
                <w:szCs w:val="13"/>
                <w:color w:val="auto"/>
              </w:rPr>
            </w:pPr>
          </w:p>
        </w:tc>
        <w:tc>
          <w:tcPr>
            <w:tcW w:w="800" w:type="dxa"/>
            <w:vAlign w:val="bottom"/>
            <w:gridSpan w:val="2"/>
          </w:tcPr>
          <w:p>
            <w:pPr>
              <w:jc w:val="right"/>
              <w:ind w:right="320"/>
              <w:spacing w:after="0"/>
              <w:rPr>
                <w:sz w:val="20"/>
                <w:szCs w:val="20"/>
                <w:color w:val="auto"/>
              </w:rPr>
            </w:pPr>
            <w:r>
              <w:rPr>
                <w:rFonts w:ascii="Arial" w:cs="Arial" w:eastAsia="Arial" w:hAnsi="Arial"/>
                <w:sz w:val="13"/>
                <w:szCs w:val="13"/>
                <w:b w:val="1"/>
                <w:bCs w:val="1"/>
                <w:color w:val="auto"/>
              </w:rPr>
              <w:t>Other</w:t>
            </w:r>
            <w:r>
              <w:rPr>
                <w:rFonts w:ascii="Arial" w:cs="Arial" w:eastAsia="Arial" w:hAnsi="Arial"/>
                <w:sz w:val="6"/>
                <w:szCs w:val="6"/>
                <w:color w:val="auto"/>
              </w:rPr>
              <w:t>(1)</w:t>
            </w: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80" w:type="dxa"/>
            <w:vAlign w:val="bottom"/>
            <w:gridSpan w:val="2"/>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72"/>
        </w:trPr>
        <w:tc>
          <w:tcPr>
            <w:tcW w:w="5840" w:type="dxa"/>
            <w:vAlign w:val="bottom"/>
            <w:tcBorders>
              <w:top w:val="single" w:sz="8" w:color="CCEEFF"/>
            </w:tcBorders>
            <w:shd w:val="clear" w:color="auto" w:fill="CCEEFF"/>
          </w:tcPr>
          <w:p>
            <w:pPr>
              <w:spacing w:after="0" w:line="172" w:lineRule="exact"/>
              <w:rPr>
                <w:sz w:val="20"/>
                <w:szCs w:val="20"/>
                <w:color w:val="auto"/>
              </w:rPr>
            </w:pPr>
            <w:r>
              <w:rPr>
                <w:rFonts w:ascii="Arial" w:cs="Arial" w:eastAsia="Arial" w:hAnsi="Arial"/>
                <w:sz w:val="16"/>
                <w:szCs w:val="16"/>
                <w:b w:val="1"/>
                <w:bCs w:val="1"/>
                <w:color w:val="auto"/>
              </w:rPr>
              <w:t>ASSETS</w:t>
            </w:r>
          </w:p>
        </w:tc>
        <w:tc>
          <w:tcPr>
            <w:tcW w:w="320" w:type="dxa"/>
            <w:vAlign w:val="bottom"/>
            <w:tcBorders>
              <w:top w:val="single" w:sz="8" w:color="CCEEFF"/>
            </w:tcBorders>
            <w:shd w:val="clear" w:color="auto" w:fill="CCEEFF"/>
          </w:tcPr>
          <w:p>
            <w:pPr>
              <w:spacing w:after="0"/>
              <w:rPr>
                <w:sz w:val="14"/>
                <w:szCs w:val="14"/>
                <w:color w:val="auto"/>
              </w:rPr>
            </w:pPr>
          </w:p>
        </w:tc>
        <w:tc>
          <w:tcPr>
            <w:tcW w:w="120" w:type="dxa"/>
            <w:vAlign w:val="bottom"/>
            <w:tcBorders>
              <w:top w:val="single" w:sz="8" w:color="auto"/>
            </w:tcBorders>
            <w:shd w:val="clear" w:color="auto" w:fill="CCEEFF"/>
          </w:tcPr>
          <w:p>
            <w:pPr>
              <w:spacing w:after="0"/>
              <w:rPr>
                <w:sz w:val="14"/>
                <w:szCs w:val="14"/>
                <w:color w:val="auto"/>
              </w:rPr>
            </w:pPr>
          </w:p>
        </w:tc>
        <w:tc>
          <w:tcPr>
            <w:tcW w:w="440" w:type="dxa"/>
            <w:vAlign w:val="bottom"/>
            <w:tcBorders>
              <w:top w:val="single" w:sz="8" w:color="auto"/>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420" w:type="dxa"/>
            <w:vAlign w:val="bottom"/>
            <w:tcBorders>
              <w:top w:val="single" w:sz="8" w:color="auto"/>
            </w:tcBorders>
            <w:shd w:val="clear" w:color="auto" w:fill="CCEEFF"/>
          </w:tcPr>
          <w:p>
            <w:pPr>
              <w:spacing w:after="0"/>
              <w:rPr>
                <w:sz w:val="14"/>
                <w:szCs w:val="14"/>
                <w:color w:val="auto"/>
              </w:rPr>
            </w:pPr>
          </w:p>
        </w:tc>
        <w:tc>
          <w:tcPr>
            <w:tcW w:w="180" w:type="dxa"/>
            <w:vAlign w:val="bottom"/>
            <w:tcBorders>
              <w:top w:val="single" w:sz="8" w:color="CCEEFF"/>
            </w:tcBorders>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420" w:type="dxa"/>
            <w:vAlign w:val="bottom"/>
            <w:tcBorders>
              <w:top w:val="single" w:sz="8" w:color="auto"/>
            </w:tcBorders>
            <w:shd w:val="clear" w:color="auto" w:fill="CCEEFF"/>
          </w:tcPr>
          <w:p>
            <w:pPr>
              <w:spacing w:after="0"/>
              <w:rPr>
                <w:sz w:val="14"/>
                <w:szCs w:val="14"/>
                <w:color w:val="auto"/>
              </w:rPr>
            </w:pPr>
          </w:p>
        </w:tc>
        <w:tc>
          <w:tcPr>
            <w:tcW w:w="140" w:type="dxa"/>
            <w:vAlign w:val="bottom"/>
            <w:tcBorders>
              <w:top w:val="single" w:sz="8" w:color="CCEEFF"/>
            </w:tcBorders>
            <w:shd w:val="clear" w:color="auto" w:fill="CCEEFF"/>
          </w:tcPr>
          <w:p>
            <w:pPr>
              <w:spacing w:after="0"/>
              <w:rPr>
                <w:sz w:val="14"/>
                <w:szCs w:val="14"/>
                <w:color w:val="auto"/>
              </w:rPr>
            </w:pPr>
          </w:p>
        </w:tc>
        <w:tc>
          <w:tcPr>
            <w:tcW w:w="560" w:type="dxa"/>
            <w:vAlign w:val="bottom"/>
            <w:tcBorders>
              <w:top w:val="single" w:sz="8" w:color="auto"/>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440" w:type="dxa"/>
            <w:vAlign w:val="bottom"/>
            <w:tcBorders>
              <w:top w:val="single" w:sz="8" w:color="auto"/>
            </w:tcBorders>
            <w:shd w:val="clear" w:color="auto" w:fill="CCEEFF"/>
          </w:tcPr>
          <w:p>
            <w:pPr>
              <w:spacing w:after="0"/>
              <w:rPr>
                <w:sz w:val="14"/>
                <w:szCs w:val="14"/>
                <w:color w:val="auto"/>
              </w:rPr>
            </w:pPr>
          </w:p>
        </w:tc>
        <w:tc>
          <w:tcPr>
            <w:tcW w:w="200" w:type="dxa"/>
            <w:vAlign w:val="bottom"/>
            <w:tcBorders>
              <w:top w:val="single" w:sz="8" w:color="CCEEFF"/>
            </w:tcBorders>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680" w:type="dxa"/>
            <w:vAlign w:val="bottom"/>
            <w:tcBorders>
              <w:top w:val="single" w:sz="8" w:color="auto"/>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520" w:type="dxa"/>
            <w:vAlign w:val="bottom"/>
            <w:tcBorders>
              <w:top w:val="single" w:sz="8" w:color="auto"/>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92"/>
        </w:trPr>
        <w:tc>
          <w:tcPr>
            <w:tcW w:w="5840" w:type="dxa"/>
            <w:vAlign w:val="bottom"/>
          </w:tcPr>
          <w:p>
            <w:pPr>
              <w:ind w:left="640"/>
              <w:spacing w:after="0"/>
              <w:rPr>
                <w:sz w:val="20"/>
                <w:szCs w:val="20"/>
                <w:color w:val="auto"/>
              </w:rPr>
            </w:pPr>
            <w:r>
              <w:rPr>
                <w:rFonts w:ascii="Arial" w:cs="Arial" w:eastAsia="Arial" w:hAnsi="Arial"/>
                <w:sz w:val="16"/>
                <w:szCs w:val="16"/>
                <w:color w:val="auto"/>
              </w:rPr>
              <w:t>Cash and investments</w:t>
            </w:r>
          </w:p>
        </w:tc>
        <w:tc>
          <w:tcPr>
            <w:tcW w:w="440" w:type="dxa"/>
            <w:vAlign w:val="bottom"/>
            <w:gridSpan w:val="2"/>
          </w:tcPr>
          <w:p>
            <w:pPr>
              <w:ind w:left="320"/>
              <w:spacing w:after="0"/>
              <w:rPr>
                <w:sz w:val="20"/>
                <w:szCs w:val="20"/>
                <w:color w:val="auto"/>
              </w:rPr>
            </w:pPr>
            <w:r>
              <w:rPr>
                <w:rFonts w:ascii="Arial" w:cs="Arial" w:eastAsia="Arial" w:hAnsi="Arial"/>
                <w:sz w:val="16"/>
                <w:szCs w:val="16"/>
                <w:color w:val="auto"/>
              </w:rPr>
              <w:t>$</w:t>
            </w:r>
          </w:p>
        </w:tc>
        <w:tc>
          <w:tcPr>
            <w:tcW w:w="440" w:type="dxa"/>
            <w:vAlign w:val="bottom"/>
          </w:tcPr>
          <w:p>
            <w:pPr>
              <w:jc w:val="right"/>
              <w:spacing w:after="0"/>
              <w:rPr>
                <w:sz w:val="20"/>
                <w:szCs w:val="20"/>
                <w:color w:val="auto"/>
              </w:rPr>
            </w:pPr>
            <w:r>
              <w:rPr>
                <w:rFonts w:ascii="Arial" w:cs="Arial" w:eastAsia="Arial" w:hAnsi="Arial"/>
                <w:sz w:val="16"/>
                <w:szCs w:val="16"/>
                <w:color w:val="auto"/>
              </w:rPr>
              <w:t>2,788</w:t>
            </w:r>
          </w:p>
        </w:tc>
        <w:tc>
          <w:tcPr>
            <w:tcW w:w="120" w:type="dxa"/>
            <w:vAlign w:val="bottom"/>
          </w:tcPr>
          <w:p>
            <w:pPr>
              <w:spacing w:after="0"/>
              <w:rPr>
                <w:sz w:val="16"/>
                <w:szCs w:val="16"/>
                <w:color w:val="auto"/>
              </w:rPr>
            </w:pPr>
          </w:p>
        </w:tc>
        <w:tc>
          <w:tcPr>
            <w:tcW w:w="20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600" w:type="dxa"/>
            <w:vAlign w:val="bottom"/>
            <w:gridSpan w:val="2"/>
          </w:tcPr>
          <w:p>
            <w:pPr>
              <w:jc w:val="right"/>
              <w:ind w:right="180"/>
              <w:spacing w:after="0"/>
              <w:rPr>
                <w:sz w:val="20"/>
                <w:szCs w:val="20"/>
                <w:color w:val="auto"/>
              </w:rPr>
            </w:pPr>
            <w:r>
              <w:rPr>
                <w:rFonts w:ascii="Arial" w:cs="Arial" w:eastAsia="Arial" w:hAnsi="Arial"/>
                <w:sz w:val="16"/>
                <w:szCs w:val="16"/>
                <w:color w:val="auto"/>
                <w:w w:val="99"/>
              </w:rPr>
              <w:t>4,952</w:t>
            </w:r>
          </w:p>
        </w:tc>
        <w:tc>
          <w:tcPr>
            <w:tcW w:w="140" w:type="dxa"/>
            <w:vAlign w:val="bottom"/>
          </w:tcPr>
          <w:p>
            <w:pPr>
              <w:spacing w:after="0"/>
              <w:rPr>
                <w:sz w:val="20"/>
                <w:szCs w:val="20"/>
                <w:color w:val="auto"/>
              </w:rPr>
            </w:pPr>
            <w:r>
              <w:rPr>
                <w:rFonts w:ascii="Arial" w:cs="Arial" w:eastAsia="Arial" w:hAnsi="Arial"/>
                <w:sz w:val="16"/>
                <w:szCs w:val="16"/>
                <w:color w:val="auto"/>
              </w:rPr>
              <w:t>$</w:t>
            </w:r>
          </w:p>
        </w:tc>
        <w:tc>
          <w:tcPr>
            <w:tcW w:w="560" w:type="dxa"/>
            <w:vAlign w:val="bottom"/>
            <w:gridSpan w:val="2"/>
          </w:tcPr>
          <w:p>
            <w:pPr>
              <w:jc w:val="right"/>
              <w:ind w:right="140"/>
              <w:spacing w:after="0"/>
              <w:rPr>
                <w:sz w:val="20"/>
                <w:szCs w:val="20"/>
                <w:color w:val="auto"/>
              </w:rPr>
            </w:pPr>
            <w:r>
              <w:rPr>
                <w:rFonts w:ascii="Arial" w:cs="Arial" w:eastAsia="Arial" w:hAnsi="Arial"/>
                <w:sz w:val="16"/>
                <w:szCs w:val="16"/>
                <w:color w:val="auto"/>
                <w:w w:val="99"/>
              </w:rPr>
              <w:t>2,702</w:t>
            </w:r>
          </w:p>
        </w:tc>
        <w:tc>
          <w:tcPr>
            <w:tcW w:w="620" w:type="dxa"/>
            <w:vAlign w:val="bottom"/>
            <w:gridSpan w:val="2"/>
          </w:tcPr>
          <w:p>
            <w:pPr>
              <w:jc w:val="right"/>
              <w:ind w:right="60"/>
              <w:spacing w:after="0"/>
              <w:rPr>
                <w:sz w:val="20"/>
                <w:szCs w:val="20"/>
                <w:color w:val="auto"/>
              </w:rPr>
            </w:pPr>
            <w:r>
              <w:rPr>
                <w:rFonts w:ascii="Arial" w:cs="Arial" w:eastAsia="Arial" w:hAnsi="Arial"/>
                <w:sz w:val="16"/>
                <w:szCs w:val="16"/>
                <w:color w:val="auto"/>
                <w:w w:val="86"/>
              </w:rPr>
              <w:t>$ 62,663</w:t>
            </w:r>
          </w:p>
        </w:tc>
        <w:tc>
          <w:tcPr>
            <w:tcW w:w="1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tcPr>
          <w:p>
            <w:pPr>
              <w:jc w:val="right"/>
              <w:ind w:right="180"/>
              <w:spacing w:after="0"/>
              <w:rPr>
                <w:sz w:val="20"/>
                <w:szCs w:val="20"/>
                <w:color w:val="auto"/>
              </w:rPr>
            </w:pPr>
            <w:r>
              <w:rPr>
                <w:rFonts w:ascii="Arial" w:cs="Arial" w:eastAsia="Arial" w:hAnsi="Arial"/>
                <w:sz w:val="16"/>
                <w:szCs w:val="16"/>
                <w:color w:val="auto"/>
              </w:rPr>
              <w:t>2,761</w:t>
            </w:r>
          </w:p>
        </w:tc>
        <w:tc>
          <w:tcPr>
            <w:tcW w:w="140" w:type="dxa"/>
            <w:vAlign w:val="bottom"/>
          </w:tcPr>
          <w:p>
            <w:pPr>
              <w:spacing w:after="0"/>
              <w:rPr>
                <w:sz w:val="20"/>
                <w:szCs w:val="20"/>
                <w:color w:val="auto"/>
              </w:rPr>
            </w:pPr>
            <w:r>
              <w:rPr>
                <w:rFonts w:ascii="Arial" w:cs="Arial" w:eastAsia="Arial" w:hAnsi="Arial"/>
                <w:sz w:val="16"/>
                <w:szCs w:val="16"/>
                <w:color w:val="auto"/>
              </w:rPr>
              <w:t>$</w:t>
            </w:r>
          </w:p>
        </w:tc>
        <w:tc>
          <w:tcPr>
            <w:tcW w:w="800" w:type="dxa"/>
            <w:vAlign w:val="bottom"/>
            <w:gridSpan w:val="2"/>
          </w:tcPr>
          <w:p>
            <w:pPr>
              <w:jc w:val="right"/>
              <w:ind w:right="120"/>
              <w:spacing w:after="0"/>
              <w:rPr>
                <w:sz w:val="20"/>
                <w:szCs w:val="20"/>
                <w:color w:val="auto"/>
              </w:rPr>
            </w:pPr>
            <w:r>
              <w:rPr>
                <w:rFonts w:ascii="Arial" w:cs="Arial" w:eastAsia="Arial" w:hAnsi="Arial"/>
                <w:sz w:val="16"/>
                <w:szCs w:val="16"/>
                <w:color w:val="auto"/>
              </w:rPr>
              <w:t>822</w:t>
            </w:r>
          </w:p>
        </w:tc>
        <w:tc>
          <w:tcPr>
            <w:tcW w:w="1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76,688</w:t>
            </w:r>
          </w:p>
        </w:tc>
        <w:tc>
          <w:tcPr>
            <w:tcW w:w="0" w:type="dxa"/>
            <w:vAlign w:val="bottom"/>
          </w:tcPr>
          <w:p>
            <w:pPr>
              <w:spacing w:after="0"/>
              <w:rPr>
                <w:sz w:val="1"/>
                <w:szCs w:val="1"/>
                <w:color w:val="auto"/>
              </w:rPr>
            </w:pPr>
          </w:p>
        </w:tc>
      </w:tr>
      <w:tr>
        <w:trPr>
          <w:trHeight w:val="192"/>
        </w:trPr>
        <w:tc>
          <w:tcPr>
            <w:tcW w:w="58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Deferred acquisition costs and intangible assets</w:t>
            </w:r>
          </w:p>
        </w:tc>
        <w:tc>
          <w:tcPr>
            <w:tcW w:w="3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47</w:t>
            </w: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141</w:t>
            </w:r>
          </w:p>
        </w:tc>
        <w:tc>
          <w:tcPr>
            <w:tcW w:w="14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90</w:t>
            </w: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2,191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235</w:t>
            </w:r>
          </w:p>
        </w:tc>
        <w:tc>
          <w:tcPr>
            <w:tcW w:w="14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8</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2,712</w:t>
            </w:r>
          </w:p>
        </w:tc>
        <w:tc>
          <w:tcPr>
            <w:tcW w:w="0" w:type="dxa"/>
            <w:vAlign w:val="bottom"/>
          </w:tcPr>
          <w:p>
            <w:pPr>
              <w:spacing w:after="0"/>
              <w:rPr>
                <w:sz w:val="1"/>
                <w:szCs w:val="1"/>
                <w:color w:val="auto"/>
              </w:rPr>
            </w:pPr>
          </w:p>
        </w:tc>
      </w:tr>
      <w:tr>
        <w:trPr>
          <w:trHeight w:val="192"/>
        </w:trPr>
        <w:tc>
          <w:tcPr>
            <w:tcW w:w="5840" w:type="dxa"/>
            <w:vAlign w:val="bottom"/>
          </w:tcPr>
          <w:p>
            <w:pPr>
              <w:ind w:left="640"/>
              <w:spacing w:after="0"/>
              <w:rPr>
                <w:sz w:val="20"/>
                <w:szCs w:val="20"/>
                <w:color w:val="auto"/>
              </w:rPr>
            </w:pPr>
            <w:r>
              <w:rPr>
                <w:rFonts w:ascii="Arial" w:cs="Arial" w:eastAsia="Arial" w:hAnsi="Arial"/>
                <w:sz w:val="16"/>
                <w:szCs w:val="16"/>
                <w:color w:val="auto"/>
              </w:rPr>
              <w:t>Reinsurance recoverable</w:t>
            </w:r>
          </w:p>
        </w:tc>
        <w:tc>
          <w:tcPr>
            <w:tcW w:w="3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60" w:type="dxa"/>
            <w:vAlign w:val="bottom"/>
            <w:gridSpan w:val="2"/>
          </w:tcPr>
          <w:p>
            <w:pPr>
              <w:jc w:val="right"/>
              <w:ind w:right="12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0" w:type="dxa"/>
            <w:vAlign w:val="bottom"/>
            <w:gridSpan w:val="2"/>
          </w:tcPr>
          <w:p>
            <w:pPr>
              <w:jc w:val="right"/>
              <w:ind w:right="260"/>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6"/>
                <w:szCs w:val="16"/>
                <w:color w:val="auto"/>
              </w:rPr>
            </w:pPr>
          </w:p>
        </w:tc>
        <w:tc>
          <w:tcPr>
            <w:tcW w:w="560" w:type="dxa"/>
            <w:vAlign w:val="bottom"/>
            <w:gridSpan w:val="2"/>
          </w:tcPr>
          <w:p>
            <w:pPr>
              <w:jc w:val="right"/>
              <w:ind w:right="220"/>
              <w:spacing w:after="0"/>
              <w:rPr>
                <w:sz w:val="20"/>
                <w:szCs w:val="20"/>
                <w:color w:val="auto"/>
              </w:rPr>
            </w:pPr>
            <w:r>
              <w:rPr>
                <w:rFonts w:ascii="Arial" w:cs="Arial" w:eastAsia="Arial" w:hAnsi="Arial"/>
                <w:sz w:val="16"/>
                <w:szCs w:val="16"/>
                <w:color w:val="auto"/>
              </w:rPr>
              <w:t>—</w:t>
            </w:r>
          </w:p>
        </w:tc>
        <w:tc>
          <w:tcPr>
            <w:tcW w:w="620" w:type="dxa"/>
            <w:vAlign w:val="bottom"/>
            <w:gridSpan w:val="2"/>
          </w:tcPr>
          <w:p>
            <w:pPr>
              <w:jc w:val="right"/>
              <w:ind w:right="60"/>
              <w:spacing w:after="0"/>
              <w:rPr>
                <w:sz w:val="20"/>
                <w:szCs w:val="20"/>
                <w:color w:val="auto"/>
              </w:rPr>
            </w:pPr>
            <w:r>
              <w:rPr>
                <w:rFonts w:ascii="Arial" w:cs="Arial" w:eastAsia="Arial" w:hAnsi="Arial"/>
                <w:sz w:val="16"/>
                <w:szCs w:val="16"/>
                <w:color w:val="auto"/>
              </w:rPr>
              <w:t>16,783</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6"/>
                <w:szCs w:val="16"/>
                <w:color w:val="auto"/>
              </w:rPr>
              <w:t>825</w:t>
            </w:r>
          </w:p>
        </w:tc>
        <w:tc>
          <w:tcPr>
            <w:tcW w:w="140" w:type="dxa"/>
            <w:vAlign w:val="bottom"/>
          </w:tcPr>
          <w:p>
            <w:pPr>
              <w:spacing w:after="0"/>
              <w:rPr>
                <w:sz w:val="16"/>
                <w:szCs w:val="16"/>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17,609</w:t>
            </w:r>
          </w:p>
        </w:tc>
        <w:tc>
          <w:tcPr>
            <w:tcW w:w="0" w:type="dxa"/>
            <w:vAlign w:val="bottom"/>
          </w:tcPr>
          <w:p>
            <w:pPr>
              <w:spacing w:after="0"/>
              <w:rPr>
                <w:sz w:val="1"/>
                <w:szCs w:val="1"/>
                <w:color w:val="auto"/>
              </w:rPr>
            </w:pPr>
          </w:p>
        </w:tc>
      </w:tr>
      <w:tr>
        <w:trPr>
          <w:trHeight w:val="192"/>
        </w:trPr>
        <w:tc>
          <w:tcPr>
            <w:tcW w:w="58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Deferred tax and other assets</w:t>
            </w:r>
          </w:p>
        </w:tc>
        <w:tc>
          <w:tcPr>
            <w:tcW w:w="3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41</w:t>
            </w: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48</w:t>
            </w:r>
          </w:p>
        </w:tc>
        <w:tc>
          <w:tcPr>
            <w:tcW w:w="14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30</w:t>
            </w: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382</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(15)</w:t>
            </w:r>
          </w:p>
        </w:tc>
        <w:tc>
          <w:tcPr>
            <w:tcW w:w="14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252</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738</w:t>
            </w:r>
          </w:p>
        </w:tc>
        <w:tc>
          <w:tcPr>
            <w:tcW w:w="0" w:type="dxa"/>
            <w:vAlign w:val="bottom"/>
          </w:tcPr>
          <w:p>
            <w:pPr>
              <w:spacing w:after="0"/>
              <w:rPr>
                <w:sz w:val="1"/>
                <w:szCs w:val="1"/>
                <w:color w:val="auto"/>
              </w:rPr>
            </w:pPr>
          </w:p>
        </w:tc>
      </w:tr>
      <w:tr>
        <w:trPr>
          <w:trHeight w:val="192"/>
        </w:trPr>
        <w:tc>
          <w:tcPr>
            <w:tcW w:w="5840" w:type="dxa"/>
            <w:vAlign w:val="bottom"/>
          </w:tcPr>
          <w:p>
            <w:pPr>
              <w:ind w:left="640"/>
              <w:spacing w:after="0"/>
              <w:rPr>
                <w:sz w:val="20"/>
                <w:szCs w:val="20"/>
                <w:color w:val="auto"/>
              </w:rPr>
            </w:pPr>
            <w:r>
              <w:rPr>
                <w:rFonts w:ascii="Arial" w:cs="Arial" w:eastAsia="Arial" w:hAnsi="Arial"/>
                <w:sz w:val="16"/>
                <w:szCs w:val="16"/>
                <w:color w:val="auto"/>
              </w:rPr>
              <w:t>Separate account assets</w:t>
            </w:r>
          </w:p>
        </w:tc>
        <w:tc>
          <w:tcPr>
            <w:tcW w:w="3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40" w:type="dxa"/>
            <w:vAlign w:val="bottom"/>
          </w:tcPr>
          <w:p>
            <w:pPr>
              <w:jc w:val="right"/>
              <w:ind w:right="1"/>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6"/>
                <w:szCs w:val="16"/>
                <w:color w:val="auto"/>
              </w:rPr>
            </w:pPr>
          </w:p>
        </w:tc>
        <w:tc>
          <w:tcPr>
            <w:tcW w:w="560" w:type="dxa"/>
            <w:vAlign w:val="bottom"/>
          </w:tcPr>
          <w:p>
            <w:pPr>
              <w:jc w:val="right"/>
              <w:ind w:right="2"/>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6"/>
                <w:szCs w:val="16"/>
                <w:color w:val="auto"/>
              </w:rPr>
              <w:t>7,269</w:t>
            </w:r>
          </w:p>
        </w:tc>
        <w:tc>
          <w:tcPr>
            <w:tcW w:w="140" w:type="dxa"/>
            <w:vAlign w:val="bottom"/>
          </w:tcPr>
          <w:p>
            <w:pPr>
              <w:spacing w:after="0"/>
              <w:rPr>
                <w:sz w:val="16"/>
                <w:szCs w:val="16"/>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7,269</w:t>
            </w:r>
          </w:p>
        </w:tc>
        <w:tc>
          <w:tcPr>
            <w:tcW w:w="0" w:type="dxa"/>
            <w:vAlign w:val="bottom"/>
          </w:tcPr>
          <w:p>
            <w:pPr>
              <w:spacing w:after="0"/>
              <w:rPr>
                <w:sz w:val="1"/>
                <w:szCs w:val="1"/>
                <w:color w:val="auto"/>
              </w:rPr>
            </w:pPr>
          </w:p>
        </w:tc>
      </w:tr>
      <w:tr>
        <w:trPr>
          <w:trHeight w:val="24"/>
        </w:trPr>
        <w:tc>
          <w:tcPr>
            <w:tcW w:w="5840" w:type="dxa"/>
            <w:vAlign w:val="bottom"/>
          </w:tcPr>
          <w:p>
            <w:pPr>
              <w:spacing w:after="0"/>
              <w:rPr>
                <w:sz w:val="2"/>
                <w:szCs w:val="2"/>
                <w:color w:val="auto"/>
              </w:rPr>
            </w:pPr>
          </w:p>
        </w:tc>
        <w:tc>
          <w:tcPr>
            <w:tcW w:w="3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5840" w:type="dxa"/>
            <w:vAlign w:val="bottom"/>
            <w:shd w:val="clear" w:color="auto" w:fill="CCEEFF"/>
          </w:tcPr>
          <w:p>
            <w:pPr>
              <w:ind w:left="960"/>
              <w:spacing w:after="0"/>
              <w:rPr>
                <w:sz w:val="20"/>
                <w:szCs w:val="20"/>
                <w:color w:val="auto"/>
              </w:rPr>
            </w:pPr>
            <w:r>
              <w:rPr>
                <w:rFonts w:ascii="Arial" w:cs="Arial" w:eastAsia="Arial" w:hAnsi="Arial"/>
                <w:sz w:val="16"/>
                <w:szCs w:val="16"/>
                <w:color w:val="auto"/>
              </w:rPr>
              <w:t>Total assets</w:t>
            </w:r>
          </w:p>
        </w:tc>
        <w:tc>
          <w:tcPr>
            <w:tcW w:w="440" w:type="dxa"/>
            <w:vAlign w:val="bottom"/>
            <w:gridSpan w:val="2"/>
            <w:shd w:val="clear" w:color="auto" w:fill="CCEEFF"/>
          </w:tcPr>
          <w:p>
            <w:pPr>
              <w:ind w:left="320"/>
              <w:spacing w:after="0"/>
              <w:rPr>
                <w:sz w:val="20"/>
                <w:szCs w:val="20"/>
                <w:color w:val="auto"/>
              </w:rPr>
            </w:pPr>
            <w:r>
              <w:rPr>
                <w:rFonts w:ascii="Arial" w:cs="Arial" w:eastAsia="Arial" w:hAnsi="Arial"/>
                <w:sz w:val="16"/>
                <w:szCs w:val="16"/>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2,877</w:t>
            </w:r>
          </w:p>
        </w:tc>
        <w:tc>
          <w:tcPr>
            <w:tcW w:w="120" w:type="dxa"/>
            <w:vAlign w:val="bottom"/>
            <w:shd w:val="clear" w:color="auto" w:fill="CCEEFF"/>
          </w:tcPr>
          <w:p>
            <w:pPr>
              <w:spacing w:after="0"/>
              <w:rPr>
                <w:sz w:val="16"/>
                <w:szCs w:val="16"/>
                <w:color w:val="auto"/>
              </w:rPr>
            </w:pPr>
          </w:p>
        </w:tc>
        <w:tc>
          <w:tcPr>
            <w:tcW w:w="200" w:type="dxa"/>
            <w:vAlign w:val="bottom"/>
            <w:gridSpan w:val="2"/>
            <w:shd w:val="clear" w:color="auto" w:fill="CCEEFF"/>
          </w:tcPr>
          <w:p>
            <w:pPr>
              <w:ind w:left="60"/>
              <w:spacing w:after="0"/>
              <w:rPr>
                <w:sz w:val="20"/>
                <w:szCs w:val="20"/>
                <w:color w:val="auto"/>
              </w:rPr>
            </w:pPr>
            <w:r>
              <w:rPr>
                <w:rFonts w:ascii="Arial" w:cs="Arial" w:eastAsia="Arial" w:hAnsi="Arial"/>
                <w:sz w:val="16"/>
                <w:szCs w:val="16"/>
                <w:color w:val="auto"/>
              </w:rPr>
              <w:t>$</w:t>
            </w:r>
          </w:p>
        </w:tc>
        <w:tc>
          <w:tcPr>
            <w:tcW w:w="6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w w:val="99"/>
              </w:rPr>
              <w:t>5,141</w:t>
            </w:r>
          </w:p>
        </w:tc>
        <w:tc>
          <w:tcPr>
            <w:tcW w:w="14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99"/>
              </w:rPr>
              <w:t>2,822</w:t>
            </w: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86"/>
              </w:rPr>
              <w:t>$ 82,019</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w w:val="89"/>
              </w:rPr>
              <w:t>11,075</w:t>
            </w:r>
          </w:p>
        </w:tc>
        <w:tc>
          <w:tcPr>
            <w:tcW w:w="14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1,082</w:t>
            </w:r>
          </w:p>
        </w:tc>
        <w:tc>
          <w:tcPr>
            <w:tcW w:w="120" w:type="dxa"/>
            <w:vAlign w:val="bottom"/>
            <w:shd w:val="clear" w:color="auto" w:fill="CCEEFF"/>
          </w:tcPr>
          <w:p>
            <w:pPr>
              <w:spacing w:after="0"/>
              <w:rPr>
                <w:sz w:val="16"/>
                <w:szCs w:val="16"/>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86"/>
              </w:rPr>
              <w:t>105,016</w:t>
            </w:r>
          </w:p>
        </w:tc>
        <w:tc>
          <w:tcPr>
            <w:tcW w:w="0" w:type="dxa"/>
            <w:vAlign w:val="bottom"/>
          </w:tcPr>
          <w:p>
            <w:pPr>
              <w:spacing w:after="0"/>
              <w:rPr>
                <w:sz w:val="1"/>
                <w:szCs w:val="1"/>
                <w:color w:val="auto"/>
              </w:rPr>
            </w:pPr>
          </w:p>
        </w:tc>
      </w:tr>
      <w:tr>
        <w:trPr>
          <w:trHeight w:val="20"/>
        </w:trPr>
        <w:tc>
          <w:tcPr>
            <w:tcW w:w="5840" w:type="dxa"/>
            <w:vAlign w:val="bottom"/>
            <w:vMerge w:val="restart"/>
          </w:tcPr>
          <w:p>
            <w:pPr>
              <w:spacing w:after="0"/>
              <w:rPr>
                <w:sz w:val="20"/>
                <w:szCs w:val="20"/>
                <w:color w:val="auto"/>
              </w:rPr>
            </w:pPr>
            <w:r>
              <w:rPr>
                <w:rFonts w:ascii="Arial" w:cs="Arial" w:eastAsia="Arial" w:hAnsi="Arial"/>
                <w:sz w:val="16"/>
                <w:szCs w:val="16"/>
                <w:b w:val="1"/>
                <w:bCs w:val="1"/>
                <w:color w:val="auto"/>
              </w:rPr>
              <w:t>LIABILITIES AND EQUITY</w:t>
            </w: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5840" w:type="dxa"/>
            <w:vAlign w:val="bottom"/>
            <w:vMerge w:val="continue"/>
          </w:tcPr>
          <w:p>
            <w:pPr>
              <w:spacing w:after="0"/>
              <w:rPr>
                <w:sz w:val="15"/>
                <w:szCs w:val="15"/>
                <w:color w:val="auto"/>
              </w:rPr>
            </w:pPr>
          </w:p>
        </w:tc>
        <w:tc>
          <w:tcPr>
            <w:tcW w:w="3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2"/>
        </w:trPr>
        <w:tc>
          <w:tcPr>
            <w:tcW w:w="58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Liabilities:</w:t>
            </w:r>
          </w:p>
        </w:tc>
        <w:tc>
          <w:tcPr>
            <w:tcW w:w="3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5840" w:type="dxa"/>
            <w:vAlign w:val="bottom"/>
          </w:tcPr>
          <w:p>
            <w:pPr>
              <w:ind w:left="640"/>
              <w:spacing w:after="0"/>
              <w:rPr>
                <w:sz w:val="20"/>
                <w:szCs w:val="20"/>
                <w:color w:val="auto"/>
              </w:rPr>
            </w:pPr>
            <w:r>
              <w:rPr>
                <w:rFonts w:ascii="Arial" w:cs="Arial" w:eastAsia="Arial" w:hAnsi="Arial"/>
                <w:sz w:val="16"/>
                <w:szCs w:val="16"/>
                <w:color w:val="auto"/>
              </w:rPr>
              <w:t>Future policy benefits</w:t>
            </w:r>
          </w:p>
        </w:tc>
        <w:tc>
          <w:tcPr>
            <w:tcW w:w="440" w:type="dxa"/>
            <w:vAlign w:val="bottom"/>
            <w:gridSpan w:val="2"/>
          </w:tcPr>
          <w:p>
            <w:pPr>
              <w:ind w:left="320"/>
              <w:spacing w:after="0"/>
              <w:rPr>
                <w:sz w:val="20"/>
                <w:szCs w:val="20"/>
                <w:color w:val="auto"/>
              </w:rPr>
            </w:pPr>
            <w:r>
              <w:rPr>
                <w:rFonts w:ascii="Arial" w:cs="Arial" w:eastAsia="Arial" w:hAnsi="Arial"/>
                <w:sz w:val="16"/>
                <w:szCs w:val="16"/>
                <w:color w:val="auto"/>
              </w:rPr>
              <w:t>$</w:t>
            </w:r>
          </w:p>
        </w:tc>
        <w:tc>
          <w:tcPr>
            <w:tcW w:w="56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20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600" w:type="dxa"/>
            <w:vAlign w:val="bottom"/>
            <w:gridSpan w:val="2"/>
          </w:tcPr>
          <w:p>
            <w:pPr>
              <w:jc w:val="right"/>
              <w:ind w:right="260"/>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20"/>
                <w:szCs w:val="20"/>
                <w:color w:val="auto"/>
              </w:rPr>
            </w:pPr>
            <w:r>
              <w:rPr>
                <w:rFonts w:ascii="Arial" w:cs="Arial" w:eastAsia="Arial" w:hAnsi="Arial"/>
                <w:sz w:val="16"/>
                <w:szCs w:val="16"/>
                <w:color w:val="auto"/>
              </w:rPr>
              <w:t>$</w:t>
            </w:r>
          </w:p>
        </w:tc>
        <w:tc>
          <w:tcPr>
            <w:tcW w:w="560" w:type="dxa"/>
            <w:vAlign w:val="bottom"/>
            <w:gridSpan w:val="2"/>
          </w:tcPr>
          <w:p>
            <w:pPr>
              <w:jc w:val="right"/>
              <w:ind w:right="220"/>
              <w:spacing w:after="0"/>
              <w:rPr>
                <w:sz w:val="20"/>
                <w:szCs w:val="20"/>
                <w:color w:val="auto"/>
              </w:rPr>
            </w:pPr>
            <w:r>
              <w:rPr>
                <w:rFonts w:ascii="Arial" w:cs="Arial" w:eastAsia="Arial" w:hAnsi="Arial"/>
                <w:sz w:val="16"/>
                <w:szCs w:val="16"/>
                <w:color w:val="auto"/>
              </w:rPr>
              <w:t>—</w:t>
            </w:r>
          </w:p>
        </w:tc>
        <w:tc>
          <w:tcPr>
            <w:tcW w:w="620" w:type="dxa"/>
            <w:vAlign w:val="bottom"/>
            <w:gridSpan w:val="2"/>
          </w:tcPr>
          <w:p>
            <w:pPr>
              <w:jc w:val="right"/>
              <w:ind w:right="60"/>
              <w:spacing w:after="0"/>
              <w:rPr>
                <w:sz w:val="20"/>
                <w:szCs w:val="20"/>
                <w:color w:val="auto"/>
              </w:rPr>
            </w:pPr>
            <w:r>
              <w:rPr>
                <w:rFonts w:ascii="Arial" w:cs="Arial" w:eastAsia="Arial" w:hAnsi="Arial"/>
                <w:sz w:val="16"/>
                <w:szCs w:val="16"/>
                <w:color w:val="auto"/>
                <w:w w:val="86"/>
              </w:rPr>
              <w:t>$ 37,769</w:t>
            </w:r>
          </w:p>
        </w:tc>
        <w:tc>
          <w:tcPr>
            <w:tcW w:w="1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tcPr>
          <w:p>
            <w:pPr>
              <w:jc w:val="right"/>
              <w:ind w:right="180"/>
              <w:spacing w:after="0"/>
              <w:rPr>
                <w:sz w:val="20"/>
                <w:szCs w:val="20"/>
                <w:color w:val="auto"/>
              </w:rPr>
            </w:pPr>
            <w:r>
              <w:rPr>
                <w:rFonts w:ascii="Arial" w:cs="Arial" w:eastAsia="Arial" w:hAnsi="Arial"/>
                <w:sz w:val="16"/>
                <w:szCs w:val="16"/>
                <w:color w:val="auto"/>
              </w:rPr>
              <w:t>3</w:t>
            </w:r>
          </w:p>
        </w:tc>
        <w:tc>
          <w:tcPr>
            <w:tcW w:w="140" w:type="dxa"/>
            <w:vAlign w:val="bottom"/>
          </w:tcPr>
          <w:p>
            <w:pPr>
              <w:spacing w:after="0"/>
              <w:rPr>
                <w:sz w:val="20"/>
                <w:szCs w:val="20"/>
                <w:color w:val="auto"/>
              </w:rPr>
            </w:pPr>
            <w:r>
              <w:rPr>
                <w:rFonts w:ascii="Arial" w:cs="Arial" w:eastAsia="Arial" w:hAnsi="Arial"/>
                <w:sz w:val="16"/>
                <w:szCs w:val="16"/>
                <w:color w:val="auto"/>
              </w:rPr>
              <w:t>$</w:t>
            </w:r>
          </w:p>
        </w:tc>
        <w:tc>
          <w:tcPr>
            <w:tcW w:w="80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1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37,772</w:t>
            </w:r>
          </w:p>
        </w:tc>
        <w:tc>
          <w:tcPr>
            <w:tcW w:w="0" w:type="dxa"/>
            <w:vAlign w:val="bottom"/>
          </w:tcPr>
          <w:p>
            <w:pPr>
              <w:spacing w:after="0"/>
              <w:rPr>
                <w:sz w:val="1"/>
                <w:szCs w:val="1"/>
                <w:color w:val="auto"/>
              </w:rPr>
            </w:pPr>
          </w:p>
        </w:tc>
      </w:tr>
      <w:tr>
        <w:trPr>
          <w:trHeight w:val="192"/>
        </w:trPr>
        <w:tc>
          <w:tcPr>
            <w:tcW w:w="58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Policyholder account balances</w:t>
            </w:r>
          </w:p>
        </w:tc>
        <w:tc>
          <w:tcPr>
            <w:tcW w:w="3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w:t>
            </w: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21,697</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3,274</w:t>
            </w:r>
          </w:p>
        </w:tc>
        <w:tc>
          <w:tcPr>
            <w:tcW w:w="14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24,971</w:t>
            </w:r>
          </w:p>
        </w:tc>
        <w:tc>
          <w:tcPr>
            <w:tcW w:w="0" w:type="dxa"/>
            <w:vAlign w:val="bottom"/>
          </w:tcPr>
          <w:p>
            <w:pPr>
              <w:spacing w:after="0"/>
              <w:rPr>
                <w:sz w:val="1"/>
                <w:szCs w:val="1"/>
                <w:color w:val="auto"/>
              </w:rPr>
            </w:pPr>
          </w:p>
        </w:tc>
      </w:tr>
      <w:tr>
        <w:trPr>
          <w:trHeight w:val="192"/>
        </w:trPr>
        <w:tc>
          <w:tcPr>
            <w:tcW w:w="5840" w:type="dxa"/>
            <w:vAlign w:val="bottom"/>
          </w:tcPr>
          <w:p>
            <w:pPr>
              <w:ind w:left="640"/>
              <w:spacing w:after="0"/>
              <w:rPr>
                <w:sz w:val="20"/>
                <w:szCs w:val="20"/>
                <w:color w:val="auto"/>
              </w:rPr>
            </w:pPr>
            <w:r>
              <w:rPr>
                <w:rFonts w:ascii="Arial" w:cs="Arial" w:eastAsia="Arial" w:hAnsi="Arial"/>
                <w:sz w:val="16"/>
                <w:szCs w:val="16"/>
                <w:color w:val="auto"/>
              </w:rPr>
              <w:t>Liability for policy and contract claims</w:t>
            </w:r>
          </w:p>
        </w:tc>
        <w:tc>
          <w:tcPr>
            <w:tcW w:w="3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60" w:type="dxa"/>
            <w:vAlign w:val="bottom"/>
            <w:gridSpan w:val="2"/>
          </w:tcPr>
          <w:p>
            <w:pPr>
              <w:jc w:val="right"/>
              <w:ind w:right="120"/>
              <w:spacing w:after="0"/>
              <w:rPr>
                <w:sz w:val="20"/>
                <w:szCs w:val="20"/>
                <w:color w:val="auto"/>
              </w:rPr>
            </w:pPr>
            <w:r>
              <w:rPr>
                <w:rFonts w:ascii="Arial" w:cs="Arial" w:eastAsia="Arial" w:hAnsi="Arial"/>
                <w:sz w:val="16"/>
                <w:szCs w:val="16"/>
                <w:color w:val="auto"/>
              </w:rPr>
              <w:t>490</w:t>
            </w: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0" w:type="dxa"/>
            <w:vAlign w:val="bottom"/>
            <w:gridSpan w:val="2"/>
          </w:tcPr>
          <w:p>
            <w:pPr>
              <w:jc w:val="right"/>
              <w:ind w:right="180"/>
              <w:spacing w:after="0"/>
              <w:rPr>
                <w:sz w:val="20"/>
                <w:szCs w:val="20"/>
                <w:color w:val="auto"/>
              </w:rPr>
            </w:pPr>
            <w:r>
              <w:rPr>
                <w:rFonts w:ascii="Arial" w:cs="Arial" w:eastAsia="Arial" w:hAnsi="Arial"/>
                <w:sz w:val="16"/>
                <w:szCs w:val="16"/>
                <w:color w:val="auto"/>
              </w:rPr>
              <w:t>94</w:t>
            </w:r>
          </w:p>
        </w:tc>
        <w:tc>
          <w:tcPr>
            <w:tcW w:w="140" w:type="dxa"/>
            <w:vAlign w:val="bottom"/>
          </w:tcPr>
          <w:p>
            <w:pPr>
              <w:spacing w:after="0"/>
              <w:rPr>
                <w:sz w:val="16"/>
                <w:szCs w:val="16"/>
                <w:color w:val="auto"/>
              </w:rPr>
            </w:pPr>
          </w:p>
        </w:tc>
        <w:tc>
          <w:tcPr>
            <w:tcW w:w="560" w:type="dxa"/>
            <w:vAlign w:val="bottom"/>
            <w:gridSpan w:val="2"/>
          </w:tcPr>
          <w:p>
            <w:pPr>
              <w:jc w:val="right"/>
              <w:ind w:right="140"/>
              <w:spacing w:after="0"/>
              <w:rPr>
                <w:sz w:val="20"/>
                <w:szCs w:val="20"/>
                <w:color w:val="auto"/>
              </w:rPr>
            </w:pPr>
            <w:r>
              <w:rPr>
                <w:rFonts w:ascii="Arial" w:cs="Arial" w:eastAsia="Arial" w:hAnsi="Arial"/>
                <w:sz w:val="16"/>
                <w:szCs w:val="16"/>
                <w:color w:val="auto"/>
              </w:rPr>
              <w:t>231</w:t>
            </w:r>
          </w:p>
        </w:tc>
        <w:tc>
          <w:tcPr>
            <w:tcW w:w="620" w:type="dxa"/>
            <w:vAlign w:val="bottom"/>
            <w:gridSpan w:val="2"/>
          </w:tcPr>
          <w:p>
            <w:pPr>
              <w:jc w:val="right"/>
              <w:ind w:right="60"/>
              <w:spacing w:after="0"/>
              <w:rPr>
                <w:sz w:val="20"/>
                <w:szCs w:val="20"/>
                <w:color w:val="auto"/>
              </w:rPr>
            </w:pPr>
            <w:r>
              <w:rPr>
                <w:rFonts w:ascii="Arial" w:cs="Arial" w:eastAsia="Arial" w:hAnsi="Arial"/>
                <w:sz w:val="16"/>
                <w:szCs w:val="16"/>
                <w:color w:val="auto"/>
              </w:rPr>
              <w:t>8,401</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6"/>
                <w:szCs w:val="16"/>
                <w:color w:val="auto"/>
              </w:rPr>
              <w:t>15</w:t>
            </w:r>
          </w:p>
        </w:tc>
        <w:tc>
          <w:tcPr>
            <w:tcW w:w="140" w:type="dxa"/>
            <w:vAlign w:val="bottom"/>
          </w:tcPr>
          <w:p>
            <w:pPr>
              <w:spacing w:after="0"/>
              <w:rPr>
                <w:sz w:val="16"/>
                <w:szCs w:val="16"/>
                <w:color w:val="auto"/>
              </w:rPr>
            </w:pPr>
          </w:p>
        </w:tc>
        <w:tc>
          <w:tcPr>
            <w:tcW w:w="800" w:type="dxa"/>
            <w:vAlign w:val="bottom"/>
            <w:gridSpan w:val="2"/>
          </w:tcPr>
          <w:p>
            <w:pPr>
              <w:jc w:val="right"/>
              <w:ind w:right="120"/>
              <w:spacing w:after="0"/>
              <w:rPr>
                <w:sz w:val="20"/>
                <w:szCs w:val="20"/>
                <w:color w:val="auto"/>
              </w:rPr>
            </w:pPr>
            <w:r>
              <w:rPr>
                <w:rFonts w:ascii="Arial" w:cs="Arial" w:eastAsia="Arial" w:hAnsi="Arial"/>
                <w:sz w:val="16"/>
                <w:szCs w:val="16"/>
                <w:color w:val="auto"/>
              </w:rPr>
              <w:t>8</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9,239</w:t>
            </w:r>
          </w:p>
        </w:tc>
        <w:tc>
          <w:tcPr>
            <w:tcW w:w="0" w:type="dxa"/>
            <w:vAlign w:val="bottom"/>
          </w:tcPr>
          <w:p>
            <w:pPr>
              <w:spacing w:after="0"/>
              <w:rPr>
                <w:sz w:val="1"/>
                <w:szCs w:val="1"/>
                <w:color w:val="auto"/>
              </w:rPr>
            </w:pPr>
          </w:p>
        </w:tc>
      </w:tr>
      <w:tr>
        <w:trPr>
          <w:trHeight w:val="192"/>
        </w:trPr>
        <w:tc>
          <w:tcPr>
            <w:tcW w:w="58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Unearned premiums</w:t>
            </w:r>
          </w:p>
        </w:tc>
        <w:tc>
          <w:tcPr>
            <w:tcW w:w="3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365</w:t>
            </w: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w w:val="99"/>
              </w:rPr>
              <w:t>1,623</w:t>
            </w:r>
          </w:p>
        </w:tc>
        <w:tc>
          <w:tcPr>
            <w:tcW w:w="14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856</w:t>
            </w: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551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5</w:t>
            </w:r>
          </w:p>
        </w:tc>
        <w:tc>
          <w:tcPr>
            <w:tcW w:w="14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3,400</w:t>
            </w:r>
          </w:p>
        </w:tc>
        <w:tc>
          <w:tcPr>
            <w:tcW w:w="0" w:type="dxa"/>
            <w:vAlign w:val="bottom"/>
          </w:tcPr>
          <w:p>
            <w:pPr>
              <w:spacing w:after="0"/>
              <w:rPr>
                <w:sz w:val="1"/>
                <w:szCs w:val="1"/>
                <w:color w:val="auto"/>
              </w:rPr>
            </w:pPr>
          </w:p>
        </w:tc>
      </w:tr>
      <w:tr>
        <w:trPr>
          <w:trHeight w:val="192"/>
        </w:trPr>
        <w:tc>
          <w:tcPr>
            <w:tcW w:w="5840" w:type="dxa"/>
            <w:vAlign w:val="bottom"/>
          </w:tcPr>
          <w:p>
            <w:pPr>
              <w:ind w:left="640"/>
              <w:spacing w:after="0"/>
              <w:rPr>
                <w:sz w:val="20"/>
                <w:szCs w:val="20"/>
                <w:color w:val="auto"/>
              </w:rPr>
            </w:pPr>
            <w:r>
              <w:rPr>
                <w:rFonts w:ascii="Arial" w:cs="Arial" w:eastAsia="Arial" w:hAnsi="Arial"/>
                <w:sz w:val="16"/>
                <w:szCs w:val="16"/>
                <w:color w:val="auto"/>
              </w:rPr>
              <w:t>Non-recourse funding obligations</w:t>
            </w:r>
          </w:p>
        </w:tc>
        <w:tc>
          <w:tcPr>
            <w:tcW w:w="3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6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0" w:type="dxa"/>
            <w:vAlign w:val="bottom"/>
            <w:gridSpan w:val="2"/>
          </w:tcPr>
          <w:p>
            <w:pPr>
              <w:jc w:val="right"/>
              <w:ind w:right="260"/>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6"/>
                <w:szCs w:val="16"/>
                <w:color w:val="auto"/>
              </w:rPr>
            </w:pPr>
          </w:p>
        </w:tc>
        <w:tc>
          <w:tcPr>
            <w:tcW w:w="560" w:type="dxa"/>
            <w:vAlign w:val="bottom"/>
            <w:gridSpan w:val="2"/>
          </w:tcPr>
          <w:p>
            <w:pPr>
              <w:jc w:val="right"/>
              <w:ind w:right="220"/>
              <w:spacing w:after="0"/>
              <w:rPr>
                <w:sz w:val="20"/>
                <w:szCs w:val="20"/>
                <w:color w:val="auto"/>
              </w:rPr>
            </w:pPr>
            <w:r>
              <w:rPr>
                <w:rFonts w:ascii="Arial" w:cs="Arial" w:eastAsia="Arial" w:hAnsi="Arial"/>
                <w:sz w:val="16"/>
                <w:szCs w:val="16"/>
                <w:color w:val="auto"/>
              </w:rPr>
              <w:t>—</w:t>
            </w:r>
          </w:p>
        </w:tc>
        <w:tc>
          <w:tcPr>
            <w:tcW w:w="620" w:type="dxa"/>
            <w:vAlign w:val="bottom"/>
            <w:gridSpan w:val="2"/>
          </w:tcPr>
          <w:p>
            <w:pPr>
              <w:jc w:val="right"/>
              <w:ind w:right="60"/>
              <w:spacing w:after="0"/>
              <w:rPr>
                <w:sz w:val="20"/>
                <w:szCs w:val="20"/>
                <w:color w:val="auto"/>
              </w:rPr>
            </w:pPr>
            <w:r>
              <w:rPr>
                <w:rFonts w:ascii="Arial" w:cs="Arial" w:eastAsia="Arial" w:hAnsi="Arial"/>
                <w:sz w:val="16"/>
                <w:szCs w:val="16"/>
                <w:color w:val="auto"/>
              </w:rPr>
              <w:t>310</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ind w:left="220"/>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6"/>
                <w:szCs w:val="16"/>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310</w:t>
            </w:r>
          </w:p>
        </w:tc>
        <w:tc>
          <w:tcPr>
            <w:tcW w:w="0" w:type="dxa"/>
            <w:vAlign w:val="bottom"/>
          </w:tcPr>
          <w:p>
            <w:pPr>
              <w:spacing w:after="0"/>
              <w:rPr>
                <w:sz w:val="1"/>
                <w:szCs w:val="1"/>
                <w:color w:val="auto"/>
              </w:rPr>
            </w:pPr>
          </w:p>
        </w:tc>
      </w:tr>
      <w:tr>
        <w:trPr>
          <w:trHeight w:val="192"/>
        </w:trPr>
        <w:tc>
          <w:tcPr>
            <w:tcW w:w="58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Deferred tax and other liabilities</w:t>
            </w:r>
          </w:p>
        </w:tc>
        <w:tc>
          <w:tcPr>
            <w:tcW w:w="3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(248)</w:t>
            </w: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153</w:t>
            </w:r>
          </w:p>
        </w:tc>
        <w:tc>
          <w:tcPr>
            <w:tcW w:w="14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148</w:t>
            </w: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2,449</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(75)</w:t>
            </w:r>
          </w:p>
        </w:tc>
        <w:tc>
          <w:tcPr>
            <w:tcW w:w="14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364</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2,791</w:t>
            </w:r>
          </w:p>
        </w:tc>
        <w:tc>
          <w:tcPr>
            <w:tcW w:w="0" w:type="dxa"/>
            <w:vAlign w:val="bottom"/>
          </w:tcPr>
          <w:p>
            <w:pPr>
              <w:spacing w:after="0"/>
              <w:rPr>
                <w:sz w:val="1"/>
                <w:szCs w:val="1"/>
                <w:color w:val="auto"/>
              </w:rPr>
            </w:pPr>
          </w:p>
        </w:tc>
      </w:tr>
      <w:tr>
        <w:trPr>
          <w:trHeight w:val="192"/>
        </w:trPr>
        <w:tc>
          <w:tcPr>
            <w:tcW w:w="5840" w:type="dxa"/>
            <w:vAlign w:val="bottom"/>
          </w:tcPr>
          <w:p>
            <w:pPr>
              <w:ind w:left="640"/>
              <w:spacing w:after="0"/>
              <w:rPr>
                <w:sz w:val="20"/>
                <w:szCs w:val="20"/>
                <w:color w:val="auto"/>
              </w:rPr>
            </w:pPr>
            <w:r>
              <w:rPr>
                <w:rFonts w:ascii="Arial" w:cs="Arial" w:eastAsia="Arial" w:hAnsi="Arial"/>
                <w:sz w:val="16"/>
                <w:szCs w:val="16"/>
                <w:color w:val="auto"/>
              </w:rPr>
              <w:t>Borrowings and capital securities</w:t>
            </w:r>
          </w:p>
        </w:tc>
        <w:tc>
          <w:tcPr>
            <w:tcW w:w="3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6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0" w:type="dxa"/>
            <w:vAlign w:val="bottom"/>
            <w:gridSpan w:val="2"/>
          </w:tcPr>
          <w:p>
            <w:pPr>
              <w:jc w:val="right"/>
              <w:ind w:right="180"/>
              <w:spacing w:after="0"/>
              <w:rPr>
                <w:sz w:val="20"/>
                <w:szCs w:val="20"/>
                <w:color w:val="auto"/>
              </w:rPr>
            </w:pPr>
            <w:r>
              <w:rPr>
                <w:rFonts w:ascii="Arial" w:cs="Arial" w:eastAsia="Arial" w:hAnsi="Arial"/>
                <w:sz w:val="16"/>
                <w:szCs w:val="16"/>
                <w:color w:val="auto"/>
              </w:rPr>
              <w:t>334</w:t>
            </w:r>
          </w:p>
        </w:tc>
        <w:tc>
          <w:tcPr>
            <w:tcW w:w="140" w:type="dxa"/>
            <w:vAlign w:val="bottom"/>
          </w:tcPr>
          <w:p>
            <w:pPr>
              <w:spacing w:after="0"/>
              <w:rPr>
                <w:sz w:val="16"/>
                <w:szCs w:val="16"/>
                <w:color w:val="auto"/>
              </w:rPr>
            </w:pPr>
          </w:p>
        </w:tc>
        <w:tc>
          <w:tcPr>
            <w:tcW w:w="560" w:type="dxa"/>
            <w:vAlign w:val="bottom"/>
            <w:gridSpan w:val="2"/>
          </w:tcPr>
          <w:p>
            <w:pPr>
              <w:jc w:val="right"/>
              <w:ind w:right="140"/>
              <w:spacing w:after="0"/>
              <w:rPr>
                <w:sz w:val="20"/>
                <w:szCs w:val="20"/>
                <w:color w:val="auto"/>
              </w:rPr>
            </w:pPr>
            <w:r>
              <w:rPr>
                <w:rFonts w:ascii="Arial" w:cs="Arial" w:eastAsia="Arial" w:hAnsi="Arial"/>
                <w:sz w:val="16"/>
                <w:szCs w:val="16"/>
                <w:color w:val="auto"/>
              </w:rPr>
              <w:t>151</w:t>
            </w:r>
          </w:p>
        </w:tc>
        <w:tc>
          <w:tcPr>
            <w:tcW w:w="620" w:type="dxa"/>
            <w:vAlign w:val="bottom"/>
            <w:gridSpan w:val="2"/>
          </w:tcPr>
          <w:p>
            <w:pPr>
              <w:jc w:val="right"/>
              <w:ind w:right="14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6"/>
                <w:szCs w:val="16"/>
                <w:color w:val="auto"/>
              </w:rPr>
              <w:t>12</w:t>
            </w:r>
          </w:p>
        </w:tc>
        <w:tc>
          <w:tcPr>
            <w:tcW w:w="140" w:type="dxa"/>
            <w:vAlign w:val="bottom"/>
          </w:tcPr>
          <w:p>
            <w:pPr>
              <w:spacing w:after="0"/>
              <w:rPr>
                <w:sz w:val="16"/>
                <w:szCs w:val="16"/>
                <w:color w:val="auto"/>
              </w:rPr>
            </w:pPr>
          </w:p>
        </w:tc>
        <w:tc>
          <w:tcPr>
            <w:tcW w:w="680" w:type="dxa"/>
            <w:vAlign w:val="bottom"/>
          </w:tcPr>
          <w:p>
            <w:pPr>
              <w:jc w:val="right"/>
              <w:spacing w:after="0"/>
              <w:rPr>
                <w:sz w:val="20"/>
                <w:szCs w:val="20"/>
                <w:color w:val="auto"/>
              </w:rPr>
            </w:pPr>
            <w:r>
              <w:rPr>
                <w:rFonts w:ascii="Arial" w:cs="Arial" w:eastAsia="Arial" w:hAnsi="Arial"/>
                <w:sz w:val="16"/>
                <w:szCs w:val="16"/>
                <w:color w:val="auto"/>
              </w:rPr>
              <w:t>3,771</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4,268</w:t>
            </w:r>
          </w:p>
        </w:tc>
        <w:tc>
          <w:tcPr>
            <w:tcW w:w="0" w:type="dxa"/>
            <w:vAlign w:val="bottom"/>
          </w:tcPr>
          <w:p>
            <w:pPr>
              <w:spacing w:after="0"/>
              <w:rPr>
                <w:sz w:val="1"/>
                <w:szCs w:val="1"/>
                <w:color w:val="auto"/>
              </w:rPr>
            </w:pPr>
          </w:p>
        </w:tc>
      </w:tr>
      <w:tr>
        <w:trPr>
          <w:trHeight w:val="192"/>
        </w:trPr>
        <w:tc>
          <w:tcPr>
            <w:tcW w:w="58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Separate account liabilities</w:t>
            </w:r>
          </w:p>
        </w:tc>
        <w:tc>
          <w:tcPr>
            <w:tcW w:w="3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26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w:t>
            </w:r>
          </w:p>
        </w:tc>
        <w:tc>
          <w:tcPr>
            <w:tcW w:w="6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7,269</w:t>
            </w:r>
          </w:p>
        </w:tc>
        <w:tc>
          <w:tcPr>
            <w:tcW w:w="14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7,269</w:t>
            </w:r>
          </w:p>
        </w:tc>
        <w:tc>
          <w:tcPr>
            <w:tcW w:w="0" w:type="dxa"/>
            <w:vAlign w:val="bottom"/>
          </w:tcPr>
          <w:p>
            <w:pPr>
              <w:spacing w:after="0"/>
              <w:rPr>
                <w:sz w:val="1"/>
                <w:szCs w:val="1"/>
                <w:color w:val="auto"/>
              </w:rPr>
            </w:pPr>
          </w:p>
        </w:tc>
      </w:tr>
      <w:tr>
        <w:trPr>
          <w:trHeight w:val="200"/>
        </w:trPr>
        <w:tc>
          <w:tcPr>
            <w:tcW w:w="5840" w:type="dxa"/>
            <w:vAlign w:val="bottom"/>
          </w:tcPr>
          <w:p>
            <w:pPr>
              <w:ind w:left="960"/>
              <w:spacing w:after="0"/>
              <w:rPr>
                <w:sz w:val="20"/>
                <w:szCs w:val="20"/>
                <w:color w:val="auto"/>
              </w:rPr>
            </w:pPr>
            <w:r>
              <w:rPr>
                <w:rFonts w:ascii="Arial" w:cs="Arial" w:eastAsia="Arial" w:hAnsi="Arial"/>
                <w:sz w:val="16"/>
                <w:szCs w:val="16"/>
                <w:color w:val="auto"/>
              </w:rPr>
              <w:t>Total liabilities</w:t>
            </w:r>
          </w:p>
        </w:tc>
        <w:tc>
          <w:tcPr>
            <w:tcW w:w="320" w:type="dxa"/>
            <w:vAlign w:val="bottom"/>
          </w:tcPr>
          <w:p>
            <w:pPr>
              <w:spacing w:after="0"/>
              <w:rPr>
                <w:sz w:val="17"/>
                <w:szCs w:val="17"/>
                <w:color w:val="auto"/>
              </w:rPr>
            </w:pPr>
          </w:p>
        </w:tc>
        <w:tc>
          <w:tcPr>
            <w:tcW w:w="120" w:type="dxa"/>
            <w:vAlign w:val="bottom"/>
            <w:tcBorders>
              <w:top w:val="single" w:sz="8" w:color="auto"/>
              <w:bottom w:val="single" w:sz="8" w:color="auto"/>
            </w:tcBorders>
          </w:tcPr>
          <w:p>
            <w:pPr>
              <w:spacing w:after="0"/>
              <w:rPr>
                <w:sz w:val="17"/>
                <w:szCs w:val="17"/>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607</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9"/>
              </w:rPr>
              <w:t>2,204</w:t>
            </w:r>
          </w:p>
        </w:tc>
        <w:tc>
          <w:tcPr>
            <w:tcW w:w="18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9"/>
              </w:rPr>
              <w:t>1,386</w:t>
            </w:r>
          </w:p>
        </w:tc>
        <w:tc>
          <w:tcPr>
            <w:tcW w:w="140" w:type="dxa"/>
            <w:vAlign w:val="bottom"/>
          </w:tcPr>
          <w:p>
            <w:pPr>
              <w:spacing w:after="0"/>
              <w:rPr>
                <w:sz w:val="17"/>
                <w:szCs w:val="17"/>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71,177</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440" w:type="dxa"/>
            <w:vAlign w:val="bottom"/>
            <w:tcBorders>
              <w:top w:val="single" w:sz="8" w:color="auto"/>
              <w:bottom w:val="single" w:sz="8" w:color="auto"/>
            </w:tcBorders>
          </w:tcPr>
          <w:p>
            <w:pPr>
              <w:spacing w:after="0"/>
              <w:rPr>
                <w:sz w:val="20"/>
                <w:szCs w:val="20"/>
                <w:color w:val="auto"/>
              </w:rPr>
            </w:pPr>
            <w:r>
              <w:rPr>
                <w:rFonts w:ascii="Arial" w:cs="Arial" w:eastAsia="Arial" w:hAnsi="Arial"/>
                <w:sz w:val="16"/>
                <w:szCs w:val="16"/>
                <w:color w:val="auto"/>
                <w:w w:val="85"/>
              </w:rPr>
              <w:t>10,503</w:t>
            </w:r>
          </w:p>
        </w:tc>
        <w:tc>
          <w:tcPr>
            <w:tcW w:w="20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4,143</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90,020</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5840" w:type="dxa"/>
            <w:vAlign w:val="bottom"/>
            <w:shd w:val="clear" w:color="auto" w:fill="CCEEFF"/>
          </w:tcPr>
          <w:p>
            <w:pPr>
              <w:ind w:left="320"/>
              <w:spacing w:after="0"/>
              <w:rPr>
                <w:sz w:val="20"/>
                <w:szCs w:val="20"/>
                <w:color w:val="auto"/>
              </w:rPr>
            </w:pPr>
            <w:r>
              <w:rPr>
                <w:rFonts w:ascii="Arial" w:cs="Arial" w:eastAsia="Arial" w:hAnsi="Arial"/>
                <w:sz w:val="16"/>
                <w:szCs w:val="16"/>
                <w:color w:val="auto"/>
              </w:rPr>
              <w:t>Equity:</w:t>
            </w:r>
          </w:p>
        </w:tc>
        <w:tc>
          <w:tcPr>
            <w:tcW w:w="3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5840" w:type="dxa"/>
            <w:vAlign w:val="bottom"/>
          </w:tcPr>
          <w:p>
            <w:pPr>
              <w:ind w:left="640"/>
              <w:spacing w:after="0"/>
              <w:rPr>
                <w:sz w:val="20"/>
                <w:szCs w:val="20"/>
                <w:color w:val="auto"/>
              </w:rPr>
            </w:pPr>
            <w:r>
              <w:rPr>
                <w:rFonts w:ascii="Arial" w:cs="Arial" w:eastAsia="Arial" w:hAnsi="Arial"/>
                <w:sz w:val="16"/>
                <w:szCs w:val="16"/>
                <w:color w:val="auto"/>
                <w:w w:val="96"/>
              </w:rPr>
              <w:t>Allocated equity, excluding accumulated other comprehensive income (loss)</w:t>
            </w:r>
          </w:p>
        </w:tc>
        <w:tc>
          <w:tcPr>
            <w:tcW w:w="3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2,250</w:t>
            </w: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0" w:type="dxa"/>
            <w:vAlign w:val="bottom"/>
            <w:gridSpan w:val="2"/>
          </w:tcPr>
          <w:p>
            <w:pPr>
              <w:jc w:val="right"/>
              <w:ind w:right="180"/>
              <w:spacing w:after="0"/>
              <w:rPr>
                <w:sz w:val="20"/>
                <w:szCs w:val="20"/>
                <w:color w:val="auto"/>
              </w:rPr>
            </w:pPr>
            <w:r>
              <w:rPr>
                <w:rFonts w:ascii="Arial" w:cs="Arial" w:eastAsia="Arial" w:hAnsi="Arial"/>
                <w:sz w:val="16"/>
                <w:szCs w:val="16"/>
                <w:color w:val="auto"/>
                <w:w w:val="99"/>
              </w:rPr>
              <w:t>1,826</w:t>
            </w:r>
          </w:p>
        </w:tc>
        <w:tc>
          <w:tcPr>
            <w:tcW w:w="140" w:type="dxa"/>
            <w:vAlign w:val="bottom"/>
          </w:tcPr>
          <w:p>
            <w:pPr>
              <w:spacing w:after="0"/>
              <w:rPr>
                <w:sz w:val="16"/>
                <w:szCs w:val="16"/>
                <w:color w:val="auto"/>
              </w:rPr>
            </w:pPr>
          </w:p>
        </w:tc>
        <w:tc>
          <w:tcPr>
            <w:tcW w:w="560" w:type="dxa"/>
            <w:vAlign w:val="bottom"/>
            <w:gridSpan w:val="2"/>
          </w:tcPr>
          <w:p>
            <w:pPr>
              <w:jc w:val="right"/>
              <w:ind w:right="140"/>
              <w:spacing w:after="0"/>
              <w:rPr>
                <w:sz w:val="20"/>
                <w:szCs w:val="20"/>
                <w:color w:val="auto"/>
              </w:rPr>
            </w:pPr>
            <w:r>
              <w:rPr>
                <w:rFonts w:ascii="Arial" w:cs="Arial" w:eastAsia="Arial" w:hAnsi="Arial"/>
                <w:sz w:val="16"/>
                <w:szCs w:val="16"/>
                <w:color w:val="auto"/>
              </w:rPr>
              <w:t>586</w:t>
            </w:r>
          </w:p>
        </w:tc>
        <w:tc>
          <w:tcPr>
            <w:tcW w:w="620" w:type="dxa"/>
            <w:vAlign w:val="bottom"/>
            <w:gridSpan w:val="2"/>
          </w:tcPr>
          <w:p>
            <w:pPr>
              <w:jc w:val="right"/>
              <w:ind w:right="60"/>
              <w:spacing w:after="0"/>
              <w:rPr>
                <w:sz w:val="20"/>
                <w:szCs w:val="20"/>
                <w:color w:val="auto"/>
              </w:rPr>
            </w:pPr>
            <w:r>
              <w:rPr>
                <w:rFonts w:ascii="Arial" w:cs="Arial" w:eastAsia="Arial" w:hAnsi="Arial"/>
                <w:sz w:val="16"/>
                <w:szCs w:val="16"/>
                <w:color w:val="auto"/>
              </w:rPr>
              <w:t>7,733</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6"/>
                <w:szCs w:val="16"/>
                <w:color w:val="auto"/>
              </w:rPr>
              <w:t>569</w:t>
            </w:r>
          </w:p>
        </w:tc>
        <w:tc>
          <w:tcPr>
            <w:tcW w:w="140" w:type="dxa"/>
            <w:vAlign w:val="bottom"/>
          </w:tcPr>
          <w:p>
            <w:pPr>
              <w:spacing w:after="0"/>
              <w:rPr>
                <w:sz w:val="16"/>
                <w:szCs w:val="16"/>
                <w:color w:val="auto"/>
              </w:rPr>
            </w:pPr>
          </w:p>
        </w:tc>
        <w:tc>
          <w:tcPr>
            <w:tcW w:w="800" w:type="dxa"/>
            <w:vAlign w:val="bottom"/>
            <w:gridSpan w:val="2"/>
          </w:tcPr>
          <w:p>
            <w:pPr>
              <w:jc w:val="right"/>
              <w:ind w:right="60"/>
              <w:spacing w:after="0"/>
              <w:rPr>
                <w:sz w:val="20"/>
                <w:szCs w:val="20"/>
                <w:color w:val="auto"/>
              </w:rPr>
            </w:pPr>
            <w:r>
              <w:rPr>
                <w:rFonts w:ascii="Arial" w:cs="Arial" w:eastAsia="Arial" w:hAnsi="Arial"/>
                <w:sz w:val="16"/>
                <w:szCs w:val="16"/>
                <w:color w:val="auto"/>
              </w:rPr>
              <w:t>(3,041)</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9,923</w:t>
            </w:r>
          </w:p>
        </w:tc>
        <w:tc>
          <w:tcPr>
            <w:tcW w:w="0" w:type="dxa"/>
            <w:vAlign w:val="bottom"/>
          </w:tcPr>
          <w:p>
            <w:pPr>
              <w:spacing w:after="0"/>
              <w:rPr>
                <w:sz w:val="1"/>
                <w:szCs w:val="1"/>
                <w:color w:val="auto"/>
              </w:rPr>
            </w:pPr>
          </w:p>
        </w:tc>
      </w:tr>
      <w:tr>
        <w:trPr>
          <w:trHeight w:val="192"/>
        </w:trPr>
        <w:tc>
          <w:tcPr>
            <w:tcW w:w="58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Allocated accumulated other comprehensive income (loss)</w:t>
            </w:r>
          </w:p>
        </w:tc>
        <w:tc>
          <w:tcPr>
            <w:tcW w:w="3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20</w:t>
            </w: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(150)</w:t>
            </w:r>
          </w:p>
        </w:tc>
        <w:tc>
          <w:tcPr>
            <w:tcW w:w="14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133</w:t>
            </w: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3,109</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3</w:t>
            </w:r>
          </w:p>
        </w:tc>
        <w:tc>
          <w:tcPr>
            <w:tcW w:w="14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(20)</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3,095</w:t>
            </w:r>
          </w:p>
        </w:tc>
        <w:tc>
          <w:tcPr>
            <w:tcW w:w="0" w:type="dxa"/>
            <w:vAlign w:val="bottom"/>
          </w:tcPr>
          <w:p>
            <w:pPr>
              <w:spacing w:after="0"/>
              <w:rPr>
                <w:sz w:val="1"/>
                <w:szCs w:val="1"/>
                <w:color w:val="auto"/>
              </w:rPr>
            </w:pPr>
          </w:p>
        </w:tc>
      </w:tr>
      <w:tr>
        <w:trPr>
          <w:trHeight w:val="196"/>
        </w:trPr>
        <w:tc>
          <w:tcPr>
            <w:tcW w:w="5840" w:type="dxa"/>
            <w:vAlign w:val="bottom"/>
          </w:tcPr>
          <w:p>
            <w:pPr>
              <w:ind w:left="960"/>
              <w:spacing w:after="0"/>
              <w:rPr>
                <w:sz w:val="20"/>
                <w:szCs w:val="20"/>
                <w:color w:val="auto"/>
              </w:rPr>
            </w:pPr>
            <w:r>
              <w:rPr>
                <w:rFonts w:ascii="Arial" w:cs="Arial" w:eastAsia="Arial" w:hAnsi="Arial"/>
                <w:sz w:val="16"/>
                <w:szCs w:val="16"/>
                <w:color w:val="auto"/>
              </w:rPr>
              <w:t>Total Genworth Financial, Inc.’s stockholders’ equity</w:t>
            </w:r>
          </w:p>
        </w:tc>
        <w:tc>
          <w:tcPr>
            <w:tcW w:w="32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4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2,270</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4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w w:val="99"/>
              </w:rPr>
              <w:t>1,676</w:t>
            </w:r>
          </w:p>
        </w:tc>
        <w:tc>
          <w:tcPr>
            <w:tcW w:w="18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4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719</w:t>
            </w:r>
          </w:p>
        </w:tc>
        <w:tc>
          <w:tcPr>
            <w:tcW w:w="140" w:type="dxa"/>
            <w:vAlign w:val="bottom"/>
          </w:tcPr>
          <w:p>
            <w:pPr>
              <w:spacing w:after="0"/>
              <w:rPr>
                <w:sz w:val="17"/>
                <w:szCs w:val="17"/>
                <w:color w:val="auto"/>
              </w:rPr>
            </w:pP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10,842</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440" w:type="dxa"/>
            <w:vAlign w:val="bottom"/>
            <w:tcBorders>
              <w:top w:val="single" w:sz="8" w:color="auto"/>
            </w:tcBorders>
          </w:tcPr>
          <w:p>
            <w:pPr>
              <w:ind w:left="220"/>
              <w:spacing w:after="0"/>
              <w:rPr>
                <w:sz w:val="20"/>
                <w:szCs w:val="20"/>
                <w:color w:val="auto"/>
              </w:rPr>
            </w:pPr>
            <w:r>
              <w:rPr>
                <w:rFonts w:ascii="Arial" w:cs="Arial" w:eastAsia="Arial" w:hAnsi="Arial"/>
                <w:sz w:val="16"/>
                <w:szCs w:val="16"/>
                <w:color w:val="auto"/>
                <w:w w:val="74"/>
              </w:rPr>
              <w:t>572</w:t>
            </w:r>
          </w:p>
        </w:tc>
        <w:tc>
          <w:tcPr>
            <w:tcW w:w="20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(3,061)</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5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13,018</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5840" w:type="dxa"/>
            <w:vAlign w:val="bottom"/>
            <w:shd w:val="clear" w:color="auto" w:fill="CCEEFF"/>
          </w:tcPr>
          <w:p>
            <w:pPr>
              <w:ind w:left="640"/>
              <w:spacing w:after="0"/>
              <w:rPr>
                <w:sz w:val="20"/>
                <w:szCs w:val="20"/>
                <w:color w:val="auto"/>
              </w:rPr>
            </w:pPr>
            <w:r>
              <w:rPr>
                <w:rFonts w:ascii="Arial" w:cs="Arial" w:eastAsia="Arial" w:hAnsi="Arial"/>
                <w:sz w:val="16"/>
                <w:szCs w:val="16"/>
                <w:color w:val="auto"/>
              </w:rPr>
              <w:t>Noncontrolling interests</w:t>
            </w:r>
          </w:p>
        </w:tc>
        <w:tc>
          <w:tcPr>
            <w:tcW w:w="3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w w:val="99"/>
              </w:rPr>
              <w:t>1,261</w:t>
            </w:r>
          </w:p>
        </w:tc>
        <w:tc>
          <w:tcPr>
            <w:tcW w:w="14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717</w:t>
            </w:r>
          </w:p>
        </w:tc>
        <w:tc>
          <w:tcPr>
            <w:tcW w:w="6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ind w:left="22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6"/>
                <w:szCs w:val="16"/>
                <w:color w:val="auto"/>
              </w:rPr>
            </w:pPr>
          </w:p>
        </w:tc>
        <w:tc>
          <w:tcPr>
            <w:tcW w:w="80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1,978</w:t>
            </w:r>
          </w:p>
        </w:tc>
        <w:tc>
          <w:tcPr>
            <w:tcW w:w="0" w:type="dxa"/>
            <w:vAlign w:val="bottom"/>
          </w:tcPr>
          <w:p>
            <w:pPr>
              <w:spacing w:after="0"/>
              <w:rPr>
                <w:sz w:val="1"/>
                <w:szCs w:val="1"/>
                <w:color w:val="auto"/>
              </w:rPr>
            </w:pPr>
          </w:p>
        </w:tc>
      </w:tr>
      <w:tr>
        <w:trPr>
          <w:trHeight w:val="200"/>
        </w:trPr>
        <w:tc>
          <w:tcPr>
            <w:tcW w:w="5840" w:type="dxa"/>
            <w:vAlign w:val="bottom"/>
          </w:tcPr>
          <w:p>
            <w:pPr>
              <w:ind w:left="960"/>
              <w:spacing w:after="0"/>
              <w:rPr>
                <w:sz w:val="20"/>
                <w:szCs w:val="20"/>
                <w:color w:val="auto"/>
              </w:rPr>
            </w:pPr>
            <w:r>
              <w:rPr>
                <w:rFonts w:ascii="Arial" w:cs="Arial" w:eastAsia="Arial" w:hAnsi="Arial"/>
                <w:sz w:val="16"/>
                <w:szCs w:val="16"/>
                <w:color w:val="auto"/>
              </w:rPr>
              <w:t>Total equity</w:t>
            </w:r>
          </w:p>
        </w:tc>
        <w:tc>
          <w:tcPr>
            <w:tcW w:w="320" w:type="dxa"/>
            <w:vAlign w:val="bottom"/>
          </w:tcPr>
          <w:p>
            <w:pPr>
              <w:spacing w:after="0"/>
              <w:rPr>
                <w:sz w:val="17"/>
                <w:szCs w:val="17"/>
                <w:color w:val="auto"/>
              </w:rPr>
            </w:pPr>
          </w:p>
        </w:tc>
        <w:tc>
          <w:tcPr>
            <w:tcW w:w="120" w:type="dxa"/>
            <w:vAlign w:val="bottom"/>
            <w:tcBorders>
              <w:top w:val="single" w:sz="8" w:color="auto"/>
              <w:bottom w:val="single" w:sz="8" w:color="auto"/>
            </w:tcBorders>
          </w:tcPr>
          <w:p>
            <w:pPr>
              <w:spacing w:after="0"/>
              <w:rPr>
                <w:sz w:val="17"/>
                <w:szCs w:val="17"/>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2,270</w:t>
            </w:r>
          </w:p>
        </w:tc>
        <w:tc>
          <w:tcPr>
            <w:tcW w:w="1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9"/>
              </w:rPr>
              <w:t>2,937</w:t>
            </w:r>
          </w:p>
        </w:tc>
        <w:tc>
          <w:tcPr>
            <w:tcW w:w="18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9"/>
              </w:rPr>
              <w:t>1,436</w:t>
            </w:r>
          </w:p>
        </w:tc>
        <w:tc>
          <w:tcPr>
            <w:tcW w:w="140" w:type="dxa"/>
            <w:vAlign w:val="bottom"/>
          </w:tcPr>
          <w:p>
            <w:pPr>
              <w:spacing w:after="0"/>
              <w:rPr>
                <w:sz w:val="17"/>
                <w:szCs w:val="17"/>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10,842</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440" w:type="dxa"/>
            <w:vAlign w:val="bottom"/>
            <w:tcBorders>
              <w:top w:val="single" w:sz="8" w:color="auto"/>
              <w:bottom w:val="single" w:sz="8" w:color="auto"/>
            </w:tcBorders>
          </w:tcPr>
          <w:p>
            <w:pPr>
              <w:ind w:left="220"/>
              <w:spacing w:after="0"/>
              <w:rPr>
                <w:sz w:val="20"/>
                <w:szCs w:val="20"/>
                <w:color w:val="auto"/>
              </w:rPr>
            </w:pPr>
            <w:r>
              <w:rPr>
                <w:rFonts w:ascii="Arial" w:cs="Arial" w:eastAsia="Arial" w:hAnsi="Arial"/>
                <w:sz w:val="16"/>
                <w:szCs w:val="16"/>
                <w:color w:val="auto"/>
                <w:w w:val="74"/>
              </w:rPr>
              <w:t>572</w:t>
            </w:r>
          </w:p>
        </w:tc>
        <w:tc>
          <w:tcPr>
            <w:tcW w:w="20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(3,061)</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14,996</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5840" w:type="dxa"/>
            <w:vAlign w:val="bottom"/>
            <w:shd w:val="clear" w:color="auto" w:fill="CCEEFF"/>
          </w:tcPr>
          <w:p>
            <w:pPr>
              <w:ind w:left="960"/>
              <w:spacing w:after="0"/>
              <w:rPr>
                <w:sz w:val="20"/>
                <w:szCs w:val="20"/>
                <w:color w:val="auto"/>
              </w:rPr>
            </w:pPr>
            <w:r>
              <w:rPr>
                <w:rFonts w:ascii="Arial" w:cs="Arial" w:eastAsia="Arial" w:hAnsi="Arial"/>
                <w:sz w:val="16"/>
                <w:szCs w:val="16"/>
                <w:color w:val="auto"/>
              </w:rPr>
              <w:t>Total liabilities and equity</w:t>
            </w:r>
          </w:p>
        </w:tc>
        <w:tc>
          <w:tcPr>
            <w:tcW w:w="440" w:type="dxa"/>
            <w:vAlign w:val="bottom"/>
            <w:gridSpan w:val="2"/>
            <w:shd w:val="clear" w:color="auto" w:fill="CCEEFF"/>
          </w:tcPr>
          <w:p>
            <w:pPr>
              <w:ind w:left="320"/>
              <w:spacing w:after="0"/>
              <w:rPr>
                <w:sz w:val="20"/>
                <w:szCs w:val="20"/>
                <w:color w:val="auto"/>
              </w:rPr>
            </w:pPr>
            <w:r>
              <w:rPr>
                <w:rFonts w:ascii="Arial" w:cs="Arial" w:eastAsia="Arial" w:hAnsi="Arial"/>
                <w:sz w:val="16"/>
                <w:szCs w:val="16"/>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2,877</w:t>
            </w:r>
          </w:p>
        </w:tc>
        <w:tc>
          <w:tcPr>
            <w:tcW w:w="120" w:type="dxa"/>
            <w:vAlign w:val="bottom"/>
            <w:shd w:val="clear" w:color="auto" w:fill="CCEEFF"/>
          </w:tcPr>
          <w:p>
            <w:pPr>
              <w:spacing w:after="0"/>
              <w:rPr>
                <w:sz w:val="16"/>
                <w:szCs w:val="16"/>
                <w:color w:val="auto"/>
              </w:rPr>
            </w:pPr>
          </w:p>
        </w:tc>
        <w:tc>
          <w:tcPr>
            <w:tcW w:w="200" w:type="dxa"/>
            <w:vAlign w:val="bottom"/>
            <w:gridSpan w:val="2"/>
            <w:shd w:val="clear" w:color="auto" w:fill="CCEEFF"/>
          </w:tcPr>
          <w:p>
            <w:pPr>
              <w:ind w:left="60"/>
              <w:spacing w:after="0"/>
              <w:rPr>
                <w:sz w:val="20"/>
                <w:szCs w:val="20"/>
                <w:color w:val="auto"/>
              </w:rPr>
            </w:pPr>
            <w:r>
              <w:rPr>
                <w:rFonts w:ascii="Arial" w:cs="Arial" w:eastAsia="Arial" w:hAnsi="Arial"/>
                <w:sz w:val="16"/>
                <w:szCs w:val="16"/>
                <w:color w:val="auto"/>
              </w:rPr>
              <w:t>$</w:t>
            </w:r>
          </w:p>
        </w:tc>
        <w:tc>
          <w:tcPr>
            <w:tcW w:w="60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w w:val="99"/>
              </w:rPr>
              <w:t>5,141</w:t>
            </w:r>
          </w:p>
        </w:tc>
        <w:tc>
          <w:tcPr>
            <w:tcW w:w="14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99"/>
              </w:rPr>
              <w:t>2,822</w:t>
            </w:r>
          </w:p>
        </w:tc>
        <w:tc>
          <w:tcPr>
            <w:tcW w:w="62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86"/>
              </w:rPr>
              <w:t>$ 82,019</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w w:val="89"/>
              </w:rPr>
              <w:t>11,075</w:t>
            </w:r>
          </w:p>
        </w:tc>
        <w:tc>
          <w:tcPr>
            <w:tcW w:w="14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6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1,082</w:t>
            </w:r>
          </w:p>
        </w:tc>
        <w:tc>
          <w:tcPr>
            <w:tcW w:w="120" w:type="dxa"/>
            <w:vAlign w:val="bottom"/>
            <w:shd w:val="clear" w:color="auto" w:fill="CCEEFF"/>
          </w:tcPr>
          <w:p>
            <w:pPr>
              <w:spacing w:after="0"/>
              <w:rPr>
                <w:sz w:val="16"/>
                <w:szCs w:val="16"/>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86"/>
              </w:rPr>
              <w:t>105,016</w:t>
            </w:r>
          </w:p>
        </w:tc>
        <w:tc>
          <w:tcPr>
            <w:tcW w:w="0" w:type="dxa"/>
            <w:vAlign w:val="bottom"/>
          </w:tcPr>
          <w:p>
            <w:pPr>
              <w:spacing w:after="0"/>
              <w:rPr>
                <w:sz w:val="1"/>
                <w:szCs w:val="1"/>
                <w:color w:val="auto"/>
              </w:rPr>
            </w:pPr>
          </w:p>
        </w:tc>
      </w:tr>
      <w:tr>
        <w:trPr>
          <w:trHeight w:val="20"/>
        </w:trPr>
        <w:tc>
          <w:tcPr>
            <w:tcW w:w="584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83820</wp:posOffset>
            </wp:positionV>
            <wp:extent cx="724535" cy="76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48" w:lineRule="exact"/>
        <w:rPr>
          <w:sz w:val="20"/>
          <w:szCs w:val="20"/>
          <w:color w:val="auto"/>
        </w:rPr>
      </w:pPr>
    </w:p>
    <w:p>
      <w:pPr>
        <w:ind w:left="5644" w:right="4140" w:hanging="5644"/>
        <w:spacing w:after="0" w:line="496" w:lineRule="auto"/>
        <w:tabs>
          <w:tab w:leader="none" w:pos="463" w:val="left"/>
        </w:tabs>
        <w:numPr>
          <w:ilvl w:val="0"/>
          <w:numId w:val="24"/>
        </w:numPr>
        <w:rPr>
          <w:rFonts w:ascii="Arial" w:cs="Arial" w:eastAsia="Arial" w:hAnsi="Arial"/>
          <w:sz w:val="13"/>
          <w:szCs w:val="13"/>
          <w:color w:val="auto"/>
        </w:rPr>
      </w:pPr>
      <w:r>
        <w:rPr>
          <w:rFonts w:ascii="Arial" w:cs="Arial" w:eastAsia="Arial" w:hAnsi="Arial"/>
          <w:sz w:val="15"/>
          <w:szCs w:val="15"/>
          <w:color w:val="auto"/>
        </w:rPr>
        <w:t>Includes inter-segment eliminations and other businesses that are managed outside the operating segments. 12</w:t>
      </w:r>
    </w:p>
    <w:p>
      <w:pPr>
        <w:sectPr>
          <w:pgSz w:w="11900" w:h="16838" w:orient="portrait"/>
          <w:cols w:equalWidth="0" w:num="1">
            <w:col w:w="11444"/>
          </w:cols>
          <w:pgMar w:left="236" w:top="424" w:right="219" w:bottom="1440" w:gutter="0" w:footer="0" w:header="0"/>
        </w:sectPr>
      </w:pPr>
    </w:p>
    <w:bookmarkStart w:id="34" w:name="page35"/>
    <w:bookmarkEnd w:id="34"/>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Consolidated Balance Sheet by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5620" w:type="dxa"/>
            <w:vAlign w:val="bottom"/>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80" w:type="dxa"/>
            <w:vAlign w:val="bottom"/>
            <w:tcBorders>
              <w:bottom w:val="single" w:sz="8" w:color="auto"/>
            </w:tcBorders>
            <w:gridSpan w:val="4"/>
          </w:tcPr>
          <w:p>
            <w:pPr>
              <w:spacing w:after="0"/>
              <w:rPr>
                <w:sz w:val="20"/>
                <w:szCs w:val="20"/>
                <w:color w:val="auto"/>
              </w:rPr>
            </w:pPr>
            <w:r>
              <w:rPr>
                <w:rFonts w:ascii="Arial" w:cs="Arial" w:eastAsia="Arial" w:hAnsi="Arial"/>
                <w:sz w:val="13"/>
                <w:szCs w:val="13"/>
                <w:b w:val="1"/>
                <w:bCs w:val="1"/>
                <w:color w:val="auto"/>
                <w:w w:val="92"/>
              </w:rPr>
              <w:t>March 31, 2017</w:t>
            </w:r>
          </w:p>
        </w:tc>
        <w:tc>
          <w:tcPr>
            <w:tcW w:w="440" w:type="dxa"/>
            <w:vAlign w:val="bottom"/>
            <w:tcBorders>
              <w:bottom w:val="single" w:sz="8" w:color="auto"/>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20" w:type="dxa"/>
            <w:vAlign w:val="bottom"/>
            <w:tcBorders>
              <w:bottom w:val="single" w:sz="8" w:color="auto"/>
            </w:tcBorders>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4"/>
        </w:trPr>
        <w:tc>
          <w:tcPr>
            <w:tcW w:w="5620" w:type="dxa"/>
            <w:vAlign w:val="bottom"/>
          </w:tcPr>
          <w:p>
            <w:pPr>
              <w:spacing w:after="0"/>
              <w:rPr>
                <w:sz w:val="9"/>
                <w:szCs w:val="9"/>
                <w:color w:val="auto"/>
              </w:rPr>
            </w:pPr>
          </w:p>
        </w:tc>
        <w:tc>
          <w:tcPr>
            <w:tcW w:w="140" w:type="dxa"/>
            <w:vAlign w:val="bottom"/>
          </w:tcPr>
          <w:p>
            <w:pPr>
              <w:spacing w:after="0"/>
              <w:rPr>
                <w:sz w:val="9"/>
                <w:szCs w:val="9"/>
                <w:color w:val="auto"/>
              </w:rPr>
            </w:pPr>
          </w:p>
        </w:tc>
        <w:tc>
          <w:tcPr>
            <w:tcW w:w="700" w:type="dxa"/>
            <w:vAlign w:val="bottom"/>
            <w:gridSpan w:val="2"/>
          </w:tcPr>
          <w:p>
            <w:pPr>
              <w:jc w:val="right"/>
              <w:ind w:right="440"/>
              <w:spacing w:after="0" w:line="105" w:lineRule="exact"/>
              <w:rPr>
                <w:sz w:val="20"/>
                <w:szCs w:val="20"/>
                <w:color w:val="auto"/>
              </w:rPr>
            </w:pPr>
            <w:r>
              <w:rPr>
                <w:rFonts w:ascii="Arial" w:cs="Arial" w:eastAsia="Arial" w:hAnsi="Arial"/>
                <w:sz w:val="12"/>
                <w:szCs w:val="12"/>
                <w:b w:val="1"/>
                <w:bCs w:val="1"/>
                <w:color w:val="auto"/>
              </w:rPr>
              <w:t>U.S.</w:t>
            </w:r>
          </w:p>
        </w:tc>
        <w:tc>
          <w:tcPr>
            <w:tcW w:w="720" w:type="dxa"/>
            <w:vAlign w:val="bottom"/>
            <w:gridSpan w:val="3"/>
          </w:tcPr>
          <w:p>
            <w:pPr>
              <w:ind w:left="60"/>
              <w:spacing w:after="0" w:line="105" w:lineRule="exact"/>
              <w:rPr>
                <w:sz w:val="20"/>
                <w:szCs w:val="20"/>
                <w:color w:val="auto"/>
              </w:rPr>
            </w:pPr>
            <w:r>
              <w:rPr>
                <w:rFonts w:ascii="Arial" w:cs="Arial" w:eastAsia="Arial" w:hAnsi="Arial"/>
                <w:sz w:val="12"/>
                <w:szCs w:val="12"/>
                <w:b w:val="1"/>
                <w:bCs w:val="1"/>
                <w:color w:val="auto"/>
              </w:rPr>
              <w:t>Canada</w:t>
            </w:r>
          </w:p>
        </w:tc>
        <w:tc>
          <w:tcPr>
            <w:tcW w:w="100" w:type="dxa"/>
            <w:vAlign w:val="bottom"/>
          </w:tcPr>
          <w:p>
            <w:pPr>
              <w:spacing w:after="0"/>
              <w:rPr>
                <w:sz w:val="9"/>
                <w:szCs w:val="9"/>
                <w:color w:val="auto"/>
              </w:rPr>
            </w:pPr>
          </w:p>
        </w:tc>
        <w:tc>
          <w:tcPr>
            <w:tcW w:w="680" w:type="dxa"/>
            <w:vAlign w:val="bottom"/>
            <w:gridSpan w:val="3"/>
          </w:tcPr>
          <w:p>
            <w:pPr>
              <w:jc w:val="right"/>
              <w:ind w:right="140"/>
              <w:spacing w:after="0" w:line="105" w:lineRule="exact"/>
              <w:rPr>
                <w:sz w:val="20"/>
                <w:szCs w:val="20"/>
                <w:color w:val="auto"/>
              </w:rPr>
            </w:pPr>
            <w:r>
              <w:rPr>
                <w:rFonts w:ascii="Arial" w:cs="Arial" w:eastAsia="Arial" w:hAnsi="Arial"/>
                <w:sz w:val="12"/>
                <w:szCs w:val="12"/>
                <w:b w:val="1"/>
                <w:bCs w:val="1"/>
                <w:color w:val="auto"/>
              </w:rPr>
              <w:t>Australia</w:t>
            </w:r>
          </w:p>
        </w:tc>
        <w:tc>
          <w:tcPr>
            <w:tcW w:w="120" w:type="dxa"/>
            <w:vAlign w:val="bottom"/>
          </w:tcPr>
          <w:p>
            <w:pPr>
              <w:spacing w:after="0"/>
              <w:rPr>
                <w:sz w:val="9"/>
                <w:szCs w:val="9"/>
                <w:color w:val="auto"/>
              </w:rPr>
            </w:pPr>
          </w:p>
        </w:tc>
        <w:tc>
          <w:tcPr>
            <w:tcW w:w="680" w:type="dxa"/>
            <w:vAlign w:val="bottom"/>
            <w:gridSpan w:val="2"/>
            <w:vMerge w:val="restart"/>
          </w:tcPr>
          <w:p>
            <w:pPr>
              <w:ind w:left="40"/>
              <w:spacing w:after="0"/>
              <w:rPr>
                <w:sz w:val="20"/>
                <w:szCs w:val="20"/>
                <w:color w:val="auto"/>
              </w:rPr>
            </w:pPr>
            <w:r>
              <w:rPr>
                <w:rFonts w:ascii="Arial" w:cs="Arial" w:eastAsia="Arial" w:hAnsi="Arial"/>
                <w:sz w:val="13"/>
                <w:szCs w:val="13"/>
                <w:b w:val="1"/>
                <w:bCs w:val="1"/>
                <w:color w:val="auto"/>
              </w:rPr>
              <w:t>U.S. Life</w:t>
            </w: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4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980" w:type="dxa"/>
            <w:vAlign w:val="bottom"/>
            <w:gridSpan w:val="3"/>
            <w:vMerge w:val="restart"/>
          </w:tcPr>
          <w:p>
            <w:pPr>
              <w:spacing w:after="0"/>
              <w:rPr>
                <w:sz w:val="20"/>
                <w:szCs w:val="20"/>
                <w:color w:val="auto"/>
              </w:rPr>
            </w:pPr>
            <w:r>
              <w:rPr>
                <w:rFonts w:ascii="Arial" w:cs="Arial" w:eastAsia="Arial" w:hAnsi="Arial"/>
                <w:sz w:val="13"/>
                <w:szCs w:val="13"/>
                <w:b w:val="1"/>
                <w:bCs w:val="1"/>
                <w:color w:val="auto"/>
              </w:rPr>
              <w:t>Corporate and</w:t>
            </w: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2"/>
        </w:trPr>
        <w:tc>
          <w:tcPr>
            <w:tcW w:w="5620" w:type="dxa"/>
            <w:vAlign w:val="bottom"/>
          </w:tcPr>
          <w:p>
            <w:pPr>
              <w:spacing w:after="0"/>
              <w:rPr>
                <w:sz w:val="11"/>
                <w:szCs w:val="11"/>
                <w:color w:val="auto"/>
              </w:rPr>
            </w:pPr>
          </w:p>
        </w:tc>
        <w:tc>
          <w:tcPr>
            <w:tcW w:w="840" w:type="dxa"/>
            <w:vAlign w:val="bottom"/>
            <w:gridSpan w:val="3"/>
          </w:tcPr>
          <w:p>
            <w:pPr>
              <w:ind w:left="20"/>
              <w:spacing w:after="0" w:line="133" w:lineRule="exact"/>
              <w:rPr>
                <w:sz w:val="20"/>
                <w:szCs w:val="20"/>
                <w:color w:val="auto"/>
              </w:rPr>
            </w:pPr>
            <w:r>
              <w:rPr>
                <w:rFonts w:ascii="Arial" w:cs="Arial" w:eastAsia="Arial" w:hAnsi="Arial"/>
                <w:sz w:val="13"/>
                <w:szCs w:val="13"/>
                <w:b w:val="1"/>
                <w:bCs w:val="1"/>
                <w:color w:val="auto"/>
              </w:rPr>
              <w:t>Mortgage</w:t>
            </w:r>
          </w:p>
        </w:tc>
        <w:tc>
          <w:tcPr>
            <w:tcW w:w="720" w:type="dxa"/>
            <w:vAlign w:val="bottom"/>
            <w:gridSpan w:val="3"/>
          </w:tcPr>
          <w:p>
            <w:pPr>
              <w:spacing w:after="0" w:line="133" w:lineRule="exact"/>
              <w:rPr>
                <w:sz w:val="20"/>
                <w:szCs w:val="20"/>
                <w:color w:val="auto"/>
              </w:rPr>
            </w:pPr>
            <w:r>
              <w:rPr>
                <w:rFonts w:ascii="Arial" w:cs="Arial" w:eastAsia="Arial" w:hAnsi="Arial"/>
                <w:sz w:val="13"/>
                <w:szCs w:val="13"/>
                <w:b w:val="1"/>
                <w:bCs w:val="1"/>
                <w:color w:val="auto"/>
              </w:rPr>
              <w:t>Mortgage</w:t>
            </w:r>
          </w:p>
        </w:tc>
        <w:tc>
          <w:tcPr>
            <w:tcW w:w="100" w:type="dxa"/>
            <w:vAlign w:val="bottom"/>
          </w:tcPr>
          <w:p>
            <w:pPr>
              <w:spacing w:after="0"/>
              <w:rPr>
                <w:sz w:val="11"/>
                <w:szCs w:val="11"/>
                <w:color w:val="auto"/>
              </w:rPr>
            </w:pPr>
          </w:p>
        </w:tc>
        <w:tc>
          <w:tcPr>
            <w:tcW w:w="680" w:type="dxa"/>
            <w:vAlign w:val="bottom"/>
            <w:gridSpan w:val="3"/>
          </w:tcPr>
          <w:p>
            <w:pPr>
              <w:ind w:left="20"/>
              <w:spacing w:after="0" w:line="133" w:lineRule="exact"/>
              <w:rPr>
                <w:sz w:val="20"/>
                <w:szCs w:val="20"/>
                <w:color w:val="auto"/>
              </w:rPr>
            </w:pPr>
            <w:r>
              <w:rPr>
                <w:rFonts w:ascii="Arial" w:cs="Arial" w:eastAsia="Arial" w:hAnsi="Arial"/>
                <w:sz w:val="13"/>
                <w:szCs w:val="13"/>
                <w:b w:val="1"/>
                <w:bCs w:val="1"/>
                <w:color w:val="auto"/>
              </w:rPr>
              <w:t>Mortgage</w:t>
            </w:r>
          </w:p>
        </w:tc>
        <w:tc>
          <w:tcPr>
            <w:tcW w:w="120" w:type="dxa"/>
            <w:vAlign w:val="bottom"/>
          </w:tcPr>
          <w:p>
            <w:pPr>
              <w:spacing w:after="0"/>
              <w:rPr>
                <w:sz w:val="11"/>
                <w:szCs w:val="11"/>
                <w:color w:val="auto"/>
              </w:rPr>
            </w:pPr>
          </w:p>
        </w:tc>
        <w:tc>
          <w:tcPr>
            <w:tcW w:w="680" w:type="dxa"/>
            <w:vAlign w:val="bottom"/>
            <w:gridSpan w:val="2"/>
            <w:vMerge w:val="continue"/>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gridSpan w:val="3"/>
            <w:vMerge w:val="restart"/>
          </w:tcPr>
          <w:p>
            <w:pPr>
              <w:jc w:val="right"/>
              <w:ind w:right="240"/>
              <w:spacing w:after="0"/>
              <w:rPr>
                <w:sz w:val="20"/>
                <w:szCs w:val="20"/>
                <w:color w:val="auto"/>
              </w:rPr>
            </w:pPr>
            <w:r>
              <w:rPr>
                <w:rFonts w:ascii="Arial" w:cs="Arial" w:eastAsia="Arial" w:hAnsi="Arial"/>
                <w:sz w:val="13"/>
                <w:szCs w:val="13"/>
                <w:b w:val="1"/>
                <w:bCs w:val="1"/>
                <w:color w:val="auto"/>
              </w:rPr>
              <w:t>Runoff</w:t>
            </w:r>
          </w:p>
        </w:tc>
        <w:tc>
          <w:tcPr>
            <w:tcW w:w="120" w:type="dxa"/>
            <w:vAlign w:val="bottom"/>
          </w:tcPr>
          <w:p>
            <w:pPr>
              <w:spacing w:after="0"/>
              <w:rPr>
                <w:sz w:val="11"/>
                <w:szCs w:val="11"/>
                <w:color w:val="auto"/>
              </w:rPr>
            </w:pPr>
          </w:p>
        </w:tc>
        <w:tc>
          <w:tcPr>
            <w:tcW w:w="980" w:type="dxa"/>
            <w:vAlign w:val="bottom"/>
            <w:gridSpan w:val="3"/>
            <w:vMerge w:val="continue"/>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80" w:type="dxa"/>
            <w:vAlign w:val="bottom"/>
            <w:gridSpan w:val="2"/>
            <w:vMerge w:val="restart"/>
          </w:tcPr>
          <w:p>
            <w:pPr>
              <w:jc w:val="right"/>
              <w:ind w:right="220"/>
              <w:spacing w:after="0"/>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52"/>
        </w:trPr>
        <w:tc>
          <w:tcPr>
            <w:tcW w:w="5620" w:type="dxa"/>
            <w:vAlign w:val="bottom"/>
          </w:tcPr>
          <w:p>
            <w:pPr>
              <w:spacing w:after="0"/>
              <w:rPr>
                <w:sz w:val="13"/>
                <w:szCs w:val="13"/>
                <w:color w:val="auto"/>
              </w:rPr>
            </w:pPr>
          </w:p>
        </w:tc>
        <w:tc>
          <w:tcPr>
            <w:tcW w:w="840" w:type="dxa"/>
            <w:vAlign w:val="bottom"/>
            <w:gridSpan w:val="3"/>
          </w:tcPr>
          <w:p>
            <w:pPr>
              <w:ind w:left="20"/>
              <w:spacing w:after="0"/>
              <w:rPr>
                <w:sz w:val="20"/>
                <w:szCs w:val="20"/>
                <w:color w:val="auto"/>
              </w:rPr>
            </w:pPr>
            <w:r>
              <w:rPr>
                <w:rFonts w:ascii="Arial" w:cs="Arial" w:eastAsia="Arial" w:hAnsi="Arial"/>
                <w:sz w:val="13"/>
                <w:szCs w:val="13"/>
                <w:b w:val="1"/>
                <w:bCs w:val="1"/>
                <w:color w:val="auto"/>
              </w:rPr>
              <w:t>Insurance</w:t>
            </w:r>
          </w:p>
        </w:tc>
        <w:tc>
          <w:tcPr>
            <w:tcW w:w="720" w:type="dxa"/>
            <w:vAlign w:val="bottom"/>
            <w:gridSpan w:val="3"/>
          </w:tcPr>
          <w:p>
            <w:pPr>
              <w:spacing w:after="0"/>
              <w:rPr>
                <w:sz w:val="20"/>
                <w:szCs w:val="20"/>
                <w:color w:val="auto"/>
              </w:rPr>
            </w:pPr>
            <w:r>
              <w:rPr>
                <w:rFonts w:ascii="Arial" w:cs="Arial" w:eastAsia="Arial" w:hAnsi="Arial"/>
                <w:sz w:val="13"/>
                <w:szCs w:val="13"/>
                <w:b w:val="1"/>
                <w:bCs w:val="1"/>
                <w:color w:val="auto"/>
              </w:rPr>
              <w:t>Insurance</w:t>
            </w:r>
          </w:p>
        </w:tc>
        <w:tc>
          <w:tcPr>
            <w:tcW w:w="100" w:type="dxa"/>
            <w:vAlign w:val="bottom"/>
          </w:tcPr>
          <w:p>
            <w:pPr>
              <w:spacing w:after="0"/>
              <w:rPr>
                <w:sz w:val="13"/>
                <w:szCs w:val="13"/>
                <w:color w:val="auto"/>
              </w:rPr>
            </w:pPr>
          </w:p>
        </w:tc>
        <w:tc>
          <w:tcPr>
            <w:tcW w:w="680" w:type="dxa"/>
            <w:vAlign w:val="bottom"/>
            <w:gridSpan w:val="3"/>
          </w:tcPr>
          <w:p>
            <w:pPr>
              <w:ind w:left="20"/>
              <w:spacing w:after="0"/>
              <w:rPr>
                <w:sz w:val="20"/>
                <w:szCs w:val="20"/>
                <w:color w:val="auto"/>
              </w:rPr>
            </w:pPr>
            <w:r>
              <w:rPr>
                <w:rFonts w:ascii="Arial" w:cs="Arial" w:eastAsia="Arial" w:hAnsi="Arial"/>
                <w:sz w:val="13"/>
                <w:szCs w:val="13"/>
                <w:b w:val="1"/>
                <w:bCs w:val="1"/>
                <w:color w:val="auto"/>
              </w:rPr>
              <w:t>Insurance</w:t>
            </w:r>
          </w:p>
        </w:tc>
        <w:tc>
          <w:tcPr>
            <w:tcW w:w="120" w:type="dxa"/>
            <w:vAlign w:val="bottom"/>
          </w:tcPr>
          <w:p>
            <w:pPr>
              <w:spacing w:after="0"/>
              <w:rPr>
                <w:sz w:val="13"/>
                <w:szCs w:val="13"/>
                <w:color w:val="auto"/>
              </w:rPr>
            </w:pPr>
          </w:p>
        </w:tc>
        <w:tc>
          <w:tcPr>
            <w:tcW w:w="680" w:type="dxa"/>
            <w:vAlign w:val="bottom"/>
            <w:gridSpan w:val="2"/>
          </w:tcPr>
          <w:p>
            <w:pPr>
              <w:spacing w:after="0"/>
              <w:rPr>
                <w:sz w:val="20"/>
                <w:szCs w:val="20"/>
                <w:color w:val="auto"/>
              </w:rPr>
            </w:pPr>
            <w:r>
              <w:rPr>
                <w:rFonts w:ascii="Arial" w:cs="Arial" w:eastAsia="Arial" w:hAnsi="Arial"/>
                <w:sz w:val="13"/>
                <w:szCs w:val="13"/>
                <w:b w:val="1"/>
                <w:bCs w:val="1"/>
                <w:color w:val="auto"/>
              </w:rPr>
              <w:t>Insurance</w:t>
            </w:r>
          </w:p>
        </w:tc>
        <w:tc>
          <w:tcPr>
            <w:tcW w:w="120" w:type="dxa"/>
            <w:vAlign w:val="bottom"/>
          </w:tcPr>
          <w:p>
            <w:pPr>
              <w:spacing w:after="0"/>
              <w:rPr>
                <w:sz w:val="13"/>
                <w:szCs w:val="13"/>
                <w:color w:val="auto"/>
              </w:rPr>
            </w:pPr>
          </w:p>
        </w:tc>
        <w:tc>
          <w:tcPr>
            <w:tcW w:w="680" w:type="dxa"/>
            <w:vAlign w:val="bottom"/>
            <w:gridSpan w:val="3"/>
            <w:vMerge w:val="continue"/>
          </w:tcPr>
          <w:p>
            <w:pPr>
              <w:spacing w:after="0"/>
              <w:rPr>
                <w:sz w:val="13"/>
                <w:szCs w:val="13"/>
                <w:color w:val="auto"/>
              </w:rPr>
            </w:pPr>
          </w:p>
        </w:tc>
        <w:tc>
          <w:tcPr>
            <w:tcW w:w="12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40" w:type="dxa"/>
            <w:vAlign w:val="bottom"/>
            <w:gridSpan w:val="2"/>
          </w:tcPr>
          <w:p>
            <w:pPr>
              <w:jc w:val="right"/>
              <w:ind w:right="380"/>
              <w:spacing w:after="0"/>
              <w:rPr>
                <w:sz w:val="20"/>
                <w:szCs w:val="20"/>
                <w:color w:val="auto"/>
              </w:rPr>
            </w:pPr>
            <w:r>
              <w:rPr>
                <w:rFonts w:ascii="Arial" w:cs="Arial" w:eastAsia="Arial" w:hAnsi="Arial"/>
                <w:sz w:val="13"/>
                <w:szCs w:val="13"/>
                <w:b w:val="1"/>
                <w:bCs w:val="1"/>
                <w:color w:val="auto"/>
              </w:rPr>
              <w:t>Other</w:t>
            </w:r>
            <w:r>
              <w:rPr>
                <w:rFonts w:ascii="Arial" w:cs="Arial" w:eastAsia="Arial" w:hAnsi="Arial"/>
                <w:sz w:val="6"/>
                <w:szCs w:val="6"/>
                <w:color w:val="auto"/>
              </w:rPr>
              <w:t>(1)</w:t>
            </w: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580" w:type="dxa"/>
            <w:vAlign w:val="bottom"/>
            <w:gridSpan w:val="2"/>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72"/>
        </w:trPr>
        <w:tc>
          <w:tcPr>
            <w:tcW w:w="5620" w:type="dxa"/>
            <w:vAlign w:val="bottom"/>
            <w:tcBorders>
              <w:top w:val="single" w:sz="8" w:color="CCEEFF"/>
            </w:tcBorders>
            <w:shd w:val="clear" w:color="auto" w:fill="CCEEFF"/>
          </w:tcPr>
          <w:p>
            <w:pPr>
              <w:spacing w:after="0" w:line="172" w:lineRule="exact"/>
              <w:rPr>
                <w:sz w:val="20"/>
                <w:szCs w:val="20"/>
                <w:color w:val="auto"/>
              </w:rPr>
            </w:pPr>
            <w:r>
              <w:rPr>
                <w:rFonts w:ascii="Arial" w:cs="Arial" w:eastAsia="Arial" w:hAnsi="Arial"/>
                <w:sz w:val="16"/>
                <w:szCs w:val="16"/>
                <w:b w:val="1"/>
                <w:bCs w:val="1"/>
                <w:color w:val="auto"/>
              </w:rPr>
              <w:t>ASSETS</w:t>
            </w:r>
          </w:p>
        </w:tc>
        <w:tc>
          <w:tcPr>
            <w:tcW w:w="140" w:type="dxa"/>
            <w:vAlign w:val="bottom"/>
            <w:tcBorders>
              <w:top w:val="single" w:sz="8" w:color="auto"/>
            </w:tcBorders>
            <w:shd w:val="clear" w:color="auto" w:fill="CCEEFF"/>
          </w:tcPr>
          <w:p>
            <w:pPr>
              <w:spacing w:after="0"/>
              <w:rPr>
                <w:sz w:val="14"/>
                <w:szCs w:val="14"/>
                <w:color w:val="auto"/>
              </w:rPr>
            </w:pPr>
          </w:p>
        </w:tc>
        <w:tc>
          <w:tcPr>
            <w:tcW w:w="420" w:type="dxa"/>
            <w:vAlign w:val="bottom"/>
            <w:tcBorders>
              <w:top w:val="single" w:sz="8" w:color="auto"/>
            </w:tcBorders>
            <w:shd w:val="clear" w:color="auto" w:fill="CCEEFF"/>
          </w:tcPr>
          <w:p>
            <w:pPr>
              <w:spacing w:after="0"/>
              <w:rPr>
                <w:sz w:val="14"/>
                <w:szCs w:val="14"/>
                <w:color w:val="auto"/>
              </w:rPr>
            </w:pPr>
          </w:p>
        </w:tc>
        <w:tc>
          <w:tcPr>
            <w:tcW w:w="280" w:type="dxa"/>
            <w:vAlign w:val="bottom"/>
            <w:tcBorders>
              <w:top w:val="single" w:sz="8" w:color="CCEEFF"/>
            </w:tcBorders>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420" w:type="dxa"/>
            <w:vAlign w:val="bottom"/>
            <w:tcBorders>
              <w:top w:val="single" w:sz="8" w:color="auto"/>
            </w:tcBorders>
            <w:shd w:val="clear" w:color="auto" w:fill="CCEEFF"/>
          </w:tcPr>
          <w:p>
            <w:pPr>
              <w:spacing w:after="0"/>
              <w:rPr>
                <w:sz w:val="14"/>
                <w:szCs w:val="14"/>
                <w:color w:val="auto"/>
              </w:rPr>
            </w:pPr>
          </w:p>
        </w:tc>
        <w:tc>
          <w:tcPr>
            <w:tcW w:w="16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420" w:type="dxa"/>
            <w:vAlign w:val="bottom"/>
            <w:tcBorders>
              <w:top w:val="single" w:sz="8" w:color="auto"/>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560" w:type="dxa"/>
            <w:vAlign w:val="bottom"/>
            <w:tcBorders>
              <w:top w:val="single" w:sz="8" w:color="auto"/>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440" w:type="dxa"/>
            <w:vAlign w:val="bottom"/>
            <w:tcBorders>
              <w:top w:val="single" w:sz="8" w:color="auto"/>
            </w:tcBorders>
            <w:shd w:val="clear" w:color="auto" w:fill="CCEEFF"/>
          </w:tcPr>
          <w:p>
            <w:pPr>
              <w:spacing w:after="0"/>
              <w:rPr>
                <w:sz w:val="14"/>
                <w:szCs w:val="14"/>
                <w:color w:val="auto"/>
              </w:rPr>
            </w:pPr>
          </w:p>
        </w:tc>
        <w:tc>
          <w:tcPr>
            <w:tcW w:w="160" w:type="dxa"/>
            <w:vAlign w:val="bottom"/>
            <w:tcBorders>
              <w:top w:val="single" w:sz="8" w:color="CCEEFF"/>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140" w:type="dxa"/>
            <w:vAlign w:val="bottom"/>
            <w:tcBorders>
              <w:top w:val="single" w:sz="8" w:color="auto"/>
            </w:tcBorders>
            <w:shd w:val="clear" w:color="auto" w:fill="CCEEFF"/>
          </w:tcPr>
          <w:p>
            <w:pPr>
              <w:spacing w:after="0"/>
              <w:rPr>
                <w:sz w:val="14"/>
                <w:szCs w:val="14"/>
                <w:color w:val="auto"/>
              </w:rPr>
            </w:pPr>
          </w:p>
        </w:tc>
        <w:tc>
          <w:tcPr>
            <w:tcW w:w="680" w:type="dxa"/>
            <w:vAlign w:val="bottom"/>
            <w:tcBorders>
              <w:top w:val="single" w:sz="8" w:color="auto"/>
            </w:tcBorders>
            <w:shd w:val="clear" w:color="auto" w:fill="CCEEFF"/>
          </w:tcPr>
          <w:p>
            <w:pPr>
              <w:spacing w:after="0"/>
              <w:rPr>
                <w:sz w:val="14"/>
                <w:szCs w:val="14"/>
                <w:color w:val="auto"/>
              </w:rPr>
            </w:pPr>
          </w:p>
        </w:tc>
        <w:tc>
          <w:tcPr>
            <w:tcW w:w="160" w:type="dxa"/>
            <w:vAlign w:val="bottom"/>
            <w:tcBorders>
              <w:top w:val="single" w:sz="8" w:color="CCEEFF"/>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520" w:type="dxa"/>
            <w:vAlign w:val="bottom"/>
            <w:tcBorders>
              <w:top w:val="single" w:sz="8" w:color="auto"/>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92"/>
        </w:trPr>
        <w:tc>
          <w:tcPr>
            <w:tcW w:w="5620" w:type="dxa"/>
            <w:vAlign w:val="bottom"/>
          </w:tcPr>
          <w:p>
            <w:pPr>
              <w:ind w:left="640"/>
              <w:spacing w:after="0"/>
              <w:rPr>
                <w:sz w:val="20"/>
                <w:szCs w:val="20"/>
                <w:color w:val="auto"/>
              </w:rPr>
            </w:pPr>
            <w:r>
              <w:rPr>
                <w:rFonts w:ascii="Arial" w:cs="Arial" w:eastAsia="Arial" w:hAnsi="Arial"/>
                <w:sz w:val="16"/>
                <w:szCs w:val="16"/>
                <w:color w:val="auto"/>
              </w:rPr>
              <w:t>Cash and investments</w:t>
            </w:r>
          </w:p>
        </w:tc>
        <w:tc>
          <w:tcPr>
            <w:tcW w:w="140" w:type="dxa"/>
            <w:vAlign w:val="bottom"/>
          </w:tcPr>
          <w:p>
            <w:pPr>
              <w:ind w:left="20"/>
              <w:spacing w:after="0"/>
              <w:rPr>
                <w:sz w:val="20"/>
                <w:szCs w:val="20"/>
                <w:color w:val="auto"/>
              </w:rPr>
            </w:pPr>
            <w:r>
              <w:rPr>
                <w:rFonts w:ascii="Arial" w:cs="Arial" w:eastAsia="Arial" w:hAnsi="Arial"/>
                <w:sz w:val="16"/>
                <w:szCs w:val="16"/>
                <w:color w:val="auto"/>
              </w:rPr>
              <w:t>$</w:t>
            </w:r>
          </w:p>
        </w:tc>
        <w:tc>
          <w:tcPr>
            <w:tcW w:w="700" w:type="dxa"/>
            <w:vAlign w:val="bottom"/>
            <w:gridSpan w:val="2"/>
          </w:tcPr>
          <w:p>
            <w:pPr>
              <w:jc w:val="right"/>
              <w:ind w:right="280"/>
              <w:spacing w:after="0"/>
              <w:rPr>
                <w:sz w:val="20"/>
                <w:szCs w:val="20"/>
                <w:color w:val="auto"/>
              </w:rPr>
            </w:pPr>
            <w:r>
              <w:rPr>
                <w:rFonts w:ascii="Arial" w:cs="Arial" w:eastAsia="Arial" w:hAnsi="Arial"/>
                <w:sz w:val="16"/>
                <w:szCs w:val="16"/>
                <w:color w:val="auto"/>
                <w:w w:val="99"/>
              </w:rPr>
              <w:t>2,644</w:t>
            </w:r>
          </w:p>
        </w:tc>
        <w:tc>
          <w:tcPr>
            <w:tcW w:w="140" w:type="dxa"/>
            <w:vAlign w:val="bottom"/>
          </w:tcPr>
          <w:p>
            <w:pPr>
              <w:spacing w:after="0"/>
              <w:rPr>
                <w:sz w:val="20"/>
                <w:szCs w:val="20"/>
                <w:color w:val="auto"/>
              </w:rPr>
            </w:pPr>
            <w:r>
              <w:rPr>
                <w:rFonts w:ascii="Arial" w:cs="Arial" w:eastAsia="Arial" w:hAnsi="Arial"/>
                <w:sz w:val="16"/>
                <w:szCs w:val="16"/>
                <w:color w:val="auto"/>
              </w:rPr>
              <w:t>$</w:t>
            </w:r>
          </w:p>
        </w:tc>
        <w:tc>
          <w:tcPr>
            <w:tcW w:w="580" w:type="dxa"/>
            <w:vAlign w:val="bottom"/>
            <w:gridSpan w:val="2"/>
          </w:tcPr>
          <w:p>
            <w:pPr>
              <w:jc w:val="right"/>
              <w:ind w:right="160"/>
              <w:spacing w:after="0"/>
              <w:rPr>
                <w:sz w:val="20"/>
                <w:szCs w:val="20"/>
                <w:color w:val="auto"/>
              </w:rPr>
            </w:pPr>
            <w:r>
              <w:rPr>
                <w:rFonts w:ascii="Arial" w:cs="Arial" w:eastAsia="Arial" w:hAnsi="Arial"/>
                <w:sz w:val="16"/>
                <w:szCs w:val="16"/>
                <w:color w:val="auto"/>
                <w:w w:val="99"/>
              </w:rPr>
              <w:t>4,781</w:t>
            </w:r>
          </w:p>
        </w:tc>
        <w:tc>
          <w:tcPr>
            <w:tcW w:w="240" w:type="dxa"/>
            <w:vAlign w:val="bottom"/>
            <w:gridSpan w:val="2"/>
          </w:tcPr>
          <w:p>
            <w:pPr>
              <w:ind w:left="100"/>
              <w:spacing w:after="0"/>
              <w:rPr>
                <w:sz w:val="20"/>
                <w:szCs w:val="20"/>
                <w:color w:val="auto"/>
              </w:rPr>
            </w:pPr>
            <w:r>
              <w:rPr>
                <w:rFonts w:ascii="Arial" w:cs="Arial" w:eastAsia="Arial" w:hAnsi="Arial"/>
                <w:sz w:val="16"/>
                <w:szCs w:val="16"/>
                <w:color w:val="auto"/>
              </w:rPr>
              <w:t>$</w:t>
            </w:r>
          </w:p>
        </w:tc>
        <w:tc>
          <w:tcPr>
            <w:tcW w:w="540" w:type="dxa"/>
            <w:vAlign w:val="bottom"/>
            <w:gridSpan w:val="2"/>
          </w:tcPr>
          <w:p>
            <w:pPr>
              <w:jc w:val="right"/>
              <w:ind w:right="120"/>
              <w:spacing w:after="0"/>
              <w:rPr>
                <w:sz w:val="20"/>
                <w:szCs w:val="20"/>
                <w:color w:val="auto"/>
              </w:rPr>
            </w:pPr>
            <w:r>
              <w:rPr>
                <w:rFonts w:ascii="Arial" w:cs="Arial" w:eastAsia="Arial" w:hAnsi="Arial"/>
                <w:sz w:val="16"/>
                <w:szCs w:val="16"/>
                <w:color w:val="auto"/>
                <w:w w:val="99"/>
              </w:rPr>
              <w:t>2,671</w:t>
            </w:r>
          </w:p>
        </w:tc>
        <w:tc>
          <w:tcPr>
            <w:tcW w:w="800" w:type="dxa"/>
            <w:vAlign w:val="bottom"/>
            <w:gridSpan w:val="3"/>
          </w:tcPr>
          <w:p>
            <w:pPr>
              <w:jc w:val="right"/>
              <w:ind w:right="120"/>
              <w:spacing w:after="0"/>
              <w:rPr>
                <w:sz w:val="20"/>
                <w:szCs w:val="20"/>
                <w:color w:val="auto"/>
              </w:rPr>
            </w:pPr>
            <w:r>
              <w:rPr>
                <w:rFonts w:ascii="Arial" w:cs="Arial" w:eastAsia="Arial" w:hAnsi="Arial"/>
                <w:sz w:val="16"/>
                <w:szCs w:val="16"/>
                <w:color w:val="auto"/>
              </w:rPr>
              <w:t>$ 61,793</w:t>
            </w: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440" w:type="dxa"/>
            <w:vAlign w:val="bottom"/>
          </w:tcPr>
          <w:p>
            <w:pPr>
              <w:jc w:val="right"/>
              <w:spacing w:after="0"/>
              <w:rPr>
                <w:sz w:val="20"/>
                <w:szCs w:val="20"/>
                <w:color w:val="auto"/>
              </w:rPr>
            </w:pPr>
            <w:r>
              <w:rPr>
                <w:rFonts w:ascii="Arial" w:cs="Arial" w:eastAsia="Arial" w:hAnsi="Arial"/>
                <w:sz w:val="16"/>
                <w:szCs w:val="16"/>
                <w:color w:val="auto"/>
              </w:rPr>
              <w:t>2,868</w:t>
            </w:r>
          </w:p>
        </w:tc>
        <w:tc>
          <w:tcPr>
            <w:tcW w:w="160" w:type="dxa"/>
            <w:vAlign w:val="bottom"/>
          </w:tcPr>
          <w:p>
            <w:pPr>
              <w:spacing w:after="0"/>
              <w:rPr>
                <w:sz w:val="16"/>
                <w:szCs w:val="16"/>
                <w:color w:val="auto"/>
              </w:rPr>
            </w:pPr>
          </w:p>
        </w:tc>
        <w:tc>
          <w:tcPr>
            <w:tcW w:w="260" w:type="dxa"/>
            <w:vAlign w:val="bottom"/>
            <w:gridSpan w:val="2"/>
          </w:tcPr>
          <w:p>
            <w:pPr>
              <w:ind w:left="120"/>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160"/>
              <w:spacing w:after="0"/>
              <w:rPr>
                <w:sz w:val="20"/>
                <w:szCs w:val="20"/>
                <w:color w:val="auto"/>
              </w:rPr>
            </w:pPr>
            <w:r>
              <w:rPr>
                <w:rFonts w:ascii="Arial" w:cs="Arial" w:eastAsia="Arial" w:hAnsi="Arial"/>
                <w:sz w:val="16"/>
                <w:szCs w:val="16"/>
                <w:color w:val="auto"/>
              </w:rPr>
              <w:t>630</w:t>
            </w: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75,387</w:t>
            </w:r>
          </w:p>
        </w:tc>
        <w:tc>
          <w:tcPr>
            <w:tcW w:w="0" w:type="dxa"/>
            <w:vAlign w:val="bottom"/>
          </w:tcPr>
          <w:p>
            <w:pPr>
              <w:spacing w:after="0"/>
              <w:rPr>
                <w:sz w:val="1"/>
                <w:szCs w:val="1"/>
                <w:color w:val="auto"/>
              </w:rPr>
            </w:pPr>
          </w:p>
        </w:tc>
      </w:tr>
      <w:tr>
        <w:trPr>
          <w:trHeight w:val="192"/>
        </w:trPr>
        <w:tc>
          <w:tcPr>
            <w:tcW w:w="5620" w:type="dxa"/>
            <w:vAlign w:val="bottom"/>
            <w:shd w:val="clear" w:color="auto" w:fill="CCEEFF"/>
          </w:tcPr>
          <w:p>
            <w:pPr>
              <w:ind w:left="640"/>
              <w:spacing w:after="0"/>
              <w:rPr>
                <w:sz w:val="20"/>
                <w:szCs w:val="20"/>
                <w:color w:val="auto"/>
              </w:rPr>
            </w:pPr>
            <w:r>
              <w:rPr>
                <w:rFonts w:ascii="Arial" w:cs="Arial" w:eastAsia="Arial" w:hAnsi="Arial"/>
                <w:sz w:val="16"/>
                <w:szCs w:val="16"/>
                <w:color w:val="auto"/>
              </w:rPr>
              <w:t>Deferred acquisition costs and intangible assets</w:t>
            </w: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46</w:t>
            </w:r>
          </w:p>
        </w:tc>
        <w:tc>
          <w:tcPr>
            <w:tcW w:w="2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137</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98</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3,053</w:t>
            </w: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246</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8</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3,588</w:t>
            </w:r>
          </w:p>
        </w:tc>
        <w:tc>
          <w:tcPr>
            <w:tcW w:w="0" w:type="dxa"/>
            <w:vAlign w:val="bottom"/>
          </w:tcPr>
          <w:p>
            <w:pPr>
              <w:spacing w:after="0"/>
              <w:rPr>
                <w:sz w:val="1"/>
                <w:szCs w:val="1"/>
                <w:color w:val="auto"/>
              </w:rPr>
            </w:pPr>
          </w:p>
        </w:tc>
      </w:tr>
      <w:tr>
        <w:trPr>
          <w:trHeight w:val="192"/>
        </w:trPr>
        <w:tc>
          <w:tcPr>
            <w:tcW w:w="5620" w:type="dxa"/>
            <w:vAlign w:val="bottom"/>
          </w:tcPr>
          <w:p>
            <w:pPr>
              <w:ind w:left="640"/>
              <w:spacing w:after="0"/>
              <w:rPr>
                <w:sz w:val="20"/>
                <w:szCs w:val="20"/>
                <w:color w:val="auto"/>
              </w:rPr>
            </w:pPr>
            <w:r>
              <w:rPr>
                <w:rFonts w:ascii="Arial" w:cs="Arial" w:eastAsia="Arial" w:hAnsi="Arial"/>
                <w:sz w:val="16"/>
                <w:szCs w:val="16"/>
                <w:color w:val="auto"/>
              </w:rPr>
              <w:t>Reinsurance recoverable</w:t>
            </w:r>
          </w:p>
        </w:tc>
        <w:tc>
          <w:tcPr>
            <w:tcW w:w="140" w:type="dxa"/>
            <w:vAlign w:val="bottom"/>
          </w:tcPr>
          <w:p>
            <w:pPr>
              <w:spacing w:after="0"/>
              <w:rPr>
                <w:sz w:val="16"/>
                <w:szCs w:val="16"/>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6"/>
                <w:szCs w:val="16"/>
                <w:color w:val="auto"/>
              </w:rPr>
              <w:t>2</w:t>
            </w:r>
          </w:p>
        </w:tc>
        <w:tc>
          <w:tcPr>
            <w:tcW w:w="140" w:type="dxa"/>
            <w:vAlign w:val="bottom"/>
          </w:tcPr>
          <w:p>
            <w:pPr>
              <w:spacing w:after="0"/>
              <w:rPr>
                <w:sz w:val="16"/>
                <w:szCs w:val="16"/>
                <w:color w:val="auto"/>
              </w:rPr>
            </w:pPr>
          </w:p>
        </w:tc>
        <w:tc>
          <w:tcPr>
            <w:tcW w:w="580" w:type="dxa"/>
            <w:vAlign w:val="bottom"/>
            <w:gridSpan w:val="2"/>
          </w:tcPr>
          <w:p>
            <w:pPr>
              <w:jc w:val="right"/>
              <w:ind w:right="24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54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800" w:type="dxa"/>
            <w:vAlign w:val="bottom"/>
            <w:gridSpan w:val="3"/>
          </w:tcPr>
          <w:p>
            <w:pPr>
              <w:jc w:val="right"/>
              <w:ind w:right="120"/>
              <w:spacing w:after="0"/>
              <w:rPr>
                <w:sz w:val="20"/>
                <w:szCs w:val="20"/>
                <w:color w:val="auto"/>
              </w:rPr>
            </w:pPr>
            <w:r>
              <w:rPr>
                <w:rFonts w:ascii="Arial" w:cs="Arial" w:eastAsia="Arial" w:hAnsi="Arial"/>
                <w:sz w:val="16"/>
                <w:szCs w:val="16"/>
                <w:color w:val="auto"/>
              </w:rPr>
              <w:t>16,845</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0" w:type="dxa"/>
            <w:vAlign w:val="bottom"/>
            <w:gridSpan w:val="2"/>
          </w:tcPr>
          <w:p>
            <w:pPr>
              <w:jc w:val="right"/>
              <w:ind w:right="160"/>
              <w:spacing w:after="0"/>
              <w:rPr>
                <w:sz w:val="20"/>
                <w:szCs w:val="20"/>
                <w:color w:val="auto"/>
              </w:rPr>
            </w:pPr>
            <w:r>
              <w:rPr>
                <w:rFonts w:ascii="Arial" w:cs="Arial" w:eastAsia="Arial" w:hAnsi="Arial"/>
                <w:sz w:val="16"/>
                <w:szCs w:val="16"/>
                <w:color w:val="auto"/>
              </w:rPr>
              <w:t>834</w:t>
            </w: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40" w:type="dxa"/>
            <w:vAlign w:val="bottom"/>
            <w:gridSpan w:val="2"/>
          </w:tcPr>
          <w:p>
            <w:pPr>
              <w:jc w:val="right"/>
              <w:ind w:right="240"/>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17,681</w:t>
            </w:r>
          </w:p>
        </w:tc>
        <w:tc>
          <w:tcPr>
            <w:tcW w:w="0" w:type="dxa"/>
            <w:vAlign w:val="bottom"/>
          </w:tcPr>
          <w:p>
            <w:pPr>
              <w:spacing w:after="0"/>
              <w:rPr>
                <w:sz w:val="1"/>
                <w:szCs w:val="1"/>
                <w:color w:val="auto"/>
              </w:rPr>
            </w:pPr>
          </w:p>
        </w:tc>
      </w:tr>
      <w:tr>
        <w:trPr>
          <w:trHeight w:val="192"/>
        </w:trPr>
        <w:tc>
          <w:tcPr>
            <w:tcW w:w="5620" w:type="dxa"/>
            <w:vAlign w:val="bottom"/>
            <w:shd w:val="clear" w:color="auto" w:fill="CCEEFF"/>
          </w:tcPr>
          <w:p>
            <w:pPr>
              <w:ind w:left="640"/>
              <w:spacing w:after="0"/>
              <w:rPr>
                <w:sz w:val="20"/>
                <w:szCs w:val="20"/>
                <w:color w:val="auto"/>
              </w:rPr>
            </w:pPr>
            <w:r>
              <w:rPr>
                <w:rFonts w:ascii="Arial" w:cs="Arial" w:eastAsia="Arial" w:hAnsi="Arial"/>
                <w:sz w:val="16"/>
                <w:szCs w:val="16"/>
                <w:color w:val="auto"/>
              </w:rPr>
              <w:t>Other assets</w:t>
            </w: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43</w:t>
            </w:r>
          </w:p>
        </w:tc>
        <w:tc>
          <w:tcPr>
            <w:tcW w:w="2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51</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13</w:t>
            </w:r>
          </w:p>
        </w:tc>
        <w:tc>
          <w:tcPr>
            <w:tcW w:w="800" w:type="dxa"/>
            <w:vAlign w:val="bottom"/>
            <w:gridSpan w:val="3"/>
            <w:shd w:val="clear" w:color="auto" w:fill="CCEEFF"/>
          </w:tcPr>
          <w:p>
            <w:pPr>
              <w:jc w:val="right"/>
              <w:ind w:right="120"/>
              <w:spacing w:after="0"/>
              <w:rPr>
                <w:sz w:val="20"/>
                <w:szCs w:val="20"/>
                <w:color w:val="auto"/>
              </w:rPr>
            </w:pPr>
            <w:r>
              <w:rPr>
                <w:rFonts w:ascii="Arial" w:cs="Arial" w:eastAsia="Arial" w:hAnsi="Arial"/>
                <w:sz w:val="16"/>
                <w:szCs w:val="16"/>
                <w:color w:val="auto"/>
              </w:rPr>
              <w:t>374</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(13)</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235</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703</w:t>
            </w:r>
          </w:p>
        </w:tc>
        <w:tc>
          <w:tcPr>
            <w:tcW w:w="0" w:type="dxa"/>
            <w:vAlign w:val="bottom"/>
          </w:tcPr>
          <w:p>
            <w:pPr>
              <w:spacing w:after="0"/>
              <w:rPr>
                <w:sz w:val="1"/>
                <w:szCs w:val="1"/>
                <w:color w:val="auto"/>
              </w:rPr>
            </w:pPr>
          </w:p>
        </w:tc>
      </w:tr>
      <w:tr>
        <w:trPr>
          <w:trHeight w:val="192"/>
        </w:trPr>
        <w:tc>
          <w:tcPr>
            <w:tcW w:w="5620" w:type="dxa"/>
            <w:vAlign w:val="bottom"/>
          </w:tcPr>
          <w:p>
            <w:pPr>
              <w:ind w:left="640"/>
              <w:spacing w:after="0"/>
              <w:rPr>
                <w:sz w:val="20"/>
                <w:szCs w:val="20"/>
                <w:color w:val="auto"/>
              </w:rPr>
            </w:pPr>
            <w:r>
              <w:rPr>
                <w:rFonts w:ascii="Arial" w:cs="Arial" w:eastAsia="Arial" w:hAnsi="Arial"/>
                <w:sz w:val="16"/>
                <w:szCs w:val="16"/>
                <w:color w:val="auto"/>
              </w:rPr>
              <w:t>Separate account assets</w:t>
            </w:r>
          </w:p>
        </w:tc>
        <w:tc>
          <w:tcPr>
            <w:tcW w:w="140" w:type="dxa"/>
            <w:vAlign w:val="bottom"/>
          </w:tcPr>
          <w:p>
            <w:pPr>
              <w:spacing w:after="0"/>
              <w:rPr>
                <w:sz w:val="16"/>
                <w:szCs w:val="16"/>
                <w:color w:val="auto"/>
              </w:rPr>
            </w:pPr>
          </w:p>
        </w:tc>
        <w:tc>
          <w:tcPr>
            <w:tcW w:w="420" w:type="dxa"/>
            <w:vAlign w:val="bottom"/>
          </w:tcPr>
          <w:p>
            <w:pPr>
              <w:jc w:val="right"/>
              <w:ind w:right="1"/>
              <w:spacing w:after="0"/>
              <w:rPr>
                <w:sz w:val="20"/>
                <w:szCs w:val="20"/>
                <w:color w:val="auto"/>
              </w:rPr>
            </w:pPr>
            <w:r>
              <w:rPr>
                <w:rFonts w:ascii="Arial" w:cs="Arial" w:eastAsia="Arial" w:hAnsi="Arial"/>
                <w:sz w:val="16"/>
                <w:szCs w:val="16"/>
                <w:color w:val="auto"/>
              </w:rPr>
              <w:t>—</w:t>
            </w:r>
          </w:p>
        </w:tc>
        <w:tc>
          <w:tcPr>
            <w:tcW w:w="2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20" w:type="dxa"/>
            <w:vAlign w:val="bottom"/>
          </w:tcPr>
          <w:p>
            <w:pPr>
              <w:jc w:val="right"/>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60" w:type="dxa"/>
            <w:vAlign w:val="bottom"/>
          </w:tcPr>
          <w:p>
            <w:pPr>
              <w:jc w:val="right"/>
              <w:ind w:right="5"/>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7,327</w:t>
            </w:r>
          </w:p>
        </w:tc>
        <w:tc>
          <w:tcPr>
            <w:tcW w:w="1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80" w:type="dxa"/>
            <w:vAlign w:val="bottom"/>
          </w:tcPr>
          <w:p>
            <w:pPr>
              <w:jc w:val="right"/>
              <w:ind w:right="1"/>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7,327</w:t>
            </w:r>
          </w:p>
        </w:tc>
        <w:tc>
          <w:tcPr>
            <w:tcW w:w="0" w:type="dxa"/>
            <w:vAlign w:val="bottom"/>
          </w:tcPr>
          <w:p>
            <w:pPr>
              <w:spacing w:after="0"/>
              <w:rPr>
                <w:sz w:val="1"/>
                <w:szCs w:val="1"/>
                <w:color w:val="auto"/>
              </w:rPr>
            </w:pPr>
          </w:p>
        </w:tc>
      </w:tr>
      <w:tr>
        <w:trPr>
          <w:trHeight w:val="24"/>
        </w:trPr>
        <w:tc>
          <w:tcPr>
            <w:tcW w:w="56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5620" w:type="dxa"/>
            <w:vAlign w:val="bottom"/>
            <w:shd w:val="clear" w:color="auto" w:fill="CCEEFF"/>
          </w:tcPr>
          <w:p>
            <w:pPr>
              <w:ind w:left="960"/>
              <w:spacing w:after="0"/>
              <w:rPr>
                <w:sz w:val="20"/>
                <w:szCs w:val="20"/>
                <w:color w:val="auto"/>
              </w:rPr>
            </w:pPr>
            <w:r>
              <w:rPr>
                <w:rFonts w:ascii="Arial" w:cs="Arial" w:eastAsia="Arial" w:hAnsi="Arial"/>
                <w:sz w:val="16"/>
                <w:szCs w:val="16"/>
                <w:color w:val="auto"/>
              </w:rPr>
              <w:t>Total assets</w:t>
            </w:r>
          </w:p>
        </w:tc>
        <w:tc>
          <w:tcPr>
            <w:tcW w:w="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w:t>
            </w: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w w:val="99"/>
              </w:rPr>
              <w:t>2,735</w:t>
            </w:r>
          </w:p>
        </w:tc>
        <w:tc>
          <w:tcPr>
            <w:tcW w:w="14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w w:val="99"/>
              </w:rPr>
              <w:t>4,969</w:t>
            </w:r>
          </w:p>
        </w:tc>
        <w:tc>
          <w:tcPr>
            <w:tcW w:w="240" w:type="dxa"/>
            <w:vAlign w:val="bottom"/>
            <w:gridSpan w:val="2"/>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w w:val="99"/>
              </w:rPr>
              <w:t>2,782</w:t>
            </w:r>
          </w:p>
        </w:tc>
        <w:tc>
          <w:tcPr>
            <w:tcW w:w="800" w:type="dxa"/>
            <w:vAlign w:val="bottom"/>
            <w:gridSpan w:val="3"/>
            <w:shd w:val="clear" w:color="auto" w:fill="CCEEFF"/>
          </w:tcPr>
          <w:p>
            <w:pPr>
              <w:jc w:val="right"/>
              <w:ind w:right="120"/>
              <w:spacing w:after="0"/>
              <w:rPr>
                <w:sz w:val="20"/>
                <w:szCs w:val="20"/>
                <w:color w:val="auto"/>
              </w:rPr>
            </w:pPr>
            <w:r>
              <w:rPr>
                <w:rFonts w:ascii="Arial" w:cs="Arial" w:eastAsia="Arial" w:hAnsi="Arial"/>
                <w:sz w:val="16"/>
                <w:szCs w:val="16"/>
                <w:color w:val="auto"/>
              </w:rPr>
              <w:t>$ 82,065</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5"/>
              </w:rPr>
              <w:t>11,262</w:t>
            </w:r>
          </w:p>
        </w:tc>
        <w:tc>
          <w:tcPr>
            <w:tcW w:w="160" w:type="dxa"/>
            <w:vAlign w:val="bottom"/>
            <w:shd w:val="clear" w:color="auto" w:fill="CCEEFF"/>
          </w:tcPr>
          <w:p>
            <w:pPr>
              <w:spacing w:after="0"/>
              <w:rPr>
                <w:sz w:val="16"/>
                <w:szCs w:val="16"/>
                <w:color w:val="auto"/>
              </w:rPr>
            </w:pPr>
          </w:p>
        </w:tc>
        <w:tc>
          <w:tcPr>
            <w:tcW w:w="260" w:type="dxa"/>
            <w:vAlign w:val="bottom"/>
            <w:gridSpan w:val="2"/>
            <w:shd w:val="clear" w:color="auto" w:fill="CCEEFF"/>
          </w:tcPr>
          <w:p>
            <w:pPr>
              <w:ind w:left="120"/>
              <w:spacing w:after="0"/>
              <w:rPr>
                <w:sz w:val="20"/>
                <w:szCs w:val="20"/>
                <w:color w:val="auto"/>
              </w:rPr>
            </w:pPr>
            <w:r>
              <w:rPr>
                <w:rFonts w:ascii="Arial" w:cs="Arial" w:eastAsia="Arial" w:hAnsi="Arial"/>
                <w:sz w:val="16"/>
                <w:szCs w:val="16"/>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873</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86"/>
              </w:rPr>
              <w:t>104,686</w:t>
            </w:r>
          </w:p>
        </w:tc>
        <w:tc>
          <w:tcPr>
            <w:tcW w:w="0" w:type="dxa"/>
            <w:vAlign w:val="bottom"/>
          </w:tcPr>
          <w:p>
            <w:pPr>
              <w:spacing w:after="0"/>
              <w:rPr>
                <w:sz w:val="1"/>
                <w:szCs w:val="1"/>
                <w:color w:val="auto"/>
              </w:rPr>
            </w:pPr>
          </w:p>
        </w:tc>
      </w:tr>
      <w:tr>
        <w:trPr>
          <w:trHeight w:val="20"/>
        </w:trPr>
        <w:tc>
          <w:tcPr>
            <w:tcW w:w="5620" w:type="dxa"/>
            <w:vAlign w:val="bottom"/>
            <w:vMerge w:val="restart"/>
          </w:tcPr>
          <w:p>
            <w:pPr>
              <w:spacing w:after="0"/>
              <w:rPr>
                <w:sz w:val="20"/>
                <w:szCs w:val="20"/>
                <w:color w:val="auto"/>
              </w:rPr>
            </w:pPr>
            <w:r>
              <w:rPr>
                <w:rFonts w:ascii="Arial" w:cs="Arial" w:eastAsia="Arial" w:hAnsi="Arial"/>
                <w:sz w:val="16"/>
                <w:szCs w:val="16"/>
                <w:b w:val="1"/>
                <w:bCs w:val="1"/>
                <w:color w:val="auto"/>
              </w:rPr>
              <w:t>LIABILITIES AND EQUITY</w:t>
            </w:r>
          </w:p>
        </w:tc>
        <w:tc>
          <w:tcPr>
            <w:tcW w:w="14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5620" w:type="dxa"/>
            <w:vAlign w:val="bottom"/>
            <w:vMerge w:val="continue"/>
          </w:tcPr>
          <w:p>
            <w:pPr>
              <w:spacing w:after="0"/>
              <w:rPr>
                <w:sz w:val="15"/>
                <w:szCs w:val="15"/>
                <w:color w:val="auto"/>
              </w:rPr>
            </w:pP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2"/>
        </w:trPr>
        <w:tc>
          <w:tcPr>
            <w:tcW w:w="5620" w:type="dxa"/>
            <w:vAlign w:val="bottom"/>
            <w:shd w:val="clear" w:color="auto" w:fill="CCEEFF"/>
          </w:tcPr>
          <w:p>
            <w:pPr>
              <w:ind w:left="320"/>
              <w:spacing w:after="0"/>
              <w:rPr>
                <w:sz w:val="20"/>
                <w:szCs w:val="20"/>
                <w:color w:val="auto"/>
              </w:rPr>
            </w:pPr>
            <w:r>
              <w:rPr>
                <w:rFonts w:ascii="Arial" w:cs="Arial" w:eastAsia="Arial" w:hAnsi="Arial"/>
                <w:sz w:val="16"/>
                <w:szCs w:val="16"/>
                <w:color w:val="auto"/>
              </w:rPr>
              <w:t>Liabilities:</w:t>
            </w: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5620" w:type="dxa"/>
            <w:vAlign w:val="bottom"/>
          </w:tcPr>
          <w:p>
            <w:pPr>
              <w:ind w:left="640"/>
              <w:spacing w:after="0"/>
              <w:rPr>
                <w:sz w:val="20"/>
                <w:szCs w:val="20"/>
                <w:color w:val="auto"/>
              </w:rPr>
            </w:pPr>
            <w:r>
              <w:rPr>
                <w:rFonts w:ascii="Arial" w:cs="Arial" w:eastAsia="Arial" w:hAnsi="Arial"/>
                <w:sz w:val="16"/>
                <w:szCs w:val="16"/>
                <w:color w:val="auto"/>
              </w:rPr>
              <w:t>Future policy benefits</w:t>
            </w:r>
          </w:p>
        </w:tc>
        <w:tc>
          <w:tcPr>
            <w:tcW w:w="140" w:type="dxa"/>
            <w:vAlign w:val="bottom"/>
          </w:tcPr>
          <w:p>
            <w:pPr>
              <w:ind w:left="20"/>
              <w:spacing w:after="0"/>
              <w:rPr>
                <w:sz w:val="20"/>
                <w:szCs w:val="20"/>
                <w:color w:val="auto"/>
              </w:rPr>
            </w:pPr>
            <w:r>
              <w:rPr>
                <w:rFonts w:ascii="Arial" w:cs="Arial" w:eastAsia="Arial" w:hAnsi="Arial"/>
                <w:sz w:val="16"/>
                <w:szCs w:val="16"/>
                <w:color w:val="auto"/>
              </w:rPr>
              <w:t>$</w:t>
            </w:r>
          </w:p>
        </w:tc>
        <w:tc>
          <w:tcPr>
            <w:tcW w:w="70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20"/>
                <w:szCs w:val="20"/>
                <w:color w:val="auto"/>
              </w:rPr>
            </w:pPr>
            <w:r>
              <w:rPr>
                <w:rFonts w:ascii="Arial" w:cs="Arial" w:eastAsia="Arial" w:hAnsi="Arial"/>
                <w:sz w:val="16"/>
                <w:szCs w:val="16"/>
                <w:color w:val="auto"/>
              </w:rPr>
              <w:t>$</w:t>
            </w:r>
          </w:p>
        </w:tc>
        <w:tc>
          <w:tcPr>
            <w:tcW w:w="580" w:type="dxa"/>
            <w:vAlign w:val="bottom"/>
            <w:gridSpan w:val="2"/>
          </w:tcPr>
          <w:p>
            <w:pPr>
              <w:jc w:val="right"/>
              <w:ind w:right="240"/>
              <w:spacing w:after="0"/>
              <w:rPr>
                <w:sz w:val="20"/>
                <w:szCs w:val="20"/>
                <w:color w:val="auto"/>
              </w:rPr>
            </w:pPr>
            <w:r>
              <w:rPr>
                <w:rFonts w:ascii="Arial" w:cs="Arial" w:eastAsia="Arial" w:hAnsi="Arial"/>
                <w:sz w:val="16"/>
                <w:szCs w:val="16"/>
                <w:color w:val="auto"/>
              </w:rPr>
              <w:t>—</w:t>
            </w:r>
          </w:p>
        </w:tc>
        <w:tc>
          <w:tcPr>
            <w:tcW w:w="240" w:type="dxa"/>
            <w:vAlign w:val="bottom"/>
            <w:gridSpan w:val="2"/>
          </w:tcPr>
          <w:p>
            <w:pPr>
              <w:ind w:left="100"/>
              <w:spacing w:after="0"/>
              <w:rPr>
                <w:sz w:val="20"/>
                <w:szCs w:val="20"/>
                <w:color w:val="auto"/>
              </w:rPr>
            </w:pPr>
            <w:r>
              <w:rPr>
                <w:rFonts w:ascii="Arial" w:cs="Arial" w:eastAsia="Arial" w:hAnsi="Arial"/>
                <w:sz w:val="16"/>
                <w:szCs w:val="16"/>
                <w:color w:val="auto"/>
              </w:rPr>
              <w:t>$</w:t>
            </w:r>
          </w:p>
        </w:tc>
        <w:tc>
          <w:tcPr>
            <w:tcW w:w="54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800" w:type="dxa"/>
            <w:vAlign w:val="bottom"/>
            <w:gridSpan w:val="3"/>
          </w:tcPr>
          <w:p>
            <w:pPr>
              <w:jc w:val="right"/>
              <w:ind w:right="120"/>
              <w:spacing w:after="0"/>
              <w:rPr>
                <w:sz w:val="20"/>
                <w:szCs w:val="20"/>
                <w:color w:val="auto"/>
              </w:rPr>
            </w:pPr>
            <w:r>
              <w:rPr>
                <w:rFonts w:ascii="Arial" w:cs="Arial" w:eastAsia="Arial" w:hAnsi="Arial"/>
                <w:sz w:val="16"/>
                <w:szCs w:val="16"/>
                <w:color w:val="auto"/>
              </w:rPr>
              <w:t>$ 37,288</w:t>
            </w: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600" w:type="dxa"/>
            <w:vAlign w:val="bottom"/>
            <w:gridSpan w:val="2"/>
          </w:tcPr>
          <w:p>
            <w:pPr>
              <w:jc w:val="right"/>
              <w:ind w:right="160"/>
              <w:spacing w:after="0"/>
              <w:rPr>
                <w:sz w:val="20"/>
                <w:szCs w:val="20"/>
                <w:color w:val="auto"/>
              </w:rPr>
            </w:pPr>
            <w:r>
              <w:rPr>
                <w:rFonts w:ascii="Arial" w:cs="Arial" w:eastAsia="Arial" w:hAnsi="Arial"/>
                <w:sz w:val="16"/>
                <w:szCs w:val="16"/>
                <w:color w:val="auto"/>
              </w:rPr>
              <w:t>3</w:t>
            </w:r>
          </w:p>
        </w:tc>
        <w:tc>
          <w:tcPr>
            <w:tcW w:w="260" w:type="dxa"/>
            <w:vAlign w:val="bottom"/>
            <w:gridSpan w:val="2"/>
          </w:tcPr>
          <w:p>
            <w:pPr>
              <w:ind w:left="120"/>
              <w:spacing w:after="0"/>
              <w:rPr>
                <w:sz w:val="20"/>
                <w:szCs w:val="20"/>
                <w:color w:val="auto"/>
              </w:rPr>
            </w:pPr>
            <w:r>
              <w:rPr>
                <w:rFonts w:ascii="Arial" w:cs="Arial" w:eastAsia="Arial" w:hAnsi="Arial"/>
                <w:sz w:val="16"/>
                <w:szCs w:val="16"/>
                <w:color w:val="auto"/>
              </w:rPr>
              <w:t>$</w:t>
            </w:r>
          </w:p>
        </w:tc>
        <w:tc>
          <w:tcPr>
            <w:tcW w:w="840" w:type="dxa"/>
            <w:vAlign w:val="bottom"/>
            <w:gridSpan w:val="2"/>
          </w:tcPr>
          <w:p>
            <w:pPr>
              <w:jc w:val="right"/>
              <w:ind w:right="240"/>
              <w:spacing w:after="0"/>
              <w:rPr>
                <w:sz w:val="20"/>
                <w:szCs w:val="20"/>
                <w:color w:val="auto"/>
              </w:rPr>
            </w:pPr>
            <w:r>
              <w:rPr>
                <w:rFonts w:ascii="Arial" w:cs="Arial" w:eastAsia="Arial" w:hAnsi="Arial"/>
                <w:sz w:val="16"/>
                <w:szCs w:val="16"/>
                <w:color w:val="auto"/>
              </w:rPr>
              <w:t>—</w:t>
            </w: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37,291</w:t>
            </w:r>
          </w:p>
        </w:tc>
        <w:tc>
          <w:tcPr>
            <w:tcW w:w="0" w:type="dxa"/>
            <w:vAlign w:val="bottom"/>
          </w:tcPr>
          <w:p>
            <w:pPr>
              <w:spacing w:after="0"/>
              <w:rPr>
                <w:sz w:val="1"/>
                <w:szCs w:val="1"/>
                <w:color w:val="auto"/>
              </w:rPr>
            </w:pPr>
          </w:p>
        </w:tc>
      </w:tr>
      <w:tr>
        <w:trPr>
          <w:trHeight w:val="192"/>
        </w:trPr>
        <w:tc>
          <w:tcPr>
            <w:tcW w:w="5620" w:type="dxa"/>
            <w:vAlign w:val="bottom"/>
            <w:shd w:val="clear" w:color="auto" w:fill="CCEEFF"/>
          </w:tcPr>
          <w:p>
            <w:pPr>
              <w:ind w:left="640"/>
              <w:spacing w:after="0"/>
              <w:rPr>
                <w:sz w:val="20"/>
                <w:szCs w:val="20"/>
                <w:color w:val="auto"/>
              </w:rPr>
            </w:pPr>
            <w:r>
              <w:rPr>
                <w:rFonts w:ascii="Arial" w:cs="Arial" w:eastAsia="Arial" w:hAnsi="Arial"/>
                <w:sz w:val="16"/>
                <w:szCs w:val="16"/>
                <w:color w:val="auto"/>
              </w:rPr>
              <w:t>Policyholder account balances</w:t>
            </w:r>
          </w:p>
        </w:tc>
        <w:tc>
          <w:tcPr>
            <w:tcW w:w="14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w:t>
            </w:r>
          </w:p>
        </w:tc>
        <w:tc>
          <w:tcPr>
            <w:tcW w:w="800" w:type="dxa"/>
            <w:vAlign w:val="bottom"/>
            <w:gridSpan w:val="3"/>
            <w:shd w:val="clear" w:color="auto" w:fill="CCEEFF"/>
          </w:tcPr>
          <w:p>
            <w:pPr>
              <w:jc w:val="right"/>
              <w:ind w:right="120"/>
              <w:spacing w:after="0"/>
              <w:rPr>
                <w:sz w:val="20"/>
                <w:szCs w:val="20"/>
                <w:color w:val="auto"/>
              </w:rPr>
            </w:pPr>
            <w:r>
              <w:rPr>
                <w:rFonts w:ascii="Arial" w:cs="Arial" w:eastAsia="Arial" w:hAnsi="Arial"/>
                <w:sz w:val="16"/>
                <w:szCs w:val="16"/>
                <w:color w:val="auto"/>
              </w:rPr>
              <w:t>22,015</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3,368</w:t>
            </w:r>
          </w:p>
        </w:tc>
        <w:tc>
          <w:tcPr>
            <w:tcW w:w="1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25,383</w:t>
            </w:r>
          </w:p>
        </w:tc>
        <w:tc>
          <w:tcPr>
            <w:tcW w:w="0" w:type="dxa"/>
            <w:vAlign w:val="bottom"/>
          </w:tcPr>
          <w:p>
            <w:pPr>
              <w:spacing w:after="0"/>
              <w:rPr>
                <w:sz w:val="1"/>
                <w:szCs w:val="1"/>
                <w:color w:val="auto"/>
              </w:rPr>
            </w:pPr>
          </w:p>
        </w:tc>
      </w:tr>
      <w:tr>
        <w:trPr>
          <w:trHeight w:val="192"/>
        </w:trPr>
        <w:tc>
          <w:tcPr>
            <w:tcW w:w="5620" w:type="dxa"/>
            <w:vAlign w:val="bottom"/>
          </w:tcPr>
          <w:p>
            <w:pPr>
              <w:ind w:left="640"/>
              <w:spacing w:after="0"/>
              <w:rPr>
                <w:sz w:val="20"/>
                <w:szCs w:val="20"/>
                <w:color w:val="auto"/>
              </w:rPr>
            </w:pPr>
            <w:r>
              <w:rPr>
                <w:rFonts w:ascii="Arial" w:cs="Arial" w:eastAsia="Arial" w:hAnsi="Arial"/>
                <w:sz w:val="16"/>
                <w:szCs w:val="16"/>
                <w:color w:val="auto"/>
              </w:rPr>
              <w:t>Liability for policy and contract claims</w:t>
            </w:r>
          </w:p>
        </w:tc>
        <w:tc>
          <w:tcPr>
            <w:tcW w:w="140" w:type="dxa"/>
            <w:vAlign w:val="bottom"/>
          </w:tcPr>
          <w:p>
            <w:pPr>
              <w:spacing w:after="0"/>
              <w:rPr>
                <w:sz w:val="16"/>
                <w:szCs w:val="16"/>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6"/>
                <w:szCs w:val="16"/>
                <w:color w:val="auto"/>
              </w:rPr>
              <w:t>583</w:t>
            </w:r>
          </w:p>
        </w:tc>
        <w:tc>
          <w:tcPr>
            <w:tcW w:w="140" w:type="dxa"/>
            <w:vAlign w:val="bottom"/>
          </w:tcPr>
          <w:p>
            <w:pPr>
              <w:spacing w:after="0"/>
              <w:rPr>
                <w:sz w:val="16"/>
                <w:szCs w:val="16"/>
                <w:color w:val="auto"/>
              </w:rPr>
            </w:pPr>
          </w:p>
        </w:tc>
        <w:tc>
          <w:tcPr>
            <w:tcW w:w="580" w:type="dxa"/>
            <w:vAlign w:val="bottom"/>
            <w:gridSpan w:val="2"/>
          </w:tcPr>
          <w:p>
            <w:pPr>
              <w:jc w:val="right"/>
              <w:ind w:right="160"/>
              <w:spacing w:after="0"/>
              <w:rPr>
                <w:sz w:val="20"/>
                <w:szCs w:val="20"/>
                <w:color w:val="auto"/>
              </w:rPr>
            </w:pPr>
            <w:r>
              <w:rPr>
                <w:rFonts w:ascii="Arial" w:cs="Arial" w:eastAsia="Arial" w:hAnsi="Arial"/>
                <w:sz w:val="16"/>
                <w:szCs w:val="16"/>
                <w:color w:val="auto"/>
              </w:rPr>
              <w:t>109</w:t>
            </w: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540" w:type="dxa"/>
            <w:vAlign w:val="bottom"/>
            <w:gridSpan w:val="2"/>
          </w:tcPr>
          <w:p>
            <w:pPr>
              <w:jc w:val="right"/>
              <w:ind w:right="120"/>
              <w:spacing w:after="0"/>
              <w:rPr>
                <w:sz w:val="20"/>
                <w:szCs w:val="20"/>
                <w:color w:val="auto"/>
              </w:rPr>
            </w:pPr>
            <w:r>
              <w:rPr>
                <w:rFonts w:ascii="Arial" w:cs="Arial" w:eastAsia="Arial" w:hAnsi="Arial"/>
                <w:sz w:val="16"/>
                <w:szCs w:val="16"/>
                <w:color w:val="auto"/>
              </w:rPr>
              <w:t>227</w:t>
            </w:r>
          </w:p>
        </w:tc>
        <w:tc>
          <w:tcPr>
            <w:tcW w:w="680" w:type="dxa"/>
            <w:vAlign w:val="bottom"/>
            <w:gridSpan w:val="2"/>
          </w:tcPr>
          <w:p>
            <w:pPr>
              <w:jc w:val="right"/>
              <w:spacing w:after="0"/>
              <w:rPr>
                <w:sz w:val="20"/>
                <w:szCs w:val="20"/>
                <w:color w:val="auto"/>
              </w:rPr>
            </w:pPr>
            <w:r>
              <w:rPr>
                <w:rFonts w:ascii="Arial" w:cs="Arial" w:eastAsia="Arial" w:hAnsi="Arial"/>
                <w:sz w:val="16"/>
                <w:szCs w:val="16"/>
                <w:color w:val="auto"/>
              </w:rPr>
              <w:t>8,353</w:t>
            </w:r>
          </w:p>
        </w:tc>
        <w:tc>
          <w:tcPr>
            <w:tcW w:w="1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15</w:t>
            </w:r>
          </w:p>
        </w:tc>
        <w:tc>
          <w:tcPr>
            <w:tcW w:w="1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40" w:type="dxa"/>
            <w:vAlign w:val="bottom"/>
            <w:gridSpan w:val="2"/>
          </w:tcPr>
          <w:p>
            <w:pPr>
              <w:jc w:val="right"/>
              <w:ind w:right="160"/>
              <w:spacing w:after="0"/>
              <w:rPr>
                <w:sz w:val="20"/>
                <w:szCs w:val="20"/>
                <w:color w:val="auto"/>
              </w:rPr>
            </w:pPr>
            <w:r>
              <w:rPr>
                <w:rFonts w:ascii="Arial" w:cs="Arial" w:eastAsia="Arial" w:hAnsi="Arial"/>
                <w:sz w:val="16"/>
                <w:szCs w:val="16"/>
                <w:color w:val="auto"/>
              </w:rPr>
              <w:t>8</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9,295</w:t>
            </w:r>
          </w:p>
        </w:tc>
        <w:tc>
          <w:tcPr>
            <w:tcW w:w="0" w:type="dxa"/>
            <w:vAlign w:val="bottom"/>
          </w:tcPr>
          <w:p>
            <w:pPr>
              <w:spacing w:after="0"/>
              <w:rPr>
                <w:sz w:val="1"/>
                <w:szCs w:val="1"/>
                <w:color w:val="auto"/>
              </w:rPr>
            </w:pPr>
          </w:p>
        </w:tc>
      </w:tr>
      <w:tr>
        <w:trPr>
          <w:trHeight w:val="192"/>
        </w:trPr>
        <w:tc>
          <w:tcPr>
            <w:tcW w:w="5620" w:type="dxa"/>
            <w:vAlign w:val="bottom"/>
            <w:shd w:val="clear" w:color="auto" w:fill="CCEEFF"/>
          </w:tcPr>
          <w:p>
            <w:pPr>
              <w:ind w:left="640"/>
              <w:spacing w:after="0"/>
              <w:rPr>
                <w:sz w:val="20"/>
                <w:szCs w:val="20"/>
                <w:color w:val="auto"/>
              </w:rPr>
            </w:pPr>
            <w:r>
              <w:rPr>
                <w:rFonts w:ascii="Arial" w:cs="Arial" w:eastAsia="Arial" w:hAnsi="Arial"/>
                <w:sz w:val="16"/>
                <w:szCs w:val="16"/>
                <w:color w:val="auto"/>
              </w:rPr>
              <w:t>Unearned premiums</w:t>
            </w:r>
          </w:p>
        </w:tc>
        <w:tc>
          <w:tcPr>
            <w:tcW w:w="14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349</w:t>
            </w:r>
          </w:p>
        </w:tc>
        <w:tc>
          <w:tcPr>
            <w:tcW w:w="14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w w:val="99"/>
              </w:rPr>
              <w:t>1,582</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873</w:t>
            </w:r>
          </w:p>
        </w:tc>
        <w:tc>
          <w:tcPr>
            <w:tcW w:w="800" w:type="dxa"/>
            <w:vAlign w:val="bottom"/>
            <w:gridSpan w:val="3"/>
            <w:shd w:val="clear" w:color="auto" w:fill="CCEEFF"/>
          </w:tcPr>
          <w:p>
            <w:pPr>
              <w:jc w:val="right"/>
              <w:ind w:right="120"/>
              <w:spacing w:after="0"/>
              <w:rPr>
                <w:sz w:val="20"/>
                <w:szCs w:val="20"/>
                <w:color w:val="auto"/>
              </w:rPr>
            </w:pPr>
            <w:r>
              <w:rPr>
                <w:rFonts w:ascii="Arial" w:cs="Arial" w:eastAsia="Arial" w:hAnsi="Arial"/>
                <w:sz w:val="16"/>
                <w:szCs w:val="16"/>
                <w:color w:val="auto"/>
              </w:rPr>
              <w:t>561</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5</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3,370</w:t>
            </w:r>
          </w:p>
        </w:tc>
        <w:tc>
          <w:tcPr>
            <w:tcW w:w="0" w:type="dxa"/>
            <w:vAlign w:val="bottom"/>
          </w:tcPr>
          <w:p>
            <w:pPr>
              <w:spacing w:after="0"/>
              <w:rPr>
                <w:sz w:val="1"/>
                <w:szCs w:val="1"/>
                <w:color w:val="auto"/>
              </w:rPr>
            </w:pPr>
          </w:p>
        </w:tc>
      </w:tr>
      <w:tr>
        <w:trPr>
          <w:trHeight w:val="192"/>
        </w:trPr>
        <w:tc>
          <w:tcPr>
            <w:tcW w:w="5620" w:type="dxa"/>
            <w:vAlign w:val="bottom"/>
          </w:tcPr>
          <w:p>
            <w:pPr>
              <w:ind w:left="640"/>
              <w:spacing w:after="0"/>
              <w:rPr>
                <w:sz w:val="20"/>
                <w:szCs w:val="20"/>
                <w:color w:val="auto"/>
              </w:rPr>
            </w:pPr>
            <w:r>
              <w:rPr>
                <w:rFonts w:ascii="Arial" w:cs="Arial" w:eastAsia="Arial" w:hAnsi="Arial"/>
                <w:sz w:val="16"/>
                <w:szCs w:val="16"/>
                <w:color w:val="auto"/>
              </w:rPr>
              <w:t>Non-recourse funding obligations</w:t>
            </w:r>
          </w:p>
        </w:tc>
        <w:tc>
          <w:tcPr>
            <w:tcW w:w="140" w:type="dxa"/>
            <w:vAlign w:val="bottom"/>
          </w:tcPr>
          <w:p>
            <w:pPr>
              <w:spacing w:after="0"/>
              <w:rPr>
                <w:sz w:val="16"/>
                <w:szCs w:val="16"/>
                <w:color w:val="auto"/>
              </w:rPr>
            </w:pPr>
          </w:p>
        </w:tc>
        <w:tc>
          <w:tcPr>
            <w:tcW w:w="70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6"/>
                <w:szCs w:val="16"/>
                <w:color w:val="auto"/>
              </w:rPr>
            </w:pPr>
          </w:p>
        </w:tc>
        <w:tc>
          <w:tcPr>
            <w:tcW w:w="580" w:type="dxa"/>
            <w:vAlign w:val="bottom"/>
            <w:gridSpan w:val="2"/>
          </w:tcPr>
          <w:p>
            <w:pPr>
              <w:jc w:val="right"/>
              <w:ind w:right="24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54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800" w:type="dxa"/>
            <w:vAlign w:val="bottom"/>
            <w:gridSpan w:val="3"/>
          </w:tcPr>
          <w:p>
            <w:pPr>
              <w:jc w:val="right"/>
              <w:ind w:right="120"/>
              <w:spacing w:after="0"/>
              <w:rPr>
                <w:sz w:val="20"/>
                <w:szCs w:val="20"/>
                <w:color w:val="auto"/>
              </w:rPr>
            </w:pPr>
            <w:r>
              <w:rPr>
                <w:rFonts w:ascii="Arial" w:cs="Arial" w:eastAsia="Arial" w:hAnsi="Arial"/>
                <w:sz w:val="16"/>
                <w:szCs w:val="16"/>
                <w:color w:val="auto"/>
              </w:rPr>
              <w:t>310</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0" w:type="dxa"/>
            <w:vAlign w:val="bottom"/>
            <w:gridSpan w:val="2"/>
          </w:tcPr>
          <w:p>
            <w:pPr>
              <w:jc w:val="right"/>
              <w:ind w:right="240"/>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40" w:type="dxa"/>
            <w:vAlign w:val="bottom"/>
            <w:gridSpan w:val="2"/>
          </w:tcPr>
          <w:p>
            <w:pPr>
              <w:jc w:val="right"/>
              <w:ind w:right="240"/>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310</w:t>
            </w:r>
          </w:p>
        </w:tc>
        <w:tc>
          <w:tcPr>
            <w:tcW w:w="0" w:type="dxa"/>
            <w:vAlign w:val="bottom"/>
          </w:tcPr>
          <w:p>
            <w:pPr>
              <w:spacing w:after="0"/>
              <w:rPr>
                <w:sz w:val="1"/>
                <w:szCs w:val="1"/>
                <w:color w:val="auto"/>
              </w:rPr>
            </w:pPr>
          </w:p>
        </w:tc>
      </w:tr>
      <w:tr>
        <w:trPr>
          <w:trHeight w:val="192"/>
        </w:trPr>
        <w:tc>
          <w:tcPr>
            <w:tcW w:w="5620" w:type="dxa"/>
            <w:vAlign w:val="bottom"/>
            <w:shd w:val="clear" w:color="auto" w:fill="CCEEFF"/>
          </w:tcPr>
          <w:p>
            <w:pPr>
              <w:ind w:left="640"/>
              <w:spacing w:after="0"/>
              <w:rPr>
                <w:sz w:val="20"/>
                <w:szCs w:val="20"/>
                <w:color w:val="auto"/>
              </w:rPr>
            </w:pPr>
            <w:r>
              <w:rPr>
                <w:rFonts w:ascii="Arial" w:cs="Arial" w:eastAsia="Arial" w:hAnsi="Arial"/>
                <w:sz w:val="16"/>
                <w:szCs w:val="16"/>
                <w:color w:val="auto"/>
              </w:rPr>
              <w:t>Deferred tax and other liabilities</w:t>
            </w:r>
          </w:p>
        </w:tc>
        <w:tc>
          <w:tcPr>
            <w:tcW w:w="14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(380)</w:t>
            </w:r>
          </w:p>
        </w:tc>
        <w:tc>
          <w:tcPr>
            <w:tcW w:w="14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133</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129</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2,595</w:t>
            </w: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(51)</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306</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2,732</w:t>
            </w:r>
          </w:p>
        </w:tc>
        <w:tc>
          <w:tcPr>
            <w:tcW w:w="0" w:type="dxa"/>
            <w:vAlign w:val="bottom"/>
          </w:tcPr>
          <w:p>
            <w:pPr>
              <w:spacing w:after="0"/>
              <w:rPr>
                <w:sz w:val="1"/>
                <w:szCs w:val="1"/>
                <w:color w:val="auto"/>
              </w:rPr>
            </w:pPr>
          </w:p>
        </w:tc>
      </w:tr>
      <w:tr>
        <w:trPr>
          <w:trHeight w:val="192"/>
        </w:trPr>
        <w:tc>
          <w:tcPr>
            <w:tcW w:w="5620" w:type="dxa"/>
            <w:vAlign w:val="bottom"/>
          </w:tcPr>
          <w:p>
            <w:pPr>
              <w:ind w:left="640"/>
              <w:spacing w:after="0"/>
              <w:rPr>
                <w:sz w:val="20"/>
                <w:szCs w:val="20"/>
                <w:color w:val="auto"/>
              </w:rPr>
            </w:pPr>
            <w:r>
              <w:rPr>
                <w:rFonts w:ascii="Arial" w:cs="Arial" w:eastAsia="Arial" w:hAnsi="Arial"/>
                <w:sz w:val="16"/>
                <w:szCs w:val="16"/>
                <w:color w:val="auto"/>
              </w:rPr>
              <w:t>Borrowings and capital securities</w:t>
            </w:r>
          </w:p>
        </w:tc>
        <w:tc>
          <w:tcPr>
            <w:tcW w:w="140" w:type="dxa"/>
            <w:vAlign w:val="bottom"/>
          </w:tcPr>
          <w:p>
            <w:pPr>
              <w:spacing w:after="0"/>
              <w:rPr>
                <w:sz w:val="16"/>
                <w:szCs w:val="16"/>
                <w:color w:val="auto"/>
              </w:rPr>
            </w:pPr>
          </w:p>
        </w:tc>
        <w:tc>
          <w:tcPr>
            <w:tcW w:w="700" w:type="dxa"/>
            <w:vAlign w:val="bottom"/>
            <w:gridSpan w:val="2"/>
          </w:tcPr>
          <w:p>
            <w:pPr>
              <w:jc w:val="right"/>
              <w:ind w:right="360"/>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6"/>
                <w:szCs w:val="16"/>
                <w:color w:val="auto"/>
              </w:rPr>
            </w:pPr>
          </w:p>
        </w:tc>
        <w:tc>
          <w:tcPr>
            <w:tcW w:w="580" w:type="dxa"/>
            <w:vAlign w:val="bottom"/>
            <w:gridSpan w:val="2"/>
          </w:tcPr>
          <w:p>
            <w:pPr>
              <w:jc w:val="right"/>
              <w:ind w:right="160"/>
              <w:spacing w:after="0"/>
              <w:rPr>
                <w:sz w:val="20"/>
                <w:szCs w:val="20"/>
                <w:color w:val="auto"/>
              </w:rPr>
            </w:pPr>
            <w:r>
              <w:rPr>
                <w:rFonts w:ascii="Arial" w:cs="Arial" w:eastAsia="Arial" w:hAnsi="Arial"/>
                <w:sz w:val="16"/>
                <w:szCs w:val="16"/>
                <w:color w:val="auto"/>
              </w:rPr>
              <w:t>326</w:t>
            </w: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540" w:type="dxa"/>
            <w:vAlign w:val="bottom"/>
            <w:gridSpan w:val="2"/>
          </w:tcPr>
          <w:p>
            <w:pPr>
              <w:jc w:val="right"/>
              <w:ind w:right="120"/>
              <w:spacing w:after="0"/>
              <w:rPr>
                <w:sz w:val="20"/>
                <w:szCs w:val="20"/>
                <w:color w:val="auto"/>
              </w:rPr>
            </w:pPr>
            <w:r>
              <w:rPr>
                <w:rFonts w:ascii="Arial" w:cs="Arial" w:eastAsia="Arial" w:hAnsi="Arial"/>
                <w:sz w:val="16"/>
                <w:szCs w:val="16"/>
                <w:color w:val="auto"/>
              </w:rPr>
              <w:t>150</w:t>
            </w:r>
          </w:p>
        </w:tc>
        <w:tc>
          <w:tcPr>
            <w:tcW w:w="120" w:type="dxa"/>
            <w:vAlign w:val="bottom"/>
          </w:tcPr>
          <w:p>
            <w:pPr>
              <w:spacing w:after="0"/>
              <w:rPr>
                <w:sz w:val="16"/>
                <w:szCs w:val="16"/>
                <w:color w:val="auto"/>
              </w:rPr>
            </w:pPr>
          </w:p>
        </w:tc>
        <w:tc>
          <w:tcPr>
            <w:tcW w:w="68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13</w:t>
            </w:r>
          </w:p>
        </w:tc>
        <w:tc>
          <w:tcPr>
            <w:tcW w:w="1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40" w:type="dxa"/>
            <w:vAlign w:val="bottom"/>
            <w:gridSpan w:val="2"/>
          </w:tcPr>
          <w:p>
            <w:pPr>
              <w:jc w:val="right"/>
              <w:ind w:right="160"/>
              <w:spacing w:after="0"/>
              <w:rPr>
                <w:sz w:val="20"/>
                <w:szCs w:val="20"/>
                <w:color w:val="auto"/>
              </w:rPr>
            </w:pPr>
            <w:r>
              <w:rPr>
                <w:rFonts w:ascii="Arial" w:cs="Arial" w:eastAsia="Arial" w:hAnsi="Arial"/>
                <w:sz w:val="16"/>
                <w:szCs w:val="16"/>
                <w:color w:val="auto"/>
              </w:rPr>
              <w:t>3,773</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4,262</w:t>
            </w:r>
          </w:p>
        </w:tc>
        <w:tc>
          <w:tcPr>
            <w:tcW w:w="0" w:type="dxa"/>
            <w:vAlign w:val="bottom"/>
          </w:tcPr>
          <w:p>
            <w:pPr>
              <w:spacing w:after="0"/>
              <w:rPr>
                <w:sz w:val="1"/>
                <w:szCs w:val="1"/>
                <w:color w:val="auto"/>
              </w:rPr>
            </w:pPr>
          </w:p>
        </w:tc>
      </w:tr>
      <w:tr>
        <w:trPr>
          <w:trHeight w:val="192"/>
        </w:trPr>
        <w:tc>
          <w:tcPr>
            <w:tcW w:w="5620" w:type="dxa"/>
            <w:vAlign w:val="bottom"/>
            <w:shd w:val="clear" w:color="auto" w:fill="CCEEFF"/>
          </w:tcPr>
          <w:p>
            <w:pPr>
              <w:ind w:left="640"/>
              <w:spacing w:after="0"/>
              <w:rPr>
                <w:sz w:val="20"/>
                <w:szCs w:val="20"/>
                <w:color w:val="auto"/>
              </w:rPr>
            </w:pPr>
            <w:r>
              <w:rPr>
                <w:rFonts w:ascii="Arial" w:cs="Arial" w:eastAsia="Arial" w:hAnsi="Arial"/>
                <w:sz w:val="16"/>
                <w:szCs w:val="16"/>
                <w:color w:val="auto"/>
              </w:rPr>
              <w:t>Separate account liabilities</w:t>
            </w:r>
          </w:p>
        </w:tc>
        <w:tc>
          <w:tcPr>
            <w:tcW w:w="14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7,327</w:t>
            </w:r>
          </w:p>
        </w:tc>
        <w:tc>
          <w:tcPr>
            <w:tcW w:w="1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7,327</w:t>
            </w:r>
          </w:p>
        </w:tc>
        <w:tc>
          <w:tcPr>
            <w:tcW w:w="0" w:type="dxa"/>
            <w:vAlign w:val="bottom"/>
          </w:tcPr>
          <w:p>
            <w:pPr>
              <w:spacing w:after="0"/>
              <w:rPr>
                <w:sz w:val="1"/>
                <w:szCs w:val="1"/>
                <w:color w:val="auto"/>
              </w:rPr>
            </w:pPr>
          </w:p>
        </w:tc>
      </w:tr>
      <w:tr>
        <w:trPr>
          <w:trHeight w:val="200"/>
        </w:trPr>
        <w:tc>
          <w:tcPr>
            <w:tcW w:w="5620" w:type="dxa"/>
            <w:vAlign w:val="bottom"/>
          </w:tcPr>
          <w:p>
            <w:pPr>
              <w:ind w:left="960"/>
              <w:spacing w:after="0"/>
              <w:rPr>
                <w:sz w:val="20"/>
                <w:szCs w:val="20"/>
                <w:color w:val="auto"/>
              </w:rPr>
            </w:pPr>
            <w:r>
              <w:rPr>
                <w:rFonts w:ascii="Arial" w:cs="Arial" w:eastAsia="Arial" w:hAnsi="Arial"/>
                <w:sz w:val="16"/>
                <w:szCs w:val="16"/>
                <w:color w:val="auto"/>
              </w:rPr>
              <w:t>Total liabilities</w:t>
            </w:r>
          </w:p>
        </w:tc>
        <w:tc>
          <w:tcPr>
            <w:tcW w:w="140" w:type="dxa"/>
            <w:vAlign w:val="bottom"/>
            <w:tcBorders>
              <w:top w:val="single" w:sz="8" w:color="auto"/>
              <w:bottom w:val="single" w:sz="8" w:color="auto"/>
            </w:tcBorders>
          </w:tcPr>
          <w:p>
            <w:pPr>
              <w:spacing w:after="0"/>
              <w:rPr>
                <w:sz w:val="17"/>
                <w:szCs w:val="17"/>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552</w:t>
            </w:r>
          </w:p>
        </w:tc>
        <w:tc>
          <w:tcPr>
            <w:tcW w:w="28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9"/>
              </w:rPr>
              <w:t>2,150</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9"/>
              </w:rPr>
              <w:t>1,379</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71,122</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85"/>
              </w:rPr>
              <w:t>10,680</w:t>
            </w: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4,087</w:t>
            </w: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89,970</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5620" w:type="dxa"/>
            <w:vAlign w:val="bottom"/>
            <w:shd w:val="clear" w:color="auto" w:fill="CCEEFF"/>
          </w:tcPr>
          <w:p>
            <w:pPr>
              <w:ind w:left="320"/>
              <w:spacing w:after="0"/>
              <w:rPr>
                <w:sz w:val="20"/>
                <w:szCs w:val="20"/>
                <w:color w:val="auto"/>
              </w:rPr>
            </w:pPr>
            <w:r>
              <w:rPr>
                <w:rFonts w:ascii="Arial" w:cs="Arial" w:eastAsia="Arial" w:hAnsi="Arial"/>
                <w:sz w:val="16"/>
                <w:szCs w:val="16"/>
                <w:color w:val="auto"/>
              </w:rPr>
              <w:t>Equity:</w:t>
            </w: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5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8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80"/>
        </w:trPr>
        <w:tc>
          <w:tcPr>
            <w:tcW w:w="5620" w:type="dxa"/>
            <w:vAlign w:val="bottom"/>
          </w:tcPr>
          <w:p>
            <w:pPr>
              <w:ind w:left="640"/>
              <w:spacing w:after="0" w:line="180" w:lineRule="exact"/>
              <w:rPr>
                <w:sz w:val="20"/>
                <w:szCs w:val="20"/>
                <w:color w:val="auto"/>
              </w:rPr>
            </w:pPr>
            <w:r>
              <w:rPr>
                <w:rFonts w:ascii="Arial" w:cs="Arial" w:eastAsia="Arial" w:hAnsi="Arial"/>
                <w:sz w:val="16"/>
                <w:szCs w:val="16"/>
                <w:color w:val="auto"/>
              </w:rPr>
              <w:t>Allocated equity, excluding accumulated other comprehensive income</w:t>
            </w: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5"/>
        </w:trPr>
        <w:tc>
          <w:tcPr>
            <w:tcW w:w="5620" w:type="dxa"/>
            <w:vAlign w:val="bottom"/>
          </w:tcPr>
          <w:p>
            <w:pPr>
              <w:ind w:left="800"/>
              <w:spacing w:after="0"/>
              <w:rPr>
                <w:sz w:val="20"/>
                <w:szCs w:val="20"/>
                <w:color w:val="auto"/>
              </w:rPr>
            </w:pPr>
            <w:r>
              <w:rPr>
                <w:rFonts w:ascii="Arial" w:cs="Arial" w:eastAsia="Arial" w:hAnsi="Arial"/>
                <w:sz w:val="16"/>
                <w:szCs w:val="16"/>
                <w:color w:val="auto"/>
              </w:rPr>
              <w:t>(loss)</w:t>
            </w:r>
          </w:p>
        </w:tc>
        <w:tc>
          <w:tcPr>
            <w:tcW w:w="140" w:type="dxa"/>
            <w:vAlign w:val="bottom"/>
          </w:tcPr>
          <w:p>
            <w:pPr>
              <w:spacing w:after="0"/>
              <w:rPr>
                <w:sz w:val="17"/>
                <w:szCs w:val="17"/>
                <w:color w:val="auto"/>
              </w:rPr>
            </w:pPr>
          </w:p>
        </w:tc>
        <w:tc>
          <w:tcPr>
            <w:tcW w:w="700" w:type="dxa"/>
            <w:vAlign w:val="bottom"/>
            <w:gridSpan w:val="2"/>
          </w:tcPr>
          <w:p>
            <w:pPr>
              <w:jc w:val="right"/>
              <w:ind w:right="280"/>
              <w:spacing w:after="0"/>
              <w:rPr>
                <w:sz w:val="20"/>
                <w:szCs w:val="20"/>
                <w:color w:val="auto"/>
              </w:rPr>
            </w:pPr>
            <w:r>
              <w:rPr>
                <w:rFonts w:ascii="Arial" w:cs="Arial" w:eastAsia="Arial" w:hAnsi="Arial"/>
                <w:sz w:val="16"/>
                <w:szCs w:val="16"/>
                <w:color w:val="auto"/>
                <w:w w:val="99"/>
              </w:rPr>
              <w:t>2,173</w:t>
            </w:r>
          </w:p>
        </w:tc>
        <w:tc>
          <w:tcPr>
            <w:tcW w:w="140" w:type="dxa"/>
            <w:vAlign w:val="bottom"/>
          </w:tcPr>
          <w:p>
            <w:pPr>
              <w:spacing w:after="0"/>
              <w:rPr>
                <w:sz w:val="17"/>
                <w:szCs w:val="17"/>
                <w:color w:val="auto"/>
              </w:rPr>
            </w:pPr>
          </w:p>
        </w:tc>
        <w:tc>
          <w:tcPr>
            <w:tcW w:w="580" w:type="dxa"/>
            <w:vAlign w:val="bottom"/>
            <w:gridSpan w:val="2"/>
          </w:tcPr>
          <w:p>
            <w:pPr>
              <w:jc w:val="right"/>
              <w:ind w:right="160"/>
              <w:spacing w:after="0"/>
              <w:rPr>
                <w:sz w:val="20"/>
                <w:szCs w:val="20"/>
                <w:color w:val="auto"/>
              </w:rPr>
            </w:pPr>
            <w:r>
              <w:rPr>
                <w:rFonts w:ascii="Arial" w:cs="Arial" w:eastAsia="Arial" w:hAnsi="Arial"/>
                <w:sz w:val="16"/>
                <w:szCs w:val="16"/>
                <w:color w:val="auto"/>
                <w:w w:val="99"/>
              </w:rPr>
              <w:t>1,780</w:t>
            </w:r>
          </w:p>
        </w:tc>
        <w:tc>
          <w:tcPr>
            <w:tcW w:w="1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40" w:type="dxa"/>
            <w:vAlign w:val="bottom"/>
            <w:gridSpan w:val="2"/>
          </w:tcPr>
          <w:p>
            <w:pPr>
              <w:jc w:val="right"/>
              <w:ind w:right="120"/>
              <w:spacing w:after="0"/>
              <w:rPr>
                <w:sz w:val="20"/>
                <w:szCs w:val="20"/>
                <w:color w:val="auto"/>
              </w:rPr>
            </w:pPr>
            <w:r>
              <w:rPr>
                <w:rFonts w:ascii="Arial" w:cs="Arial" w:eastAsia="Arial" w:hAnsi="Arial"/>
                <w:sz w:val="16"/>
                <w:szCs w:val="16"/>
                <w:color w:val="auto"/>
              </w:rPr>
              <w:t>571</w:t>
            </w:r>
          </w:p>
        </w:tc>
        <w:tc>
          <w:tcPr>
            <w:tcW w:w="680" w:type="dxa"/>
            <w:vAlign w:val="bottom"/>
            <w:gridSpan w:val="2"/>
          </w:tcPr>
          <w:p>
            <w:pPr>
              <w:jc w:val="right"/>
              <w:spacing w:after="0"/>
              <w:rPr>
                <w:sz w:val="20"/>
                <w:szCs w:val="20"/>
                <w:color w:val="auto"/>
              </w:rPr>
            </w:pPr>
            <w:r>
              <w:rPr>
                <w:rFonts w:ascii="Arial" w:cs="Arial" w:eastAsia="Arial" w:hAnsi="Arial"/>
                <w:sz w:val="16"/>
                <w:szCs w:val="16"/>
                <w:color w:val="auto"/>
              </w:rPr>
              <w:t>7,763</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00" w:type="dxa"/>
            <w:vAlign w:val="bottom"/>
            <w:gridSpan w:val="2"/>
          </w:tcPr>
          <w:p>
            <w:pPr>
              <w:jc w:val="right"/>
              <w:ind w:right="160"/>
              <w:spacing w:after="0"/>
              <w:rPr>
                <w:sz w:val="20"/>
                <w:szCs w:val="20"/>
                <w:color w:val="auto"/>
              </w:rPr>
            </w:pPr>
            <w:r>
              <w:rPr>
                <w:rFonts w:ascii="Arial" w:cs="Arial" w:eastAsia="Arial" w:hAnsi="Arial"/>
                <w:sz w:val="16"/>
                <w:szCs w:val="16"/>
                <w:color w:val="auto"/>
              </w:rPr>
              <w:t>581</w:t>
            </w:r>
          </w:p>
        </w:tc>
        <w:tc>
          <w:tcPr>
            <w:tcW w:w="1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6"/>
                <w:szCs w:val="16"/>
                <w:color w:val="auto"/>
              </w:rPr>
              <w:t>(3,152)</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80" w:type="dxa"/>
            <w:vAlign w:val="bottom"/>
            <w:gridSpan w:val="2"/>
          </w:tcPr>
          <w:p>
            <w:pPr>
              <w:jc w:val="right"/>
              <w:ind w:right="60"/>
              <w:spacing w:after="0"/>
              <w:rPr>
                <w:sz w:val="20"/>
                <w:szCs w:val="20"/>
                <w:color w:val="auto"/>
              </w:rPr>
            </w:pPr>
            <w:r>
              <w:rPr>
                <w:rFonts w:ascii="Arial" w:cs="Arial" w:eastAsia="Arial" w:hAnsi="Arial"/>
                <w:sz w:val="16"/>
                <w:szCs w:val="16"/>
                <w:color w:val="auto"/>
              </w:rPr>
              <w:t>9,716</w:t>
            </w:r>
          </w:p>
        </w:tc>
        <w:tc>
          <w:tcPr>
            <w:tcW w:w="0" w:type="dxa"/>
            <w:vAlign w:val="bottom"/>
          </w:tcPr>
          <w:p>
            <w:pPr>
              <w:spacing w:after="0"/>
              <w:rPr>
                <w:sz w:val="1"/>
                <w:szCs w:val="1"/>
                <w:color w:val="auto"/>
              </w:rPr>
            </w:pPr>
          </w:p>
        </w:tc>
      </w:tr>
      <w:tr>
        <w:trPr>
          <w:trHeight w:val="192"/>
        </w:trPr>
        <w:tc>
          <w:tcPr>
            <w:tcW w:w="5620" w:type="dxa"/>
            <w:vAlign w:val="bottom"/>
            <w:shd w:val="clear" w:color="auto" w:fill="CCEEFF"/>
          </w:tcPr>
          <w:p>
            <w:pPr>
              <w:ind w:left="640"/>
              <w:spacing w:after="0"/>
              <w:rPr>
                <w:sz w:val="20"/>
                <w:szCs w:val="20"/>
                <w:color w:val="auto"/>
              </w:rPr>
            </w:pPr>
            <w:r>
              <w:rPr>
                <w:rFonts w:ascii="Arial" w:cs="Arial" w:eastAsia="Arial" w:hAnsi="Arial"/>
                <w:sz w:val="16"/>
                <w:szCs w:val="16"/>
                <w:color w:val="auto"/>
              </w:rPr>
              <w:t>Allocated accumulated other comprehensive income (loss)</w:t>
            </w: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w:t>
            </w:r>
          </w:p>
        </w:tc>
        <w:tc>
          <w:tcPr>
            <w:tcW w:w="2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(163)</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130</w:t>
            </w:r>
          </w:p>
        </w:tc>
        <w:tc>
          <w:tcPr>
            <w:tcW w:w="6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3,180</w:t>
            </w:r>
          </w:p>
        </w:tc>
        <w:tc>
          <w:tcPr>
            <w:tcW w:w="12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1</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(62)</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3,096</w:t>
            </w:r>
          </w:p>
        </w:tc>
        <w:tc>
          <w:tcPr>
            <w:tcW w:w="0" w:type="dxa"/>
            <w:vAlign w:val="bottom"/>
          </w:tcPr>
          <w:p>
            <w:pPr>
              <w:spacing w:after="0"/>
              <w:rPr>
                <w:sz w:val="1"/>
                <w:szCs w:val="1"/>
                <w:color w:val="auto"/>
              </w:rPr>
            </w:pPr>
          </w:p>
        </w:tc>
      </w:tr>
      <w:tr>
        <w:trPr>
          <w:trHeight w:val="196"/>
        </w:trPr>
        <w:tc>
          <w:tcPr>
            <w:tcW w:w="5620" w:type="dxa"/>
            <w:vAlign w:val="bottom"/>
          </w:tcPr>
          <w:p>
            <w:pPr>
              <w:ind w:left="960"/>
              <w:spacing w:after="0"/>
              <w:rPr>
                <w:sz w:val="20"/>
                <w:szCs w:val="20"/>
                <w:color w:val="auto"/>
              </w:rPr>
            </w:pPr>
            <w:r>
              <w:rPr>
                <w:rFonts w:ascii="Arial" w:cs="Arial" w:eastAsia="Arial" w:hAnsi="Arial"/>
                <w:sz w:val="16"/>
                <w:szCs w:val="16"/>
                <w:color w:val="auto"/>
              </w:rPr>
              <w:t>Total Genworth Financial, Inc.’s stockholders’ equity</w:t>
            </w:r>
          </w:p>
        </w:tc>
        <w:tc>
          <w:tcPr>
            <w:tcW w:w="140" w:type="dxa"/>
            <w:vAlign w:val="bottom"/>
            <w:tcBorders>
              <w:top w:val="single" w:sz="8" w:color="auto"/>
            </w:tcBorders>
          </w:tcPr>
          <w:p>
            <w:pPr>
              <w:spacing w:after="0"/>
              <w:rPr>
                <w:sz w:val="17"/>
                <w:szCs w:val="17"/>
                <w:color w:val="auto"/>
              </w:rPr>
            </w:pPr>
          </w:p>
        </w:tc>
        <w:tc>
          <w:tcPr>
            <w:tcW w:w="4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w w:val="99"/>
              </w:rPr>
              <w:t>2,183</w:t>
            </w:r>
          </w:p>
        </w:tc>
        <w:tc>
          <w:tcPr>
            <w:tcW w:w="28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4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w w:val="99"/>
              </w:rPr>
              <w:t>1,617</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4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701</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6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10,943</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4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582</w:t>
            </w: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Borders>
              <w:top w:val="single" w:sz="8" w:color="auto"/>
            </w:tcBorders>
          </w:tcPr>
          <w:p>
            <w:pPr>
              <w:spacing w:after="0"/>
              <w:rPr>
                <w:sz w:val="17"/>
                <w:szCs w:val="17"/>
                <w:color w:val="auto"/>
              </w:rPr>
            </w:pPr>
          </w:p>
        </w:tc>
        <w:tc>
          <w:tcPr>
            <w:tcW w:w="68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(3,214)</w:t>
            </w: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5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12,812</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5620" w:type="dxa"/>
            <w:vAlign w:val="bottom"/>
            <w:shd w:val="clear" w:color="auto" w:fill="CCEEFF"/>
          </w:tcPr>
          <w:p>
            <w:pPr>
              <w:ind w:left="640"/>
              <w:spacing w:after="0"/>
              <w:rPr>
                <w:sz w:val="20"/>
                <w:szCs w:val="20"/>
                <w:color w:val="auto"/>
              </w:rPr>
            </w:pPr>
            <w:r>
              <w:rPr>
                <w:rFonts w:ascii="Arial" w:cs="Arial" w:eastAsia="Arial" w:hAnsi="Arial"/>
                <w:sz w:val="16"/>
                <w:szCs w:val="16"/>
                <w:color w:val="auto"/>
              </w:rPr>
              <w:t>Noncontrolling interests</w:t>
            </w:r>
          </w:p>
        </w:tc>
        <w:tc>
          <w:tcPr>
            <w:tcW w:w="14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w:t>
            </w:r>
          </w:p>
        </w:tc>
        <w:tc>
          <w:tcPr>
            <w:tcW w:w="14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w w:val="99"/>
              </w:rPr>
              <w:t>1,202</w:t>
            </w:r>
          </w:p>
        </w:tc>
        <w:tc>
          <w:tcPr>
            <w:tcW w:w="10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702</w:t>
            </w:r>
          </w:p>
        </w:tc>
        <w:tc>
          <w:tcPr>
            <w:tcW w:w="120" w:type="dxa"/>
            <w:vAlign w:val="bottom"/>
            <w:shd w:val="clear" w:color="auto" w:fill="CCEEFF"/>
          </w:tcPr>
          <w:p>
            <w:pPr>
              <w:spacing w:after="0"/>
              <w:rPr>
                <w:sz w:val="16"/>
                <w:szCs w:val="16"/>
                <w:color w:val="auto"/>
              </w:rPr>
            </w:pPr>
          </w:p>
        </w:tc>
        <w:tc>
          <w:tcPr>
            <w:tcW w:w="68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1,904</w:t>
            </w:r>
          </w:p>
        </w:tc>
        <w:tc>
          <w:tcPr>
            <w:tcW w:w="0" w:type="dxa"/>
            <w:vAlign w:val="bottom"/>
          </w:tcPr>
          <w:p>
            <w:pPr>
              <w:spacing w:after="0"/>
              <w:rPr>
                <w:sz w:val="1"/>
                <w:szCs w:val="1"/>
                <w:color w:val="auto"/>
              </w:rPr>
            </w:pPr>
          </w:p>
        </w:tc>
      </w:tr>
      <w:tr>
        <w:trPr>
          <w:trHeight w:val="200"/>
        </w:trPr>
        <w:tc>
          <w:tcPr>
            <w:tcW w:w="5620" w:type="dxa"/>
            <w:vAlign w:val="bottom"/>
          </w:tcPr>
          <w:p>
            <w:pPr>
              <w:ind w:left="960"/>
              <w:spacing w:after="0"/>
              <w:rPr>
                <w:sz w:val="20"/>
                <w:szCs w:val="20"/>
                <w:color w:val="auto"/>
              </w:rPr>
            </w:pPr>
            <w:r>
              <w:rPr>
                <w:rFonts w:ascii="Arial" w:cs="Arial" w:eastAsia="Arial" w:hAnsi="Arial"/>
                <w:sz w:val="16"/>
                <w:szCs w:val="16"/>
                <w:color w:val="auto"/>
              </w:rPr>
              <w:t>Total equity</w:t>
            </w:r>
          </w:p>
        </w:tc>
        <w:tc>
          <w:tcPr>
            <w:tcW w:w="140" w:type="dxa"/>
            <w:vAlign w:val="bottom"/>
            <w:tcBorders>
              <w:top w:val="single" w:sz="8" w:color="auto"/>
              <w:bottom w:val="single" w:sz="8" w:color="auto"/>
            </w:tcBorders>
          </w:tcPr>
          <w:p>
            <w:pPr>
              <w:spacing w:after="0"/>
              <w:rPr>
                <w:sz w:val="17"/>
                <w:szCs w:val="17"/>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9"/>
              </w:rPr>
              <w:t>2,183</w:t>
            </w:r>
          </w:p>
        </w:tc>
        <w:tc>
          <w:tcPr>
            <w:tcW w:w="28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9"/>
              </w:rPr>
              <w:t>2,819</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4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9"/>
              </w:rPr>
              <w:t>1,403</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5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10,943</w:t>
            </w:r>
          </w:p>
        </w:tc>
        <w:tc>
          <w:tcPr>
            <w:tcW w:w="1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582</w:t>
            </w: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40" w:type="dxa"/>
            <w:vAlign w:val="bottom"/>
            <w:tcBorders>
              <w:top w:val="single" w:sz="8" w:color="auto"/>
              <w:bottom w:val="single" w:sz="8" w:color="auto"/>
            </w:tcBorders>
          </w:tcPr>
          <w:p>
            <w:pPr>
              <w:spacing w:after="0"/>
              <w:rPr>
                <w:sz w:val="17"/>
                <w:szCs w:val="17"/>
                <w:color w:val="auto"/>
              </w:rPr>
            </w:pPr>
          </w:p>
        </w:tc>
        <w:tc>
          <w:tcPr>
            <w:tcW w:w="6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(3,214)</w:t>
            </w: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14,716</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5620" w:type="dxa"/>
            <w:vAlign w:val="bottom"/>
            <w:shd w:val="clear" w:color="auto" w:fill="CCEEFF"/>
          </w:tcPr>
          <w:p>
            <w:pPr>
              <w:ind w:left="960"/>
              <w:spacing w:after="0"/>
              <w:rPr>
                <w:sz w:val="20"/>
                <w:szCs w:val="20"/>
                <w:color w:val="auto"/>
              </w:rPr>
            </w:pPr>
            <w:r>
              <w:rPr>
                <w:rFonts w:ascii="Arial" w:cs="Arial" w:eastAsia="Arial" w:hAnsi="Arial"/>
                <w:sz w:val="16"/>
                <w:szCs w:val="16"/>
                <w:color w:val="auto"/>
              </w:rPr>
              <w:t>Total liabilities and equity</w:t>
            </w:r>
          </w:p>
        </w:tc>
        <w:tc>
          <w:tcPr>
            <w:tcW w:w="140" w:type="dxa"/>
            <w:vAlign w:val="bottom"/>
            <w:shd w:val="clear" w:color="auto" w:fill="CCEEFF"/>
          </w:tcPr>
          <w:p>
            <w:pPr>
              <w:ind w:left="20"/>
              <w:spacing w:after="0"/>
              <w:rPr>
                <w:sz w:val="20"/>
                <w:szCs w:val="20"/>
                <w:color w:val="auto"/>
              </w:rPr>
            </w:pPr>
            <w:r>
              <w:rPr>
                <w:rFonts w:ascii="Arial" w:cs="Arial" w:eastAsia="Arial" w:hAnsi="Arial"/>
                <w:sz w:val="16"/>
                <w:szCs w:val="16"/>
                <w:color w:val="auto"/>
              </w:rPr>
              <w:t>$</w:t>
            </w: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w w:val="99"/>
              </w:rPr>
              <w:t>2,735</w:t>
            </w:r>
          </w:p>
        </w:tc>
        <w:tc>
          <w:tcPr>
            <w:tcW w:w="14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w w:val="99"/>
              </w:rPr>
              <w:t>4,969</w:t>
            </w:r>
          </w:p>
        </w:tc>
        <w:tc>
          <w:tcPr>
            <w:tcW w:w="240" w:type="dxa"/>
            <w:vAlign w:val="bottom"/>
            <w:gridSpan w:val="2"/>
            <w:shd w:val="clear" w:color="auto" w:fill="CCEEFF"/>
          </w:tcPr>
          <w:p>
            <w:pPr>
              <w:ind w:left="100"/>
              <w:spacing w:after="0"/>
              <w:rPr>
                <w:sz w:val="20"/>
                <w:szCs w:val="20"/>
                <w:color w:val="auto"/>
              </w:rPr>
            </w:pPr>
            <w:r>
              <w:rPr>
                <w:rFonts w:ascii="Arial" w:cs="Arial" w:eastAsia="Arial" w:hAnsi="Arial"/>
                <w:sz w:val="16"/>
                <w:szCs w:val="16"/>
                <w:color w:val="auto"/>
              </w:rPr>
              <w:t>$</w:t>
            </w: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w w:val="99"/>
              </w:rPr>
              <w:t>2,782</w:t>
            </w:r>
          </w:p>
        </w:tc>
        <w:tc>
          <w:tcPr>
            <w:tcW w:w="800" w:type="dxa"/>
            <w:vAlign w:val="bottom"/>
            <w:gridSpan w:val="3"/>
            <w:shd w:val="clear" w:color="auto" w:fill="CCEEFF"/>
          </w:tcPr>
          <w:p>
            <w:pPr>
              <w:jc w:val="right"/>
              <w:ind w:right="120"/>
              <w:spacing w:after="0"/>
              <w:rPr>
                <w:sz w:val="20"/>
                <w:szCs w:val="20"/>
                <w:color w:val="auto"/>
              </w:rPr>
            </w:pPr>
            <w:r>
              <w:rPr>
                <w:rFonts w:ascii="Arial" w:cs="Arial" w:eastAsia="Arial" w:hAnsi="Arial"/>
                <w:sz w:val="16"/>
                <w:szCs w:val="16"/>
                <w:color w:val="auto"/>
              </w:rPr>
              <w:t>$ 82,065</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5"/>
              </w:rPr>
              <w:t>11,262</w:t>
            </w:r>
          </w:p>
        </w:tc>
        <w:tc>
          <w:tcPr>
            <w:tcW w:w="160" w:type="dxa"/>
            <w:vAlign w:val="bottom"/>
            <w:shd w:val="clear" w:color="auto" w:fill="CCEEFF"/>
          </w:tcPr>
          <w:p>
            <w:pPr>
              <w:spacing w:after="0"/>
              <w:rPr>
                <w:sz w:val="16"/>
                <w:szCs w:val="16"/>
                <w:color w:val="auto"/>
              </w:rPr>
            </w:pPr>
          </w:p>
        </w:tc>
        <w:tc>
          <w:tcPr>
            <w:tcW w:w="260" w:type="dxa"/>
            <w:vAlign w:val="bottom"/>
            <w:gridSpan w:val="2"/>
            <w:shd w:val="clear" w:color="auto" w:fill="CCEEFF"/>
          </w:tcPr>
          <w:p>
            <w:pPr>
              <w:ind w:left="120"/>
              <w:spacing w:after="0"/>
              <w:rPr>
                <w:sz w:val="20"/>
                <w:szCs w:val="20"/>
                <w:color w:val="auto"/>
              </w:rPr>
            </w:pPr>
            <w:r>
              <w:rPr>
                <w:rFonts w:ascii="Arial" w:cs="Arial" w:eastAsia="Arial" w:hAnsi="Arial"/>
                <w:sz w:val="16"/>
                <w:szCs w:val="16"/>
                <w:color w:val="auto"/>
              </w:rPr>
              <w:t>$</w:t>
            </w:r>
          </w:p>
        </w:tc>
        <w:tc>
          <w:tcPr>
            <w:tcW w:w="84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873</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5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86"/>
              </w:rPr>
              <w:t>104,686</w:t>
            </w:r>
          </w:p>
        </w:tc>
        <w:tc>
          <w:tcPr>
            <w:tcW w:w="0" w:type="dxa"/>
            <w:vAlign w:val="bottom"/>
          </w:tcPr>
          <w:p>
            <w:pPr>
              <w:spacing w:after="0"/>
              <w:rPr>
                <w:sz w:val="1"/>
                <w:szCs w:val="1"/>
                <w:color w:val="auto"/>
              </w:rPr>
            </w:pPr>
          </w:p>
        </w:tc>
      </w:tr>
      <w:tr>
        <w:trPr>
          <w:trHeight w:val="20"/>
        </w:trPr>
        <w:tc>
          <w:tcPr>
            <w:tcW w:w="56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83820</wp:posOffset>
            </wp:positionV>
            <wp:extent cx="724535" cy="762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48" w:lineRule="exact"/>
        <w:rPr>
          <w:sz w:val="20"/>
          <w:szCs w:val="20"/>
          <w:color w:val="auto"/>
        </w:rPr>
      </w:pPr>
    </w:p>
    <w:p>
      <w:pPr>
        <w:ind w:left="5644" w:right="4140" w:hanging="5644"/>
        <w:spacing w:after="0" w:line="496" w:lineRule="auto"/>
        <w:tabs>
          <w:tab w:leader="none" w:pos="463" w:val="left"/>
        </w:tabs>
        <w:numPr>
          <w:ilvl w:val="0"/>
          <w:numId w:val="25"/>
        </w:numPr>
        <w:rPr>
          <w:rFonts w:ascii="Arial" w:cs="Arial" w:eastAsia="Arial" w:hAnsi="Arial"/>
          <w:sz w:val="13"/>
          <w:szCs w:val="13"/>
          <w:color w:val="auto"/>
        </w:rPr>
      </w:pPr>
      <w:r>
        <w:rPr>
          <w:rFonts w:ascii="Arial" w:cs="Arial" w:eastAsia="Arial" w:hAnsi="Arial"/>
          <w:sz w:val="15"/>
          <w:szCs w:val="15"/>
          <w:color w:val="auto"/>
        </w:rPr>
        <w:t>Includes inter-segment eliminations and other businesses that are managed outside the operating segments. 13</w:t>
      </w:r>
    </w:p>
    <w:p>
      <w:pPr>
        <w:sectPr>
          <w:pgSz w:w="11900" w:h="16838" w:orient="portrait"/>
          <w:cols w:equalWidth="0" w:num="1">
            <w:col w:w="11444"/>
          </w:cols>
          <w:pgMar w:left="236" w:top="424" w:right="219" w:bottom="1440" w:gutter="0" w:footer="0" w:header="0"/>
        </w:sectPr>
      </w:pPr>
    </w:p>
    <w:bookmarkStart w:id="35" w:name="page36"/>
    <w:bookmarkEnd w:id="35"/>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Deferred Acquisition Costs Rollforward</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187" w:lineRule="exact"/>
        <w:rPr>
          <w:sz w:val="20"/>
          <w:szCs w:val="20"/>
          <w:color w:val="auto"/>
        </w:rPr>
      </w:pPr>
    </w:p>
    <w:tbl>
      <w:tblPr>
        <w:tblLayout w:type="fixed"/>
        <w:tblInd w:w="4" w:type="dxa"/>
        <w:tblCellMar>
          <w:top w:w="0" w:type="dxa"/>
          <w:left w:w="0" w:type="dxa"/>
          <w:bottom w:w="0" w:type="dxa"/>
          <w:right w:w="0" w:type="dxa"/>
        </w:tblCellMar>
      </w:tblPr>
      <w:tr>
        <w:trPr>
          <w:trHeight w:val="149"/>
        </w:trPr>
        <w:tc>
          <w:tcPr>
            <w:tcW w:w="20" w:type="dxa"/>
            <w:vAlign w:val="bottom"/>
          </w:tcPr>
          <w:p>
            <w:pPr>
              <w:spacing w:after="0"/>
              <w:rPr>
                <w:sz w:val="13"/>
                <w:szCs w:val="13"/>
                <w:color w:val="auto"/>
              </w:rPr>
            </w:pPr>
          </w:p>
        </w:tc>
        <w:tc>
          <w:tcPr>
            <w:tcW w:w="476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720" w:type="dxa"/>
            <w:vAlign w:val="bottom"/>
            <w:gridSpan w:val="2"/>
          </w:tcPr>
          <w:p>
            <w:pPr>
              <w:jc w:val="right"/>
              <w:ind w:right="460"/>
              <w:spacing w:after="0"/>
              <w:rPr>
                <w:sz w:val="20"/>
                <w:szCs w:val="20"/>
                <w:color w:val="auto"/>
              </w:rPr>
            </w:pPr>
            <w:r>
              <w:rPr>
                <w:rFonts w:ascii="Arial" w:cs="Arial" w:eastAsia="Arial" w:hAnsi="Arial"/>
                <w:sz w:val="13"/>
                <w:szCs w:val="13"/>
                <w:b w:val="1"/>
                <w:bCs w:val="1"/>
                <w:color w:val="auto"/>
                <w:w w:val="94"/>
              </w:rPr>
              <w:t>U.S.</w:t>
            </w:r>
          </w:p>
        </w:tc>
        <w:tc>
          <w:tcPr>
            <w:tcW w:w="840" w:type="dxa"/>
            <w:vAlign w:val="bottom"/>
            <w:gridSpan w:val="3"/>
          </w:tcPr>
          <w:p>
            <w:pPr>
              <w:jc w:val="right"/>
              <w:ind w:right="360"/>
              <w:spacing w:after="0"/>
              <w:rPr>
                <w:sz w:val="20"/>
                <w:szCs w:val="20"/>
                <w:color w:val="auto"/>
              </w:rPr>
            </w:pPr>
            <w:r>
              <w:rPr>
                <w:rFonts w:ascii="Arial" w:cs="Arial" w:eastAsia="Arial" w:hAnsi="Arial"/>
                <w:sz w:val="13"/>
                <w:szCs w:val="13"/>
                <w:b w:val="1"/>
                <w:bCs w:val="1"/>
                <w:color w:val="auto"/>
                <w:w w:val="97"/>
              </w:rPr>
              <w:t>Canada</w:t>
            </w:r>
          </w:p>
        </w:tc>
        <w:tc>
          <w:tcPr>
            <w:tcW w:w="720" w:type="dxa"/>
            <w:vAlign w:val="bottom"/>
            <w:gridSpan w:val="3"/>
          </w:tcPr>
          <w:p>
            <w:pPr>
              <w:ind w:left="20"/>
              <w:spacing w:after="0"/>
              <w:rPr>
                <w:sz w:val="20"/>
                <w:szCs w:val="20"/>
                <w:color w:val="auto"/>
              </w:rPr>
            </w:pPr>
            <w:r>
              <w:rPr>
                <w:rFonts w:ascii="Arial" w:cs="Arial" w:eastAsia="Arial" w:hAnsi="Arial"/>
                <w:sz w:val="13"/>
                <w:szCs w:val="13"/>
                <w:b w:val="1"/>
                <w:bCs w:val="1"/>
                <w:color w:val="auto"/>
              </w:rPr>
              <w:t>Australia</w:t>
            </w: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720" w:type="dxa"/>
            <w:vAlign w:val="bottom"/>
            <w:gridSpan w:val="2"/>
            <w:vMerge w:val="restart"/>
          </w:tcPr>
          <w:p>
            <w:pPr>
              <w:jc w:val="right"/>
              <w:ind w:right="240"/>
              <w:spacing w:after="0"/>
              <w:rPr>
                <w:sz w:val="20"/>
                <w:szCs w:val="20"/>
                <w:color w:val="auto"/>
              </w:rPr>
            </w:pPr>
            <w:r>
              <w:rPr>
                <w:rFonts w:ascii="Arial" w:cs="Arial" w:eastAsia="Arial" w:hAnsi="Arial"/>
                <w:sz w:val="13"/>
                <w:szCs w:val="13"/>
                <w:b w:val="1"/>
                <w:bCs w:val="1"/>
                <w:color w:val="auto"/>
                <w:w w:val="88"/>
              </w:rPr>
              <w:t>U.S. Life</w:t>
            </w:r>
          </w:p>
        </w:tc>
        <w:tc>
          <w:tcPr>
            <w:tcW w:w="1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820" w:type="dxa"/>
            <w:vAlign w:val="bottom"/>
            <w:gridSpan w:val="2"/>
            <w:vMerge w:val="restart"/>
          </w:tcPr>
          <w:p>
            <w:pPr>
              <w:spacing w:after="0"/>
              <w:rPr>
                <w:sz w:val="20"/>
                <w:szCs w:val="20"/>
                <w:color w:val="auto"/>
              </w:rPr>
            </w:pPr>
            <w:r>
              <w:rPr>
                <w:rFonts w:ascii="Arial" w:cs="Arial" w:eastAsia="Arial" w:hAnsi="Arial"/>
                <w:sz w:val="13"/>
                <w:szCs w:val="13"/>
                <w:b w:val="1"/>
                <w:bCs w:val="1"/>
                <w:color w:val="auto"/>
                <w:w w:val="89"/>
              </w:rPr>
              <w:t>Corporate and</w:t>
            </w:r>
          </w:p>
        </w:tc>
        <w:tc>
          <w:tcPr>
            <w:tcW w:w="24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476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860" w:type="dxa"/>
            <w:vAlign w:val="bottom"/>
            <w:gridSpan w:val="3"/>
          </w:tcPr>
          <w:p>
            <w:pPr>
              <w:ind w:left="20"/>
              <w:spacing w:after="0" w:line="133" w:lineRule="exact"/>
              <w:rPr>
                <w:sz w:val="20"/>
                <w:szCs w:val="20"/>
                <w:color w:val="auto"/>
              </w:rPr>
            </w:pPr>
            <w:r>
              <w:rPr>
                <w:rFonts w:ascii="Arial" w:cs="Arial" w:eastAsia="Arial" w:hAnsi="Arial"/>
                <w:sz w:val="13"/>
                <w:szCs w:val="13"/>
                <w:b w:val="1"/>
                <w:bCs w:val="1"/>
                <w:color w:val="auto"/>
              </w:rPr>
              <w:t>Mortgage</w:t>
            </w:r>
          </w:p>
        </w:tc>
        <w:tc>
          <w:tcPr>
            <w:tcW w:w="840" w:type="dxa"/>
            <w:vAlign w:val="bottom"/>
            <w:gridSpan w:val="3"/>
          </w:tcPr>
          <w:p>
            <w:pPr>
              <w:spacing w:after="0" w:line="133" w:lineRule="exact"/>
              <w:rPr>
                <w:sz w:val="20"/>
                <w:szCs w:val="20"/>
                <w:color w:val="auto"/>
              </w:rPr>
            </w:pPr>
            <w:r>
              <w:rPr>
                <w:rFonts w:ascii="Arial" w:cs="Arial" w:eastAsia="Arial" w:hAnsi="Arial"/>
                <w:sz w:val="13"/>
                <w:szCs w:val="13"/>
                <w:b w:val="1"/>
                <w:bCs w:val="1"/>
                <w:color w:val="auto"/>
              </w:rPr>
              <w:t>Mortgage</w:t>
            </w:r>
          </w:p>
        </w:tc>
        <w:tc>
          <w:tcPr>
            <w:tcW w:w="720" w:type="dxa"/>
            <w:vAlign w:val="bottom"/>
            <w:gridSpan w:val="3"/>
          </w:tcPr>
          <w:p>
            <w:pPr>
              <w:spacing w:after="0" w:line="133" w:lineRule="exact"/>
              <w:rPr>
                <w:sz w:val="20"/>
                <w:szCs w:val="20"/>
                <w:color w:val="auto"/>
              </w:rPr>
            </w:pPr>
            <w:r>
              <w:rPr>
                <w:rFonts w:ascii="Arial" w:cs="Arial" w:eastAsia="Arial" w:hAnsi="Arial"/>
                <w:sz w:val="13"/>
                <w:szCs w:val="13"/>
                <w:b w:val="1"/>
                <w:bCs w:val="1"/>
                <w:color w:val="auto"/>
              </w:rPr>
              <w:t>Mortgage</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gridSpan w:val="2"/>
            <w:vMerge w:val="continue"/>
          </w:tcPr>
          <w:p>
            <w:pPr>
              <w:spacing w:after="0"/>
              <w:rPr>
                <w:sz w:val="11"/>
                <w:szCs w:val="11"/>
                <w:color w:val="auto"/>
              </w:rPr>
            </w:pPr>
          </w:p>
        </w:tc>
        <w:tc>
          <w:tcPr>
            <w:tcW w:w="120" w:type="dxa"/>
            <w:vAlign w:val="bottom"/>
          </w:tcPr>
          <w:p>
            <w:pPr>
              <w:spacing w:after="0"/>
              <w:rPr>
                <w:sz w:val="11"/>
                <w:szCs w:val="11"/>
                <w:color w:val="auto"/>
              </w:rPr>
            </w:pPr>
          </w:p>
        </w:tc>
        <w:tc>
          <w:tcPr>
            <w:tcW w:w="760" w:type="dxa"/>
            <w:vAlign w:val="bottom"/>
            <w:gridSpan w:val="3"/>
            <w:vMerge w:val="restart"/>
          </w:tcPr>
          <w:p>
            <w:pPr>
              <w:spacing w:after="0"/>
              <w:rPr>
                <w:sz w:val="20"/>
                <w:szCs w:val="20"/>
                <w:color w:val="auto"/>
              </w:rPr>
            </w:pPr>
            <w:r>
              <w:rPr>
                <w:rFonts w:ascii="Arial" w:cs="Arial" w:eastAsia="Arial" w:hAnsi="Arial"/>
                <w:sz w:val="13"/>
                <w:szCs w:val="13"/>
                <w:b w:val="1"/>
                <w:bCs w:val="1"/>
                <w:color w:val="auto"/>
              </w:rPr>
              <w:t>Runoff</w:t>
            </w:r>
            <w:r>
              <w:rPr>
                <w:rFonts w:ascii="Arial" w:cs="Arial" w:eastAsia="Arial" w:hAnsi="Arial"/>
                <w:sz w:val="6"/>
                <w:szCs w:val="6"/>
                <w:color w:val="auto"/>
              </w:rPr>
              <w:t>(2)</w:t>
            </w:r>
          </w:p>
        </w:tc>
        <w:tc>
          <w:tcPr>
            <w:tcW w:w="820" w:type="dxa"/>
            <w:vAlign w:val="bottom"/>
            <w:gridSpan w:val="2"/>
            <w:vMerge w:val="continue"/>
          </w:tcPr>
          <w:p>
            <w:pPr>
              <w:spacing w:after="0"/>
              <w:rPr>
                <w:sz w:val="11"/>
                <w:szCs w:val="11"/>
                <w:color w:val="auto"/>
              </w:rPr>
            </w:pPr>
          </w:p>
        </w:tc>
        <w:tc>
          <w:tcPr>
            <w:tcW w:w="240" w:type="dxa"/>
            <w:vAlign w:val="bottom"/>
          </w:tcPr>
          <w:p>
            <w:pPr>
              <w:spacing w:after="0"/>
              <w:rPr>
                <w:sz w:val="11"/>
                <w:szCs w:val="11"/>
                <w:color w:val="auto"/>
              </w:rPr>
            </w:pPr>
          </w:p>
        </w:tc>
        <w:tc>
          <w:tcPr>
            <w:tcW w:w="600" w:type="dxa"/>
            <w:vAlign w:val="bottom"/>
            <w:gridSpan w:val="2"/>
            <w:vMerge w:val="restart"/>
          </w:tcPr>
          <w:p>
            <w:pPr>
              <w:jc w:val="right"/>
              <w:ind w:right="220"/>
              <w:spacing w:after="0"/>
              <w:rPr>
                <w:sz w:val="20"/>
                <w:szCs w:val="20"/>
                <w:color w:val="auto"/>
              </w:rPr>
            </w:pPr>
            <w:r>
              <w:rPr>
                <w:rFonts w:ascii="Arial" w:cs="Arial" w:eastAsia="Arial" w:hAnsi="Arial"/>
                <w:sz w:val="13"/>
                <w:szCs w:val="13"/>
                <w:b w:val="1"/>
                <w:bCs w:val="1"/>
                <w:color w:val="auto"/>
              </w:rPr>
              <w:t>Total</w:t>
            </w:r>
          </w:p>
        </w:tc>
        <w:tc>
          <w:tcPr>
            <w:tcW w:w="0" w:type="dxa"/>
            <w:vAlign w:val="bottom"/>
          </w:tcPr>
          <w:p>
            <w:pPr>
              <w:spacing w:after="0"/>
              <w:rPr>
                <w:sz w:val="1"/>
                <w:szCs w:val="1"/>
                <w:color w:val="auto"/>
              </w:rPr>
            </w:pPr>
          </w:p>
        </w:tc>
      </w:tr>
      <w:tr>
        <w:trPr>
          <w:trHeight w:val="152"/>
        </w:trPr>
        <w:tc>
          <w:tcPr>
            <w:tcW w:w="20" w:type="dxa"/>
            <w:vAlign w:val="bottom"/>
          </w:tcPr>
          <w:p>
            <w:pPr>
              <w:spacing w:after="0"/>
              <w:rPr>
                <w:sz w:val="13"/>
                <w:szCs w:val="13"/>
                <w:color w:val="auto"/>
              </w:rPr>
            </w:pPr>
          </w:p>
        </w:tc>
        <w:tc>
          <w:tcPr>
            <w:tcW w:w="4760" w:type="dxa"/>
            <w:vAlign w:val="bottom"/>
          </w:tcPr>
          <w:p>
            <w:pPr>
              <w:spacing w:after="0"/>
              <w:rPr>
                <w:sz w:val="13"/>
                <w:szCs w:val="13"/>
                <w:color w:val="auto"/>
              </w:rPr>
            </w:pPr>
          </w:p>
        </w:tc>
        <w:tc>
          <w:tcPr>
            <w:tcW w:w="780" w:type="dxa"/>
            <w:vAlign w:val="bottom"/>
          </w:tcPr>
          <w:p>
            <w:pPr>
              <w:spacing w:after="0"/>
              <w:rPr>
                <w:sz w:val="13"/>
                <w:szCs w:val="13"/>
                <w:color w:val="auto"/>
              </w:rPr>
            </w:pPr>
          </w:p>
        </w:tc>
        <w:tc>
          <w:tcPr>
            <w:tcW w:w="860" w:type="dxa"/>
            <w:vAlign w:val="bottom"/>
            <w:gridSpan w:val="3"/>
          </w:tcPr>
          <w:p>
            <w:pPr>
              <w:ind w:left="20"/>
              <w:spacing w:after="0"/>
              <w:rPr>
                <w:sz w:val="20"/>
                <w:szCs w:val="20"/>
                <w:color w:val="auto"/>
              </w:rPr>
            </w:pPr>
            <w:r>
              <w:rPr>
                <w:rFonts w:ascii="Arial" w:cs="Arial" w:eastAsia="Arial" w:hAnsi="Arial"/>
                <w:sz w:val="13"/>
                <w:szCs w:val="13"/>
                <w:b w:val="1"/>
                <w:bCs w:val="1"/>
                <w:color w:val="auto"/>
              </w:rPr>
              <w:t>Insurance</w:t>
            </w:r>
          </w:p>
        </w:tc>
        <w:tc>
          <w:tcPr>
            <w:tcW w:w="840" w:type="dxa"/>
            <w:vAlign w:val="bottom"/>
            <w:gridSpan w:val="3"/>
          </w:tcPr>
          <w:p>
            <w:pPr>
              <w:spacing w:after="0"/>
              <w:rPr>
                <w:sz w:val="20"/>
                <w:szCs w:val="20"/>
                <w:color w:val="auto"/>
              </w:rPr>
            </w:pPr>
            <w:r>
              <w:rPr>
                <w:rFonts w:ascii="Arial" w:cs="Arial" w:eastAsia="Arial" w:hAnsi="Arial"/>
                <w:sz w:val="13"/>
                <w:szCs w:val="13"/>
                <w:b w:val="1"/>
                <w:bCs w:val="1"/>
                <w:color w:val="auto"/>
              </w:rPr>
              <w:t>Insurance</w:t>
            </w:r>
          </w:p>
        </w:tc>
        <w:tc>
          <w:tcPr>
            <w:tcW w:w="720" w:type="dxa"/>
            <w:vAlign w:val="bottom"/>
            <w:gridSpan w:val="3"/>
          </w:tcPr>
          <w:p>
            <w:pPr>
              <w:spacing w:after="0"/>
              <w:rPr>
                <w:sz w:val="20"/>
                <w:szCs w:val="20"/>
                <w:color w:val="auto"/>
              </w:rPr>
            </w:pPr>
            <w:r>
              <w:rPr>
                <w:rFonts w:ascii="Arial" w:cs="Arial" w:eastAsia="Arial" w:hAnsi="Arial"/>
                <w:sz w:val="13"/>
                <w:szCs w:val="13"/>
                <w:b w:val="1"/>
                <w:bCs w:val="1"/>
                <w:color w:val="auto"/>
              </w:rPr>
              <w:t>Insurance</w:t>
            </w:r>
          </w:p>
        </w:tc>
        <w:tc>
          <w:tcPr>
            <w:tcW w:w="120" w:type="dxa"/>
            <w:vAlign w:val="bottom"/>
          </w:tcPr>
          <w:p>
            <w:pPr>
              <w:spacing w:after="0"/>
              <w:rPr>
                <w:sz w:val="13"/>
                <w:szCs w:val="13"/>
                <w:color w:val="auto"/>
              </w:rPr>
            </w:pPr>
          </w:p>
        </w:tc>
        <w:tc>
          <w:tcPr>
            <w:tcW w:w="800" w:type="dxa"/>
            <w:vAlign w:val="bottom"/>
            <w:gridSpan w:val="3"/>
          </w:tcPr>
          <w:p>
            <w:pPr>
              <w:jc w:val="right"/>
              <w:ind w:right="180"/>
              <w:spacing w:after="0"/>
              <w:rPr>
                <w:sz w:val="20"/>
                <w:szCs w:val="20"/>
                <w:color w:val="auto"/>
              </w:rPr>
            </w:pPr>
            <w:r>
              <w:rPr>
                <w:rFonts w:ascii="Arial" w:cs="Arial" w:eastAsia="Arial" w:hAnsi="Arial"/>
                <w:sz w:val="13"/>
                <w:szCs w:val="13"/>
                <w:b w:val="1"/>
                <w:bCs w:val="1"/>
                <w:color w:val="auto"/>
                <w:w w:val="87"/>
              </w:rPr>
              <w:t>Insurance</w:t>
            </w:r>
            <w:r>
              <w:rPr>
                <w:rFonts w:ascii="Arial" w:cs="Arial" w:eastAsia="Arial" w:hAnsi="Arial"/>
                <w:sz w:val="6"/>
                <w:szCs w:val="6"/>
                <w:color w:val="auto"/>
                <w:w w:val="87"/>
              </w:rPr>
              <w:t>(1)</w:t>
            </w:r>
          </w:p>
        </w:tc>
        <w:tc>
          <w:tcPr>
            <w:tcW w:w="120" w:type="dxa"/>
            <w:vAlign w:val="bottom"/>
          </w:tcPr>
          <w:p>
            <w:pPr>
              <w:spacing w:after="0"/>
              <w:rPr>
                <w:sz w:val="13"/>
                <w:szCs w:val="13"/>
                <w:color w:val="auto"/>
              </w:rPr>
            </w:pPr>
          </w:p>
        </w:tc>
        <w:tc>
          <w:tcPr>
            <w:tcW w:w="760" w:type="dxa"/>
            <w:vAlign w:val="bottom"/>
            <w:gridSpan w:val="3"/>
            <w:vMerge w:val="continue"/>
          </w:tcPr>
          <w:p>
            <w:pPr>
              <w:spacing w:after="0"/>
              <w:rPr>
                <w:sz w:val="13"/>
                <w:szCs w:val="13"/>
                <w:color w:val="auto"/>
              </w:rPr>
            </w:pPr>
          </w:p>
        </w:tc>
        <w:tc>
          <w:tcPr>
            <w:tcW w:w="160" w:type="dxa"/>
            <w:vAlign w:val="bottom"/>
          </w:tcPr>
          <w:p>
            <w:pPr>
              <w:spacing w:after="0"/>
              <w:rPr>
                <w:sz w:val="13"/>
                <w:szCs w:val="13"/>
                <w:color w:val="auto"/>
              </w:rPr>
            </w:pPr>
          </w:p>
        </w:tc>
        <w:tc>
          <w:tcPr>
            <w:tcW w:w="660" w:type="dxa"/>
            <w:vAlign w:val="bottom"/>
          </w:tcPr>
          <w:p>
            <w:pPr>
              <w:ind w:left="80"/>
              <w:spacing w:after="0"/>
              <w:rPr>
                <w:sz w:val="20"/>
                <w:szCs w:val="20"/>
                <w:color w:val="auto"/>
              </w:rPr>
            </w:pPr>
            <w:r>
              <w:rPr>
                <w:rFonts w:ascii="Arial" w:cs="Arial" w:eastAsia="Arial" w:hAnsi="Arial"/>
                <w:sz w:val="13"/>
                <w:szCs w:val="13"/>
                <w:b w:val="1"/>
                <w:bCs w:val="1"/>
                <w:color w:val="auto"/>
              </w:rPr>
              <w:t>Other</w:t>
            </w:r>
          </w:p>
        </w:tc>
        <w:tc>
          <w:tcPr>
            <w:tcW w:w="240" w:type="dxa"/>
            <w:vAlign w:val="bottom"/>
          </w:tcPr>
          <w:p>
            <w:pPr>
              <w:spacing w:after="0"/>
              <w:rPr>
                <w:sz w:val="13"/>
                <w:szCs w:val="13"/>
                <w:color w:val="auto"/>
              </w:rPr>
            </w:pPr>
          </w:p>
        </w:tc>
        <w:tc>
          <w:tcPr>
            <w:tcW w:w="600" w:type="dxa"/>
            <w:vAlign w:val="bottom"/>
            <w:gridSpan w:val="2"/>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47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6"/>
                <w:szCs w:val="16"/>
                <w:color w:val="auto"/>
              </w:rPr>
              <w:t>Unamortized balance as of March 31, 2017</w:t>
            </w:r>
          </w:p>
        </w:tc>
        <w:tc>
          <w:tcPr>
            <w:tcW w:w="780" w:type="dxa"/>
            <w:vAlign w:val="bottom"/>
            <w:tcBorders>
              <w:top w:val="single" w:sz="8" w:color="CCEEFF"/>
            </w:tcBorders>
            <w:shd w:val="clear" w:color="auto" w:fill="CCEEFF"/>
          </w:tcPr>
          <w:p>
            <w:pPr>
              <w:spacing w:after="0"/>
              <w:rPr>
                <w:sz w:val="16"/>
                <w:szCs w:val="16"/>
                <w:color w:val="auto"/>
              </w:rPr>
            </w:pPr>
          </w:p>
        </w:tc>
        <w:tc>
          <w:tcPr>
            <w:tcW w:w="1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6"/>
                <w:szCs w:val="16"/>
                <w:color w:val="auto"/>
              </w:rPr>
              <w:t>$</w:t>
            </w:r>
          </w:p>
        </w:tc>
        <w:tc>
          <w:tcPr>
            <w:tcW w:w="4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28</w:t>
            </w:r>
          </w:p>
        </w:tc>
        <w:tc>
          <w:tcPr>
            <w:tcW w:w="300" w:type="dxa"/>
            <w:vAlign w:val="bottom"/>
            <w:tcBorders>
              <w:top w:val="single" w:sz="8" w:color="CCEEFF"/>
            </w:tcBorders>
            <w:shd w:val="clear" w:color="auto" w:fill="CCEEFF"/>
          </w:tcPr>
          <w:p>
            <w:pPr>
              <w:spacing w:after="0"/>
              <w:rPr>
                <w:sz w:val="16"/>
                <w:szCs w:val="16"/>
                <w:color w:val="auto"/>
              </w:rPr>
            </w:pPr>
          </w:p>
        </w:tc>
        <w:tc>
          <w:tcPr>
            <w:tcW w:w="1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6"/>
                <w:szCs w:val="16"/>
                <w:color w:val="auto"/>
              </w:rPr>
              <w:t>$</w:t>
            </w:r>
          </w:p>
        </w:tc>
        <w:tc>
          <w:tcPr>
            <w:tcW w:w="3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121</w:t>
            </w:r>
          </w:p>
        </w:tc>
        <w:tc>
          <w:tcPr>
            <w:tcW w:w="300" w:type="dxa"/>
            <w:vAlign w:val="bottom"/>
            <w:tcBorders>
              <w:top w:val="single" w:sz="8" w:color="CCEEFF"/>
            </w:tcBorders>
            <w:shd w:val="clear" w:color="auto" w:fill="CCEEFF"/>
          </w:tcPr>
          <w:p>
            <w:pPr>
              <w:spacing w:after="0"/>
              <w:rPr>
                <w:sz w:val="16"/>
                <w:szCs w:val="16"/>
                <w:color w:val="auto"/>
              </w:rPr>
            </w:pPr>
          </w:p>
        </w:tc>
        <w:tc>
          <w:tcPr>
            <w:tcW w:w="1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6"/>
                <w:szCs w:val="16"/>
                <w:color w:val="auto"/>
              </w:rPr>
              <w:t>$</w:t>
            </w:r>
          </w:p>
        </w:tc>
        <w:tc>
          <w:tcPr>
            <w:tcW w:w="3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33</w:t>
            </w:r>
          </w:p>
        </w:tc>
        <w:tc>
          <w:tcPr>
            <w:tcW w:w="180" w:type="dxa"/>
            <w:vAlign w:val="bottom"/>
            <w:tcBorders>
              <w:top w:val="single" w:sz="8" w:color="CCEEFF"/>
            </w:tcBorders>
            <w:shd w:val="clear" w:color="auto" w:fill="CCEEFF"/>
          </w:tcPr>
          <w:p>
            <w:pPr>
              <w:spacing w:after="0"/>
              <w:rPr>
                <w:sz w:val="16"/>
                <w:szCs w:val="16"/>
                <w:color w:val="auto"/>
              </w:rPr>
            </w:pPr>
          </w:p>
        </w:tc>
        <w:tc>
          <w:tcPr>
            <w:tcW w:w="120" w:type="dxa"/>
            <w:vAlign w:val="bottom"/>
            <w:tcBorders>
              <w:top w:val="single" w:sz="8" w:color="CCEEFF"/>
            </w:tcBorders>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3,762</w:t>
            </w:r>
          </w:p>
        </w:tc>
        <w:tc>
          <w:tcPr>
            <w:tcW w:w="180" w:type="dxa"/>
            <w:vAlign w:val="bottom"/>
            <w:tcBorders>
              <w:top w:val="single" w:sz="8" w:color="CCEEFF"/>
            </w:tcBorders>
            <w:shd w:val="clear" w:color="auto" w:fill="CCEEFF"/>
          </w:tcPr>
          <w:p>
            <w:pPr>
              <w:spacing w:after="0"/>
              <w:rPr>
                <w:sz w:val="16"/>
                <w:szCs w:val="16"/>
                <w:color w:val="auto"/>
              </w:rPr>
            </w:pPr>
          </w:p>
        </w:tc>
        <w:tc>
          <w:tcPr>
            <w:tcW w:w="120" w:type="dxa"/>
            <w:vAlign w:val="bottom"/>
            <w:tcBorders>
              <w:top w:val="single" w:sz="8" w:color="CCEEFF"/>
            </w:tcBorders>
            <w:shd w:val="clear" w:color="auto" w:fill="CCEEFF"/>
          </w:tcPr>
          <w:p>
            <w:pPr>
              <w:spacing w:after="0"/>
              <w:rPr>
                <w:sz w:val="16"/>
                <w:szCs w:val="16"/>
                <w:color w:val="auto"/>
              </w:rPr>
            </w:pPr>
          </w:p>
        </w:tc>
        <w:tc>
          <w:tcPr>
            <w:tcW w:w="1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6"/>
                <w:szCs w:val="16"/>
                <w:color w:val="auto"/>
              </w:rPr>
              <w:t>$</w:t>
            </w:r>
          </w:p>
        </w:tc>
        <w:tc>
          <w:tcPr>
            <w:tcW w:w="3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238</w:t>
            </w:r>
          </w:p>
        </w:tc>
        <w:tc>
          <w:tcPr>
            <w:tcW w:w="300" w:type="dxa"/>
            <w:vAlign w:val="bottom"/>
            <w:tcBorders>
              <w:top w:val="single" w:sz="8" w:color="CCEEFF"/>
            </w:tcBorders>
            <w:shd w:val="clear" w:color="auto" w:fill="CCEEFF"/>
          </w:tcPr>
          <w:p>
            <w:pPr>
              <w:spacing w:after="0"/>
              <w:rPr>
                <w:sz w:val="16"/>
                <w:szCs w:val="16"/>
                <w:color w:val="auto"/>
              </w:rPr>
            </w:pPr>
          </w:p>
        </w:tc>
        <w:tc>
          <w:tcPr>
            <w:tcW w:w="1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6"/>
                <w:szCs w:val="16"/>
                <w:color w:val="auto"/>
              </w:rPr>
              <w:t>$</w:t>
            </w:r>
          </w:p>
        </w:tc>
        <w:tc>
          <w:tcPr>
            <w:tcW w:w="660" w:type="dxa"/>
            <w:vAlign w:val="bottom"/>
            <w:tcBorders>
              <w:top w:val="single" w:sz="8" w:color="auto"/>
            </w:tcBorders>
            <w:shd w:val="clear" w:color="auto" w:fill="CCEEFF"/>
          </w:tcPr>
          <w:p>
            <w:pPr>
              <w:ind w:left="420"/>
              <w:spacing w:after="0"/>
              <w:rPr>
                <w:sz w:val="20"/>
                <w:szCs w:val="20"/>
                <w:color w:val="auto"/>
              </w:rPr>
            </w:pPr>
            <w:r>
              <w:rPr>
                <w:rFonts w:ascii="Arial" w:cs="Arial" w:eastAsia="Arial" w:hAnsi="Arial"/>
                <w:sz w:val="16"/>
                <w:szCs w:val="16"/>
                <w:color w:val="auto"/>
              </w:rPr>
              <w:t>—</w:t>
            </w:r>
          </w:p>
        </w:tc>
        <w:tc>
          <w:tcPr>
            <w:tcW w:w="240" w:type="dxa"/>
            <w:vAlign w:val="bottom"/>
            <w:tcBorders>
              <w:top w:val="single" w:sz="8" w:color="CCEEFF"/>
            </w:tcBorders>
            <w:shd w:val="clear" w:color="auto" w:fill="CCEEFF"/>
          </w:tcPr>
          <w:p>
            <w:pPr>
              <w:spacing w:after="0"/>
              <w:rPr>
                <w:sz w:val="16"/>
                <w:szCs w:val="16"/>
                <w:color w:val="auto"/>
              </w:rPr>
            </w:pPr>
          </w:p>
        </w:tc>
        <w:tc>
          <w:tcPr>
            <w:tcW w:w="5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w w:val="89"/>
              </w:rPr>
              <w:t>$ 4,182</w:t>
            </w:r>
          </w:p>
        </w:tc>
        <w:tc>
          <w:tcPr>
            <w:tcW w:w="100" w:type="dxa"/>
            <w:vAlign w:val="bottom"/>
            <w:tcBorders>
              <w:top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4760" w:type="dxa"/>
            <w:vAlign w:val="bottom"/>
          </w:tcPr>
          <w:p>
            <w:pPr>
              <w:spacing w:after="0"/>
              <w:rPr>
                <w:sz w:val="20"/>
                <w:szCs w:val="20"/>
                <w:color w:val="auto"/>
              </w:rPr>
            </w:pPr>
            <w:r>
              <w:rPr>
                <w:rFonts w:ascii="Arial" w:cs="Arial" w:eastAsia="Arial" w:hAnsi="Arial"/>
                <w:sz w:val="16"/>
                <w:szCs w:val="16"/>
                <w:color w:val="auto"/>
              </w:rPr>
              <w:t>Costs deferred</w:t>
            </w:r>
          </w:p>
        </w:tc>
        <w:tc>
          <w:tcPr>
            <w:tcW w:w="7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20" w:type="dxa"/>
            <w:vAlign w:val="bottom"/>
            <w:gridSpan w:val="2"/>
          </w:tcPr>
          <w:p>
            <w:pPr>
              <w:jc w:val="right"/>
              <w:ind w:right="300"/>
              <w:spacing w:after="0"/>
              <w:rPr>
                <w:sz w:val="20"/>
                <w:szCs w:val="20"/>
                <w:color w:val="auto"/>
              </w:rPr>
            </w:pPr>
            <w:r>
              <w:rPr>
                <w:rFonts w:ascii="Arial" w:cs="Arial" w:eastAsia="Arial" w:hAnsi="Arial"/>
                <w:sz w:val="16"/>
                <w:szCs w:val="16"/>
                <w:color w:val="auto"/>
              </w:rPr>
              <w:t>3</w:t>
            </w:r>
          </w:p>
        </w:tc>
        <w:tc>
          <w:tcPr>
            <w:tcW w:w="180" w:type="dxa"/>
            <w:vAlign w:val="bottom"/>
          </w:tcPr>
          <w:p>
            <w:pPr>
              <w:spacing w:after="0"/>
              <w:rPr>
                <w:sz w:val="16"/>
                <w:szCs w:val="16"/>
                <w:color w:val="auto"/>
              </w:rPr>
            </w:pPr>
          </w:p>
        </w:tc>
        <w:tc>
          <w:tcPr>
            <w:tcW w:w="660" w:type="dxa"/>
            <w:vAlign w:val="bottom"/>
            <w:gridSpan w:val="2"/>
          </w:tcPr>
          <w:p>
            <w:pPr>
              <w:jc w:val="right"/>
              <w:ind w:right="300"/>
              <w:spacing w:after="0"/>
              <w:rPr>
                <w:sz w:val="20"/>
                <w:szCs w:val="20"/>
                <w:color w:val="auto"/>
              </w:rPr>
            </w:pPr>
            <w:r>
              <w:rPr>
                <w:rFonts w:ascii="Arial" w:cs="Arial" w:eastAsia="Arial" w:hAnsi="Arial"/>
                <w:sz w:val="16"/>
                <w:szCs w:val="16"/>
                <w:color w:val="auto"/>
              </w:rPr>
              <w:t>10</w:t>
            </w:r>
          </w:p>
        </w:tc>
        <w:tc>
          <w:tcPr>
            <w:tcW w:w="180" w:type="dxa"/>
            <w:vAlign w:val="bottom"/>
          </w:tcPr>
          <w:p>
            <w:pPr>
              <w:spacing w:after="0"/>
              <w:rPr>
                <w:sz w:val="16"/>
                <w:szCs w:val="16"/>
                <w:color w:val="auto"/>
              </w:rPr>
            </w:pPr>
          </w:p>
        </w:tc>
        <w:tc>
          <w:tcPr>
            <w:tcW w:w="540" w:type="dxa"/>
            <w:vAlign w:val="bottom"/>
            <w:gridSpan w:val="2"/>
          </w:tcPr>
          <w:p>
            <w:pPr>
              <w:jc w:val="right"/>
              <w:ind w:right="180"/>
              <w:spacing w:after="0"/>
              <w:rPr>
                <w:sz w:val="20"/>
                <w:szCs w:val="20"/>
                <w:color w:val="auto"/>
              </w:rPr>
            </w:pPr>
            <w:r>
              <w:rPr>
                <w:rFonts w:ascii="Arial" w:cs="Arial" w:eastAsia="Arial" w:hAnsi="Arial"/>
                <w:sz w:val="16"/>
                <w:szCs w:val="16"/>
                <w:color w:val="auto"/>
              </w:rPr>
              <w:t>2</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20" w:type="dxa"/>
            <w:vAlign w:val="bottom"/>
            <w:gridSpan w:val="2"/>
          </w:tcPr>
          <w:p>
            <w:pPr>
              <w:jc w:val="right"/>
              <w:ind w:right="180"/>
              <w:spacing w:after="0"/>
              <w:rPr>
                <w:sz w:val="20"/>
                <w:szCs w:val="20"/>
                <w:color w:val="auto"/>
              </w:rPr>
            </w:pPr>
            <w:r>
              <w:rPr>
                <w:rFonts w:ascii="Arial" w:cs="Arial" w:eastAsia="Arial" w:hAnsi="Arial"/>
                <w:sz w:val="16"/>
                <w:szCs w:val="16"/>
                <w:color w:val="auto"/>
              </w:rPr>
              <w:t>7</w:t>
            </w: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00" w:type="dxa"/>
            <w:vAlign w:val="bottom"/>
            <w:gridSpan w:val="2"/>
          </w:tcPr>
          <w:p>
            <w:pPr>
              <w:jc w:val="right"/>
              <w:ind w:right="38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6"/>
                <w:szCs w:val="16"/>
                <w:color w:val="auto"/>
              </w:rPr>
            </w:pPr>
          </w:p>
        </w:tc>
        <w:tc>
          <w:tcPr>
            <w:tcW w:w="660" w:type="dxa"/>
            <w:vAlign w:val="bottom"/>
          </w:tcPr>
          <w:p>
            <w:pPr>
              <w:ind w:left="420"/>
              <w:spacing w:after="0"/>
              <w:rPr>
                <w:sz w:val="20"/>
                <w:szCs w:val="20"/>
                <w:color w:val="auto"/>
              </w:rPr>
            </w:pPr>
            <w:r>
              <w:rPr>
                <w:rFonts w:ascii="Arial" w:cs="Arial" w:eastAsia="Arial" w:hAnsi="Arial"/>
                <w:sz w:val="16"/>
                <w:szCs w:val="16"/>
                <w:color w:val="auto"/>
              </w:rPr>
              <w:t>—</w:t>
            </w:r>
          </w:p>
        </w:tc>
        <w:tc>
          <w:tcPr>
            <w:tcW w:w="740" w:type="dxa"/>
            <w:vAlign w:val="bottom"/>
            <w:gridSpan w:val="2"/>
          </w:tcPr>
          <w:p>
            <w:pPr>
              <w:jc w:val="right"/>
              <w:spacing w:after="0"/>
              <w:rPr>
                <w:sz w:val="20"/>
                <w:szCs w:val="20"/>
                <w:color w:val="auto"/>
              </w:rPr>
            </w:pPr>
            <w:r>
              <w:rPr>
                <w:rFonts w:ascii="Arial" w:cs="Arial" w:eastAsia="Arial" w:hAnsi="Arial"/>
                <w:sz w:val="16"/>
                <w:szCs w:val="16"/>
                <w:color w:val="auto"/>
              </w:rPr>
              <w:t>22</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4760" w:type="dxa"/>
            <w:vAlign w:val="bottom"/>
            <w:shd w:val="clear" w:color="auto" w:fill="CCEEFF"/>
          </w:tcPr>
          <w:p>
            <w:pPr>
              <w:spacing w:after="0"/>
              <w:rPr>
                <w:sz w:val="20"/>
                <w:szCs w:val="20"/>
                <w:color w:val="auto"/>
              </w:rPr>
            </w:pPr>
            <w:r>
              <w:rPr>
                <w:rFonts w:ascii="Arial" w:cs="Arial" w:eastAsia="Arial" w:hAnsi="Arial"/>
                <w:sz w:val="16"/>
                <w:szCs w:val="16"/>
                <w:color w:val="auto"/>
              </w:rPr>
              <w:t>Amortization, net of interest accretion</w:t>
            </w:r>
          </w:p>
        </w:tc>
        <w:tc>
          <w:tcPr>
            <w:tcW w:w="7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7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(3)</w:t>
            </w:r>
          </w:p>
        </w:tc>
        <w:tc>
          <w:tcPr>
            <w:tcW w:w="180" w:type="dxa"/>
            <w:vAlign w:val="bottom"/>
            <w:shd w:val="clear" w:color="auto" w:fill="CCEEFF"/>
          </w:tcPr>
          <w:p>
            <w:pPr>
              <w:spacing w:after="0"/>
              <w:rPr>
                <w:sz w:val="16"/>
                <w:szCs w:val="16"/>
                <w:color w:val="auto"/>
              </w:rPr>
            </w:pPr>
          </w:p>
        </w:tc>
        <w:tc>
          <w:tcPr>
            <w:tcW w:w="66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(10)</w:t>
            </w:r>
          </w:p>
        </w:tc>
        <w:tc>
          <w:tcPr>
            <w:tcW w:w="18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(3)</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(91)</w:t>
            </w: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(6)</w:t>
            </w: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ind w:left="420"/>
              <w:spacing w:after="0"/>
              <w:rPr>
                <w:sz w:val="20"/>
                <w:szCs w:val="20"/>
                <w:color w:val="auto"/>
              </w:rPr>
            </w:pPr>
            <w:r>
              <w:rPr>
                <w:rFonts w:ascii="Arial" w:cs="Arial" w:eastAsia="Arial" w:hAnsi="Arial"/>
                <w:sz w:val="16"/>
                <w:szCs w:val="16"/>
                <w:color w:val="auto"/>
              </w:rPr>
              <w:t>—</w:t>
            </w:r>
          </w:p>
        </w:tc>
        <w:tc>
          <w:tcPr>
            <w:tcW w:w="840" w:type="dxa"/>
            <w:vAlign w:val="bottom"/>
            <w:gridSpan w:val="3"/>
            <w:shd w:val="clear" w:color="auto" w:fill="CCEEFF"/>
          </w:tcPr>
          <w:p>
            <w:pPr>
              <w:jc w:val="right"/>
              <w:ind w:right="60"/>
              <w:spacing w:after="0"/>
              <w:rPr>
                <w:sz w:val="20"/>
                <w:szCs w:val="20"/>
                <w:color w:val="auto"/>
              </w:rPr>
            </w:pPr>
            <w:r>
              <w:rPr>
                <w:rFonts w:ascii="Arial" w:cs="Arial" w:eastAsia="Arial" w:hAnsi="Arial"/>
                <w:sz w:val="16"/>
                <w:szCs w:val="16"/>
                <w:color w:val="auto"/>
              </w:rPr>
              <w:t>(113)</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4760" w:type="dxa"/>
            <w:vAlign w:val="bottom"/>
          </w:tcPr>
          <w:p>
            <w:pPr>
              <w:spacing w:after="0"/>
              <w:rPr>
                <w:sz w:val="20"/>
                <w:szCs w:val="20"/>
                <w:color w:val="auto"/>
              </w:rPr>
            </w:pPr>
            <w:r>
              <w:rPr>
                <w:rFonts w:ascii="Arial" w:cs="Arial" w:eastAsia="Arial" w:hAnsi="Arial"/>
                <w:sz w:val="16"/>
                <w:szCs w:val="16"/>
                <w:color w:val="auto"/>
              </w:rPr>
              <w:t>Impact of foreign currency translation</w:t>
            </w:r>
          </w:p>
        </w:tc>
        <w:tc>
          <w:tcPr>
            <w:tcW w:w="7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20" w:type="dxa"/>
            <w:vAlign w:val="bottom"/>
          </w:tcPr>
          <w:p>
            <w:pPr>
              <w:jc w:val="right"/>
              <w:ind w:right="2"/>
              <w:spacing w:after="0"/>
              <w:rPr>
                <w:sz w:val="20"/>
                <w:szCs w:val="20"/>
                <w:color w:val="auto"/>
              </w:rPr>
            </w:pPr>
            <w:r>
              <w:rPr>
                <w:rFonts w:ascii="Arial" w:cs="Arial" w:eastAsia="Arial" w:hAnsi="Arial"/>
                <w:sz w:val="16"/>
                <w:szCs w:val="16"/>
                <w:color w:val="auto"/>
              </w:rPr>
              <w:t>—</w:t>
            </w:r>
          </w:p>
        </w:tc>
        <w:tc>
          <w:tcPr>
            <w:tcW w:w="3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60" w:type="dxa"/>
            <w:vAlign w:val="bottom"/>
            <w:gridSpan w:val="2"/>
          </w:tcPr>
          <w:p>
            <w:pPr>
              <w:jc w:val="right"/>
              <w:ind w:right="300"/>
              <w:spacing w:after="0"/>
              <w:rPr>
                <w:sz w:val="20"/>
                <w:szCs w:val="20"/>
                <w:color w:val="auto"/>
              </w:rPr>
            </w:pPr>
            <w:r>
              <w:rPr>
                <w:rFonts w:ascii="Arial" w:cs="Arial" w:eastAsia="Arial" w:hAnsi="Arial"/>
                <w:sz w:val="16"/>
                <w:szCs w:val="16"/>
                <w:color w:val="auto"/>
              </w:rPr>
              <w:t>3</w:t>
            </w:r>
          </w:p>
        </w:tc>
        <w:tc>
          <w:tcPr>
            <w:tcW w:w="180" w:type="dxa"/>
            <w:vAlign w:val="bottom"/>
          </w:tcPr>
          <w:p>
            <w:pPr>
              <w:spacing w:after="0"/>
              <w:rPr>
                <w:sz w:val="16"/>
                <w:szCs w:val="16"/>
                <w:color w:val="auto"/>
              </w:rPr>
            </w:pPr>
          </w:p>
        </w:tc>
        <w:tc>
          <w:tcPr>
            <w:tcW w:w="540" w:type="dxa"/>
            <w:vAlign w:val="bottom"/>
            <w:gridSpan w:val="2"/>
          </w:tcPr>
          <w:p>
            <w:pPr>
              <w:jc w:val="right"/>
              <w:ind w:right="260"/>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20" w:type="dxa"/>
            <w:vAlign w:val="bottom"/>
            <w:gridSpan w:val="2"/>
          </w:tcPr>
          <w:p>
            <w:pPr>
              <w:jc w:val="right"/>
              <w:ind w:right="260"/>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00" w:type="dxa"/>
            <w:vAlign w:val="bottom"/>
            <w:gridSpan w:val="2"/>
          </w:tcPr>
          <w:p>
            <w:pPr>
              <w:jc w:val="right"/>
              <w:ind w:right="380"/>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6"/>
                <w:szCs w:val="16"/>
                <w:color w:val="auto"/>
              </w:rPr>
            </w:pPr>
          </w:p>
        </w:tc>
        <w:tc>
          <w:tcPr>
            <w:tcW w:w="660" w:type="dxa"/>
            <w:vAlign w:val="bottom"/>
          </w:tcPr>
          <w:p>
            <w:pPr>
              <w:ind w:left="420"/>
              <w:spacing w:after="0"/>
              <w:rPr>
                <w:sz w:val="20"/>
                <w:szCs w:val="20"/>
                <w:color w:val="auto"/>
              </w:rPr>
            </w:pPr>
            <w:r>
              <w:rPr>
                <w:rFonts w:ascii="Arial" w:cs="Arial" w:eastAsia="Arial" w:hAnsi="Arial"/>
                <w:sz w:val="16"/>
                <w:szCs w:val="16"/>
                <w:color w:val="auto"/>
              </w:rPr>
              <w:t>—</w:t>
            </w:r>
          </w:p>
        </w:tc>
        <w:tc>
          <w:tcPr>
            <w:tcW w:w="840" w:type="dxa"/>
            <w:vAlign w:val="bottom"/>
            <w:gridSpan w:val="3"/>
          </w:tcPr>
          <w:p>
            <w:pPr>
              <w:jc w:val="right"/>
              <w:ind w:right="100"/>
              <w:spacing w:after="0"/>
              <w:rPr>
                <w:sz w:val="20"/>
                <w:szCs w:val="20"/>
                <w:color w:val="auto"/>
              </w:rPr>
            </w:pPr>
            <w:r>
              <w:rPr>
                <w:rFonts w:ascii="Arial" w:cs="Arial" w:eastAsia="Arial" w:hAnsi="Arial"/>
                <w:sz w:val="16"/>
                <w:szCs w:val="16"/>
                <w:color w:val="auto"/>
              </w:rPr>
              <w:t>3</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4760" w:type="dxa"/>
            <w:vAlign w:val="bottom"/>
          </w:tcPr>
          <w:p>
            <w:pPr>
              <w:spacing w:after="0"/>
              <w:rPr>
                <w:sz w:val="2"/>
                <w:szCs w:val="2"/>
                <w:color w:val="auto"/>
              </w:rPr>
            </w:pPr>
          </w:p>
        </w:tc>
        <w:tc>
          <w:tcPr>
            <w:tcW w:w="7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vMerge w:val="continue"/>
          </w:tcPr>
          <w:p>
            <w:pPr>
              <w:spacing w:after="0"/>
              <w:rPr>
                <w:sz w:val="16"/>
                <w:szCs w:val="16"/>
                <w:color w:val="auto"/>
              </w:rPr>
            </w:pPr>
          </w:p>
        </w:tc>
        <w:tc>
          <w:tcPr>
            <w:tcW w:w="4760" w:type="dxa"/>
            <w:vAlign w:val="bottom"/>
            <w:shd w:val="clear" w:color="auto" w:fill="CCEEFF"/>
          </w:tcPr>
          <w:p>
            <w:pPr>
              <w:spacing w:after="0"/>
              <w:rPr>
                <w:sz w:val="20"/>
                <w:szCs w:val="20"/>
                <w:color w:val="auto"/>
              </w:rPr>
            </w:pPr>
            <w:r>
              <w:rPr>
                <w:rFonts w:ascii="Arial" w:cs="Arial" w:eastAsia="Arial" w:hAnsi="Arial"/>
                <w:sz w:val="16"/>
                <w:szCs w:val="16"/>
                <w:color w:val="auto"/>
              </w:rPr>
              <w:t>Unamortized balance as of June 30, 2017</w:t>
            </w:r>
          </w:p>
        </w:tc>
        <w:tc>
          <w:tcPr>
            <w:tcW w:w="7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w:t>
            </w:r>
          </w:p>
        </w:tc>
        <w:tc>
          <w:tcPr>
            <w:tcW w:w="3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66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124</w:t>
            </w:r>
          </w:p>
        </w:tc>
        <w:tc>
          <w:tcPr>
            <w:tcW w:w="18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32</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3,678</w:t>
            </w:r>
          </w:p>
        </w:tc>
        <w:tc>
          <w:tcPr>
            <w:tcW w:w="12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232</w:t>
            </w:r>
          </w:p>
        </w:tc>
        <w:tc>
          <w:tcPr>
            <w:tcW w:w="160" w:type="dxa"/>
            <w:vAlign w:val="bottom"/>
            <w:shd w:val="clear" w:color="auto" w:fill="CCEEFF"/>
          </w:tcPr>
          <w:p>
            <w:pPr>
              <w:spacing w:after="0"/>
              <w:rPr>
                <w:sz w:val="16"/>
                <w:szCs w:val="16"/>
                <w:color w:val="auto"/>
              </w:rPr>
            </w:pPr>
          </w:p>
        </w:tc>
        <w:tc>
          <w:tcPr>
            <w:tcW w:w="660" w:type="dxa"/>
            <w:vAlign w:val="bottom"/>
            <w:shd w:val="clear" w:color="auto" w:fill="CCEEFF"/>
          </w:tcPr>
          <w:p>
            <w:pPr>
              <w:ind w:left="420"/>
              <w:spacing w:after="0"/>
              <w:rPr>
                <w:sz w:val="20"/>
                <w:szCs w:val="20"/>
                <w:color w:val="auto"/>
              </w:rPr>
            </w:pPr>
            <w:r>
              <w:rPr>
                <w:rFonts w:ascii="Arial" w:cs="Arial" w:eastAsia="Arial" w:hAnsi="Arial"/>
                <w:sz w:val="16"/>
                <w:szCs w:val="16"/>
                <w:color w:val="auto"/>
              </w:rPr>
              <w:t>—</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4,094</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4760" w:type="dxa"/>
            <w:vAlign w:val="bottom"/>
          </w:tcPr>
          <w:p>
            <w:pPr>
              <w:spacing w:after="0"/>
              <w:rPr>
                <w:sz w:val="20"/>
                <w:szCs w:val="20"/>
                <w:color w:val="auto"/>
              </w:rPr>
            </w:pPr>
            <w:r>
              <w:rPr>
                <w:rFonts w:ascii="Arial" w:cs="Arial" w:eastAsia="Arial" w:hAnsi="Arial"/>
                <w:sz w:val="16"/>
                <w:szCs w:val="16"/>
                <w:color w:val="auto"/>
              </w:rPr>
              <w:t>Effect of accumulated net unrealized investment (gains) losses</w:t>
            </w:r>
          </w:p>
        </w:tc>
        <w:tc>
          <w:tcPr>
            <w:tcW w:w="7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20" w:type="dxa"/>
            <w:vAlign w:val="bottom"/>
          </w:tcPr>
          <w:p>
            <w:pPr>
              <w:jc w:val="right"/>
              <w:ind w:right="2"/>
              <w:spacing w:after="0"/>
              <w:rPr>
                <w:sz w:val="20"/>
                <w:szCs w:val="20"/>
                <w:color w:val="auto"/>
              </w:rPr>
            </w:pPr>
            <w:r>
              <w:rPr>
                <w:rFonts w:ascii="Arial" w:cs="Arial" w:eastAsia="Arial" w:hAnsi="Arial"/>
                <w:sz w:val="16"/>
                <w:szCs w:val="16"/>
                <w:color w:val="auto"/>
              </w:rPr>
              <w:t>—</w:t>
            </w:r>
          </w:p>
        </w:tc>
        <w:tc>
          <w:tcPr>
            <w:tcW w:w="3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60" w:type="dxa"/>
            <w:vAlign w:val="bottom"/>
          </w:tcPr>
          <w:p>
            <w:pPr>
              <w:jc w:val="right"/>
              <w:spacing w:after="0"/>
              <w:rPr>
                <w:sz w:val="20"/>
                <w:szCs w:val="20"/>
                <w:color w:val="auto"/>
              </w:rPr>
            </w:pPr>
            <w:r>
              <w:rPr>
                <w:rFonts w:ascii="Arial" w:cs="Arial" w:eastAsia="Arial" w:hAnsi="Arial"/>
                <w:sz w:val="16"/>
                <w:szCs w:val="16"/>
                <w:color w:val="auto"/>
              </w:rPr>
              <w:t>—</w:t>
            </w:r>
          </w:p>
        </w:tc>
        <w:tc>
          <w:tcPr>
            <w:tcW w:w="3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60" w:type="dxa"/>
            <w:vAlign w:val="bottom"/>
          </w:tcPr>
          <w:p>
            <w:pPr>
              <w:jc w:val="right"/>
              <w:spacing w:after="0"/>
              <w:rPr>
                <w:sz w:val="20"/>
                <w:szCs w:val="20"/>
                <w:color w:val="auto"/>
              </w:rPr>
            </w:pPr>
            <w:r>
              <w:rPr>
                <w:rFonts w:ascii="Arial" w:cs="Arial" w:eastAsia="Arial" w:hAnsi="Arial"/>
                <w:sz w:val="16"/>
                <w:szCs w:val="16"/>
                <w:color w:val="auto"/>
              </w:rPr>
              <w:t>—</w:t>
            </w:r>
          </w:p>
        </w:tc>
        <w:tc>
          <w:tcPr>
            <w:tcW w:w="1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6"/>
                <w:szCs w:val="16"/>
                <w:color w:val="auto"/>
              </w:rPr>
              <w:t>(1,707)</w:t>
            </w: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00" w:type="dxa"/>
            <w:vAlign w:val="bottom"/>
            <w:gridSpan w:val="2"/>
          </w:tcPr>
          <w:p>
            <w:pPr>
              <w:jc w:val="right"/>
              <w:ind w:right="240"/>
              <w:spacing w:after="0"/>
              <w:rPr>
                <w:sz w:val="20"/>
                <w:szCs w:val="20"/>
                <w:color w:val="auto"/>
              </w:rPr>
            </w:pPr>
            <w:r>
              <w:rPr>
                <w:rFonts w:ascii="Arial" w:cs="Arial" w:eastAsia="Arial" w:hAnsi="Arial"/>
                <w:sz w:val="16"/>
                <w:szCs w:val="16"/>
                <w:color w:val="auto"/>
              </w:rPr>
              <w:t>(9)</w:t>
            </w:r>
          </w:p>
        </w:tc>
        <w:tc>
          <w:tcPr>
            <w:tcW w:w="160" w:type="dxa"/>
            <w:vAlign w:val="bottom"/>
          </w:tcPr>
          <w:p>
            <w:pPr>
              <w:spacing w:after="0"/>
              <w:rPr>
                <w:sz w:val="16"/>
                <w:szCs w:val="16"/>
                <w:color w:val="auto"/>
              </w:rPr>
            </w:pPr>
          </w:p>
        </w:tc>
        <w:tc>
          <w:tcPr>
            <w:tcW w:w="660" w:type="dxa"/>
            <w:vAlign w:val="bottom"/>
          </w:tcPr>
          <w:p>
            <w:pPr>
              <w:ind w:left="420"/>
              <w:spacing w:after="0"/>
              <w:rPr>
                <w:sz w:val="20"/>
                <w:szCs w:val="20"/>
                <w:color w:val="auto"/>
              </w:rPr>
            </w:pPr>
            <w:r>
              <w:rPr>
                <w:rFonts w:ascii="Arial" w:cs="Arial" w:eastAsia="Arial" w:hAnsi="Arial"/>
                <w:sz w:val="16"/>
                <w:szCs w:val="16"/>
                <w:color w:val="auto"/>
              </w:rPr>
              <w:t>—</w:t>
            </w:r>
          </w:p>
        </w:tc>
        <w:tc>
          <w:tcPr>
            <w:tcW w:w="840" w:type="dxa"/>
            <w:vAlign w:val="bottom"/>
            <w:gridSpan w:val="3"/>
          </w:tcPr>
          <w:p>
            <w:pPr>
              <w:jc w:val="right"/>
              <w:ind w:right="60"/>
              <w:spacing w:after="0"/>
              <w:rPr>
                <w:sz w:val="20"/>
                <w:szCs w:val="20"/>
                <w:color w:val="auto"/>
              </w:rPr>
            </w:pPr>
            <w:r>
              <w:rPr>
                <w:rFonts w:ascii="Arial" w:cs="Arial" w:eastAsia="Arial" w:hAnsi="Arial"/>
                <w:sz w:val="16"/>
                <w:szCs w:val="16"/>
                <w:color w:val="auto"/>
              </w:rPr>
              <w:t>(1,716)</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4760" w:type="dxa"/>
            <w:vAlign w:val="bottom"/>
          </w:tcPr>
          <w:p>
            <w:pPr>
              <w:spacing w:after="0"/>
              <w:rPr>
                <w:sz w:val="2"/>
                <w:szCs w:val="2"/>
                <w:color w:val="auto"/>
              </w:rPr>
            </w:pPr>
          </w:p>
        </w:tc>
        <w:tc>
          <w:tcPr>
            <w:tcW w:w="78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16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vMerge w:val="continue"/>
          </w:tcPr>
          <w:p>
            <w:pPr>
              <w:spacing w:after="0"/>
              <w:rPr>
                <w:sz w:val="16"/>
                <w:szCs w:val="16"/>
                <w:color w:val="auto"/>
              </w:rPr>
            </w:pPr>
          </w:p>
        </w:tc>
        <w:tc>
          <w:tcPr>
            <w:tcW w:w="4760" w:type="dxa"/>
            <w:vAlign w:val="bottom"/>
            <w:shd w:val="clear" w:color="auto" w:fill="CCEEFF"/>
          </w:tcPr>
          <w:p>
            <w:pPr>
              <w:spacing w:after="0"/>
              <w:rPr>
                <w:sz w:val="20"/>
                <w:szCs w:val="20"/>
                <w:color w:val="auto"/>
              </w:rPr>
            </w:pPr>
            <w:r>
              <w:rPr>
                <w:rFonts w:ascii="Arial" w:cs="Arial" w:eastAsia="Arial" w:hAnsi="Arial"/>
                <w:sz w:val="16"/>
                <w:szCs w:val="16"/>
                <w:color w:val="auto"/>
              </w:rPr>
              <w:t>Balance as of June 30, 2017</w:t>
            </w:r>
          </w:p>
        </w:tc>
        <w:tc>
          <w:tcPr>
            <w:tcW w:w="78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42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w:t>
            </w:r>
          </w:p>
        </w:tc>
        <w:tc>
          <w:tcPr>
            <w:tcW w:w="3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66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124</w:t>
            </w:r>
          </w:p>
        </w:tc>
        <w:tc>
          <w:tcPr>
            <w:tcW w:w="18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32</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7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1,971</w:t>
            </w:r>
          </w:p>
        </w:tc>
        <w:tc>
          <w:tcPr>
            <w:tcW w:w="280" w:type="dxa"/>
            <w:vAlign w:val="bottom"/>
            <w:gridSpan w:val="2"/>
            <w:shd w:val="clear" w:color="auto" w:fill="CCEEFF"/>
          </w:tcPr>
          <w:p>
            <w:pPr>
              <w:ind w:left="120"/>
              <w:spacing w:after="0"/>
              <w:rPr>
                <w:sz w:val="20"/>
                <w:szCs w:val="20"/>
                <w:color w:val="auto"/>
              </w:rPr>
            </w:pPr>
            <w:r>
              <w:rPr>
                <w:rFonts w:ascii="Arial" w:cs="Arial" w:eastAsia="Arial" w:hAnsi="Arial"/>
                <w:sz w:val="16"/>
                <w:szCs w:val="16"/>
                <w:color w:val="auto"/>
              </w:rPr>
              <w:t>$</w:t>
            </w:r>
          </w:p>
        </w:tc>
        <w:tc>
          <w:tcPr>
            <w:tcW w:w="60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223</w:t>
            </w:r>
          </w:p>
        </w:tc>
        <w:tc>
          <w:tcPr>
            <w:tcW w:w="160" w:type="dxa"/>
            <w:vAlign w:val="bottom"/>
            <w:shd w:val="clear" w:color="auto" w:fill="CCEEFF"/>
          </w:tcPr>
          <w:p>
            <w:pPr>
              <w:spacing w:after="0"/>
              <w:rPr>
                <w:sz w:val="20"/>
                <w:szCs w:val="20"/>
                <w:color w:val="auto"/>
              </w:rPr>
            </w:pPr>
            <w:r>
              <w:rPr>
                <w:rFonts w:ascii="Arial" w:cs="Arial" w:eastAsia="Arial" w:hAnsi="Arial"/>
                <w:sz w:val="16"/>
                <w:szCs w:val="16"/>
                <w:color w:val="auto"/>
              </w:rPr>
              <w:t>$</w:t>
            </w:r>
          </w:p>
        </w:tc>
        <w:tc>
          <w:tcPr>
            <w:tcW w:w="660" w:type="dxa"/>
            <w:vAlign w:val="bottom"/>
            <w:shd w:val="clear" w:color="auto" w:fill="CCEEFF"/>
          </w:tcPr>
          <w:p>
            <w:pPr>
              <w:ind w:left="420"/>
              <w:spacing w:after="0"/>
              <w:rPr>
                <w:sz w:val="20"/>
                <w:szCs w:val="20"/>
                <w:color w:val="auto"/>
              </w:rPr>
            </w:pPr>
            <w:r>
              <w:rPr>
                <w:rFonts w:ascii="Arial" w:cs="Arial" w:eastAsia="Arial" w:hAnsi="Arial"/>
                <w:sz w:val="16"/>
                <w:szCs w:val="16"/>
                <w:color w:val="auto"/>
              </w:rPr>
              <w:t>—</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$ 2,378</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6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83820</wp:posOffset>
            </wp:positionV>
            <wp:extent cx="724535" cy="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48" w:lineRule="exact"/>
        <w:rPr>
          <w:sz w:val="20"/>
          <w:szCs w:val="20"/>
          <w:color w:val="auto"/>
        </w:rPr>
      </w:pPr>
    </w:p>
    <w:p>
      <w:pPr>
        <w:ind w:left="464" w:hanging="464"/>
        <w:spacing w:after="0"/>
        <w:tabs>
          <w:tab w:leader="none" w:pos="464" w:val="left"/>
        </w:tabs>
        <w:numPr>
          <w:ilvl w:val="0"/>
          <w:numId w:val="26"/>
        </w:numPr>
        <w:rPr>
          <w:rFonts w:ascii="Arial" w:cs="Arial" w:eastAsia="Arial" w:hAnsi="Arial"/>
          <w:sz w:val="14"/>
          <w:szCs w:val="14"/>
          <w:color w:val="auto"/>
        </w:rPr>
      </w:pPr>
      <w:r>
        <w:rPr>
          <w:rFonts w:ascii="Arial" w:cs="Arial" w:eastAsia="Arial" w:hAnsi="Arial"/>
          <w:sz w:val="16"/>
          <w:szCs w:val="16"/>
          <w:color w:val="auto"/>
        </w:rPr>
        <w:t>Amortization, net of interest accretion, included $1 million of amortization related to net investment gains for the policyholder account balances.</w:t>
      </w:r>
    </w:p>
    <w:p>
      <w:pPr>
        <w:spacing w:after="0" w:line="20" w:lineRule="exact"/>
        <w:rPr>
          <w:rFonts w:ascii="Arial" w:cs="Arial" w:eastAsia="Arial" w:hAnsi="Arial"/>
          <w:sz w:val="14"/>
          <w:szCs w:val="14"/>
          <w:color w:val="auto"/>
        </w:rPr>
      </w:pPr>
    </w:p>
    <w:p>
      <w:pPr>
        <w:ind w:left="464" w:hanging="464"/>
        <w:spacing w:after="0"/>
        <w:tabs>
          <w:tab w:leader="none" w:pos="464" w:val="left"/>
        </w:tabs>
        <w:numPr>
          <w:ilvl w:val="0"/>
          <w:numId w:val="26"/>
        </w:numPr>
        <w:rPr>
          <w:rFonts w:ascii="Arial" w:cs="Arial" w:eastAsia="Arial" w:hAnsi="Arial"/>
          <w:sz w:val="14"/>
          <w:szCs w:val="14"/>
          <w:color w:val="auto"/>
        </w:rPr>
      </w:pPr>
      <w:r>
        <w:rPr>
          <w:rFonts w:ascii="Arial" w:cs="Arial" w:eastAsia="Arial" w:hAnsi="Arial"/>
          <w:sz w:val="16"/>
          <w:szCs w:val="16"/>
          <w:color w:val="auto"/>
        </w:rPr>
        <w:t>Amortization, net of interest accretion, included $1 million of amortization related to net investment losses for the policyholder account balances.</w:t>
      </w:r>
    </w:p>
    <w:p>
      <w:pPr>
        <w:spacing w:after="0" w:line="128"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14</w:t>
      </w:r>
    </w:p>
    <w:p>
      <w:pPr>
        <w:sectPr>
          <w:pgSz w:w="11900" w:h="16838" w:orient="portrait"/>
          <w:cols w:equalWidth="0" w:num="1">
            <w:col w:w="11444"/>
          </w:cols>
          <w:pgMar w:left="236" w:top="424" w:right="219" w:bottom="1440" w:gutter="0" w:footer="0" w:header="0"/>
        </w:sectPr>
      </w:pPr>
    </w:p>
    <w:bookmarkStart w:id="36" w:name="page37"/>
    <w:bookmarkEnd w:id="36"/>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ind w:right="-1200"/>
        <w:spacing w:after="0"/>
        <w:rPr>
          <w:sz w:val="20"/>
          <w:szCs w:val="20"/>
          <w:color w:val="auto"/>
        </w:rPr>
      </w:pPr>
      <w:r>
        <w:rPr>
          <w:rFonts w:ascii="Arial" w:cs="Arial" w:eastAsia="Arial" w:hAnsi="Arial"/>
          <w:sz w:val="23"/>
          <w:szCs w:val="23"/>
          <w:b w:val="1"/>
          <w:bCs w:val="1"/>
          <w:color w:val="auto"/>
        </w:rPr>
        <w:t>U.S. Mortgage Insurance Segment</w:t>
      </w:r>
    </w:p>
    <w:p>
      <w:pPr>
        <w:spacing w:after="0" w:line="184"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15</w:t>
      </w:r>
    </w:p>
    <w:p>
      <w:pPr>
        <w:sectPr>
          <w:pgSz w:w="11900" w:h="16838" w:orient="portrait"/>
          <w:cols w:equalWidth="0" w:num="1">
            <w:col w:w="10219"/>
          </w:cols>
          <w:pgMar w:left="240" w:top="424" w:right="1440" w:bottom="1440" w:gutter="0" w:footer="0" w:header="0"/>
        </w:sectPr>
      </w:pPr>
    </w:p>
    <w:bookmarkStart w:id="37" w:name="page38"/>
    <w:bookmarkEnd w:id="37"/>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Adjusted Operating Income and Sales—U.S. Mortgage Insurance Segment</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0"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548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jc w:val="right"/>
              <w:ind w:right="1"/>
              <w:spacing w:after="0"/>
              <w:rPr>
                <w:sz w:val="20"/>
                <w:szCs w:val="20"/>
                <w:color w:val="auto"/>
              </w:rPr>
            </w:pPr>
            <w:r>
              <w:rPr>
                <w:rFonts w:ascii="Arial" w:cs="Arial" w:eastAsia="Arial" w:hAnsi="Arial"/>
                <w:sz w:val="13"/>
                <w:szCs w:val="13"/>
                <w:b w:val="1"/>
                <w:bCs w:val="1"/>
                <w:color w:val="auto"/>
                <w:w w:val="89"/>
              </w:rPr>
              <w:t>2017</w:t>
            </w:r>
          </w:p>
        </w:tc>
        <w:tc>
          <w:tcPr>
            <w:tcW w:w="1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44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44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44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440" w:type="dxa"/>
            <w:vAlign w:val="bottom"/>
            <w:tcBorders>
              <w:bottom w:val="single" w:sz="8" w:color="auto"/>
            </w:tcBorders>
          </w:tcPr>
          <w:p>
            <w:pPr>
              <w:jc w:val="right"/>
              <w:ind w:right="81"/>
              <w:spacing w:after="0"/>
              <w:rPr>
                <w:sz w:val="20"/>
                <w:szCs w:val="20"/>
                <w:color w:val="auto"/>
              </w:rPr>
            </w:pPr>
            <w:r>
              <w:rPr>
                <w:rFonts w:ascii="Arial" w:cs="Arial" w:eastAsia="Arial" w:hAnsi="Arial"/>
                <w:sz w:val="13"/>
                <w:szCs w:val="13"/>
                <w:b w:val="1"/>
                <w:bCs w:val="1"/>
                <w:color w:val="auto"/>
                <w:w w:val="89"/>
              </w:rPr>
              <w:t>2016</w:t>
            </w:r>
          </w:p>
        </w:tc>
        <w:tc>
          <w:tcPr>
            <w:tcW w:w="1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44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548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60" w:type="dxa"/>
            <w:vAlign w:val="bottom"/>
            <w:tcBorders>
              <w:lef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tcBorders>
              <w:right w:val="single" w:sz="8" w:color="auto"/>
            </w:tcBorders>
            <w:gridSpan w:val="2"/>
          </w:tcPr>
          <w:p>
            <w:pPr>
              <w:jc w:val="right"/>
              <w:ind w:right="280"/>
              <w:spacing w:after="0" w:line="124" w:lineRule="exact"/>
              <w:rPr>
                <w:sz w:val="20"/>
                <w:szCs w:val="20"/>
                <w:color w:val="auto"/>
              </w:rPr>
            </w:pPr>
            <w:r>
              <w:rPr>
                <w:rFonts w:ascii="Arial" w:cs="Arial" w:eastAsia="Arial" w:hAnsi="Arial"/>
                <w:sz w:val="13"/>
                <w:szCs w:val="13"/>
                <w:b w:val="1"/>
                <w:bCs w:val="1"/>
                <w:color w:val="auto"/>
              </w:rPr>
              <w:t>2Q</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20" w:type="dxa"/>
            <w:vAlign w:val="bottom"/>
            <w:gridSpan w:val="2"/>
          </w:tcPr>
          <w:p>
            <w:pPr>
              <w:jc w:val="right"/>
              <w:ind w:right="300"/>
              <w:spacing w:after="0" w:line="124" w:lineRule="exact"/>
              <w:rPr>
                <w:sz w:val="20"/>
                <w:szCs w:val="20"/>
                <w:color w:val="auto"/>
              </w:rPr>
            </w:pPr>
            <w:r>
              <w:rPr>
                <w:rFonts w:ascii="Arial" w:cs="Arial" w:eastAsia="Arial" w:hAnsi="Arial"/>
                <w:sz w:val="13"/>
                <w:szCs w:val="13"/>
                <w:b w:val="1"/>
                <w:bCs w:val="1"/>
                <w:color w:val="auto"/>
              </w:rPr>
              <w:t>1Q</w:t>
            </w:r>
          </w:p>
        </w:tc>
        <w:tc>
          <w:tcPr>
            <w:tcW w:w="80" w:type="dxa"/>
            <w:vAlign w:val="bottom"/>
          </w:tcPr>
          <w:p>
            <w:pPr>
              <w:spacing w:after="0"/>
              <w:rPr>
                <w:sz w:val="10"/>
                <w:szCs w:val="10"/>
                <w:color w:val="auto"/>
              </w:rPr>
            </w:pPr>
          </w:p>
        </w:tc>
        <w:tc>
          <w:tcPr>
            <w:tcW w:w="500" w:type="dxa"/>
            <w:vAlign w:val="bottom"/>
            <w:gridSpan w:val="2"/>
          </w:tcPr>
          <w:p>
            <w:pPr>
              <w:jc w:val="right"/>
              <w:ind w:right="180"/>
              <w:spacing w:after="0" w:line="124" w:lineRule="exact"/>
              <w:rPr>
                <w:sz w:val="20"/>
                <w:szCs w:val="20"/>
                <w:color w:val="auto"/>
              </w:rPr>
            </w:pPr>
            <w:r>
              <w:rPr>
                <w:rFonts w:ascii="Arial" w:cs="Arial" w:eastAsia="Arial" w:hAnsi="Arial"/>
                <w:sz w:val="13"/>
                <w:szCs w:val="13"/>
                <w:b w:val="1"/>
                <w:bCs w:val="1"/>
                <w:color w:val="auto"/>
                <w:w w:val="96"/>
              </w:rPr>
              <w:t>Total</w:t>
            </w: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80" w:type="dxa"/>
            <w:vAlign w:val="bottom"/>
            <w:gridSpan w:val="2"/>
          </w:tcPr>
          <w:p>
            <w:pPr>
              <w:ind w:left="80"/>
              <w:spacing w:after="0" w:line="124" w:lineRule="exact"/>
              <w:rPr>
                <w:sz w:val="20"/>
                <w:szCs w:val="20"/>
                <w:color w:val="auto"/>
              </w:rPr>
            </w:pPr>
            <w:r>
              <w:rPr>
                <w:rFonts w:ascii="Arial" w:cs="Arial" w:eastAsia="Arial" w:hAnsi="Arial"/>
                <w:sz w:val="13"/>
                <w:szCs w:val="13"/>
                <w:b w:val="1"/>
                <w:bCs w:val="1"/>
                <w:color w:val="auto"/>
              </w:rPr>
              <w:t>4Q</w:t>
            </w:r>
          </w:p>
        </w:tc>
        <w:tc>
          <w:tcPr>
            <w:tcW w:w="100" w:type="dxa"/>
            <w:vAlign w:val="bottom"/>
          </w:tcPr>
          <w:p>
            <w:pPr>
              <w:spacing w:after="0"/>
              <w:rPr>
                <w:sz w:val="10"/>
                <w:szCs w:val="10"/>
                <w:color w:val="auto"/>
              </w:rPr>
            </w:pPr>
          </w:p>
        </w:tc>
        <w:tc>
          <w:tcPr>
            <w:tcW w:w="520" w:type="dxa"/>
            <w:vAlign w:val="bottom"/>
            <w:gridSpan w:val="2"/>
          </w:tcPr>
          <w:p>
            <w:pPr>
              <w:ind w:left="100"/>
              <w:spacing w:after="0" w:line="124" w:lineRule="exact"/>
              <w:rPr>
                <w:sz w:val="20"/>
                <w:szCs w:val="20"/>
                <w:color w:val="auto"/>
              </w:rPr>
            </w:pPr>
            <w:r>
              <w:rPr>
                <w:rFonts w:ascii="Arial" w:cs="Arial" w:eastAsia="Arial" w:hAnsi="Arial"/>
                <w:sz w:val="13"/>
                <w:szCs w:val="13"/>
                <w:b w:val="1"/>
                <w:bCs w:val="1"/>
                <w:color w:val="auto"/>
              </w:rPr>
              <w:t>3Q</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0" w:type="dxa"/>
            <w:vAlign w:val="bottom"/>
            <w:gridSpan w:val="2"/>
          </w:tcPr>
          <w:p>
            <w:pPr>
              <w:jc w:val="right"/>
              <w:ind w:right="340"/>
              <w:spacing w:after="0" w:line="124" w:lineRule="exact"/>
              <w:rPr>
                <w:sz w:val="20"/>
                <w:szCs w:val="20"/>
                <w:color w:val="auto"/>
              </w:rPr>
            </w:pPr>
            <w:r>
              <w:rPr>
                <w:rFonts w:ascii="Arial" w:cs="Arial" w:eastAsia="Arial" w:hAnsi="Arial"/>
                <w:sz w:val="13"/>
                <w:szCs w:val="13"/>
                <w:b w:val="1"/>
                <w:bCs w:val="1"/>
                <w:color w:val="auto"/>
              </w:rPr>
              <w:t>2Q</w:t>
            </w:r>
          </w:p>
        </w:tc>
        <w:tc>
          <w:tcPr>
            <w:tcW w:w="80" w:type="dxa"/>
            <w:vAlign w:val="bottom"/>
          </w:tcPr>
          <w:p>
            <w:pPr>
              <w:spacing w:after="0"/>
              <w:rPr>
                <w:sz w:val="10"/>
                <w:szCs w:val="10"/>
                <w:color w:val="auto"/>
              </w:rPr>
            </w:pPr>
          </w:p>
        </w:tc>
        <w:tc>
          <w:tcPr>
            <w:tcW w:w="500" w:type="dxa"/>
            <w:vAlign w:val="bottom"/>
            <w:gridSpan w:val="2"/>
          </w:tcPr>
          <w:p>
            <w:pPr>
              <w:jc w:val="right"/>
              <w:ind w:right="280"/>
              <w:spacing w:after="0" w:line="124" w:lineRule="exact"/>
              <w:rPr>
                <w:sz w:val="20"/>
                <w:szCs w:val="20"/>
                <w:color w:val="auto"/>
              </w:rPr>
            </w:pPr>
            <w:r>
              <w:rPr>
                <w:rFonts w:ascii="Arial" w:cs="Arial" w:eastAsia="Arial" w:hAnsi="Arial"/>
                <w:sz w:val="13"/>
                <w:szCs w:val="13"/>
                <w:b w:val="1"/>
                <w:bCs w:val="1"/>
                <w:color w:val="auto"/>
              </w:rPr>
              <w:t>1Q</w:t>
            </w:r>
          </w:p>
        </w:tc>
        <w:tc>
          <w:tcPr>
            <w:tcW w:w="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40" w:type="dxa"/>
            <w:vAlign w:val="bottom"/>
          </w:tcPr>
          <w:p>
            <w:pPr>
              <w:jc w:val="right"/>
              <w:ind w:right="41"/>
              <w:spacing w:after="0" w:line="124" w:lineRule="exact"/>
              <w:rPr>
                <w:sz w:val="20"/>
                <w:szCs w:val="20"/>
                <w:color w:val="auto"/>
              </w:rPr>
            </w:pPr>
            <w:r>
              <w:rPr>
                <w:rFonts w:ascii="Arial" w:cs="Arial" w:eastAsia="Arial" w:hAnsi="Arial"/>
                <w:sz w:val="13"/>
                <w:szCs w:val="13"/>
                <w:b w:val="1"/>
                <w:bCs w:val="1"/>
                <w:color w:val="auto"/>
                <w:w w:val="96"/>
              </w:rPr>
              <w:t>Total</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5480" w:type="dxa"/>
            <w:vAlign w:val="bottom"/>
            <w:tcBorders>
              <w:top w:val="single" w:sz="8" w:color="CCEEFF"/>
            </w:tcBorders>
            <w:shd w:val="clear" w:color="auto" w:fill="CCEEFF"/>
          </w:tcPr>
          <w:p>
            <w:pPr>
              <w:spacing w:after="0" w:line="172" w:lineRule="exact"/>
              <w:rPr>
                <w:sz w:val="20"/>
                <w:szCs w:val="20"/>
                <w:color w:val="auto"/>
              </w:rPr>
            </w:pPr>
            <w:r>
              <w:rPr>
                <w:rFonts w:ascii="Arial" w:cs="Arial" w:eastAsia="Arial" w:hAnsi="Arial"/>
                <w:sz w:val="16"/>
                <w:szCs w:val="16"/>
                <w:b w:val="1"/>
                <w:bCs w:val="1"/>
                <w:color w:val="auto"/>
              </w:rPr>
              <w:t>REVENUES:</w:t>
            </w:r>
          </w:p>
        </w:tc>
        <w:tc>
          <w:tcPr>
            <w:tcW w:w="60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left w:val="single" w:sz="8" w:color="auto"/>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360" w:type="dxa"/>
            <w:vAlign w:val="bottom"/>
            <w:tcBorders>
              <w:top w:val="single" w:sz="8" w:color="auto"/>
            </w:tcBorders>
            <w:shd w:val="clear" w:color="auto" w:fill="CCEEFF"/>
          </w:tcPr>
          <w:p>
            <w:pPr>
              <w:spacing w:after="0"/>
              <w:rPr>
                <w:sz w:val="14"/>
                <w:szCs w:val="14"/>
                <w:color w:val="auto"/>
              </w:rPr>
            </w:pPr>
          </w:p>
        </w:tc>
        <w:tc>
          <w:tcPr>
            <w:tcW w:w="140" w:type="dxa"/>
            <w:vAlign w:val="bottom"/>
            <w:tcBorders>
              <w:top w:val="single" w:sz="8" w:color="CCEEFF"/>
              <w:right w:val="single" w:sz="8" w:color="auto"/>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360" w:type="dxa"/>
            <w:vAlign w:val="bottom"/>
            <w:tcBorders>
              <w:top w:val="single" w:sz="8" w:color="auto"/>
            </w:tcBorders>
            <w:shd w:val="clear" w:color="auto" w:fill="CCEEFF"/>
          </w:tcPr>
          <w:p>
            <w:pPr>
              <w:spacing w:after="0"/>
              <w:rPr>
                <w:sz w:val="14"/>
                <w:szCs w:val="14"/>
                <w:color w:val="auto"/>
              </w:rPr>
            </w:pPr>
          </w:p>
        </w:tc>
        <w:tc>
          <w:tcPr>
            <w:tcW w:w="1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440" w:type="dxa"/>
            <w:vAlign w:val="bottom"/>
            <w:tcBorders>
              <w:top w:val="single" w:sz="8" w:color="auto"/>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tcBorders>
            <w:shd w:val="clear" w:color="auto" w:fill="CCEEFF"/>
          </w:tcPr>
          <w:p>
            <w:pPr>
              <w:spacing w:after="0"/>
              <w:rPr>
                <w:sz w:val="14"/>
                <w:szCs w:val="14"/>
                <w:color w:val="auto"/>
              </w:rPr>
            </w:pPr>
          </w:p>
        </w:tc>
        <w:tc>
          <w:tcPr>
            <w:tcW w:w="440" w:type="dxa"/>
            <w:vAlign w:val="bottom"/>
            <w:tcBorders>
              <w:top w:val="single" w:sz="8" w:color="auto"/>
            </w:tcBorders>
            <w:shd w:val="clear" w:color="auto" w:fill="CCEEFF"/>
          </w:tcPr>
          <w:p>
            <w:pPr>
              <w:spacing w:after="0"/>
              <w:rPr>
                <w:sz w:val="14"/>
                <w:szCs w:val="14"/>
                <w:color w:val="auto"/>
              </w:rPr>
            </w:pPr>
          </w:p>
        </w:tc>
        <w:tc>
          <w:tcPr>
            <w:tcW w:w="14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tcBorders>
            <w:shd w:val="clear" w:color="auto" w:fill="CCEEFF"/>
          </w:tcPr>
          <w:p>
            <w:pPr>
              <w:spacing w:after="0"/>
              <w:rPr>
                <w:sz w:val="14"/>
                <w:szCs w:val="14"/>
                <w:color w:val="auto"/>
              </w:rPr>
            </w:pPr>
          </w:p>
        </w:tc>
        <w:tc>
          <w:tcPr>
            <w:tcW w:w="440" w:type="dxa"/>
            <w:vAlign w:val="bottom"/>
            <w:tcBorders>
              <w:top w:val="single" w:sz="8" w:color="auto"/>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440" w:type="dxa"/>
            <w:vAlign w:val="bottom"/>
            <w:tcBorders>
              <w:top w:val="single" w:sz="8" w:color="auto"/>
            </w:tcBorders>
            <w:shd w:val="clear" w:color="auto" w:fill="CCEEFF"/>
          </w:tcPr>
          <w:p>
            <w:pPr>
              <w:spacing w:after="0"/>
              <w:rPr>
                <w:sz w:val="14"/>
                <w:szCs w:val="14"/>
                <w:color w:val="auto"/>
              </w:rPr>
            </w:pPr>
          </w:p>
        </w:tc>
        <w:tc>
          <w:tcPr>
            <w:tcW w:w="1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360" w:type="dxa"/>
            <w:vAlign w:val="bottom"/>
            <w:tcBorders>
              <w:top w:val="single" w:sz="8" w:color="auto"/>
            </w:tcBorders>
            <w:shd w:val="clear" w:color="auto" w:fill="CCEEFF"/>
          </w:tcPr>
          <w:p>
            <w:pPr>
              <w:spacing w:after="0"/>
              <w:rPr>
                <w:sz w:val="14"/>
                <w:szCs w:val="14"/>
                <w:color w:val="auto"/>
              </w:rPr>
            </w:pPr>
          </w:p>
        </w:tc>
        <w:tc>
          <w:tcPr>
            <w:tcW w:w="14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tcBorders>
            <w:shd w:val="clear" w:color="auto" w:fill="CCEEFF"/>
          </w:tcPr>
          <w:p>
            <w:pPr>
              <w:spacing w:after="0"/>
              <w:rPr>
                <w:sz w:val="14"/>
                <w:szCs w:val="14"/>
                <w:color w:val="auto"/>
              </w:rPr>
            </w:pPr>
          </w:p>
        </w:tc>
        <w:tc>
          <w:tcPr>
            <w:tcW w:w="440" w:type="dxa"/>
            <w:vAlign w:val="bottom"/>
            <w:tcBorders>
              <w:top w:val="single" w:sz="8" w:color="auto"/>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tcPr>
          <w:p>
            <w:pPr>
              <w:spacing w:after="0"/>
              <w:rPr>
                <w:sz w:val="20"/>
                <w:szCs w:val="20"/>
                <w:color w:val="auto"/>
              </w:rPr>
            </w:pPr>
            <w:r>
              <w:rPr>
                <w:rFonts w:ascii="Arial" w:cs="Arial" w:eastAsia="Arial" w:hAnsi="Arial"/>
                <w:sz w:val="16"/>
                <w:szCs w:val="16"/>
                <w:color w:val="auto"/>
              </w:rPr>
              <w:t>Premiums</w:t>
            </w:r>
          </w:p>
        </w:tc>
        <w:tc>
          <w:tcPr>
            <w:tcW w:w="600" w:type="dxa"/>
            <w:vAlign w:val="bottom"/>
          </w:tcPr>
          <w:p>
            <w:pPr>
              <w:spacing w:after="0"/>
              <w:rPr>
                <w:sz w:val="16"/>
                <w:szCs w:val="16"/>
                <w:color w:val="auto"/>
              </w:rPr>
            </w:pPr>
          </w:p>
        </w:tc>
        <w:tc>
          <w:tcPr>
            <w:tcW w:w="140" w:type="dxa"/>
            <w:vAlign w:val="bottom"/>
            <w:tcBorders>
              <w:left w:val="single" w:sz="8" w:color="auto"/>
            </w:tcBorders>
            <w:gridSpan w:val="2"/>
          </w:tcPr>
          <w:p>
            <w:pPr>
              <w:jc w:val="right"/>
              <w:spacing w:after="0"/>
              <w:rPr>
                <w:sz w:val="20"/>
                <w:szCs w:val="20"/>
                <w:color w:val="auto"/>
              </w:rPr>
            </w:pPr>
            <w:r>
              <w:rPr>
                <w:rFonts w:ascii="Arial" w:cs="Arial" w:eastAsia="Arial" w:hAnsi="Arial"/>
                <w:sz w:val="16"/>
                <w:szCs w:val="16"/>
                <w:color w:val="auto"/>
              </w:rPr>
              <w:t>$</w:t>
            </w:r>
          </w:p>
        </w:tc>
        <w:tc>
          <w:tcPr>
            <w:tcW w:w="50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6"/>
                <w:szCs w:val="16"/>
                <w:color w:val="auto"/>
              </w:rPr>
              <w:t>170</w:t>
            </w:r>
          </w:p>
        </w:tc>
        <w:tc>
          <w:tcPr>
            <w:tcW w:w="80" w:type="dxa"/>
            <w:vAlign w:val="bottom"/>
          </w:tcPr>
          <w:p>
            <w:pPr>
              <w:spacing w:after="0"/>
              <w:rPr>
                <w:sz w:val="16"/>
                <w:szCs w:val="16"/>
                <w:color w:val="auto"/>
              </w:rPr>
            </w:pP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20" w:type="dxa"/>
            <w:vAlign w:val="bottom"/>
            <w:gridSpan w:val="2"/>
          </w:tcPr>
          <w:p>
            <w:pPr>
              <w:jc w:val="right"/>
              <w:ind w:right="160"/>
              <w:spacing w:after="0"/>
              <w:rPr>
                <w:sz w:val="20"/>
                <w:szCs w:val="20"/>
                <w:color w:val="auto"/>
              </w:rPr>
            </w:pPr>
            <w:r>
              <w:rPr>
                <w:rFonts w:ascii="Arial" w:cs="Arial" w:eastAsia="Arial" w:hAnsi="Arial"/>
                <w:sz w:val="16"/>
                <w:szCs w:val="16"/>
                <w:color w:val="auto"/>
              </w:rPr>
              <w:t>169</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gridSpan w:val="2"/>
          </w:tcPr>
          <w:p>
            <w:pPr>
              <w:jc w:val="right"/>
              <w:ind w:right="60"/>
              <w:spacing w:after="0"/>
              <w:rPr>
                <w:sz w:val="20"/>
                <w:szCs w:val="20"/>
                <w:color w:val="auto"/>
              </w:rPr>
            </w:pPr>
            <w:r>
              <w:rPr>
                <w:rFonts w:ascii="Arial" w:cs="Arial" w:eastAsia="Arial" w:hAnsi="Arial"/>
                <w:sz w:val="16"/>
                <w:szCs w:val="16"/>
                <w:color w:val="auto"/>
              </w:rPr>
              <w:t>339</w:t>
            </w:r>
          </w:p>
        </w:tc>
        <w:tc>
          <w:tcPr>
            <w:tcW w:w="200" w:type="dxa"/>
            <w:vAlign w:val="bottom"/>
            <w:gridSpan w:val="2"/>
          </w:tcPr>
          <w:p>
            <w:pPr>
              <w:jc w:val="right"/>
              <w:ind w:right="20"/>
              <w:spacing w:after="0"/>
              <w:rPr>
                <w:sz w:val="20"/>
                <w:szCs w:val="20"/>
                <w:color w:val="auto"/>
              </w:rPr>
            </w:pPr>
            <w:r>
              <w:rPr>
                <w:rFonts w:ascii="Arial" w:cs="Arial" w:eastAsia="Arial" w:hAnsi="Arial"/>
                <w:sz w:val="16"/>
                <w:szCs w:val="16"/>
                <w:color w:val="auto"/>
              </w:rPr>
              <w:t>$</w:t>
            </w:r>
          </w:p>
        </w:tc>
        <w:tc>
          <w:tcPr>
            <w:tcW w:w="580" w:type="dxa"/>
            <w:vAlign w:val="bottom"/>
            <w:gridSpan w:val="2"/>
          </w:tcPr>
          <w:p>
            <w:pPr>
              <w:jc w:val="right"/>
              <w:ind w:right="140"/>
              <w:spacing w:after="0"/>
              <w:rPr>
                <w:sz w:val="20"/>
                <w:szCs w:val="20"/>
                <w:color w:val="auto"/>
              </w:rPr>
            </w:pPr>
            <w:r>
              <w:rPr>
                <w:rFonts w:ascii="Arial" w:cs="Arial" w:eastAsia="Arial" w:hAnsi="Arial"/>
                <w:sz w:val="16"/>
                <w:szCs w:val="16"/>
                <w:color w:val="auto"/>
              </w:rPr>
              <w:t>171</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20" w:type="dxa"/>
            <w:vAlign w:val="bottom"/>
            <w:gridSpan w:val="2"/>
          </w:tcPr>
          <w:p>
            <w:pPr>
              <w:jc w:val="right"/>
              <w:ind w:right="80"/>
              <w:spacing w:after="0"/>
              <w:rPr>
                <w:sz w:val="20"/>
                <w:szCs w:val="20"/>
                <w:color w:val="auto"/>
              </w:rPr>
            </w:pPr>
            <w:r>
              <w:rPr>
                <w:rFonts w:ascii="Arial" w:cs="Arial" w:eastAsia="Arial" w:hAnsi="Arial"/>
                <w:sz w:val="16"/>
                <w:szCs w:val="16"/>
                <w:color w:val="auto"/>
              </w:rPr>
              <w:t>169</w:t>
            </w:r>
          </w:p>
        </w:tc>
        <w:tc>
          <w:tcPr>
            <w:tcW w:w="1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600" w:type="dxa"/>
            <w:vAlign w:val="bottom"/>
            <w:gridSpan w:val="2"/>
          </w:tcPr>
          <w:p>
            <w:pPr>
              <w:jc w:val="right"/>
              <w:ind w:right="160"/>
              <w:spacing w:after="0"/>
              <w:rPr>
                <w:sz w:val="20"/>
                <w:szCs w:val="20"/>
                <w:color w:val="auto"/>
              </w:rPr>
            </w:pPr>
            <w:r>
              <w:rPr>
                <w:rFonts w:ascii="Arial" w:cs="Arial" w:eastAsia="Arial" w:hAnsi="Arial"/>
                <w:sz w:val="16"/>
                <w:szCs w:val="16"/>
                <w:color w:val="auto"/>
              </w:rPr>
              <w:t>160</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gridSpan w:val="2"/>
          </w:tcPr>
          <w:p>
            <w:pPr>
              <w:jc w:val="right"/>
              <w:ind w:right="140"/>
              <w:spacing w:after="0"/>
              <w:rPr>
                <w:sz w:val="20"/>
                <w:szCs w:val="20"/>
                <w:color w:val="auto"/>
              </w:rPr>
            </w:pPr>
            <w:r>
              <w:rPr>
                <w:rFonts w:ascii="Arial" w:cs="Arial" w:eastAsia="Arial" w:hAnsi="Arial"/>
                <w:sz w:val="16"/>
                <w:szCs w:val="16"/>
                <w:color w:val="auto"/>
              </w:rPr>
              <w:t>160</w:t>
            </w:r>
          </w:p>
        </w:tc>
        <w:tc>
          <w:tcPr>
            <w:tcW w:w="160" w:type="dxa"/>
            <w:vAlign w:val="bottom"/>
            <w:gridSpan w:val="2"/>
          </w:tcPr>
          <w:p>
            <w:pPr>
              <w:jc w:val="right"/>
              <w:ind w:right="20"/>
              <w:spacing w:after="0"/>
              <w:rPr>
                <w:sz w:val="20"/>
                <w:szCs w:val="20"/>
                <w:color w:val="auto"/>
              </w:rPr>
            </w:pPr>
            <w:r>
              <w:rPr>
                <w:rFonts w:ascii="Arial" w:cs="Arial" w:eastAsia="Arial" w:hAnsi="Arial"/>
                <w:sz w:val="16"/>
                <w:szCs w:val="16"/>
                <w:color w:val="auto"/>
              </w:rPr>
              <w:t>$</w:t>
            </w:r>
          </w:p>
        </w:tc>
        <w:tc>
          <w:tcPr>
            <w:tcW w:w="540" w:type="dxa"/>
            <w:vAlign w:val="bottom"/>
            <w:gridSpan w:val="2"/>
          </w:tcPr>
          <w:p>
            <w:pPr>
              <w:jc w:val="right"/>
              <w:ind w:right="100"/>
              <w:spacing w:after="0"/>
              <w:rPr>
                <w:sz w:val="20"/>
                <w:szCs w:val="20"/>
                <w:color w:val="auto"/>
              </w:rPr>
            </w:pPr>
            <w:r>
              <w:rPr>
                <w:rFonts w:ascii="Arial" w:cs="Arial" w:eastAsia="Arial" w:hAnsi="Arial"/>
                <w:sz w:val="16"/>
                <w:szCs w:val="16"/>
                <w:color w:val="auto"/>
              </w:rPr>
              <w:t>660</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6"/>
                <w:szCs w:val="16"/>
                <w:color w:val="auto"/>
              </w:rPr>
              <w:t>Net investment income</w:t>
            </w:r>
          </w:p>
        </w:tc>
        <w:tc>
          <w:tcPr>
            <w:tcW w:w="60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0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18</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17</w:t>
            </w:r>
          </w:p>
        </w:tc>
        <w:tc>
          <w:tcPr>
            <w:tcW w:w="80" w:type="dxa"/>
            <w:vAlign w:val="bottom"/>
            <w:shd w:val="clear" w:color="auto" w:fill="CCEEFF"/>
          </w:tcPr>
          <w:p>
            <w:pPr>
              <w:spacing w:after="0"/>
              <w:rPr>
                <w:sz w:val="16"/>
                <w:szCs w:val="16"/>
                <w:color w:val="auto"/>
              </w:rPr>
            </w:pPr>
          </w:p>
        </w:tc>
        <w:tc>
          <w:tcPr>
            <w:tcW w:w="5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35</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17</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16</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15</w:t>
            </w:r>
          </w:p>
        </w:tc>
        <w:tc>
          <w:tcPr>
            <w:tcW w:w="1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15</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63</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tcPr>
          <w:p>
            <w:pPr>
              <w:spacing w:after="0"/>
              <w:rPr>
                <w:sz w:val="20"/>
                <w:szCs w:val="20"/>
                <w:color w:val="auto"/>
              </w:rPr>
            </w:pPr>
            <w:r>
              <w:rPr>
                <w:rFonts w:ascii="Arial" w:cs="Arial" w:eastAsia="Arial" w:hAnsi="Arial"/>
                <w:sz w:val="16"/>
                <w:szCs w:val="16"/>
                <w:color w:val="auto"/>
              </w:rPr>
              <w:t>Net investment gains (losses)</w:t>
            </w:r>
          </w:p>
        </w:tc>
        <w:tc>
          <w:tcPr>
            <w:tcW w:w="600" w:type="dxa"/>
            <w:vAlign w:val="bottom"/>
          </w:tcPr>
          <w:p>
            <w:pPr>
              <w:spacing w:after="0"/>
              <w:rPr>
                <w:sz w:val="16"/>
                <w:szCs w:val="16"/>
                <w:color w:val="auto"/>
              </w:rPr>
            </w:pPr>
          </w:p>
        </w:tc>
        <w:tc>
          <w:tcPr>
            <w:tcW w:w="6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tcBorders>
              <w:right w:val="single" w:sz="8" w:color="auto"/>
            </w:tcBorders>
            <w:gridSpan w:val="2"/>
          </w:tcPr>
          <w:p>
            <w:pPr>
              <w:jc w:val="right"/>
              <w:ind w:right="22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20" w:type="dxa"/>
            <w:vAlign w:val="bottom"/>
            <w:gridSpan w:val="2"/>
          </w:tcPr>
          <w:p>
            <w:pPr>
              <w:jc w:val="right"/>
              <w:ind w:right="24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500" w:type="dxa"/>
            <w:vAlign w:val="bottom"/>
            <w:gridSpan w:val="2"/>
          </w:tcPr>
          <w:p>
            <w:pPr>
              <w:ind w:left="2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gridSpan w:val="2"/>
          </w:tcPr>
          <w:p>
            <w:pPr>
              <w:ind w:left="2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6"/>
                <w:szCs w:val="16"/>
                <w:color w:val="auto"/>
              </w:rPr>
            </w:pPr>
          </w:p>
        </w:tc>
        <w:tc>
          <w:tcPr>
            <w:tcW w:w="520" w:type="dxa"/>
            <w:vAlign w:val="bottom"/>
            <w:gridSpan w:val="2"/>
          </w:tcPr>
          <w:p>
            <w:pPr>
              <w:ind w:left="20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0" w:type="dxa"/>
            <w:vAlign w:val="bottom"/>
            <w:gridSpan w:val="2"/>
          </w:tcPr>
          <w:p>
            <w:pPr>
              <w:jc w:val="right"/>
              <w:ind w:right="24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500" w:type="dxa"/>
            <w:vAlign w:val="bottom"/>
            <w:gridSpan w:val="2"/>
          </w:tcPr>
          <w:p>
            <w:pPr>
              <w:jc w:val="right"/>
              <w:ind w:right="8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40" w:type="dxa"/>
            <w:vAlign w:val="bottom"/>
            <w:gridSpan w:val="2"/>
          </w:tcPr>
          <w:p>
            <w:pPr>
              <w:jc w:val="right"/>
              <w:ind w:right="60"/>
              <w:spacing w:after="0"/>
              <w:rPr>
                <w:sz w:val="20"/>
                <w:szCs w:val="20"/>
                <w:color w:val="auto"/>
              </w:rPr>
            </w:pPr>
            <w:r>
              <w:rPr>
                <w:rFonts w:ascii="Arial" w:cs="Arial" w:eastAsia="Arial" w:hAnsi="Arial"/>
                <w:sz w:val="16"/>
                <w:szCs w:val="16"/>
                <w:color w:val="auto"/>
              </w:rPr>
              <w:t>(1)</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6"/>
                <w:szCs w:val="16"/>
                <w:color w:val="auto"/>
              </w:rPr>
              <w:t>Policy fees and other income</w:t>
            </w:r>
          </w:p>
        </w:tc>
        <w:tc>
          <w:tcPr>
            <w:tcW w:w="60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0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5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w:t>
            </w: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5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4</w:t>
            </w:r>
          </w:p>
        </w:tc>
        <w:tc>
          <w:tcPr>
            <w:tcW w:w="0" w:type="dxa"/>
            <w:vAlign w:val="bottom"/>
          </w:tcPr>
          <w:p>
            <w:pPr>
              <w:spacing w:after="0"/>
              <w:rPr>
                <w:sz w:val="1"/>
                <w:szCs w:val="1"/>
                <w:color w:val="auto"/>
              </w:rPr>
            </w:pPr>
          </w:p>
        </w:tc>
      </w:tr>
      <w:tr>
        <w:trPr>
          <w:trHeight w:val="200"/>
        </w:trPr>
        <w:tc>
          <w:tcPr>
            <w:tcW w:w="20" w:type="dxa"/>
            <w:vAlign w:val="bottom"/>
          </w:tcPr>
          <w:p>
            <w:pPr>
              <w:spacing w:after="0"/>
              <w:rPr>
                <w:sz w:val="17"/>
                <w:szCs w:val="17"/>
                <w:color w:val="auto"/>
              </w:rPr>
            </w:pPr>
          </w:p>
        </w:tc>
        <w:tc>
          <w:tcPr>
            <w:tcW w:w="5480" w:type="dxa"/>
            <w:vAlign w:val="bottom"/>
          </w:tcPr>
          <w:p>
            <w:pPr>
              <w:ind w:left="300"/>
              <w:spacing w:after="0"/>
              <w:rPr>
                <w:sz w:val="20"/>
                <w:szCs w:val="20"/>
                <w:color w:val="auto"/>
              </w:rPr>
            </w:pPr>
            <w:r>
              <w:rPr>
                <w:rFonts w:ascii="Arial" w:cs="Arial" w:eastAsia="Arial" w:hAnsi="Arial"/>
                <w:sz w:val="16"/>
                <w:szCs w:val="16"/>
                <w:color w:val="auto"/>
              </w:rPr>
              <w:t>Total revenues</w:t>
            </w:r>
          </w:p>
        </w:tc>
        <w:tc>
          <w:tcPr>
            <w:tcW w:w="600" w:type="dxa"/>
            <w:vAlign w:val="bottom"/>
          </w:tcPr>
          <w:p>
            <w:pPr>
              <w:spacing w:after="0"/>
              <w:rPr>
                <w:sz w:val="17"/>
                <w:szCs w:val="17"/>
                <w:color w:val="auto"/>
              </w:rPr>
            </w:pPr>
          </w:p>
        </w:tc>
        <w:tc>
          <w:tcPr>
            <w:tcW w:w="60" w:type="dxa"/>
            <w:vAlign w:val="bottom"/>
            <w:tcBorders>
              <w:left w:val="single" w:sz="8" w:color="auto"/>
            </w:tcBorders>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189</w:t>
            </w:r>
          </w:p>
        </w:tc>
        <w:tc>
          <w:tcPr>
            <w:tcW w:w="140" w:type="dxa"/>
            <w:vAlign w:val="bottom"/>
            <w:tcBorders>
              <w:righ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187</w:t>
            </w:r>
          </w:p>
        </w:tc>
        <w:tc>
          <w:tcPr>
            <w:tcW w:w="16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440" w:type="dxa"/>
            <w:vAlign w:val="bottom"/>
            <w:tcBorders>
              <w:top w:val="single" w:sz="8" w:color="auto"/>
              <w:bottom w:val="single" w:sz="8" w:color="auto"/>
            </w:tcBorders>
          </w:tcPr>
          <w:p>
            <w:pPr>
              <w:ind w:left="200"/>
              <w:spacing w:after="0"/>
              <w:rPr>
                <w:sz w:val="20"/>
                <w:szCs w:val="20"/>
                <w:color w:val="auto"/>
              </w:rPr>
            </w:pPr>
            <w:r>
              <w:rPr>
                <w:rFonts w:ascii="Arial" w:cs="Arial" w:eastAsia="Arial" w:hAnsi="Arial"/>
                <w:sz w:val="16"/>
                <w:szCs w:val="16"/>
                <w:color w:val="auto"/>
                <w:w w:val="82"/>
              </w:rPr>
              <w:t>376</w:t>
            </w: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189</w:t>
            </w:r>
          </w:p>
        </w:tc>
        <w:tc>
          <w:tcPr>
            <w:tcW w:w="140" w:type="dxa"/>
            <w:vAlign w:val="bottom"/>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186</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176</w:t>
            </w:r>
          </w:p>
        </w:tc>
        <w:tc>
          <w:tcPr>
            <w:tcW w:w="16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175</w:t>
            </w: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4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726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BENEFITS AND EXPENSES:</w:t>
            </w:r>
          </w:p>
        </w:tc>
        <w:tc>
          <w:tcPr>
            <w:tcW w:w="60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40" w:type="dxa"/>
            <w:vAlign w:val="bottom"/>
            <w:tcBorders>
              <w:righ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tcPr>
          <w:p>
            <w:pPr>
              <w:spacing w:after="0"/>
              <w:rPr>
                <w:sz w:val="20"/>
                <w:szCs w:val="20"/>
                <w:color w:val="auto"/>
              </w:rPr>
            </w:pPr>
            <w:r>
              <w:rPr>
                <w:rFonts w:ascii="Arial" w:cs="Arial" w:eastAsia="Arial" w:hAnsi="Arial"/>
                <w:sz w:val="16"/>
                <w:szCs w:val="16"/>
                <w:color w:val="auto"/>
              </w:rPr>
              <w:t>Benefits and other changes in policy reserves</w:t>
            </w:r>
          </w:p>
        </w:tc>
        <w:tc>
          <w:tcPr>
            <w:tcW w:w="600" w:type="dxa"/>
            <w:vAlign w:val="bottom"/>
          </w:tcPr>
          <w:p>
            <w:pPr>
              <w:spacing w:after="0"/>
              <w:rPr>
                <w:sz w:val="16"/>
                <w:szCs w:val="16"/>
                <w:color w:val="auto"/>
              </w:rPr>
            </w:pPr>
          </w:p>
        </w:tc>
        <w:tc>
          <w:tcPr>
            <w:tcW w:w="6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6"/>
                <w:szCs w:val="16"/>
                <w:color w:val="auto"/>
              </w:rPr>
              <w:t>3</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20" w:type="dxa"/>
            <w:vAlign w:val="bottom"/>
            <w:gridSpan w:val="2"/>
          </w:tcPr>
          <w:p>
            <w:pPr>
              <w:jc w:val="right"/>
              <w:ind w:right="160"/>
              <w:spacing w:after="0"/>
              <w:rPr>
                <w:sz w:val="20"/>
                <w:szCs w:val="20"/>
                <w:color w:val="auto"/>
              </w:rPr>
            </w:pPr>
            <w:r>
              <w:rPr>
                <w:rFonts w:ascii="Arial" w:cs="Arial" w:eastAsia="Arial" w:hAnsi="Arial"/>
                <w:sz w:val="16"/>
                <w:szCs w:val="16"/>
                <w:color w:val="auto"/>
              </w:rPr>
              <w:t>29</w:t>
            </w:r>
          </w:p>
        </w:tc>
        <w:tc>
          <w:tcPr>
            <w:tcW w:w="80" w:type="dxa"/>
            <w:vAlign w:val="bottom"/>
          </w:tcPr>
          <w:p>
            <w:pPr>
              <w:spacing w:after="0"/>
              <w:rPr>
                <w:sz w:val="16"/>
                <w:szCs w:val="16"/>
                <w:color w:val="auto"/>
              </w:rPr>
            </w:pPr>
          </w:p>
        </w:tc>
        <w:tc>
          <w:tcPr>
            <w:tcW w:w="500" w:type="dxa"/>
            <w:vAlign w:val="bottom"/>
            <w:gridSpan w:val="2"/>
          </w:tcPr>
          <w:p>
            <w:pPr>
              <w:jc w:val="right"/>
              <w:ind w:right="60"/>
              <w:spacing w:after="0"/>
              <w:rPr>
                <w:sz w:val="20"/>
                <w:szCs w:val="20"/>
                <w:color w:val="auto"/>
              </w:rPr>
            </w:pPr>
            <w:r>
              <w:rPr>
                <w:rFonts w:ascii="Arial" w:cs="Arial" w:eastAsia="Arial" w:hAnsi="Arial"/>
                <w:sz w:val="16"/>
                <w:szCs w:val="16"/>
                <w:color w:val="auto"/>
              </w:rPr>
              <w:t>32</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48</w:t>
            </w:r>
          </w:p>
        </w:tc>
        <w:tc>
          <w:tcPr>
            <w:tcW w:w="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20" w:type="dxa"/>
            <w:vAlign w:val="bottom"/>
            <w:gridSpan w:val="2"/>
          </w:tcPr>
          <w:p>
            <w:pPr>
              <w:jc w:val="right"/>
              <w:ind w:right="80"/>
              <w:spacing w:after="0"/>
              <w:rPr>
                <w:sz w:val="20"/>
                <w:szCs w:val="20"/>
                <w:color w:val="auto"/>
              </w:rPr>
            </w:pPr>
            <w:r>
              <w:rPr>
                <w:rFonts w:ascii="Arial" w:cs="Arial" w:eastAsia="Arial" w:hAnsi="Arial"/>
                <w:sz w:val="16"/>
                <w:szCs w:val="16"/>
                <w:color w:val="auto"/>
              </w:rPr>
              <w:t>36</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38</w:t>
            </w:r>
          </w:p>
        </w:tc>
        <w:tc>
          <w:tcPr>
            <w:tcW w:w="1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jc w:val="right"/>
              <w:spacing w:after="0"/>
              <w:rPr>
                <w:sz w:val="20"/>
                <w:szCs w:val="20"/>
                <w:color w:val="auto"/>
              </w:rPr>
            </w:pPr>
            <w:r>
              <w:rPr>
                <w:rFonts w:ascii="Arial" w:cs="Arial" w:eastAsia="Arial" w:hAnsi="Arial"/>
                <w:sz w:val="16"/>
                <w:szCs w:val="16"/>
                <w:color w:val="auto"/>
              </w:rPr>
              <w:t>38</w:t>
            </w: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40" w:type="dxa"/>
            <w:vAlign w:val="bottom"/>
            <w:gridSpan w:val="2"/>
          </w:tcPr>
          <w:p>
            <w:pPr>
              <w:jc w:val="right"/>
              <w:ind w:right="100"/>
              <w:spacing w:after="0"/>
              <w:rPr>
                <w:sz w:val="20"/>
                <w:szCs w:val="20"/>
                <w:color w:val="auto"/>
              </w:rPr>
            </w:pPr>
            <w:r>
              <w:rPr>
                <w:rFonts w:ascii="Arial" w:cs="Arial" w:eastAsia="Arial" w:hAnsi="Arial"/>
                <w:sz w:val="16"/>
                <w:szCs w:val="16"/>
                <w:color w:val="auto"/>
              </w:rPr>
              <w:t>160</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6"/>
                <w:szCs w:val="16"/>
                <w:color w:val="auto"/>
              </w:rPr>
              <w:t>Acquisition and operating expenses, net of deferrals</w:t>
            </w:r>
          </w:p>
        </w:tc>
        <w:tc>
          <w:tcPr>
            <w:tcW w:w="60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0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41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40</w:t>
            </w:r>
          </w:p>
        </w:tc>
        <w:tc>
          <w:tcPr>
            <w:tcW w:w="80" w:type="dxa"/>
            <w:vAlign w:val="bottom"/>
            <w:shd w:val="clear" w:color="auto" w:fill="CCEEFF"/>
          </w:tcPr>
          <w:p>
            <w:pPr>
              <w:spacing w:after="0"/>
              <w:rPr>
                <w:sz w:val="16"/>
                <w:szCs w:val="16"/>
                <w:color w:val="auto"/>
              </w:rPr>
            </w:pPr>
          </w:p>
        </w:tc>
        <w:tc>
          <w:tcPr>
            <w:tcW w:w="5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81</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42</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45</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41</w:t>
            </w:r>
          </w:p>
        </w:tc>
        <w:tc>
          <w:tcPr>
            <w:tcW w:w="1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39</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167</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tcPr>
          <w:p>
            <w:pPr>
              <w:spacing w:after="0"/>
              <w:rPr>
                <w:sz w:val="20"/>
                <w:szCs w:val="20"/>
                <w:color w:val="auto"/>
              </w:rPr>
            </w:pPr>
            <w:r>
              <w:rPr>
                <w:rFonts w:ascii="Arial" w:cs="Arial" w:eastAsia="Arial" w:hAnsi="Arial"/>
                <w:sz w:val="16"/>
                <w:szCs w:val="16"/>
                <w:color w:val="auto"/>
              </w:rPr>
              <w:t>Amortization of deferred acquisition costs and intangibles</w:t>
            </w:r>
          </w:p>
        </w:tc>
        <w:tc>
          <w:tcPr>
            <w:tcW w:w="600" w:type="dxa"/>
            <w:vAlign w:val="bottom"/>
          </w:tcPr>
          <w:p>
            <w:pPr>
              <w:spacing w:after="0"/>
              <w:rPr>
                <w:sz w:val="16"/>
                <w:szCs w:val="16"/>
                <w:color w:val="auto"/>
              </w:rPr>
            </w:pPr>
          </w:p>
        </w:tc>
        <w:tc>
          <w:tcPr>
            <w:tcW w:w="6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6"/>
                <w:szCs w:val="16"/>
                <w:color w:val="auto"/>
              </w:rPr>
              <w:t>3</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20" w:type="dxa"/>
            <w:vAlign w:val="bottom"/>
            <w:gridSpan w:val="2"/>
          </w:tcPr>
          <w:p>
            <w:pPr>
              <w:jc w:val="right"/>
              <w:ind w:right="160"/>
              <w:spacing w:after="0"/>
              <w:rPr>
                <w:sz w:val="20"/>
                <w:szCs w:val="20"/>
                <w:color w:val="auto"/>
              </w:rPr>
            </w:pPr>
            <w:r>
              <w:rPr>
                <w:rFonts w:ascii="Arial" w:cs="Arial" w:eastAsia="Arial" w:hAnsi="Arial"/>
                <w:sz w:val="16"/>
                <w:szCs w:val="16"/>
                <w:color w:val="auto"/>
              </w:rPr>
              <w:t>4</w:t>
            </w:r>
          </w:p>
        </w:tc>
        <w:tc>
          <w:tcPr>
            <w:tcW w:w="80" w:type="dxa"/>
            <w:vAlign w:val="bottom"/>
          </w:tcPr>
          <w:p>
            <w:pPr>
              <w:spacing w:after="0"/>
              <w:rPr>
                <w:sz w:val="16"/>
                <w:szCs w:val="16"/>
                <w:color w:val="auto"/>
              </w:rPr>
            </w:pPr>
          </w:p>
        </w:tc>
        <w:tc>
          <w:tcPr>
            <w:tcW w:w="500" w:type="dxa"/>
            <w:vAlign w:val="bottom"/>
            <w:gridSpan w:val="2"/>
          </w:tcPr>
          <w:p>
            <w:pPr>
              <w:jc w:val="right"/>
              <w:ind w:right="60"/>
              <w:spacing w:after="0"/>
              <w:rPr>
                <w:sz w:val="20"/>
                <w:szCs w:val="20"/>
                <w:color w:val="auto"/>
              </w:rPr>
            </w:pPr>
            <w:r>
              <w:rPr>
                <w:rFonts w:ascii="Arial" w:cs="Arial" w:eastAsia="Arial" w:hAnsi="Arial"/>
                <w:sz w:val="16"/>
                <w:szCs w:val="16"/>
                <w:color w:val="auto"/>
              </w:rPr>
              <w:t>7</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gridSpan w:val="2"/>
          </w:tcPr>
          <w:p>
            <w:pPr>
              <w:jc w:val="right"/>
              <w:ind w:right="140"/>
              <w:spacing w:after="0"/>
              <w:rPr>
                <w:sz w:val="20"/>
                <w:szCs w:val="20"/>
                <w:color w:val="auto"/>
              </w:rPr>
            </w:pPr>
            <w:r>
              <w:rPr>
                <w:rFonts w:ascii="Arial" w:cs="Arial" w:eastAsia="Arial" w:hAnsi="Arial"/>
                <w:sz w:val="16"/>
                <w:szCs w:val="16"/>
                <w:color w:val="auto"/>
              </w:rPr>
              <w:t>4</w:t>
            </w:r>
          </w:p>
        </w:tc>
        <w:tc>
          <w:tcPr>
            <w:tcW w:w="100" w:type="dxa"/>
            <w:vAlign w:val="bottom"/>
          </w:tcPr>
          <w:p>
            <w:pPr>
              <w:spacing w:after="0"/>
              <w:rPr>
                <w:sz w:val="16"/>
                <w:szCs w:val="16"/>
                <w:color w:val="auto"/>
              </w:rPr>
            </w:pPr>
          </w:p>
        </w:tc>
        <w:tc>
          <w:tcPr>
            <w:tcW w:w="520" w:type="dxa"/>
            <w:vAlign w:val="bottom"/>
            <w:gridSpan w:val="2"/>
          </w:tcPr>
          <w:p>
            <w:pPr>
              <w:jc w:val="right"/>
              <w:ind w:right="80"/>
              <w:spacing w:after="0"/>
              <w:rPr>
                <w:sz w:val="20"/>
                <w:szCs w:val="20"/>
                <w:color w:val="auto"/>
              </w:rPr>
            </w:pPr>
            <w:r>
              <w:rPr>
                <w:rFonts w:ascii="Arial" w:cs="Arial" w:eastAsia="Arial" w:hAnsi="Arial"/>
                <w:sz w:val="16"/>
                <w:szCs w:val="16"/>
                <w:color w:val="auto"/>
              </w:rPr>
              <w:t>3</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0" w:type="dxa"/>
            <w:vAlign w:val="bottom"/>
            <w:gridSpan w:val="2"/>
          </w:tcPr>
          <w:p>
            <w:pPr>
              <w:jc w:val="right"/>
              <w:ind w:right="160"/>
              <w:spacing w:after="0"/>
              <w:rPr>
                <w:sz w:val="20"/>
                <w:szCs w:val="20"/>
                <w:color w:val="auto"/>
              </w:rPr>
            </w:pPr>
            <w:r>
              <w:rPr>
                <w:rFonts w:ascii="Arial" w:cs="Arial" w:eastAsia="Arial" w:hAnsi="Arial"/>
                <w:sz w:val="16"/>
                <w:szCs w:val="16"/>
                <w:color w:val="auto"/>
              </w:rPr>
              <w:t>2</w:t>
            </w:r>
          </w:p>
        </w:tc>
        <w:tc>
          <w:tcPr>
            <w:tcW w:w="80" w:type="dxa"/>
            <w:vAlign w:val="bottom"/>
          </w:tcPr>
          <w:p>
            <w:pPr>
              <w:spacing w:after="0"/>
              <w:rPr>
                <w:sz w:val="16"/>
                <w:szCs w:val="16"/>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6"/>
                <w:szCs w:val="16"/>
                <w:color w:val="auto"/>
              </w:rPr>
              <w:t>3</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jc w:val="right"/>
              <w:spacing w:after="0"/>
              <w:rPr>
                <w:sz w:val="20"/>
                <w:szCs w:val="20"/>
                <w:color w:val="auto"/>
              </w:rPr>
            </w:pPr>
            <w:r>
              <w:rPr>
                <w:rFonts w:ascii="Arial" w:cs="Arial" w:eastAsia="Arial" w:hAnsi="Arial"/>
                <w:sz w:val="16"/>
                <w:szCs w:val="16"/>
                <w:color w:val="auto"/>
              </w:rPr>
              <w:t>12</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5480" w:type="dxa"/>
            <w:vAlign w:val="bottom"/>
          </w:tcPr>
          <w:p>
            <w:pPr>
              <w:spacing w:after="0"/>
              <w:rPr>
                <w:sz w:val="2"/>
                <w:szCs w:val="2"/>
                <w:color w:val="auto"/>
              </w:rPr>
            </w:pPr>
          </w:p>
        </w:tc>
        <w:tc>
          <w:tcPr>
            <w:tcW w:w="600" w:type="dxa"/>
            <w:vAlign w:val="bottom"/>
          </w:tcPr>
          <w:p>
            <w:pPr>
              <w:spacing w:after="0"/>
              <w:rPr>
                <w:sz w:val="2"/>
                <w:szCs w:val="2"/>
                <w:color w:val="auto"/>
              </w:rPr>
            </w:pPr>
          </w:p>
        </w:tc>
        <w:tc>
          <w:tcPr>
            <w:tcW w:w="60" w:type="dxa"/>
            <w:vAlign w:val="bottom"/>
            <w:tcBorders>
              <w:left w:val="single" w:sz="8" w:color="auto"/>
            </w:tcBorders>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shd w:val="clear" w:color="auto" w:fill="CCEEFF"/>
          </w:tcPr>
          <w:p>
            <w:pPr>
              <w:ind w:left="300"/>
              <w:spacing w:after="0"/>
              <w:rPr>
                <w:sz w:val="20"/>
                <w:szCs w:val="20"/>
                <w:color w:val="auto"/>
              </w:rPr>
            </w:pPr>
            <w:r>
              <w:rPr>
                <w:rFonts w:ascii="Arial" w:cs="Arial" w:eastAsia="Arial" w:hAnsi="Arial"/>
                <w:sz w:val="16"/>
                <w:szCs w:val="16"/>
                <w:color w:val="auto"/>
              </w:rPr>
              <w:t>Total benefits and expenses</w:t>
            </w:r>
          </w:p>
        </w:tc>
        <w:tc>
          <w:tcPr>
            <w:tcW w:w="60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0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47</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73</w:t>
            </w:r>
          </w:p>
        </w:tc>
        <w:tc>
          <w:tcPr>
            <w:tcW w:w="80" w:type="dxa"/>
            <w:vAlign w:val="bottom"/>
            <w:shd w:val="clear" w:color="auto" w:fill="CCEEFF"/>
          </w:tcPr>
          <w:p>
            <w:pPr>
              <w:spacing w:after="0"/>
              <w:rPr>
                <w:sz w:val="16"/>
                <w:szCs w:val="16"/>
                <w:color w:val="auto"/>
              </w:rPr>
            </w:pPr>
          </w:p>
        </w:tc>
        <w:tc>
          <w:tcPr>
            <w:tcW w:w="5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120</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94</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84</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81</w:t>
            </w:r>
          </w:p>
        </w:tc>
        <w:tc>
          <w:tcPr>
            <w:tcW w:w="1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80</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339</w:t>
            </w:r>
          </w:p>
        </w:tc>
        <w:tc>
          <w:tcPr>
            <w:tcW w:w="0" w:type="dxa"/>
            <w:vAlign w:val="bottom"/>
          </w:tcPr>
          <w:p>
            <w:pPr>
              <w:spacing w:after="0"/>
              <w:rPr>
                <w:sz w:val="1"/>
                <w:szCs w:val="1"/>
                <w:color w:val="auto"/>
              </w:rPr>
            </w:pPr>
          </w:p>
        </w:tc>
      </w:tr>
      <w:tr>
        <w:trPr>
          <w:trHeight w:val="196"/>
        </w:trPr>
        <w:tc>
          <w:tcPr>
            <w:tcW w:w="5500" w:type="dxa"/>
            <w:vAlign w:val="bottom"/>
            <w:gridSpan w:val="2"/>
          </w:tcPr>
          <w:p>
            <w:pPr>
              <w:spacing w:after="0"/>
              <w:rPr>
                <w:sz w:val="20"/>
                <w:szCs w:val="20"/>
                <w:color w:val="auto"/>
              </w:rPr>
            </w:pPr>
            <w:r>
              <w:rPr>
                <w:rFonts w:ascii="Arial" w:cs="Arial" w:eastAsia="Arial" w:hAnsi="Arial"/>
                <w:sz w:val="16"/>
                <w:szCs w:val="16"/>
                <w:b w:val="1"/>
                <w:bCs w:val="1"/>
                <w:color w:val="auto"/>
              </w:rPr>
              <w:t>INCOME FROM CONTINUING OPERATIONS BEFORE INCOME TAXES</w:t>
            </w:r>
          </w:p>
        </w:tc>
        <w:tc>
          <w:tcPr>
            <w:tcW w:w="600" w:type="dxa"/>
            <w:vAlign w:val="bottom"/>
          </w:tcPr>
          <w:p>
            <w:pPr>
              <w:spacing w:after="0"/>
              <w:rPr>
                <w:sz w:val="17"/>
                <w:szCs w:val="17"/>
                <w:color w:val="auto"/>
              </w:rPr>
            </w:pPr>
          </w:p>
        </w:tc>
        <w:tc>
          <w:tcPr>
            <w:tcW w:w="60" w:type="dxa"/>
            <w:vAlign w:val="bottom"/>
            <w:tcBorders>
              <w:left w:val="single" w:sz="8" w:color="auto"/>
            </w:tcBorders>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36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142</w:t>
            </w:r>
          </w:p>
        </w:tc>
        <w:tc>
          <w:tcPr>
            <w:tcW w:w="140" w:type="dxa"/>
            <w:vAlign w:val="bottom"/>
            <w:tcBorders>
              <w:righ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36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114</w:t>
            </w: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440" w:type="dxa"/>
            <w:vAlign w:val="bottom"/>
            <w:tcBorders>
              <w:top w:val="single" w:sz="8" w:color="auto"/>
            </w:tcBorders>
          </w:tcPr>
          <w:p>
            <w:pPr>
              <w:ind w:left="200"/>
              <w:spacing w:after="0"/>
              <w:rPr>
                <w:sz w:val="20"/>
                <w:szCs w:val="20"/>
                <w:color w:val="auto"/>
              </w:rPr>
            </w:pPr>
            <w:r>
              <w:rPr>
                <w:rFonts w:ascii="Arial" w:cs="Arial" w:eastAsia="Arial" w:hAnsi="Arial"/>
                <w:sz w:val="16"/>
                <w:szCs w:val="16"/>
                <w:color w:val="auto"/>
                <w:w w:val="82"/>
              </w:rPr>
              <w:t>256</w:t>
            </w: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4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95</w:t>
            </w:r>
          </w:p>
        </w:tc>
        <w:tc>
          <w:tcPr>
            <w:tcW w:w="14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4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102</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4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95</w:t>
            </w: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36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95</w:t>
            </w: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4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387</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6"/>
                <w:szCs w:val="16"/>
                <w:color w:val="auto"/>
              </w:rPr>
              <w:t>Provision for income taxes</w:t>
            </w:r>
          </w:p>
        </w:tc>
        <w:tc>
          <w:tcPr>
            <w:tcW w:w="60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0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51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41</w:t>
            </w:r>
          </w:p>
        </w:tc>
        <w:tc>
          <w:tcPr>
            <w:tcW w:w="80" w:type="dxa"/>
            <w:vAlign w:val="bottom"/>
            <w:shd w:val="clear" w:color="auto" w:fill="CCEEFF"/>
          </w:tcPr>
          <w:p>
            <w:pPr>
              <w:spacing w:after="0"/>
              <w:rPr>
                <w:sz w:val="16"/>
                <w:szCs w:val="16"/>
                <w:color w:val="auto"/>
              </w:rPr>
            </w:pPr>
          </w:p>
        </w:tc>
        <w:tc>
          <w:tcPr>
            <w:tcW w:w="5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92</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34</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36</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34</w:t>
            </w:r>
          </w:p>
        </w:tc>
        <w:tc>
          <w:tcPr>
            <w:tcW w:w="1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34</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138</w:t>
            </w:r>
          </w:p>
        </w:tc>
        <w:tc>
          <w:tcPr>
            <w:tcW w:w="0" w:type="dxa"/>
            <w:vAlign w:val="bottom"/>
          </w:tcPr>
          <w:p>
            <w:pPr>
              <w:spacing w:after="0"/>
              <w:rPr>
                <w:sz w:val="1"/>
                <w:szCs w:val="1"/>
                <w:color w:val="auto"/>
              </w:rPr>
            </w:pPr>
          </w:p>
        </w:tc>
      </w:tr>
      <w:tr>
        <w:trPr>
          <w:trHeight w:val="196"/>
        </w:trPr>
        <w:tc>
          <w:tcPr>
            <w:tcW w:w="5500" w:type="dxa"/>
            <w:vAlign w:val="bottom"/>
            <w:gridSpan w:val="2"/>
          </w:tcPr>
          <w:p>
            <w:pPr>
              <w:spacing w:after="0"/>
              <w:rPr>
                <w:sz w:val="20"/>
                <w:szCs w:val="20"/>
                <w:color w:val="auto"/>
              </w:rPr>
            </w:pPr>
            <w:r>
              <w:rPr>
                <w:rFonts w:ascii="Arial" w:cs="Arial" w:eastAsia="Arial" w:hAnsi="Arial"/>
                <w:sz w:val="16"/>
                <w:szCs w:val="16"/>
                <w:b w:val="1"/>
                <w:bCs w:val="1"/>
                <w:color w:val="auto"/>
              </w:rPr>
              <w:t>INCOME FROM CONTINUING OPERATIONS</w:t>
            </w:r>
          </w:p>
        </w:tc>
        <w:tc>
          <w:tcPr>
            <w:tcW w:w="600" w:type="dxa"/>
            <w:vAlign w:val="bottom"/>
          </w:tcPr>
          <w:p>
            <w:pPr>
              <w:spacing w:after="0"/>
              <w:rPr>
                <w:sz w:val="17"/>
                <w:szCs w:val="17"/>
                <w:color w:val="auto"/>
              </w:rPr>
            </w:pPr>
          </w:p>
        </w:tc>
        <w:tc>
          <w:tcPr>
            <w:tcW w:w="60" w:type="dxa"/>
            <w:vAlign w:val="bottom"/>
            <w:tcBorders>
              <w:left w:val="single" w:sz="8" w:color="auto"/>
            </w:tcBorders>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36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91</w:t>
            </w:r>
          </w:p>
        </w:tc>
        <w:tc>
          <w:tcPr>
            <w:tcW w:w="140" w:type="dxa"/>
            <w:vAlign w:val="bottom"/>
            <w:tcBorders>
              <w:righ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36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73</w:t>
            </w: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440" w:type="dxa"/>
            <w:vAlign w:val="bottom"/>
            <w:tcBorders>
              <w:top w:val="single" w:sz="8" w:color="auto"/>
            </w:tcBorders>
          </w:tcPr>
          <w:p>
            <w:pPr>
              <w:ind w:left="200"/>
              <w:spacing w:after="0"/>
              <w:rPr>
                <w:sz w:val="20"/>
                <w:szCs w:val="20"/>
                <w:color w:val="auto"/>
              </w:rPr>
            </w:pPr>
            <w:r>
              <w:rPr>
                <w:rFonts w:ascii="Arial" w:cs="Arial" w:eastAsia="Arial" w:hAnsi="Arial"/>
                <w:sz w:val="16"/>
                <w:szCs w:val="16"/>
                <w:color w:val="auto"/>
                <w:w w:val="82"/>
              </w:rPr>
              <w:t>164</w:t>
            </w: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4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61</w:t>
            </w:r>
          </w:p>
        </w:tc>
        <w:tc>
          <w:tcPr>
            <w:tcW w:w="14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4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66</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4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61</w:t>
            </w:r>
          </w:p>
        </w:tc>
        <w:tc>
          <w:tcPr>
            <w:tcW w:w="1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36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61</w:t>
            </w: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44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249</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ADJUSTMENTS TO INCOME FROM CONTINUING OPERATIONS:</w:t>
            </w:r>
          </w:p>
        </w:tc>
        <w:tc>
          <w:tcPr>
            <w:tcW w:w="60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40" w:type="dxa"/>
            <w:vAlign w:val="bottom"/>
            <w:tcBorders>
              <w:righ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tcPr>
          <w:p>
            <w:pPr>
              <w:spacing w:after="0"/>
              <w:rPr>
                <w:sz w:val="20"/>
                <w:szCs w:val="20"/>
                <w:color w:val="auto"/>
              </w:rPr>
            </w:pPr>
            <w:r>
              <w:rPr>
                <w:rFonts w:ascii="Arial" w:cs="Arial" w:eastAsia="Arial" w:hAnsi="Arial"/>
                <w:sz w:val="16"/>
                <w:szCs w:val="16"/>
                <w:color w:val="auto"/>
              </w:rPr>
              <w:t>Net investment (gains) losses</w:t>
            </w:r>
          </w:p>
        </w:tc>
        <w:tc>
          <w:tcPr>
            <w:tcW w:w="600" w:type="dxa"/>
            <w:vAlign w:val="bottom"/>
          </w:tcPr>
          <w:p>
            <w:pPr>
              <w:spacing w:after="0"/>
              <w:rPr>
                <w:sz w:val="16"/>
                <w:szCs w:val="16"/>
                <w:color w:val="auto"/>
              </w:rPr>
            </w:pPr>
          </w:p>
        </w:tc>
        <w:tc>
          <w:tcPr>
            <w:tcW w:w="6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tcBorders>
              <w:right w:val="single" w:sz="8" w:color="auto"/>
            </w:tcBorders>
            <w:gridSpan w:val="2"/>
          </w:tcPr>
          <w:p>
            <w:pPr>
              <w:jc w:val="right"/>
              <w:ind w:right="22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20" w:type="dxa"/>
            <w:vAlign w:val="bottom"/>
            <w:gridSpan w:val="2"/>
          </w:tcPr>
          <w:p>
            <w:pPr>
              <w:jc w:val="right"/>
              <w:ind w:right="24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500" w:type="dxa"/>
            <w:vAlign w:val="bottom"/>
            <w:gridSpan w:val="2"/>
          </w:tcPr>
          <w:p>
            <w:pPr>
              <w:ind w:left="2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80" w:type="dxa"/>
            <w:vAlign w:val="bottom"/>
            <w:gridSpan w:val="2"/>
          </w:tcPr>
          <w:p>
            <w:pPr>
              <w:ind w:left="200"/>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6"/>
                <w:szCs w:val="16"/>
                <w:color w:val="auto"/>
              </w:rPr>
            </w:pPr>
          </w:p>
        </w:tc>
        <w:tc>
          <w:tcPr>
            <w:tcW w:w="520" w:type="dxa"/>
            <w:vAlign w:val="bottom"/>
            <w:gridSpan w:val="2"/>
          </w:tcPr>
          <w:p>
            <w:pPr>
              <w:ind w:left="20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0" w:type="dxa"/>
            <w:vAlign w:val="bottom"/>
            <w:gridSpan w:val="2"/>
          </w:tcPr>
          <w:p>
            <w:pPr>
              <w:jc w:val="right"/>
              <w:ind w:right="24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40" w:type="dxa"/>
            <w:vAlign w:val="bottom"/>
            <w:gridSpan w:val="2"/>
          </w:tcPr>
          <w:p>
            <w:pPr>
              <w:jc w:val="right"/>
              <w:ind w:right="100"/>
              <w:spacing w:after="0"/>
              <w:rPr>
                <w:sz w:val="20"/>
                <w:szCs w:val="20"/>
                <w:color w:val="auto"/>
              </w:rPr>
            </w:pPr>
            <w:r>
              <w:rPr>
                <w:rFonts w:ascii="Arial" w:cs="Arial" w:eastAsia="Arial" w:hAnsi="Arial"/>
                <w:sz w:val="16"/>
                <w:szCs w:val="16"/>
                <w:color w:val="auto"/>
              </w:rPr>
              <w:t>1</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6"/>
                <w:szCs w:val="16"/>
                <w:color w:val="auto"/>
              </w:rPr>
              <w:t>Expenses related to restructuring</w:t>
            </w:r>
          </w:p>
        </w:tc>
        <w:tc>
          <w:tcPr>
            <w:tcW w:w="600" w:type="dxa"/>
            <w:vAlign w:val="bottom"/>
            <w:shd w:val="clear" w:color="auto" w:fill="CCEEFF"/>
          </w:tcPr>
          <w:p>
            <w:pPr>
              <w:spacing w:after="0"/>
              <w:rPr>
                <w:sz w:val="16"/>
                <w:szCs w:val="16"/>
                <w:color w:val="auto"/>
              </w:rPr>
            </w:pPr>
          </w:p>
        </w:tc>
        <w:tc>
          <w:tcPr>
            <w:tcW w:w="6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00" w:type="dxa"/>
            <w:vAlign w:val="bottom"/>
            <w:tcBorders>
              <w:right w:val="single" w:sz="8" w:color="auto"/>
            </w:tcBorders>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6"/>
                <w:szCs w:val="16"/>
                <w:color w:val="auto"/>
              </w:rPr>
            </w:pPr>
          </w:p>
        </w:tc>
        <w:tc>
          <w:tcPr>
            <w:tcW w:w="500" w:type="dxa"/>
            <w:vAlign w:val="bottom"/>
            <w:gridSpan w:val="2"/>
            <w:shd w:val="clear" w:color="auto" w:fill="CCEEFF"/>
          </w:tcPr>
          <w:p>
            <w:pPr>
              <w:ind w:left="20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80" w:type="dxa"/>
            <w:vAlign w:val="bottom"/>
            <w:gridSpan w:val="2"/>
            <w:shd w:val="clear" w:color="auto" w:fill="CCEEFF"/>
          </w:tcPr>
          <w:p>
            <w:pPr>
              <w:ind w:left="20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6"/>
                <w:szCs w:val="16"/>
                <w:color w:val="auto"/>
              </w:rPr>
            </w:pPr>
          </w:p>
        </w:tc>
        <w:tc>
          <w:tcPr>
            <w:tcW w:w="5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tcPr>
          <w:p>
            <w:pPr>
              <w:spacing w:after="0"/>
              <w:rPr>
                <w:sz w:val="20"/>
                <w:szCs w:val="20"/>
                <w:color w:val="auto"/>
              </w:rPr>
            </w:pPr>
            <w:r>
              <w:rPr>
                <w:rFonts w:ascii="Arial" w:cs="Arial" w:eastAsia="Arial" w:hAnsi="Arial"/>
                <w:sz w:val="16"/>
                <w:szCs w:val="16"/>
                <w:color w:val="auto"/>
              </w:rPr>
              <w:t>Taxes on adjustments</w:t>
            </w:r>
          </w:p>
        </w:tc>
        <w:tc>
          <w:tcPr>
            <w:tcW w:w="600" w:type="dxa"/>
            <w:vAlign w:val="bottom"/>
          </w:tcPr>
          <w:p>
            <w:pPr>
              <w:spacing w:after="0"/>
              <w:rPr>
                <w:sz w:val="16"/>
                <w:szCs w:val="16"/>
                <w:color w:val="auto"/>
              </w:rPr>
            </w:pPr>
          </w:p>
        </w:tc>
        <w:tc>
          <w:tcPr>
            <w:tcW w:w="6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jc w:val="right"/>
              <w:ind w:right="1"/>
              <w:spacing w:after="0"/>
              <w:rPr>
                <w:sz w:val="20"/>
                <w:szCs w:val="20"/>
                <w:color w:val="auto"/>
              </w:rPr>
            </w:pPr>
            <w:r>
              <w:rPr>
                <w:rFonts w:ascii="Arial" w:cs="Arial" w:eastAsia="Arial" w:hAnsi="Arial"/>
                <w:sz w:val="16"/>
                <w:szCs w:val="16"/>
                <w:color w:val="auto"/>
              </w:rPr>
              <w:t>—</w:t>
            </w:r>
          </w:p>
        </w:tc>
        <w:tc>
          <w:tcPr>
            <w:tcW w:w="14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60" w:type="dxa"/>
            <w:vAlign w:val="bottom"/>
          </w:tcPr>
          <w:p>
            <w:pPr>
              <w:jc w:val="right"/>
              <w:ind w:right="1"/>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ind w:left="20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ind w:left="200"/>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ind w:left="20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tcPr>
          <w:p>
            <w:pPr>
              <w:jc w:val="right"/>
              <w:ind w:right="1"/>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00" w:type="dxa"/>
            <w:vAlign w:val="bottom"/>
            <w:gridSpan w:val="2"/>
          </w:tcPr>
          <w:p>
            <w:pPr>
              <w:jc w:val="right"/>
              <w:ind w:right="8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40" w:type="dxa"/>
            <w:vAlign w:val="bottom"/>
            <w:gridSpan w:val="2"/>
          </w:tcPr>
          <w:p>
            <w:pPr>
              <w:jc w:val="right"/>
              <w:ind w:right="60"/>
              <w:spacing w:after="0"/>
              <w:rPr>
                <w:sz w:val="20"/>
                <w:szCs w:val="20"/>
                <w:color w:val="auto"/>
              </w:rPr>
            </w:pPr>
            <w:r>
              <w:rPr>
                <w:rFonts w:ascii="Arial" w:cs="Arial" w:eastAsia="Arial" w:hAnsi="Arial"/>
                <w:sz w:val="16"/>
                <w:szCs w:val="16"/>
                <w:color w:val="auto"/>
              </w:rPr>
              <w:t>(1)</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5480" w:type="dxa"/>
            <w:vAlign w:val="bottom"/>
          </w:tcPr>
          <w:p>
            <w:pPr>
              <w:spacing w:after="0"/>
              <w:rPr>
                <w:sz w:val="2"/>
                <w:szCs w:val="2"/>
                <w:color w:val="auto"/>
              </w:rPr>
            </w:pPr>
          </w:p>
        </w:tc>
        <w:tc>
          <w:tcPr>
            <w:tcW w:w="600" w:type="dxa"/>
            <w:vAlign w:val="bottom"/>
          </w:tcPr>
          <w:p>
            <w:pPr>
              <w:spacing w:after="0"/>
              <w:rPr>
                <w:sz w:val="2"/>
                <w:szCs w:val="2"/>
                <w:color w:val="auto"/>
              </w:rPr>
            </w:pPr>
          </w:p>
        </w:tc>
        <w:tc>
          <w:tcPr>
            <w:tcW w:w="60" w:type="dxa"/>
            <w:vAlign w:val="bottom"/>
            <w:tcBorders>
              <w:left w:val="single" w:sz="8" w:color="auto"/>
            </w:tcBorders>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vMerge w:val="continue"/>
          </w:tcPr>
          <w:p>
            <w:pPr>
              <w:spacing w:after="0"/>
              <w:rPr>
                <w:sz w:val="16"/>
                <w:szCs w:val="16"/>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ADJUSTED OPERATING INCOME</w:t>
            </w:r>
          </w:p>
        </w:tc>
        <w:tc>
          <w:tcPr>
            <w:tcW w:w="600" w:type="dxa"/>
            <w:vAlign w:val="bottom"/>
            <w:shd w:val="clear" w:color="auto" w:fill="CCEEFF"/>
          </w:tcPr>
          <w:p>
            <w:pPr>
              <w:spacing w:after="0"/>
              <w:rPr>
                <w:sz w:val="16"/>
                <w:szCs w:val="16"/>
                <w:color w:val="auto"/>
              </w:rPr>
            </w:pPr>
          </w:p>
        </w:tc>
        <w:tc>
          <w:tcPr>
            <w:tcW w:w="140" w:type="dxa"/>
            <w:vAlign w:val="bottom"/>
            <w:tcBorders>
              <w:left w:val="single" w:sz="8" w:color="auto"/>
            </w:tcBorders>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0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91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73</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164</w:t>
            </w:r>
          </w:p>
        </w:tc>
        <w:tc>
          <w:tcPr>
            <w:tcW w:w="20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61</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67</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61</w:t>
            </w:r>
          </w:p>
        </w:tc>
        <w:tc>
          <w:tcPr>
            <w:tcW w:w="16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61</w:t>
            </w:r>
          </w:p>
        </w:tc>
        <w:tc>
          <w:tcPr>
            <w:tcW w:w="140" w:type="dxa"/>
            <w:vAlign w:val="bottom"/>
            <w:shd w:val="clear" w:color="auto" w:fill="CCEEFF"/>
          </w:tcPr>
          <w:p>
            <w:pPr>
              <w:spacing w:after="0"/>
              <w:rPr>
                <w:sz w:val="16"/>
                <w:szCs w:val="16"/>
                <w:color w:val="auto"/>
              </w:rPr>
            </w:pPr>
          </w:p>
        </w:tc>
        <w:tc>
          <w:tcPr>
            <w:tcW w:w="16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5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250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60" w:type="dxa"/>
            <w:vAlign w:val="bottom"/>
            <w:tcBorders>
              <w:left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60" w:type="dxa"/>
            <w:vAlign w:val="bottom"/>
            <w:tcBorders>
              <w:left w:val="single" w:sz="8" w:color="auto"/>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8"/>
        </w:trPr>
        <w:tc>
          <w:tcPr>
            <w:tcW w:w="20" w:type="dxa"/>
            <w:vAlign w:val="bottom"/>
            <w:vMerge w:val="restart"/>
          </w:tcPr>
          <w:p>
            <w:pPr>
              <w:spacing w:after="0"/>
              <w:rPr>
                <w:sz w:val="5"/>
                <w:szCs w:val="5"/>
                <w:color w:val="auto"/>
              </w:rPr>
            </w:pPr>
          </w:p>
        </w:tc>
        <w:tc>
          <w:tcPr>
            <w:tcW w:w="5480" w:type="dxa"/>
            <w:vAlign w:val="bottom"/>
          </w:tcPr>
          <w:p>
            <w:pPr>
              <w:spacing w:after="0"/>
              <w:rPr>
                <w:sz w:val="5"/>
                <w:szCs w:val="5"/>
                <w:color w:val="auto"/>
              </w:rPr>
            </w:pPr>
          </w:p>
        </w:tc>
        <w:tc>
          <w:tcPr>
            <w:tcW w:w="600" w:type="dxa"/>
            <w:vAlign w:val="bottom"/>
          </w:tcPr>
          <w:p>
            <w:pPr>
              <w:spacing w:after="0"/>
              <w:rPr>
                <w:sz w:val="5"/>
                <w:szCs w:val="5"/>
                <w:color w:val="auto"/>
              </w:rPr>
            </w:pPr>
          </w:p>
        </w:tc>
        <w:tc>
          <w:tcPr>
            <w:tcW w:w="60" w:type="dxa"/>
            <w:vAlign w:val="bottom"/>
          </w:tcPr>
          <w:p>
            <w:pPr>
              <w:spacing w:after="0"/>
              <w:rPr>
                <w:sz w:val="5"/>
                <w:szCs w:val="5"/>
                <w:color w:val="auto"/>
              </w:rPr>
            </w:pPr>
          </w:p>
        </w:tc>
        <w:tc>
          <w:tcPr>
            <w:tcW w:w="80" w:type="dxa"/>
            <w:vAlign w:val="bottom"/>
          </w:tcPr>
          <w:p>
            <w:pPr>
              <w:spacing w:after="0"/>
              <w:rPr>
                <w:sz w:val="5"/>
                <w:szCs w:val="5"/>
                <w:color w:val="auto"/>
              </w:rPr>
            </w:pPr>
          </w:p>
        </w:tc>
        <w:tc>
          <w:tcPr>
            <w:tcW w:w="360" w:type="dxa"/>
            <w:vAlign w:val="bottom"/>
          </w:tcPr>
          <w:p>
            <w:pPr>
              <w:spacing w:after="0"/>
              <w:rPr>
                <w:sz w:val="5"/>
                <w:szCs w:val="5"/>
                <w:color w:val="auto"/>
              </w:rPr>
            </w:pPr>
          </w:p>
        </w:tc>
        <w:tc>
          <w:tcPr>
            <w:tcW w:w="14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36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440" w:type="dxa"/>
            <w:vAlign w:val="bottom"/>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40" w:type="dxa"/>
            <w:vAlign w:val="bottom"/>
          </w:tcPr>
          <w:p>
            <w:pPr>
              <w:spacing w:after="0"/>
              <w:rPr>
                <w:sz w:val="5"/>
                <w:szCs w:val="5"/>
                <w:color w:val="auto"/>
              </w:rPr>
            </w:pPr>
          </w:p>
        </w:tc>
        <w:tc>
          <w:tcPr>
            <w:tcW w:w="140" w:type="dxa"/>
            <w:vAlign w:val="bottom"/>
          </w:tcPr>
          <w:p>
            <w:pPr>
              <w:spacing w:after="0"/>
              <w:rPr>
                <w:sz w:val="5"/>
                <w:szCs w:val="5"/>
                <w:color w:val="auto"/>
              </w:rPr>
            </w:pPr>
          </w:p>
        </w:tc>
        <w:tc>
          <w:tcPr>
            <w:tcW w:w="100" w:type="dxa"/>
            <w:vAlign w:val="bottom"/>
          </w:tcPr>
          <w:p>
            <w:pPr>
              <w:spacing w:after="0"/>
              <w:rPr>
                <w:sz w:val="5"/>
                <w:szCs w:val="5"/>
                <w:color w:val="auto"/>
              </w:rPr>
            </w:pPr>
          </w:p>
        </w:tc>
        <w:tc>
          <w:tcPr>
            <w:tcW w:w="44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4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360" w:type="dxa"/>
            <w:vAlign w:val="bottom"/>
          </w:tcPr>
          <w:p>
            <w:pPr>
              <w:spacing w:after="0"/>
              <w:rPr>
                <w:sz w:val="5"/>
                <w:szCs w:val="5"/>
                <w:color w:val="auto"/>
              </w:rPr>
            </w:pPr>
          </w:p>
        </w:tc>
        <w:tc>
          <w:tcPr>
            <w:tcW w:w="140" w:type="dxa"/>
            <w:vAlign w:val="bottom"/>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44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2"/>
        </w:trPr>
        <w:tc>
          <w:tcPr>
            <w:tcW w:w="20" w:type="dxa"/>
            <w:vAlign w:val="bottom"/>
            <w:vMerge w:val="continue"/>
          </w:tcPr>
          <w:p>
            <w:pPr>
              <w:spacing w:after="0"/>
              <w:rPr>
                <w:sz w:val="16"/>
                <w:szCs w:val="16"/>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SALES:</w:t>
            </w:r>
          </w:p>
        </w:tc>
        <w:tc>
          <w:tcPr>
            <w:tcW w:w="600" w:type="dxa"/>
            <w:vAlign w:val="bottom"/>
            <w:shd w:val="clear" w:color="auto" w:fill="CCEEFF"/>
          </w:tcPr>
          <w:p>
            <w:pPr>
              <w:spacing w:after="0"/>
              <w:rPr>
                <w:sz w:val="16"/>
                <w:szCs w:val="16"/>
                <w:color w:val="auto"/>
              </w:rPr>
            </w:pPr>
          </w:p>
        </w:tc>
        <w:tc>
          <w:tcPr>
            <w:tcW w:w="60" w:type="dxa"/>
            <w:vAlign w:val="bottom"/>
            <w:tcBorders>
              <w:left w:val="single" w:sz="8" w:color="CCEEFF"/>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40" w:type="dxa"/>
            <w:vAlign w:val="bottom"/>
            <w:tcBorders>
              <w:right w:val="single" w:sz="8" w:color="CCEEFF"/>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4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tcBorders>
              <w:bottom w:val="single" w:sz="8" w:color="CCEEFF"/>
            </w:tcBorders>
          </w:tcPr>
          <w:p>
            <w:pPr>
              <w:spacing w:after="0"/>
              <w:rPr>
                <w:sz w:val="20"/>
                <w:szCs w:val="20"/>
                <w:color w:val="auto"/>
              </w:rPr>
            </w:pPr>
            <w:r>
              <w:rPr>
                <w:rFonts w:ascii="Arial" w:cs="Arial" w:eastAsia="Arial" w:hAnsi="Arial"/>
                <w:sz w:val="16"/>
                <w:szCs w:val="16"/>
                <w:b w:val="1"/>
                <w:bCs w:val="1"/>
                <w:color w:val="auto"/>
              </w:rPr>
              <w:t>New Insurance Written (NIW)</w:t>
            </w:r>
          </w:p>
        </w:tc>
        <w:tc>
          <w:tcPr>
            <w:tcW w:w="600" w:type="dxa"/>
            <w:vAlign w:val="bottom"/>
            <w:tcBorders>
              <w:bottom w:val="single" w:sz="8" w:color="CCEEFF"/>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360" w:type="dxa"/>
            <w:vAlign w:val="bottom"/>
            <w:tcBorders>
              <w:bottom w:val="single" w:sz="8" w:color="auto"/>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360" w:type="dxa"/>
            <w:vAlign w:val="bottom"/>
            <w:tcBorders>
              <w:bottom w:val="single" w:sz="8" w:color="CCEEFF"/>
            </w:tcBorders>
          </w:tcPr>
          <w:p>
            <w:pPr>
              <w:spacing w:after="0"/>
              <w:rPr>
                <w:sz w:val="16"/>
                <w:szCs w:val="16"/>
                <w:color w:val="auto"/>
              </w:rPr>
            </w:pPr>
          </w:p>
        </w:tc>
        <w:tc>
          <w:tcPr>
            <w:tcW w:w="160" w:type="dxa"/>
            <w:vAlign w:val="bottom"/>
            <w:tcBorders>
              <w:bottom w:val="single" w:sz="8" w:color="CCEEFF"/>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440" w:type="dxa"/>
            <w:vAlign w:val="bottom"/>
            <w:tcBorders>
              <w:bottom w:val="single" w:sz="8" w:color="CCEEFF"/>
            </w:tcBorders>
          </w:tcPr>
          <w:p>
            <w:pPr>
              <w:spacing w:after="0"/>
              <w:rPr>
                <w:sz w:val="16"/>
                <w:szCs w:val="16"/>
                <w:color w:val="auto"/>
              </w:rPr>
            </w:pPr>
          </w:p>
        </w:tc>
        <w:tc>
          <w:tcPr>
            <w:tcW w:w="60" w:type="dxa"/>
            <w:vAlign w:val="bottom"/>
            <w:tcBorders>
              <w:bottom w:val="single" w:sz="8" w:color="CCEEFF"/>
            </w:tcBorders>
          </w:tcPr>
          <w:p>
            <w:pPr>
              <w:spacing w:after="0"/>
              <w:rPr>
                <w:sz w:val="16"/>
                <w:szCs w:val="16"/>
                <w:color w:val="auto"/>
              </w:rPr>
            </w:pPr>
          </w:p>
        </w:tc>
        <w:tc>
          <w:tcPr>
            <w:tcW w:w="100" w:type="dxa"/>
            <w:vAlign w:val="bottom"/>
            <w:tcBorders>
              <w:bottom w:val="single" w:sz="8" w:color="CCEEFF"/>
            </w:tcBorders>
          </w:tcPr>
          <w:p>
            <w:pPr>
              <w:spacing w:after="0"/>
              <w:rPr>
                <w:sz w:val="16"/>
                <w:szCs w:val="16"/>
                <w:color w:val="auto"/>
              </w:rPr>
            </w:pPr>
          </w:p>
        </w:tc>
        <w:tc>
          <w:tcPr>
            <w:tcW w:w="100" w:type="dxa"/>
            <w:vAlign w:val="bottom"/>
            <w:tcBorders>
              <w:bottom w:val="single" w:sz="8" w:color="CCEEFF"/>
            </w:tcBorders>
          </w:tcPr>
          <w:p>
            <w:pPr>
              <w:spacing w:after="0"/>
              <w:rPr>
                <w:sz w:val="16"/>
                <w:szCs w:val="16"/>
                <w:color w:val="auto"/>
              </w:rPr>
            </w:pPr>
          </w:p>
        </w:tc>
        <w:tc>
          <w:tcPr>
            <w:tcW w:w="440" w:type="dxa"/>
            <w:vAlign w:val="bottom"/>
            <w:tcBorders>
              <w:bottom w:val="single" w:sz="8" w:color="CCEEFF"/>
            </w:tcBorders>
          </w:tcPr>
          <w:p>
            <w:pPr>
              <w:spacing w:after="0"/>
              <w:rPr>
                <w:sz w:val="16"/>
                <w:szCs w:val="16"/>
                <w:color w:val="auto"/>
              </w:rPr>
            </w:pPr>
          </w:p>
        </w:tc>
        <w:tc>
          <w:tcPr>
            <w:tcW w:w="140" w:type="dxa"/>
            <w:vAlign w:val="bottom"/>
            <w:tcBorders>
              <w:bottom w:val="single" w:sz="8" w:color="CCEEFF"/>
            </w:tcBorders>
          </w:tcPr>
          <w:p>
            <w:pPr>
              <w:spacing w:after="0"/>
              <w:rPr>
                <w:sz w:val="16"/>
                <w:szCs w:val="16"/>
                <w:color w:val="auto"/>
              </w:rPr>
            </w:pPr>
          </w:p>
        </w:tc>
        <w:tc>
          <w:tcPr>
            <w:tcW w:w="100" w:type="dxa"/>
            <w:vAlign w:val="bottom"/>
            <w:tcBorders>
              <w:bottom w:val="single" w:sz="8" w:color="CCEEFF"/>
            </w:tcBorders>
          </w:tcPr>
          <w:p>
            <w:pPr>
              <w:spacing w:after="0"/>
              <w:rPr>
                <w:sz w:val="16"/>
                <w:szCs w:val="16"/>
                <w:color w:val="auto"/>
              </w:rPr>
            </w:pPr>
          </w:p>
        </w:tc>
        <w:tc>
          <w:tcPr>
            <w:tcW w:w="440" w:type="dxa"/>
            <w:vAlign w:val="bottom"/>
            <w:tcBorders>
              <w:bottom w:val="single" w:sz="8" w:color="CCEEFF"/>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440" w:type="dxa"/>
            <w:vAlign w:val="bottom"/>
            <w:tcBorders>
              <w:bottom w:val="single" w:sz="8" w:color="CCEEFF"/>
            </w:tcBorders>
          </w:tcPr>
          <w:p>
            <w:pPr>
              <w:spacing w:after="0"/>
              <w:rPr>
                <w:sz w:val="16"/>
                <w:szCs w:val="16"/>
                <w:color w:val="auto"/>
              </w:rPr>
            </w:pPr>
          </w:p>
        </w:tc>
        <w:tc>
          <w:tcPr>
            <w:tcW w:w="160" w:type="dxa"/>
            <w:vAlign w:val="bottom"/>
            <w:tcBorders>
              <w:bottom w:val="single" w:sz="8" w:color="CCEEFF"/>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360" w:type="dxa"/>
            <w:vAlign w:val="bottom"/>
            <w:tcBorders>
              <w:bottom w:val="single" w:sz="8" w:color="CCEEFF"/>
            </w:tcBorders>
          </w:tcPr>
          <w:p>
            <w:pPr>
              <w:spacing w:after="0"/>
              <w:rPr>
                <w:sz w:val="16"/>
                <w:szCs w:val="16"/>
                <w:color w:val="auto"/>
              </w:rPr>
            </w:pPr>
          </w:p>
        </w:tc>
        <w:tc>
          <w:tcPr>
            <w:tcW w:w="140" w:type="dxa"/>
            <w:vAlign w:val="bottom"/>
            <w:tcBorders>
              <w:bottom w:val="single" w:sz="8" w:color="CCEEFF"/>
            </w:tcBorders>
          </w:tcPr>
          <w:p>
            <w:pPr>
              <w:spacing w:after="0"/>
              <w:rPr>
                <w:sz w:val="16"/>
                <w:szCs w:val="16"/>
                <w:color w:val="auto"/>
              </w:rPr>
            </w:pPr>
          </w:p>
        </w:tc>
        <w:tc>
          <w:tcPr>
            <w:tcW w:w="60" w:type="dxa"/>
            <w:vAlign w:val="bottom"/>
            <w:tcBorders>
              <w:bottom w:val="single" w:sz="8" w:color="CCEEFF"/>
            </w:tcBorders>
          </w:tcPr>
          <w:p>
            <w:pPr>
              <w:spacing w:after="0"/>
              <w:rPr>
                <w:sz w:val="16"/>
                <w:szCs w:val="16"/>
                <w:color w:val="auto"/>
              </w:rPr>
            </w:pPr>
          </w:p>
        </w:tc>
        <w:tc>
          <w:tcPr>
            <w:tcW w:w="100" w:type="dxa"/>
            <w:vAlign w:val="bottom"/>
            <w:tcBorders>
              <w:bottom w:val="single" w:sz="8" w:color="CCEEFF"/>
            </w:tcBorders>
          </w:tcPr>
          <w:p>
            <w:pPr>
              <w:spacing w:after="0"/>
              <w:rPr>
                <w:sz w:val="16"/>
                <w:szCs w:val="16"/>
                <w:color w:val="auto"/>
              </w:rPr>
            </w:pPr>
          </w:p>
        </w:tc>
        <w:tc>
          <w:tcPr>
            <w:tcW w:w="440" w:type="dxa"/>
            <w:vAlign w:val="bottom"/>
            <w:tcBorders>
              <w:bottom w:val="single" w:sz="8" w:color="CCEEFF"/>
            </w:tcBorders>
          </w:tcPr>
          <w:p>
            <w:pPr>
              <w:spacing w:after="0"/>
              <w:rPr>
                <w:sz w:val="16"/>
                <w:szCs w:val="16"/>
                <w:color w:val="auto"/>
              </w:rPr>
            </w:pPr>
          </w:p>
        </w:tc>
        <w:tc>
          <w:tcPr>
            <w:tcW w:w="100" w:type="dxa"/>
            <w:vAlign w:val="bottom"/>
            <w:tcBorders>
              <w:bottom w:val="single" w:sz="8" w:color="CCEEFF"/>
            </w:tcBorders>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6"/>
                <w:szCs w:val="16"/>
                <w:color w:val="auto"/>
              </w:rPr>
              <w:t>Flow</w:t>
            </w:r>
          </w:p>
        </w:tc>
        <w:tc>
          <w:tcPr>
            <w:tcW w:w="600" w:type="dxa"/>
            <w:vAlign w:val="bottom"/>
            <w:shd w:val="clear" w:color="auto" w:fill="CCEEFF"/>
          </w:tcPr>
          <w:p>
            <w:pPr>
              <w:spacing w:after="0"/>
              <w:rPr>
                <w:sz w:val="16"/>
                <w:szCs w:val="16"/>
                <w:color w:val="auto"/>
              </w:rPr>
            </w:pPr>
          </w:p>
        </w:tc>
        <w:tc>
          <w:tcPr>
            <w:tcW w:w="140" w:type="dxa"/>
            <w:vAlign w:val="bottom"/>
            <w:tcBorders>
              <w:left w:val="single" w:sz="8" w:color="auto"/>
            </w:tcBorders>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0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84"/>
              </w:rPr>
              <w:t>9,800</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w w:val="84"/>
              </w:rPr>
              <w:t>7,600</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85"/>
              </w:rPr>
              <w:t>17,400</w:t>
            </w:r>
          </w:p>
        </w:tc>
        <w:tc>
          <w:tcPr>
            <w:tcW w:w="20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5"/>
              </w:rPr>
              <w:t>11,100</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85"/>
              </w:rPr>
              <w:t>12,800</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5"/>
              </w:rPr>
              <w:t>11,400</w:t>
            </w:r>
          </w:p>
        </w:tc>
        <w:tc>
          <w:tcPr>
            <w:tcW w:w="16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84"/>
              </w:rPr>
              <w:t>7,400</w:t>
            </w:r>
          </w:p>
        </w:tc>
        <w:tc>
          <w:tcPr>
            <w:tcW w:w="16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5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w w:val="85"/>
              </w:rPr>
              <w:t>42,700</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5480" w:type="dxa"/>
            <w:vAlign w:val="bottom"/>
          </w:tcPr>
          <w:p>
            <w:pPr>
              <w:spacing w:after="0"/>
              <w:rPr>
                <w:sz w:val="20"/>
                <w:szCs w:val="20"/>
                <w:color w:val="auto"/>
              </w:rPr>
            </w:pPr>
            <w:r>
              <w:rPr>
                <w:rFonts w:ascii="Arial" w:cs="Arial" w:eastAsia="Arial" w:hAnsi="Arial"/>
                <w:sz w:val="16"/>
                <w:szCs w:val="16"/>
                <w:color w:val="auto"/>
              </w:rPr>
              <w:t>Bulk</w:t>
            </w:r>
          </w:p>
        </w:tc>
        <w:tc>
          <w:tcPr>
            <w:tcW w:w="600" w:type="dxa"/>
            <w:vAlign w:val="bottom"/>
          </w:tcPr>
          <w:p>
            <w:pPr>
              <w:spacing w:after="0"/>
              <w:rPr>
                <w:sz w:val="17"/>
                <w:szCs w:val="17"/>
                <w:color w:val="auto"/>
              </w:rPr>
            </w:pPr>
          </w:p>
        </w:tc>
        <w:tc>
          <w:tcPr>
            <w:tcW w:w="60" w:type="dxa"/>
            <w:vAlign w:val="bottom"/>
            <w:tcBorders>
              <w:left w:val="single" w:sz="8" w:color="auto"/>
            </w:tcBorders>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360" w:type="dxa"/>
            <w:vAlign w:val="bottom"/>
            <w:tcBorders>
              <w:bottom w:val="single" w:sz="8" w:color="auto"/>
            </w:tcBorders>
          </w:tcPr>
          <w:p>
            <w:pPr>
              <w:jc w:val="right"/>
              <w:ind w:right="1"/>
              <w:spacing w:after="0"/>
              <w:rPr>
                <w:sz w:val="20"/>
                <w:szCs w:val="20"/>
                <w:color w:val="auto"/>
              </w:rPr>
            </w:pPr>
            <w:r>
              <w:rPr>
                <w:rFonts w:ascii="Arial" w:cs="Arial" w:eastAsia="Arial" w:hAnsi="Arial"/>
                <w:sz w:val="16"/>
                <w:szCs w:val="16"/>
                <w:color w:val="auto"/>
              </w:rPr>
              <w:t>—</w:t>
            </w:r>
          </w:p>
        </w:tc>
        <w:tc>
          <w:tcPr>
            <w:tcW w:w="140" w:type="dxa"/>
            <w:vAlign w:val="bottom"/>
            <w:tcBorders>
              <w:righ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360" w:type="dxa"/>
            <w:vAlign w:val="bottom"/>
            <w:tcBorders>
              <w:bottom w:val="single" w:sz="8" w:color="auto"/>
            </w:tcBorders>
          </w:tcPr>
          <w:p>
            <w:pPr>
              <w:jc w:val="right"/>
              <w:ind w:right="1"/>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440" w:type="dxa"/>
            <w:vAlign w:val="bottom"/>
            <w:tcBorders>
              <w:bottom w:val="single" w:sz="8" w:color="auto"/>
            </w:tcBorders>
          </w:tcPr>
          <w:p>
            <w:pPr>
              <w:ind w:left="20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440" w:type="dxa"/>
            <w:vAlign w:val="bottom"/>
            <w:tcBorders>
              <w:bottom w:val="single" w:sz="8" w:color="auto"/>
            </w:tcBorders>
          </w:tcPr>
          <w:p>
            <w:pPr>
              <w:ind w:left="200"/>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440" w:type="dxa"/>
            <w:vAlign w:val="bottom"/>
            <w:tcBorders>
              <w:bottom w:val="single" w:sz="8" w:color="auto"/>
            </w:tcBorders>
          </w:tcPr>
          <w:p>
            <w:pPr>
              <w:ind w:left="20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440" w:type="dxa"/>
            <w:vAlign w:val="bottom"/>
            <w:tcBorders>
              <w:bottom w:val="single" w:sz="8" w:color="auto"/>
            </w:tcBorders>
          </w:tcPr>
          <w:p>
            <w:pPr>
              <w:jc w:val="right"/>
              <w:ind w:right="1"/>
              <w:spacing w:after="0"/>
              <w:rPr>
                <w:sz w:val="20"/>
                <w:szCs w:val="20"/>
                <w:color w:val="auto"/>
              </w:rPr>
            </w:pPr>
            <w:r>
              <w:rPr>
                <w:rFonts w:ascii="Arial" w:cs="Arial" w:eastAsia="Arial" w:hAnsi="Arial"/>
                <w:sz w:val="16"/>
                <w:szCs w:val="16"/>
                <w:color w:val="auto"/>
              </w:rPr>
              <w:t>—</w:t>
            </w:r>
          </w:p>
        </w:tc>
        <w:tc>
          <w:tcPr>
            <w:tcW w:w="160" w:type="dxa"/>
            <w:vAlign w:val="bottom"/>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360" w:type="dxa"/>
            <w:vAlign w:val="bottom"/>
            <w:tcBorders>
              <w:bottom w:val="single" w:sz="8" w:color="auto"/>
            </w:tcBorders>
          </w:tcPr>
          <w:p>
            <w:pPr>
              <w:jc w:val="right"/>
              <w:ind w:right="1"/>
              <w:spacing w:after="0"/>
              <w:rPr>
                <w:sz w:val="20"/>
                <w:szCs w:val="20"/>
                <w:color w:val="auto"/>
              </w:rPr>
            </w:pPr>
            <w:r>
              <w:rPr>
                <w:rFonts w:ascii="Arial" w:cs="Arial" w:eastAsia="Arial" w:hAnsi="Arial"/>
                <w:sz w:val="16"/>
                <w:szCs w:val="16"/>
                <w:color w:val="auto"/>
              </w:rPr>
              <w:t>—</w:t>
            </w: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440" w:type="dxa"/>
            <w:vAlign w:val="bottom"/>
            <w:tcBorders>
              <w:bottom w:val="single" w:sz="8" w:color="auto"/>
            </w:tcBorders>
          </w:tcPr>
          <w:p>
            <w:pPr>
              <w:jc w:val="right"/>
              <w:ind w:right="1"/>
              <w:spacing w:after="0"/>
              <w:rPr>
                <w:sz w:val="20"/>
                <w:szCs w:val="20"/>
                <w:color w:val="auto"/>
              </w:rPr>
            </w:pPr>
            <w:r>
              <w:rPr>
                <w:rFonts w:ascii="Arial" w:cs="Arial" w:eastAsia="Arial" w:hAnsi="Arial"/>
                <w:sz w:val="16"/>
                <w:szCs w:val="16"/>
                <w:color w:val="auto"/>
              </w:rPr>
              <w:t>—</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80" w:type="dxa"/>
            <w:vAlign w:val="bottom"/>
            <w:shd w:val="clear" w:color="auto" w:fill="CCEEFF"/>
          </w:tcPr>
          <w:p>
            <w:pPr>
              <w:spacing w:after="0"/>
              <w:rPr>
                <w:sz w:val="20"/>
                <w:szCs w:val="20"/>
                <w:color w:val="auto"/>
              </w:rPr>
            </w:pPr>
            <w:r>
              <w:rPr>
                <w:rFonts w:ascii="Arial" w:cs="Arial" w:eastAsia="Arial" w:hAnsi="Arial"/>
                <w:sz w:val="16"/>
                <w:szCs w:val="16"/>
                <w:b w:val="1"/>
                <w:bCs w:val="1"/>
                <w:color w:val="auto"/>
              </w:rPr>
              <w:t>Total U.S. Mortgage Insurance NIW</w:t>
            </w:r>
          </w:p>
        </w:tc>
        <w:tc>
          <w:tcPr>
            <w:tcW w:w="600" w:type="dxa"/>
            <w:vAlign w:val="bottom"/>
            <w:shd w:val="clear" w:color="auto" w:fill="CCEEFF"/>
          </w:tcPr>
          <w:p>
            <w:pPr>
              <w:spacing w:after="0"/>
              <w:rPr>
                <w:sz w:val="16"/>
                <w:szCs w:val="16"/>
                <w:color w:val="auto"/>
              </w:rPr>
            </w:pPr>
          </w:p>
        </w:tc>
        <w:tc>
          <w:tcPr>
            <w:tcW w:w="140" w:type="dxa"/>
            <w:vAlign w:val="bottom"/>
            <w:tcBorders>
              <w:left w:val="single" w:sz="8" w:color="auto"/>
            </w:tcBorders>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50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84"/>
              </w:rPr>
              <w:t>9,800</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52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w w:val="84"/>
              </w:rPr>
              <w:t>7,600</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85"/>
              </w:rPr>
              <w:t>17,400</w:t>
            </w:r>
          </w:p>
        </w:tc>
        <w:tc>
          <w:tcPr>
            <w:tcW w:w="20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u w:val="single" w:color="auto"/>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5"/>
              </w:rPr>
              <w:t>11,100</w:t>
            </w:r>
          </w:p>
        </w:tc>
        <w:tc>
          <w:tcPr>
            <w:tcW w:w="140" w:type="dxa"/>
            <w:vAlign w:val="bottom"/>
            <w:shd w:val="clear" w:color="auto" w:fill="CCEEFF"/>
          </w:tcPr>
          <w:p>
            <w:pPr>
              <w:spacing w:after="0"/>
              <w:rPr>
                <w:sz w:val="16"/>
                <w:szCs w:val="16"/>
                <w:color w:val="auto"/>
              </w:rPr>
            </w:pP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5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85"/>
              </w:rPr>
              <w:t>12,800</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5"/>
              </w:rPr>
              <w:t>11,400</w:t>
            </w:r>
          </w:p>
        </w:tc>
        <w:tc>
          <w:tcPr>
            <w:tcW w:w="16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50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84"/>
              </w:rPr>
              <w:t>7,400</w:t>
            </w:r>
          </w:p>
        </w:tc>
        <w:tc>
          <w:tcPr>
            <w:tcW w:w="16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u w:val="single" w:color="auto"/>
                <w:color w:val="auto"/>
              </w:rPr>
              <w:t>$</w:t>
            </w:r>
          </w:p>
        </w:tc>
        <w:tc>
          <w:tcPr>
            <w:tcW w:w="5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w w:val="85"/>
              </w:rPr>
              <w:t>42,700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600" w:type="dxa"/>
            <w:vAlign w:val="bottom"/>
            <w:vMerge w:val="restart"/>
          </w:tcPr>
          <w:p>
            <w:pPr>
              <w:jc w:val="right"/>
              <w:ind w:right="220"/>
              <w:spacing w:after="0"/>
              <w:rPr>
                <w:sz w:val="20"/>
                <w:szCs w:val="20"/>
                <w:color w:val="auto"/>
              </w:rPr>
            </w:pPr>
            <w:r>
              <w:rPr>
                <w:rFonts w:ascii="Arial" w:cs="Arial" w:eastAsia="Arial" w:hAnsi="Arial"/>
                <w:sz w:val="16"/>
                <w:szCs w:val="16"/>
                <w:color w:val="auto"/>
              </w:rPr>
              <w:t>16</w:t>
            </w:r>
          </w:p>
        </w:tc>
        <w:tc>
          <w:tcPr>
            <w:tcW w:w="60" w:type="dxa"/>
            <w:vAlign w:val="bottom"/>
            <w:tcBorders>
              <w:left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5480" w:type="dxa"/>
            <w:vAlign w:val="bottom"/>
          </w:tcPr>
          <w:p>
            <w:pPr>
              <w:spacing w:after="0" w:line="20" w:lineRule="exact"/>
              <w:rPr>
                <w:sz w:val="1"/>
                <w:szCs w:val="1"/>
                <w:color w:val="auto"/>
              </w:rPr>
            </w:pPr>
          </w:p>
        </w:tc>
        <w:tc>
          <w:tcPr>
            <w:tcW w:w="600" w:type="dxa"/>
            <w:vAlign w:val="bottom"/>
            <w:vMerge w:val="continue"/>
          </w:tcPr>
          <w:p>
            <w:pPr>
              <w:spacing w:after="0" w:line="20" w:lineRule="exact"/>
              <w:rPr>
                <w:sz w:val="1"/>
                <w:szCs w:val="1"/>
                <w:color w:val="auto"/>
              </w:rPr>
            </w:pPr>
          </w:p>
        </w:tc>
        <w:tc>
          <w:tcPr>
            <w:tcW w:w="60" w:type="dxa"/>
            <w:vAlign w:val="bottom"/>
            <w:tcBorders>
              <w:left w:val="single" w:sz="8" w:color="auto"/>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96"/>
        </w:trPr>
        <w:tc>
          <w:tcPr>
            <w:tcW w:w="20" w:type="dxa"/>
            <w:vAlign w:val="bottom"/>
          </w:tcPr>
          <w:p>
            <w:pPr>
              <w:spacing w:after="0"/>
              <w:rPr>
                <w:sz w:val="24"/>
                <w:szCs w:val="24"/>
                <w:color w:val="auto"/>
              </w:rPr>
            </w:pPr>
          </w:p>
        </w:tc>
        <w:tc>
          <w:tcPr>
            <w:tcW w:w="5480" w:type="dxa"/>
            <w:vAlign w:val="bottom"/>
          </w:tcPr>
          <w:p>
            <w:pPr>
              <w:spacing w:after="0"/>
              <w:rPr>
                <w:sz w:val="24"/>
                <w:szCs w:val="24"/>
                <w:color w:val="auto"/>
              </w:rPr>
            </w:pPr>
          </w:p>
        </w:tc>
        <w:tc>
          <w:tcPr>
            <w:tcW w:w="600" w:type="dxa"/>
            <w:vAlign w:val="bottom"/>
            <w:vMerge w:val="continue"/>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40"/>
          </w:cols>
          <w:pgMar w:left="240" w:top="424" w:right="219" w:bottom="1440" w:gutter="0" w:footer="0" w:header="0"/>
        </w:sectPr>
      </w:pPr>
    </w:p>
    <w:bookmarkStart w:id="38" w:name="page39"/>
    <w:bookmarkEnd w:id="38"/>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2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2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2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23"/>
        <w:spacing w:after="0"/>
        <w:rPr>
          <w:sz w:val="20"/>
          <w:szCs w:val="20"/>
          <w:color w:val="auto"/>
        </w:rPr>
      </w:pPr>
      <w:r>
        <w:rPr>
          <w:rFonts w:ascii="Arial" w:cs="Arial" w:eastAsia="Arial" w:hAnsi="Arial"/>
          <w:sz w:val="14"/>
          <w:szCs w:val="14"/>
          <w:b w:val="1"/>
          <w:bCs w:val="1"/>
          <w:color w:val="auto"/>
        </w:rPr>
        <w:t>Flow New Insurance Written Metrics—U.S. Mortgage Insurance Segment</w:t>
      </w:r>
    </w:p>
    <w:p>
      <w:pPr>
        <w:spacing w:after="0" w:line="48" w:lineRule="exact"/>
        <w:rPr>
          <w:sz w:val="20"/>
          <w:szCs w:val="20"/>
          <w:color w:val="auto"/>
        </w:rPr>
      </w:pPr>
    </w:p>
    <w:p>
      <w:pPr>
        <w:jc w:val="center"/>
        <w:ind w:right="-23"/>
        <w:spacing w:after="0"/>
        <w:rPr>
          <w:sz w:val="20"/>
          <w:szCs w:val="20"/>
          <w:color w:val="auto"/>
        </w:rPr>
      </w:pPr>
      <w:r>
        <w:rPr>
          <w:rFonts w:ascii="Arial" w:cs="Arial" w:eastAsia="Arial" w:hAnsi="Arial"/>
          <w:sz w:val="16"/>
          <w:szCs w:val="16"/>
          <w:b w:val="1"/>
          <w:bCs w:val="1"/>
          <w:color w:val="auto"/>
        </w:rPr>
        <w:t>(amounts in millions)</w:t>
      </w:r>
    </w:p>
    <w:p>
      <w:pPr>
        <w:sectPr>
          <w:pgSz w:w="11900" w:h="16838" w:orient="portrait"/>
          <w:cols w:equalWidth="0" w:num="1">
            <w:col w:w="11404"/>
          </w:cols>
          <w:pgMar w:left="236" w:top="424" w:right="25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4"/>
        <w:spacing w:after="0"/>
        <w:rPr>
          <w:sz w:val="20"/>
          <w:szCs w:val="20"/>
          <w:color w:val="auto"/>
        </w:rPr>
      </w:pPr>
      <w:r>
        <w:rPr>
          <w:rFonts w:ascii="Arial" w:cs="Arial" w:eastAsia="Arial" w:hAnsi="Arial"/>
          <w:sz w:val="13"/>
          <w:szCs w:val="13"/>
          <w:b w:val="1"/>
          <w:bCs w:val="1"/>
          <w:color w:val="auto"/>
        </w:rPr>
        <w:t>Product</w:t>
      </w:r>
    </w:p>
    <w:p>
      <w:pPr>
        <w:spacing w:after="0" w:line="47" w:lineRule="exact"/>
        <w:rPr>
          <w:sz w:val="20"/>
          <w:szCs w:val="20"/>
          <w:color w:val="auto"/>
        </w:rPr>
      </w:pPr>
    </w:p>
    <w:p>
      <w:pPr>
        <w:ind w:left="264"/>
        <w:spacing w:after="0"/>
        <w:rPr>
          <w:sz w:val="20"/>
          <w:szCs w:val="20"/>
          <w:color w:val="auto"/>
        </w:rPr>
      </w:pPr>
      <w:r>
        <w:rPr>
          <w:rFonts w:ascii="Arial" w:cs="Arial" w:eastAsia="Arial" w:hAnsi="Arial"/>
          <w:sz w:val="13"/>
          <w:szCs w:val="13"/>
          <w:color w:val="auto"/>
        </w:rPr>
        <w:t>Monthly</w:t>
      </w:r>
      <w:r>
        <w:rPr>
          <w:rFonts w:ascii="Arial" w:cs="Arial" w:eastAsia="Arial" w:hAnsi="Arial"/>
          <w:sz w:val="10"/>
          <w:szCs w:val="10"/>
          <w:color w:val="auto"/>
        </w:rPr>
        <w:t>(1)</w:t>
      </w:r>
    </w:p>
    <w:p>
      <w:pPr>
        <w:spacing w:after="0" w:line="43" w:lineRule="exact"/>
        <w:rPr>
          <w:sz w:val="20"/>
          <w:szCs w:val="20"/>
          <w:color w:val="auto"/>
        </w:rPr>
      </w:pPr>
    </w:p>
    <w:p>
      <w:pPr>
        <w:ind w:left="264"/>
        <w:spacing w:after="0"/>
        <w:rPr>
          <w:sz w:val="20"/>
          <w:szCs w:val="20"/>
          <w:color w:val="auto"/>
        </w:rPr>
      </w:pPr>
      <w:r>
        <w:rPr>
          <w:rFonts w:ascii="Arial" w:cs="Arial" w:eastAsia="Arial" w:hAnsi="Arial"/>
          <w:sz w:val="13"/>
          <w:szCs w:val="13"/>
          <w:color w:val="auto"/>
        </w:rPr>
        <w:t>Single</w:t>
      </w:r>
    </w:p>
    <w:p>
      <w:pPr>
        <w:spacing w:after="0" w:line="63" w:lineRule="exact"/>
        <w:rPr>
          <w:sz w:val="20"/>
          <w:szCs w:val="20"/>
          <w:color w:val="auto"/>
        </w:rPr>
      </w:pPr>
    </w:p>
    <w:p>
      <w:pPr>
        <w:ind w:left="504"/>
        <w:spacing w:after="0"/>
        <w:rPr>
          <w:sz w:val="20"/>
          <w:szCs w:val="20"/>
          <w:color w:val="auto"/>
        </w:rPr>
      </w:pPr>
      <w:r>
        <w:rPr>
          <w:rFonts w:ascii="Arial" w:cs="Arial" w:eastAsia="Arial" w:hAnsi="Arial"/>
          <w:sz w:val="13"/>
          <w:szCs w:val="13"/>
          <w:b w:val="1"/>
          <w:bCs w:val="1"/>
          <w:color w:val="auto"/>
        </w:rPr>
        <w:t>Total Flow</w:t>
      </w:r>
    </w:p>
    <w:p>
      <w:pPr>
        <w:spacing w:after="0" w:line="91" w:lineRule="exact"/>
        <w:rPr>
          <w:sz w:val="20"/>
          <w:szCs w:val="20"/>
          <w:color w:val="auto"/>
        </w:rPr>
      </w:pPr>
    </w:p>
    <w:p>
      <w:pPr>
        <w:ind w:left="4"/>
        <w:spacing w:after="0"/>
        <w:rPr>
          <w:sz w:val="20"/>
          <w:szCs w:val="20"/>
          <w:color w:val="auto"/>
        </w:rPr>
      </w:pPr>
      <w:r>
        <w:rPr>
          <w:rFonts w:ascii="Arial" w:cs="Arial" w:eastAsia="Arial" w:hAnsi="Arial"/>
          <w:sz w:val="13"/>
          <w:szCs w:val="13"/>
          <w:b w:val="1"/>
          <w:bCs w:val="1"/>
          <w:color w:val="auto"/>
        </w:rPr>
        <w:t>FICO Scores</w:t>
      </w:r>
    </w:p>
    <w:p>
      <w:pPr>
        <w:spacing w:after="0" w:line="47" w:lineRule="exact"/>
        <w:rPr>
          <w:sz w:val="20"/>
          <w:szCs w:val="20"/>
          <w:color w:val="auto"/>
        </w:rPr>
      </w:pPr>
    </w:p>
    <w:p>
      <w:pPr>
        <w:ind w:left="264"/>
        <w:spacing w:after="0"/>
        <w:rPr>
          <w:sz w:val="20"/>
          <w:szCs w:val="20"/>
          <w:color w:val="auto"/>
        </w:rPr>
      </w:pPr>
      <w:r>
        <w:rPr>
          <w:rFonts w:ascii="Arial" w:cs="Arial" w:eastAsia="Arial" w:hAnsi="Arial"/>
          <w:sz w:val="13"/>
          <w:szCs w:val="13"/>
          <w:color w:val="auto"/>
        </w:rPr>
        <w:t>Over 735</w:t>
      </w:r>
    </w:p>
    <w:p>
      <w:pPr>
        <w:spacing w:after="0" w:line="43" w:lineRule="exact"/>
        <w:rPr>
          <w:sz w:val="20"/>
          <w:szCs w:val="20"/>
          <w:color w:val="auto"/>
        </w:rPr>
      </w:pPr>
    </w:p>
    <w:p>
      <w:pPr>
        <w:ind w:left="264"/>
        <w:spacing w:after="0"/>
        <w:rPr>
          <w:sz w:val="20"/>
          <w:szCs w:val="20"/>
          <w:color w:val="auto"/>
        </w:rPr>
      </w:pPr>
      <w:r>
        <w:rPr>
          <w:rFonts w:ascii="Arial" w:cs="Arial" w:eastAsia="Arial" w:hAnsi="Arial"/>
          <w:sz w:val="13"/>
          <w:szCs w:val="13"/>
          <w:color w:val="auto"/>
        </w:rPr>
        <w:t>680-735</w:t>
      </w:r>
    </w:p>
    <w:p>
      <w:pPr>
        <w:spacing w:after="0" w:line="43" w:lineRule="exact"/>
        <w:rPr>
          <w:sz w:val="20"/>
          <w:szCs w:val="20"/>
          <w:color w:val="auto"/>
        </w:rPr>
      </w:pPr>
    </w:p>
    <w:p>
      <w:pPr>
        <w:ind w:left="264"/>
        <w:spacing w:after="0"/>
        <w:rPr>
          <w:sz w:val="20"/>
          <w:szCs w:val="20"/>
          <w:color w:val="auto"/>
        </w:rPr>
      </w:pPr>
      <w:r>
        <w:rPr>
          <w:rFonts w:ascii="Arial" w:cs="Arial" w:eastAsia="Arial" w:hAnsi="Arial"/>
          <w:sz w:val="13"/>
          <w:szCs w:val="13"/>
          <w:color w:val="auto"/>
        </w:rPr>
        <w:t>660-679</w:t>
      </w:r>
      <w:r>
        <w:rPr>
          <w:rFonts w:ascii="Arial" w:cs="Arial" w:eastAsia="Arial" w:hAnsi="Arial"/>
          <w:sz w:val="10"/>
          <w:szCs w:val="10"/>
          <w:color w:val="auto"/>
        </w:rPr>
        <w:t>(2)</w:t>
      </w:r>
    </w:p>
    <w:p>
      <w:pPr>
        <w:spacing w:after="0" w:line="43" w:lineRule="exact"/>
        <w:rPr>
          <w:sz w:val="20"/>
          <w:szCs w:val="20"/>
          <w:color w:val="auto"/>
        </w:rPr>
      </w:pPr>
    </w:p>
    <w:p>
      <w:pPr>
        <w:ind w:left="264"/>
        <w:spacing w:after="0"/>
        <w:rPr>
          <w:sz w:val="20"/>
          <w:szCs w:val="20"/>
          <w:color w:val="auto"/>
        </w:rPr>
      </w:pPr>
      <w:r>
        <w:rPr>
          <w:rFonts w:ascii="Arial" w:cs="Arial" w:eastAsia="Arial" w:hAnsi="Arial"/>
          <w:sz w:val="13"/>
          <w:szCs w:val="13"/>
          <w:color w:val="auto"/>
        </w:rPr>
        <w:t>620-659</w:t>
      </w:r>
    </w:p>
    <w:p>
      <w:pPr>
        <w:spacing w:after="0" w:line="43" w:lineRule="exact"/>
        <w:rPr>
          <w:sz w:val="20"/>
          <w:szCs w:val="20"/>
          <w:color w:val="auto"/>
        </w:rPr>
      </w:pPr>
    </w:p>
    <w:p>
      <w:pPr>
        <w:ind w:left="264"/>
        <w:spacing w:after="0"/>
        <w:rPr>
          <w:sz w:val="20"/>
          <w:szCs w:val="20"/>
          <w:color w:val="auto"/>
        </w:rPr>
      </w:pPr>
      <w:r>
        <w:rPr>
          <w:rFonts w:ascii="Arial" w:cs="Arial" w:eastAsia="Arial" w:hAnsi="Arial"/>
          <w:sz w:val="13"/>
          <w:szCs w:val="13"/>
          <w:color w:val="auto"/>
        </w:rPr>
        <w:t>&lt;620</w:t>
      </w:r>
    </w:p>
    <w:p>
      <w:pPr>
        <w:spacing w:after="0" w:line="63" w:lineRule="exact"/>
        <w:rPr>
          <w:sz w:val="20"/>
          <w:szCs w:val="20"/>
          <w:color w:val="auto"/>
        </w:rPr>
      </w:pPr>
    </w:p>
    <w:p>
      <w:pPr>
        <w:ind w:left="504"/>
        <w:spacing w:after="0"/>
        <w:rPr>
          <w:sz w:val="20"/>
          <w:szCs w:val="20"/>
          <w:color w:val="auto"/>
        </w:rPr>
      </w:pPr>
      <w:r>
        <w:rPr>
          <w:rFonts w:ascii="Arial" w:cs="Arial" w:eastAsia="Arial" w:hAnsi="Arial"/>
          <w:sz w:val="13"/>
          <w:szCs w:val="13"/>
          <w:b w:val="1"/>
          <w:bCs w:val="1"/>
          <w:color w:val="auto"/>
        </w:rPr>
        <w:t>Total Flow</w:t>
      </w:r>
    </w:p>
    <w:p>
      <w:pPr>
        <w:spacing w:after="0" w:line="91" w:lineRule="exact"/>
        <w:rPr>
          <w:sz w:val="20"/>
          <w:szCs w:val="20"/>
          <w:color w:val="auto"/>
        </w:rPr>
      </w:pPr>
    </w:p>
    <w:p>
      <w:pPr>
        <w:ind w:left="4"/>
        <w:spacing w:after="0"/>
        <w:rPr>
          <w:sz w:val="20"/>
          <w:szCs w:val="20"/>
          <w:color w:val="auto"/>
        </w:rPr>
      </w:pPr>
      <w:r>
        <w:rPr>
          <w:rFonts w:ascii="Arial" w:cs="Arial" w:eastAsia="Arial" w:hAnsi="Arial"/>
          <w:sz w:val="12"/>
          <w:szCs w:val="12"/>
          <w:b w:val="1"/>
          <w:bCs w:val="1"/>
          <w:color w:val="auto"/>
        </w:rPr>
        <w:t>Loan-To-Value Ratio</w:t>
      </w:r>
    </w:p>
    <w:p>
      <w:pPr>
        <w:spacing w:after="0" w:line="58" w:lineRule="exact"/>
        <w:rPr>
          <w:sz w:val="20"/>
          <w:szCs w:val="20"/>
          <w:color w:val="auto"/>
        </w:rPr>
      </w:pPr>
    </w:p>
    <w:p>
      <w:pPr>
        <w:ind w:left="264"/>
        <w:spacing w:after="0"/>
        <w:rPr>
          <w:sz w:val="20"/>
          <w:szCs w:val="20"/>
          <w:color w:val="auto"/>
        </w:rPr>
      </w:pPr>
      <w:r>
        <w:rPr>
          <w:rFonts w:ascii="Arial" w:cs="Arial" w:eastAsia="Arial" w:hAnsi="Arial"/>
          <w:sz w:val="11"/>
          <w:szCs w:val="11"/>
          <w:color w:val="auto"/>
        </w:rPr>
        <w:t>95.01% and above</w:t>
      </w:r>
    </w:p>
    <w:p>
      <w:pPr>
        <w:spacing w:after="0" w:line="66" w:lineRule="exact"/>
        <w:rPr>
          <w:sz w:val="20"/>
          <w:szCs w:val="20"/>
          <w:color w:val="auto"/>
        </w:rPr>
      </w:pPr>
    </w:p>
    <w:p>
      <w:pPr>
        <w:ind w:left="264"/>
        <w:spacing w:after="0"/>
        <w:rPr>
          <w:sz w:val="20"/>
          <w:szCs w:val="20"/>
          <w:color w:val="auto"/>
        </w:rPr>
      </w:pPr>
      <w:r>
        <w:rPr>
          <w:rFonts w:ascii="Arial" w:cs="Arial" w:eastAsia="Arial" w:hAnsi="Arial"/>
          <w:sz w:val="11"/>
          <w:szCs w:val="11"/>
          <w:color w:val="auto"/>
        </w:rPr>
        <w:t>90.01% to 95.00%</w:t>
      </w:r>
    </w:p>
    <w:p>
      <w:pPr>
        <w:spacing w:after="0" w:line="66" w:lineRule="exact"/>
        <w:rPr>
          <w:sz w:val="20"/>
          <w:szCs w:val="20"/>
          <w:color w:val="auto"/>
        </w:rPr>
      </w:pPr>
    </w:p>
    <w:p>
      <w:pPr>
        <w:ind w:left="264"/>
        <w:spacing w:after="0"/>
        <w:rPr>
          <w:sz w:val="20"/>
          <w:szCs w:val="20"/>
          <w:color w:val="auto"/>
        </w:rPr>
      </w:pPr>
      <w:r>
        <w:rPr>
          <w:rFonts w:ascii="Arial" w:cs="Arial" w:eastAsia="Arial" w:hAnsi="Arial"/>
          <w:sz w:val="11"/>
          <w:szCs w:val="11"/>
          <w:color w:val="auto"/>
        </w:rPr>
        <w:t>85.01% to 90.00%</w:t>
      </w:r>
    </w:p>
    <w:p>
      <w:pPr>
        <w:spacing w:after="0" w:line="66" w:lineRule="exact"/>
        <w:rPr>
          <w:sz w:val="20"/>
          <w:szCs w:val="20"/>
          <w:color w:val="auto"/>
        </w:rPr>
      </w:pPr>
    </w:p>
    <w:p>
      <w:pPr>
        <w:jc w:val="right"/>
        <w:ind w:right="3320"/>
        <w:spacing w:after="0"/>
        <w:rPr>
          <w:sz w:val="20"/>
          <w:szCs w:val="20"/>
          <w:color w:val="auto"/>
        </w:rPr>
      </w:pPr>
      <w:r>
        <w:rPr>
          <w:rFonts w:ascii="Arial" w:cs="Arial" w:eastAsia="Arial" w:hAnsi="Arial"/>
          <w:sz w:val="13"/>
          <w:szCs w:val="13"/>
          <w:color w:val="auto"/>
        </w:rPr>
        <w:t>85.00% and below</w:t>
      </w:r>
    </w:p>
    <w:p>
      <w:pPr>
        <w:spacing w:after="0" w:line="63" w:lineRule="exact"/>
        <w:rPr>
          <w:sz w:val="20"/>
          <w:szCs w:val="20"/>
          <w:color w:val="auto"/>
        </w:rPr>
      </w:pPr>
    </w:p>
    <w:p>
      <w:pPr>
        <w:ind w:left="504"/>
        <w:spacing w:after="0"/>
        <w:rPr>
          <w:sz w:val="20"/>
          <w:szCs w:val="20"/>
          <w:color w:val="auto"/>
        </w:rPr>
      </w:pPr>
      <w:r>
        <w:rPr>
          <w:rFonts w:ascii="Arial" w:cs="Arial" w:eastAsia="Arial" w:hAnsi="Arial"/>
          <w:sz w:val="13"/>
          <w:szCs w:val="13"/>
          <w:b w:val="1"/>
          <w:bCs w:val="1"/>
          <w:color w:val="auto"/>
        </w:rPr>
        <w:t>Total Flow</w:t>
      </w:r>
    </w:p>
    <w:p>
      <w:pPr>
        <w:spacing w:after="0" w:line="91" w:lineRule="exact"/>
        <w:rPr>
          <w:sz w:val="20"/>
          <w:szCs w:val="20"/>
          <w:color w:val="auto"/>
        </w:rPr>
      </w:pPr>
    </w:p>
    <w:p>
      <w:pPr>
        <w:ind w:left="4"/>
        <w:spacing w:after="0"/>
        <w:rPr>
          <w:sz w:val="20"/>
          <w:szCs w:val="20"/>
          <w:color w:val="auto"/>
        </w:rPr>
      </w:pPr>
      <w:r>
        <w:rPr>
          <w:rFonts w:ascii="Arial" w:cs="Arial" w:eastAsia="Arial" w:hAnsi="Arial"/>
          <w:sz w:val="13"/>
          <w:szCs w:val="13"/>
          <w:b w:val="1"/>
          <w:bCs w:val="1"/>
          <w:color w:val="auto"/>
        </w:rPr>
        <w:t>Origination</w:t>
      </w:r>
    </w:p>
    <w:p>
      <w:pPr>
        <w:spacing w:after="0" w:line="47" w:lineRule="exact"/>
        <w:rPr>
          <w:sz w:val="20"/>
          <w:szCs w:val="20"/>
          <w:color w:val="auto"/>
        </w:rPr>
      </w:pPr>
    </w:p>
    <w:p>
      <w:pPr>
        <w:ind w:left="264"/>
        <w:spacing w:after="0"/>
        <w:rPr>
          <w:sz w:val="20"/>
          <w:szCs w:val="20"/>
          <w:color w:val="auto"/>
        </w:rPr>
      </w:pPr>
      <w:r>
        <w:rPr>
          <w:rFonts w:ascii="Arial" w:cs="Arial" w:eastAsia="Arial" w:hAnsi="Arial"/>
          <w:sz w:val="13"/>
          <w:szCs w:val="13"/>
          <w:color w:val="auto"/>
        </w:rPr>
        <w:t>Purchase</w:t>
      </w:r>
    </w:p>
    <w:p>
      <w:pPr>
        <w:spacing w:after="0" w:line="43" w:lineRule="exact"/>
        <w:rPr>
          <w:sz w:val="20"/>
          <w:szCs w:val="20"/>
          <w:color w:val="auto"/>
        </w:rPr>
      </w:pPr>
    </w:p>
    <w:p>
      <w:pPr>
        <w:ind w:left="264"/>
        <w:spacing w:after="0"/>
        <w:rPr>
          <w:sz w:val="20"/>
          <w:szCs w:val="20"/>
          <w:color w:val="auto"/>
        </w:rPr>
      </w:pPr>
      <w:r>
        <w:rPr>
          <w:rFonts w:ascii="Arial" w:cs="Arial" w:eastAsia="Arial" w:hAnsi="Arial"/>
          <w:sz w:val="13"/>
          <w:szCs w:val="13"/>
          <w:color w:val="auto"/>
        </w:rPr>
        <w:t>Refinance</w:t>
      </w:r>
    </w:p>
    <w:p>
      <w:pPr>
        <w:spacing w:after="0" w:line="63" w:lineRule="exact"/>
        <w:rPr>
          <w:sz w:val="20"/>
          <w:szCs w:val="20"/>
          <w:color w:val="auto"/>
        </w:rPr>
      </w:pPr>
    </w:p>
    <w:p>
      <w:pPr>
        <w:ind w:left="504"/>
        <w:spacing w:after="0"/>
        <w:rPr>
          <w:sz w:val="20"/>
          <w:szCs w:val="20"/>
          <w:color w:val="auto"/>
        </w:rPr>
      </w:pPr>
      <w:r>
        <w:rPr>
          <w:rFonts w:ascii="Arial" w:cs="Arial" w:eastAsia="Arial" w:hAnsi="Arial"/>
          <w:sz w:val="13"/>
          <w:szCs w:val="13"/>
          <w:b w:val="1"/>
          <w:bCs w:val="1"/>
          <w:color w:val="auto"/>
        </w:rPr>
        <w:t>Total Flow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169545</wp:posOffset>
            </wp:positionV>
            <wp:extent cx="724535" cy="762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85" w:lineRule="exact"/>
        <w:rPr>
          <w:sz w:val="20"/>
          <w:szCs w:val="20"/>
          <w:color w:val="auto"/>
        </w:rPr>
      </w:pPr>
    </w:p>
    <w:p>
      <w:pPr>
        <w:spacing w:after="0" w:line="1" w:lineRule="exact"/>
        <w:rPr>
          <w:sz w:val="1"/>
          <w:szCs w:val="1"/>
          <w:color w:val="auto"/>
        </w:rPr>
      </w:pPr>
    </w:p>
    <w:tbl>
      <w:tblPr>
        <w:tblLayout w:type="fixed"/>
        <w:tblInd w:w="10" w:type="dxa"/>
        <w:tblCellMar>
          <w:top w:w="0" w:type="dxa"/>
          <w:left w:w="0" w:type="dxa"/>
          <w:bottom w:w="0" w:type="dxa"/>
          <w:right w:w="0" w:type="dxa"/>
        </w:tblCellMar>
      </w:tblPr>
      <w:tr>
        <w:trPr>
          <w:trHeight w:val="152"/>
        </w:trPr>
        <w:tc>
          <w:tcPr>
            <w:tcW w:w="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580" w:type="dxa"/>
            <w:vAlign w:val="bottom"/>
            <w:tcBorders>
              <w:bottom w:val="single" w:sz="8" w:color="auto"/>
            </w:tcBorders>
            <w:gridSpan w:val="4"/>
          </w:tcPr>
          <w:p>
            <w:pPr>
              <w:jc w:val="right"/>
              <w:spacing w:after="0"/>
              <w:rPr>
                <w:sz w:val="20"/>
                <w:szCs w:val="20"/>
                <w:color w:val="auto"/>
              </w:rPr>
            </w:pPr>
            <w:r>
              <w:rPr>
                <w:rFonts w:ascii="Arial" w:cs="Arial" w:eastAsia="Arial" w:hAnsi="Arial"/>
                <w:sz w:val="13"/>
                <w:szCs w:val="13"/>
                <w:b w:val="1"/>
                <w:bCs w:val="1"/>
                <w:color w:val="auto"/>
              </w:rPr>
              <w:t>2017</w:t>
            </w:r>
          </w:p>
        </w:tc>
        <w:tc>
          <w:tcPr>
            <w:tcW w:w="30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26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500" w:type="dxa"/>
            <w:vAlign w:val="bottom"/>
            <w:tcBorders>
              <w:bottom w:val="single" w:sz="8" w:color="auto"/>
            </w:tcBorders>
            <w:gridSpan w:val="2"/>
          </w:tcPr>
          <w:p>
            <w:pPr>
              <w:ind w:left="220"/>
              <w:spacing w:after="0"/>
              <w:rPr>
                <w:sz w:val="20"/>
                <w:szCs w:val="20"/>
                <w:color w:val="auto"/>
              </w:rPr>
            </w:pPr>
            <w:r>
              <w:rPr>
                <w:rFonts w:ascii="Arial" w:cs="Arial" w:eastAsia="Arial" w:hAnsi="Arial"/>
                <w:sz w:val="13"/>
                <w:szCs w:val="13"/>
                <w:b w:val="1"/>
                <w:bCs w:val="1"/>
                <w:color w:val="auto"/>
                <w:w w:val="89"/>
              </w:rPr>
              <w:t>2016</w:t>
            </w:r>
          </w:p>
        </w:tc>
        <w:tc>
          <w:tcPr>
            <w:tcW w:w="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260" w:type="dxa"/>
            <w:vAlign w:val="bottom"/>
            <w:tcBorders>
              <w:bottom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80" w:type="dxa"/>
            <w:vAlign w:val="bottom"/>
            <w:tcBorders>
              <w:left w:val="single" w:sz="8" w:color="auto"/>
            </w:tcBorders>
          </w:tcPr>
          <w:p>
            <w:pPr>
              <w:spacing w:after="0"/>
              <w:rPr>
                <w:sz w:val="10"/>
                <w:szCs w:val="10"/>
                <w:color w:val="auto"/>
              </w:rPr>
            </w:pPr>
          </w:p>
        </w:tc>
        <w:tc>
          <w:tcPr>
            <w:tcW w:w="460" w:type="dxa"/>
            <w:vAlign w:val="bottom"/>
            <w:tcBorders>
              <w:bottom w:val="single" w:sz="8" w:color="auto"/>
            </w:tcBorders>
            <w:gridSpan w:val="2"/>
          </w:tcPr>
          <w:p>
            <w:pPr>
              <w:ind w:left="280"/>
              <w:spacing w:after="0" w:line="124" w:lineRule="exact"/>
              <w:rPr>
                <w:sz w:val="20"/>
                <w:szCs w:val="20"/>
                <w:color w:val="auto"/>
              </w:rPr>
            </w:pPr>
            <w:r>
              <w:rPr>
                <w:rFonts w:ascii="Arial" w:cs="Arial" w:eastAsia="Arial" w:hAnsi="Arial"/>
                <w:sz w:val="13"/>
                <w:szCs w:val="13"/>
                <w:b w:val="1"/>
                <w:bCs w:val="1"/>
                <w:color w:val="auto"/>
                <w:w w:val="91"/>
              </w:rPr>
              <w:t>2Q</w:t>
            </w:r>
          </w:p>
        </w:tc>
        <w:tc>
          <w:tcPr>
            <w:tcW w:w="280" w:type="dxa"/>
            <w:vAlign w:val="bottom"/>
            <w:tcBorders>
              <w:bottom w:val="single" w:sz="8" w:color="auto"/>
            </w:tcBorders>
          </w:tcPr>
          <w:p>
            <w:pPr>
              <w:spacing w:after="0"/>
              <w:rPr>
                <w:sz w:val="10"/>
                <w:szCs w:val="10"/>
                <w:color w:val="auto"/>
              </w:rPr>
            </w:pPr>
          </w:p>
        </w:tc>
        <w:tc>
          <w:tcPr>
            <w:tcW w:w="16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gridSpan w:val="2"/>
          </w:tcPr>
          <w:p>
            <w:pPr>
              <w:ind w:left="240"/>
              <w:spacing w:after="0" w:line="124" w:lineRule="exact"/>
              <w:rPr>
                <w:sz w:val="20"/>
                <w:szCs w:val="20"/>
                <w:color w:val="auto"/>
              </w:rPr>
            </w:pPr>
            <w:r>
              <w:rPr>
                <w:rFonts w:ascii="Arial" w:cs="Arial" w:eastAsia="Arial" w:hAnsi="Arial"/>
                <w:sz w:val="13"/>
                <w:szCs w:val="13"/>
                <w:b w:val="1"/>
                <w:bCs w:val="1"/>
                <w:color w:val="auto"/>
                <w:w w:val="91"/>
              </w:rPr>
              <w:t>1Q</w:t>
            </w:r>
          </w:p>
        </w:tc>
        <w:tc>
          <w:tcPr>
            <w:tcW w:w="280" w:type="dxa"/>
            <w:vAlign w:val="bottom"/>
            <w:tcBorders>
              <w:bottom w:val="single" w:sz="8" w:color="auto"/>
            </w:tcBorders>
          </w:tcPr>
          <w:p>
            <w:pPr>
              <w:spacing w:after="0"/>
              <w:rPr>
                <w:sz w:val="10"/>
                <w:szCs w:val="10"/>
                <w:color w:val="auto"/>
              </w:rPr>
            </w:pPr>
          </w:p>
        </w:tc>
        <w:tc>
          <w:tcPr>
            <w:tcW w:w="1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500" w:type="dxa"/>
            <w:vAlign w:val="bottom"/>
            <w:tcBorders>
              <w:bottom w:val="single" w:sz="8" w:color="auto"/>
            </w:tcBorders>
            <w:gridSpan w:val="2"/>
          </w:tcPr>
          <w:p>
            <w:pPr>
              <w:jc w:val="right"/>
              <w:ind w:right="60"/>
              <w:spacing w:after="0" w:line="124" w:lineRule="exact"/>
              <w:rPr>
                <w:sz w:val="20"/>
                <w:szCs w:val="20"/>
                <w:color w:val="auto"/>
              </w:rPr>
            </w:pPr>
            <w:r>
              <w:rPr>
                <w:rFonts w:ascii="Arial" w:cs="Arial" w:eastAsia="Arial" w:hAnsi="Arial"/>
                <w:sz w:val="13"/>
                <w:szCs w:val="13"/>
                <w:b w:val="1"/>
                <w:bCs w:val="1"/>
                <w:color w:val="auto"/>
              </w:rPr>
              <w:t>4Q</w:t>
            </w:r>
          </w:p>
        </w:tc>
        <w:tc>
          <w:tcPr>
            <w:tcW w:w="260" w:type="dxa"/>
            <w:vAlign w:val="bottom"/>
            <w:tcBorders>
              <w:bottom w:val="single" w:sz="8" w:color="auto"/>
            </w:tcBorders>
          </w:tcPr>
          <w:p>
            <w:pPr>
              <w:spacing w:after="0"/>
              <w:rPr>
                <w:sz w:val="10"/>
                <w:szCs w:val="10"/>
                <w:color w:val="auto"/>
              </w:rPr>
            </w:pPr>
          </w:p>
        </w:tc>
        <w:tc>
          <w:tcPr>
            <w:tcW w:w="240" w:type="dxa"/>
            <w:vAlign w:val="bottom"/>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500" w:type="dxa"/>
            <w:vAlign w:val="bottom"/>
            <w:tcBorders>
              <w:bottom w:val="single" w:sz="8" w:color="auto"/>
            </w:tcBorders>
            <w:gridSpan w:val="2"/>
          </w:tcPr>
          <w:p>
            <w:pPr>
              <w:jc w:val="right"/>
              <w:ind w:right="60"/>
              <w:spacing w:after="0" w:line="124" w:lineRule="exact"/>
              <w:rPr>
                <w:sz w:val="20"/>
                <w:szCs w:val="20"/>
                <w:color w:val="auto"/>
              </w:rPr>
            </w:pPr>
            <w:r>
              <w:rPr>
                <w:rFonts w:ascii="Arial" w:cs="Arial" w:eastAsia="Arial" w:hAnsi="Arial"/>
                <w:sz w:val="13"/>
                <w:szCs w:val="13"/>
                <w:b w:val="1"/>
                <w:bCs w:val="1"/>
                <w:color w:val="auto"/>
              </w:rPr>
              <w:t>3Q</w:t>
            </w:r>
          </w:p>
        </w:tc>
        <w:tc>
          <w:tcPr>
            <w:tcW w:w="260" w:type="dxa"/>
            <w:vAlign w:val="bottom"/>
            <w:tcBorders>
              <w:bottom w:val="single" w:sz="8" w:color="auto"/>
            </w:tcBorders>
          </w:tcPr>
          <w:p>
            <w:pPr>
              <w:spacing w:after="0"/>
              <w:rPr>
                <w:sz w:val="10"/>
                <w:szCs w:val="10"/>
                <w:color w:val="auto"/>
              </w:rPr>
            </w:pPr>
          </w:p>
        </w:tc>
        <w:tc>
          <w:tcPr>
            <w:tcW w:w="240" w:type="dxa"/>
            <w:vAlign w:val="bottom"/>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480" w:type="dxa"/>
            <w:vAlign w:val="bottom"/>
            <w:tcBorders>
              <w:bottom w:val="single" w:sz="8" w:color="auto"/>
            </w:tcBorders>
            <w:gridSpan w:val="2"/>
          </w:tcPr>
          <w:p>
            <w:pPr>
              <w:ind w:left="260"/>
              <w:spacing w:after="0" w:line="124" w:lineRule="exact"/>
              <w:rPr>
                <w:sz w:val="20"/>
                <w:szCs w:val="20"/>
                <w:color w:val="auto"/>
              </w:rPr>
            </w:pPr>
            <w:r>
              <w:rPr>
                <w:rFonts w:ascii="Arial" w:cs="Arial" w:eastAsia="Arial" w:hAnsi="Arial"/>
                <w:sz w:val="13"/>
                <w:szCs w:val="13"/>
                <w:b w:val="1"/>
                <w:bCs w:val="1"/>
                <w:color w:val="auto"/>
              </w:rPr>
              <w:t>2Q</w:t>
            </w:r>
          </w:p>
        </w:tc>
        <w:tc>
          <w:tcPr>
            <w:tcW w:w="280" w:type="dxa"/>
            <w:vAlign w:val="bottom"/>
            <w:tcBorders>
              <w:bottom w:val="single" w:sz="8" w:color="auto"/>
            </w:tcBorders>
          </w:tcPr>
          <w:p>
            <w:pPr>
              <w:spacing w:after="0"/>
              <w:rPr>
                <w:sz w:val="10"/>
                <w:szCs w:val="10"/>
                <w:color w:val="auto"/>
              </w:rPr>
            </w:pPr>
          </w:p>
        </w:tc>
        <w:tc>
          <w:tcPr>
            <w:tcW w:w="240" w:type="dxa"/>
            <w:vAlign w:val="bottom"/>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440" w:type="dxa"/>
            <w:vAlign w:val="bottom"/>
            <w:tcBorders>
              <w:bottom w:val="single" w:sz="8" w:color="auto"/>
            </w:tcBorders>
            <w:gridSpan w:val="2"/>
          </w:tcPr>
          <w:p>
            <w:pPr>
              <w:ind w:left="240"/>
              <w:spacing w:after="0" w:line="124" w:lineRule="exact"/>
              <w:rPr>
                <w:sz w:val="20"/>
                <w:szCs w:val="20"/>
                <w:color w:val="auto"/>
              </w:rPr>
            </w:pPr>
            <w:r>
              <w:rPr>
                <w:rFonts w:ascii="Arial" w:cs="Arial" w:eastAsia="Arial" w:hAnsi="Arial"/>
                <w:sz w:val="13"/>
                <w:szCs w:val="13"/>
                <w:b w:val="1"/>
                <w:bCs w:val="1"/>
                <w:color w:val="auto"/>
              </w:rPr>
              <w:t>1Q</w:t>
            </w:r>
          </w:p>
        </w:tc>
        <w:tc>
          <w:tcPr>
            <w:tcW w:w="260" w:type="dxa"/>
            <w:vAlign w:val="bottom"/>
            <w:tcBorders>
              <w:bottom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4"/>
        </w:trPr>
        <w:tc>
          <w:tcPr>
            <w:tcW w:w="80" w:type="dxa"/>
            <w:vAlign w:val="bottom"/>
            <w:tcBorders>
              <w:left w:val="single" w:sz="8" w:color="auto"/>
            </w:tcBorders>
          </w:tcPr>
          <w:p>
            <w:pPr>
              <w:spacing w:after="0"/>
              <w:rPr>
                <w:sz w:val="9"/>
                <w:szCs w:val="9"/>
                <w:color w:val="auto"/>
              </w:rPr>
            </w:pPr>
          </w:p>
        </w:tc>
        <w:tc>
          <w:tcPr>
            <w:tcW w:w="460" w:type="dxa"/>
            <w:vAlign w:val="bottom"/>
            <w:gridSpan w:val="2"/>
            <w:vMerge w:val="restart"/>
          </w:tcPr>
          <w:p>
            <w:pPr>
              <w:ind w:left="60"/>
              <w:spacing w:after="0"/>
              <w:rPr>
                <w:sz w:val="20"/>
                <w:szCs w:val="20"/>
                <w:color w:val="auto"/>
              </w:rPr>
            </w:pPr>
            <w:r>
              <w:rPr>
                <w:rFonts w:ascii="Arial" w:cs="Arial" w:eastAsia="Arial" w:hAnsi="Arial"/>
                <w:sz w:val="13"/>
                <w:szCs w:val="13"/>
                <w:b w:val="1"/>
                <w:bCs w:val="1"/>
                <w:color w:val="auto"/>
              </w:rPr>
              <w:t>Flow</w:t>
            </w:r>
          </w:p>
        </w:tc>
        <w:tc>
          <w:tcPr>
            <w:tcW w:w="280" w:type="dxa"/>
            <w:vAlign w:val="bottom"/>
          </w:tcPr>
          <w:p>
            <w:pPr>
              <w:jc w:val="center"/>
              <w:spacing w:after="0" w:line="105" w:lineRule="exact"/>
              <w:rPr>
                <w:sz w:val="20"/>
                <w:szCs w:val="20"/>
                <w:color w:val="auto"/>
              </w:rPr>
            </w:pPr>
            <w:r>
              <w:rPr>
                <w:rFonts w:ascii="Arial" w:cs="Arial" w:eastAsia="Arial" w:hAnsi="Arial"/>
                <w:sz w:val="12"/>
                <w:szCs w:val="12"/>
                <w:b w:val="1"/>
                <w:bCs w:val="1"/>
                <w:color w:val="auto"/>
              </w:rPr>
              <w:t>% of</w:t>
            </w:r>
          </w:p>
        </w:tc>
        <w:tc>
          <w:tcPr>
            <w:tcW w:w="160" w:type="dxa"/>
            <w:vAlign w:val="bottom"/>
            <w:tcBorders>
              <w:right w:val="single" w:sz="8" w:color="auto"/>
            </w:tcBorders>
          </w:tcPr>
          <w:p>
            <w:pPr>
              <w:spacing w:after="0"/>
              <w:rPr>
                <w:sz w:val="9"/>
                <w:szCs w:val="9"/>
                <w:color w:val="auto"/>
              </w:rPr>
            </w:pPr>
          </w:p>
        </w:tc>
        <w:tc>
          <w:tcPr>
            <w:tcW w:w="80" w:type="dxa"/>
            <w:vAlign w:val="bottom"/>
          </w:tcPr>
          <w:p>
            <w:pPr>
              <w:spacing w:after="0"/>
              <w:rPr>
                <w:sz w:val="9"/>
                <w:szCs w:val="9"/>
                <w:color w:val="auto"/>
              </w:rPr>
            </w:pPr>
          </w:p>
        </w:tc>
        <w:tc>
          <w:tcPr>
            <w:tcW w:w="480" w:type="dxa"/>
            <w:vAlign w:val="bottom"/>
            <w:gridSpan w:val="3"/>
            <w:vMerge w:val="restart"/>
          </w:tcPr>
          <w:p>
            <w:pPr>
              <w:ind w:left="40"/>
              <w:spacing w:after="0"/>
              <w:rPr>
                <w:sz w:val="20"/>
                <w:szCs w:val="20"/>
                <w:color w:val="auto"/>
              </w:rPr>
            </w:pPr>
            <w:r>
              <w:rPr>
                <w:rFonts w:ascii="Arial" w:cs="Arial" w:eastAsia="Arial" w:hAnsi="Arial"/>
                <w:sz w:val="13"/>
                <w:szCs w:val="13"/>
                <w:b w:val="1"/>
                <w:bCs w:val="1"/>
                <w:color w:val="auto"/>
              </w:rPr>
              <w:t>Flow</w:t>
            </w:r>
          </w:p>
        </w:tc>
        <w:tc>
          <w:tcPr>
            <w:tcW w:w="280" w:type="dxa"/>
            <w:vAlign w:val="bottom"/>
          </w:tcPr>
          <w:p>
            <w:pPr>
              <w:jc w:val="center"/>
              <w:spacing w:after="0" w:line="105" w:lineRule="exact"/>
              <w:rPr>
                <w:sz w:val="20"/>
                <w:szCs w:val="20"/>
                <w:color w:val="auto"/>
              </w:rPr>
            </w:pPr>
            <w:r>
              <w:rPr>
                <w:rFonts w:ascii="Arial" w:cs="Arial" w:eastAsia="Arial" w:hAnsi="Arial"/>
                <w:sz w:val="12"/>
                <w:szCs w:val="12"/>
                <w:b w:val="1"/>
                <w:bCs w:val="1"/>
                <w:color w:val="auto"/>
              </w:rPr>
              <w:t>% of</w:t>
            </w:r>
          </w:p>
        </w:tc>
        <w:tc>
          <w:tcPr>
            <w:tcW w:w="140" w:type="dxa"/>
            <w:vAlign w:val="bottom"/>
          </w:tcPr>
          <w:p>
            <w:pPr>
              <w:spacing w:after="0"/>
              <w:rPr>
                <w:sz w:val="9"/>
                <w:szCs w:val="9"/>
                <w:color w:val="auto"/>
              </w:rPr>
            </w:pPr>
          </w:p>
        </w:tc>
        <w:tc>
          <w:tcPr>
            <w:tcW w:w="160" w:type="dxa"/>
            <w:vAlign w:val="bottom"/>
          </w:tcPr>
          <w:p>
            <w:pPr>
              <w:spacing w:after="0"/>
              <w:rPr>
                <w:sz w:val="9"/>
                <w:szCs w:val="9"/>
                <w:color w:val="auto"/>
              </w:rPr>
            </w:pPr>
          </w:p>
        </w:tc>
        <w:tc>
          <w:tcPr>
            <w:tcW w:w="500" w:type="dxa"/>
            <w:vAlign w:val="bottom"/>
            <w:gridSpan w:val="2"/>
            <w:vMerge w:val="restart"/>
          </w:tcPr>
          <w:p>
            <w:pPr>
              <w:jc w:val="right"/>
              <w:ind w:right="220"/>
              <w:spacing w:after="0"/>
              <w:rPr>
                <w:sz w:val="20"/>
                <w:szCs w:val="20"/>
                <w:color w:val="auto"/>
              </w:rPr>
            </w:pPr>
            <w:r>
              <w:rPr>
                <w:rFonts w:ascii="Arial" w:cs="Arial" w:eastAsia="Arial" w:hAnsi="Arial"/>
                <w:sz w:val="13"/>
                <w:szCs w:val="13"/>
                <w:b w:val="1"/>
                <w:bCs w:val="1"/>
                <w:color w:val="auto"/>
                <w:w w:val="87"/>
              </w:rPr>
              <w:t>Flow</w:t>
            </w:r>
          </w:p>
        </w:tc>
        <w:tc>
          <w:tcPr>
            <w:tcW w:w="260" w:type="dxa"/>
            <w:vAlign w:val="bottom"/>
          </w:tcPr>
          <w:p>
            <w:pPr>
              <w:jc w:val="center"/>
              <w:spacing w:after="0" w:line="105" w:lineRule="exact"/>
              <w:rPr>
                <w:sz w:val="20"/>
                <w:szCs w:val="20"/>
                <w:color w:val="auto"/>
              </w:rPr>
            </w:pPr>
            <w:r>
              <w:rPr>
                <w:rFonts w:ascii="Arial" w:cs="Arial" w:eastAsia="Arial" w:hAnsi="Arial"/>
                <w:sz w:val="12"/>
                <w:szCs w:val="12"/>
                <w:b w:val="1"/>
                <w:bCs w:val="1"/>
                <w:color w:val="auto"/>
              </w:rPr>
              <w:t>% of</w:t>
            </w:r>
          </w:p>
        </w:tc>
        <w:tc>
          <w:tcPr>
            <w:tcW w:w="240" w:type="dxa"/>
            <w:vAlign w:val="bottom"/>
          </w:tcPr>
          <w:p>
            <w:pPr>
              <w:spacing w:after="0"/>
              <w:rPr>
                <w:sz w:val="9"/>
                <w:szCs w:val="9"/>
                <w:color w:val="auto"/>
              </w:rPr>
            </w:pPr>
          </w:p>
        </w:tc>
        <w:tc>
          <w:tcPr>
            <w:tcW w:w="80" w:type="dxa"/>
            <w:vAlign w:val="bottom"/>
          </w:tcPr>
          <w:p>
            <w:pPr>
              <w:spacing w:after="0"/>
              <w:rPr>
                <w:sz w:val="9"/>
                <w:szCs w:val="9"/>
                <w:color w:val="auto"/>
              </w:rPr>
            </w:pPr>
          </w:p>
        </w:tc>
        <w:tc>
          <w:tcPr>
            <w:tcW w:w="500" w:type="dxa"/>
            <w:vAlign w:val="bottom"/>
            <w:gridSpan w:val="2"/>
            <w:vMerge w:val="restart"/>
          </w:tcPr>
          <w:p>
            <w:pPr>
              <w:jc w:val="right"/>
              <w:ind w:right="220"/>
              <w:spacing w:after="0"/>
              <w:rPr>
                <w:sz w:val="20"/>
                <w:szCs w:val="20"/>
                <w:color w:val="auto"/>
              </w:rPr>
            </w:pPr>
            <w:r>
              <w:rPr>
                <w:rFonts w:ascii="Arial" w:cs="Arial" w:eastAsia="Arial" w:hAnsi="Arial"/>
                <w:sz w:val="13"/>
                <w:szCs w:val="13"/>
                <w:b w:val="1"/>
                <w:bCs w:val="1"/>
                <w:color w:val="auto"/>
                <w:w w:val="87"/>
              </w:rPr>
              <w:t>Flow</w:t>
            </w:r>
          </w:p>
        </w:tc>
        <w:tc>
          <w:tcPr>
            <w:tcW w:w="260" w:type="dxa"/>
            <w:vAlign w:val="bottom"/>
          </w:tcPr>
          <w:p>
            <w:pPr>
              <w:spacing w:after="0" w:line="105" w:lineRule="exact"/>
              <w:rPr>
                <w:sz w:val="20"/>
                <w:szCs w:val="20"/>
                <w:color w:val="auto"/>
              </w:rPr>
            </w:pPr>
            <w:r>
              <w:rPr>
                <w:rFonts w:ascii="Arial" w:cs="Arial" w:eastAsia="Arial" w:hAnsi="Arial"/>
                <w:sz w:val="12"/>
                <w:szCs w:val="12"/>
                <w:b w:val="1"/>
                <w:bCs w:val="1"/>
                <w:color w:val="auto"/>
                <w:w w:val="94"/>
              </w:rPr>
              <w:t>% of</w:t>
            </w:r>
          </w:p>
        </w:tc>
        <w:tc>
          <w:tcPr>
            <w:tcW w:w="240" w:type="dxa"/>
            <w:vAlign w:val="bottom"/>
          </w:tcPr>
          <w:p>
            <w:pPr>
              <w:spacing w:after="0"/>
              <w:rPr>
                <w:sz w:val="9"/>
                <w:szCs w:val="9"/>
                <w:color w:val="auto"/>
              </w:rPr>
            </w:pPr>
          </w:p>
        </w:tc>
        <w:tc>
          <w:tcPr>
            <w:tcW w:w="80" w:type="dxa"/>
            <w:vAlign w:val="bottom"/>
          </w:tcPr>
          <w:p>
            <w:pPr>
              <w:spacing w:after="0"/>
              <w:rPr>
                <w:sz w:val="9"/>
                <w:szCs w:val="9"/>
                <w:color w:val="auto"/>
              </w:rPr>
            </w:pPr>
          </w:p>
        </w:tc>
        <w:tc>
          <w:tcPr>
            <w:tcW w:w="480" w:type="dxa"/>
            <w:vAlign w:val="bottom"/>
            <w:gridSpan w:val="2"/>
            <w:vMerge w:val="restart"/>
          </w:tcPr>
          <w:p>
            <w:pPr>
              <w:spacing w:after="0"/>
              <w:rPr>
                <w:sz w:val="20"/>
                <w:szCs w:val="20"/>
                <w:color w:val="auto"/>
              </w:rPr>
            </w:pPr>
            <w:r>
              <w:rPr>
                <w:rFonts w:ascii="Arial" w:cs="Arial" w:eastAsia="Arial" w:hAnsi="Arial"/>
                <w:sz w:val="13"/>
                <w:szCs w:val="13"/>
                <w:b w:val="1"/>
                <w:bCs w:val="1"/>
                <w:color w:val="auto"/>
              </w:rPr>
              <w:t>Flow</w:t>
            </w:r>
          </w:p>
        </w:tc>
        <w:tc>
          <w:tcPr>
            <w:tcW w:w="280" w:type="dxa"/>
            <w:vAlign w:val="bottom"/>
          </w:tcPr>
          <w:p>
            <w:pPr>
              <w:jc w:val="center"/>
              <w:spacing w:after="0" w:line="105" w:lineRule="exact"/>
              <w:rPr>
                <w:sz w:val="20"/>
                <w:szCs w:val="20"/>
                <w:color w:val="auto"/>
              </w:rPr>
            </w:pPr>
            <w:r>
              <w:rPr>
                <w:rFonts w:ascii="Arial" w:cs="Arial" w:eastAsia="Arial" w:hAnsi="Arial"/>
                <w:sz w:val="12"/>
                <w:szCs w:val="12"/>
                <w:b w:val="1"/>
                <w:bCs w:val="1"/>
                <w:color w:val="auto"/>
              </w:rPr>
              <w:t>% of</w:t>
            </w:r>
          </w:p>
        </w:tc>
        <w:tc>
          <w:tcPr>
            <w:tcW w:w="240" w:type="dxa"/>
            <w:vAlign w:val="bottom"/>
          </w:tcPr>
          <w:p>
            <w:pPr>
              <w:spacing w:after="0"/>
              <w:rPr>
                <w:sz w:val="9"/>
                <w:szCs w:val="9"/>
                <w:color w:val="auto"/>
              </w:rPr>
            </w:pPr>
          </w:p>
        </w:tc>
        <w:tc>
          <w:tcPr>
            <w:tcW w:w="500" w:type="dxa"/>
            <w:vAlign w:val="bottom"/>
            <w:gridSpan w:val="3"/>
            <w:vMerge w:val="restart"/>
          </w:tcPr>
          <w:p>
            <w:pPr>
              <w:ind w:left="40"/>
              <w:spacing w:after="0"/>
              <w:rPr>
                <w:sz w:val="20"/>
                <w:szCs w:val="20"/>
                <w:color w:val="auto"/>
              </w:rPr>
            </w:pPr>
            <w:r>
              <w:rPr>
                <w:rFonts w:ascii="Arial" w:cs="Arial" w:eastAsia="Arial" w:hAnsi="Arial"/>
                <w:sz w:val="13"/>
                <w:szCs w:val="13"/>
                <w:b w:val="1"/>
                <w:bCs w:val="1"/>
                <w:color w:val="auto"/>
              </w:rPr>
              <w:t>Flow</w:t>
            </w:r>
          </w:p>
        </w:tc>
        <w:tc>
          <w:tcPr>
            <w:tcW w:w="260" w:type="dxa"/>
            <w:vAlign w:val="bottom"/>
          </w:tcPr>
          <w:p>
            <w:pPr>
              <w:jc w:val="center"/>
              <w:spacing w:after="0" w:line="105" w:lineRule="exact"/>
              <w:rPr>
                <w:sz w:val="20"/>
                <w:szCs w:val="20"/>
                <w:color w:val="auto"/>
              </w:rPr>
            </w:pPr>
            <w:r>
              <w:rPr>
                <w:rFonts w:ascii="Arial" w:cs="Arial" w:eastAsia="Arial" w:hAnsi="Arial"/>
                <w:sz w:val="12"/>
                <w:szCs w:val="12"/>
                <w:b w:val="1"/>
                <w:bCs w:val="1"/>
                <w:color w:val="auto"/>
              </w:rPr>
              <w:t>% of</w:t>
            </w:r>
          </w:p>
        </w:tc>
        <w:tc>
          <w:tcPr>
            <w:tcW w:w="1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32"/>
        </w:trPr>
        <w:tc>
          <w:tcPr>
            <w:tcW w:w="80" w:type="dxa"/>
            <w:vAlign w:val="bottom"/>
            <w:tcBorders>
              <w:left w:val="single" w:sz="8" w:color="auto"/>
            </w:tcBorders>
          </w:tcPr>
          <w:p>
            <w:pPr>
              <w:spacing w:after="0"/>
              <w:rPr>
                <w:sz w:val="11"/>
                <w:szCs w:val="11"/>
                <w:color w:val="auto"/>
              </w:rPr>
            </w:pPr>
          </w:p>
        </w:tc>
        <w:tc>
          <w:tcPr>
            <w:tcW w:w="460" w:type="dxa"/>
            <w:vAlign w:val="bottom"/>
            <w:gridSpan w:val="2"/>
            <w:vMerge w:val="continue"/>
          </w:tcPr>
          <w:p>
            <w:pPr>
              <w:spacing w:after="0"/>
              <w:rPr>
                <w:sz w:val="11"/>
                <w:szCs w:val="11"/>
                <w:color w:val="auto"/>
              </w:rPr>
            </w:pPr>
          </w:p>
        </w:tc>
        <w:tc>
          <w:tcPr>
            <w:tcW w:w="440" w:type="dxa"/>
            <w:vAlign w:val="bottom"/>
            <w:tcBorders>
              <w:right w:val="single" w:sz="8" w:color="auto"/>
            </w:tcBorders>
            <w:gridSpan w:val="2"/>
          </w:tcPr>
          <w:p>
            <w:pPr>
              <w:jc w:val="center"/>
              <w:ind w:right="180"/>
              <w:spacing w:after="0" w:line="133" w:lineRule="exact"/>
              <w:rPr>
                <w:sz w:val="20"/>
                <w:szCs w:val="20"/>
                <w:color w:val="auto"/>
              </w:rPr>
            </w:pPr>
            <w:r>
              <w:rPr>
                <w:rFonts w:ascii="Arial" w:cs="Arial" w:eastAsia="Arial" w:hAnsi="Arial"/>
                <w:sz w:val="13"/>
                <w:szCs w:val="13"/>
                <w:b w:val="1"/>
                <w:bCs w:val="1"/>
                <w:color w:val="auto"/>
                <w:w w:val="87"/>
              </w:rPr>
              <w:t>Flow</w:t>
            </w:r>
          </w:p>
        </w:tc>
        <w:tc>
          <w:tcPr>
            <w:tcW w:w="80" w:type="dxa"/>
            <w:vAlign w:val="bottom"/>
          </w:tcPr>
          <w:p>
            <w:pPr>
              <w:spacing w:after="0"/>
              <w:rPr>
                <w:sz w:val="11"/>
                <w:szCs w:val="11"/>
                <w:color w:val="auto"/>
              </w:rPr>
            </w:pPr>
          </w:p>
        </w:tc>
        <w:tc>
          <w:tcPr>
            <w:tcW w:w="480" w:type="dxa"/>
            <w:vAlign w:val="bottom"/>
            <w:gridSpan w:val="3"/>
            <w:vMerge w:val="continue"/>
          </w:tcPr>
          <w:p>
            <w:pPr>
              <w:spacing w:after="0"/>
              <w:rPr>
                <w:sz w:val="11"/>
                <w:szCs w:val="11"/>
                <w:color w:val="auto"/>
              </w:rPr>
            </w:pPr>
          </w:p>
        </w:tc>
        <w:tc>
          <w:tcPr>
            <w:tcW w:w="420" w:type="dxa"/>
            <w:vAlign w:val="bottom"/>
            <w:gridSpan w:val="2"/>
          </w:tcPr>
          <w:p>
            <w:pPr>
              <w:jc w:val="center"/>
              <w:ind w:right="140"/>
              <w:spacing w:after="0" w:line="133" w:lineRule="exact"/>
              <w:rPr>
                <w:sz w:val="20"/>
                <w:szCs w:val="20"/>
                <w:color w:val="auto"/>
              </w:rPr>
            </w:pPr>
            <w:r>
              <w:rPr>
                <w:rFonts w:ascii="Arial" w:cs="Arial" w:eastAsia="Arial" w:hAnsi="Arial"/>
                <w:sz w:val="13"/>
                <w:szCs w:val="13"/>
                <w:b w:val="1"/>
                <w:bCs w:val="1"/>
                <w:color w:val="auto"/>
                <w:w w:val="94"/>
              </w:rPr>
              <w:t>Flow</w:t>
            </w:r>
          </w:p>
        </w:tc>
        <w:tc>
          <w:tcPr>
            <w:tcW w:w="160" w:type="dxa"/>
            <w:vAlign w:val="bottom"/>
          </w:tcPr>
          <w:p>
            <w:pPr>
              <w:spacing w:after="0"/>
              <w:rPr>
                <w:sz w:val="11"/>
                <w:szCs w:val="11"/>
                <w:color w:val="auto"/>
              </w:rPr>
            </w:pPr>
          </w:p>
        </w:tc>
        <w:tc>
          <w:tcPr>
            <w:tcW w:w="500" w:type="dxa"/>
            <w:vAlign w:val="bottom"/>
            <w:gridSpan w:val="2"/>
            <w:vMerge w:val="continue"/>
          </w:tcPr>
          <w:p>
            <w:pPr>
              <w:spacing w:after="0"/>
              <w:rPr>
                <w:sz w:val="11"/>
                <w:szCs w:val="11"/>
                <w:color w:val="auto"/>
              </w:rPr>
            </w:pPr>
          </w:p>
        </w:tc>
        <w:tc>
          <w:tcPr>
            <w:tcW w:w="500" w:type="dxa"/>
            <w:vAlign w:val="bottom"/>
            <w:gridSpan w:val="2"/>
          </w:tcPr>
          <w:p>
            <w:pPr>
              <w:jc w:val="center"/>
              <w:ind w:right="240"/>
              <w:spacing w:after="0" w:line="133" w:lineRule="exact"/>
              <w:rPr>
                <w:sz w:val="20"/>
                <w:szCs w:val="20"/>
                <w:color w:val="auto"/>
              </w:rPr>
            </w:pPr>
            <w:r>
              <w:rPr>
                <w:rFonts w:ascii="Arial" w:cs="Arial" w:eastAsia="Arial" w:hAnsi="Arial"/>
                <w:sz w:val="13"/>
                <w:szCs w:val="13"/>
                <w:b w:val="1"/>
                <w:bCs w:val="1"/>
                <w:color w:val="auto"/>
                <w:w w:val="87"/>
              </w:rPr>
              <w:t>Flow</w:t>
            </w:r>
          </w:p>
        </w:tc>
        <w:tc>
          <w:tcPr>
            <w:tcW w:w="80" w:type="dxa"/>
            <w:vAlign w:val="bottom"/>
          </w:tcPr>
          <w:p>
            <w:pPr>
              <w:spacing w:after="0"/>
              <w:rPr>
                <w:sz w:val="11"/>
                <w:szCs w:val="11"/>
                <w:color w:val="auto"/>
              </w:rPr>
            </w:pPr>
          </w:p>
        </w:tc>
        <w:tc>
          <w:tcPr>
            <w:tcW w:w="500" w:type="dxa"/>
            <w:vAlign w:val="bottom"/>
            <w:gridSpan w:val="2"/>
            <w:vMerge w:val="continue"/>
          </w:tcPr>
          <w:p>
            <w:pPr>
              <w:spacing w:after="0"/>
              <w:rPr>
                <w:sz w:val="11"/>
                <w:szCs w:val="11"/>
                <w:color w:val="auto"/>
              </w:rPr>
            </w:pPr>
          </w:p>
        </w:tc>
        <w:tc>
          <w:tcPr>
            <w:tcW w:w="500" w:type="dxa"/>
            <w:vAlign w:val="bottom"/>
            <w:gridSpan w:val="2"/>
          </w:tcPr>
          <w:p>
            <w:pPr>
              <w:spacing w:after="0" w:line="133" w:lineRule="exact"/>
              <w:rPr>
                <w:sz w:val="20"/>
                <w:szCs w:val="20"/>
                <w:color w:val="auto"/>
              </w:rPr>
            </w:pPr>
            <w:r>
              <w:rPr>
                <w:rFonts w:ascii="Arial" w:cs="Arial" w:eastAsia="Arial" w:hAnsi="Arial"/>
                <w:sz w:val="13"/>
                <w:szCs w:val="13"/>
                <w:b w:val="1"/>
                <w:bCs w:val="1"/>
                <w:color w:val="auto"/>
              </w:rPr>
              <w:t>Flow</w:t>
            </w:r>
          </w:p>
        </w:tc>
        <w:tc>
          <w:tcPr>
            <w:tcW w:w="80" w:type="dxa"/>
            <w:vAlign w:val="bottom"/>
          </w:tcPr>
          <w:p>
            <w:pPr>
              <w:spacing w:after="0"/>
              <w:rPr>
                <w:sz w:val="11"/>
                <w:szCs w:val="11"/>
                <w:color w:val="auto"/>
              </w:rPr>
            </w:pPr>
          </w:p>
        </w:tc>
        <w:tc>
          <w:tcPr>
            <w:tcW w:w="480" w:type="dxa"/>
            <w:vAlign w:val="bottom"/>
            <w:gridSpan w:val="2"/>
            <w:vMerge w:val="continue"/>
          </w:tcPr>
          <w:p>
            <w:pPr>
              <w:spacing w:after="0"/>
              <w:rPr>
                <w:sz w:val="11"/>
                <w:szCs w:val="11"/>
                <w:color w:val="auto"/>
              </w:rPr>
            </w:pPr>
          </w:p>
        </w:tc>
        <w:tc>
          <w:tcPr>
            <w:tcW w:w="520" w:type="dxa"/>
            <w:vAlign w:val="bottom"/>
            <w:gridSpan w:val="2"/>
          </w:tcPr>
          <w:p>
            <w:pPr>
              <w:jc w:val="center"/>
              <w:ind w:right="240"/>
              <w:spacing w:after="0" w:line="133" w:lineRule="exact"/>
              <w:rPr>
                <w:sz w:val="20"/>
                <w:szCs w:val="20"/>
                <w:color w:val="auto"/>
              </w:rPr>
            </w:pPr>
            <w:r>
              <w:rPr>
                <w:rFonts w:ascii="Arial" w:cs="Arial" w:eastAsia="Arial" w:hAnsi="Arial"/>
                <w:sz w:val="13"/>
                <w:szCs w:val="13"/>
                <w:b w:val="1"/>
                <w:bCs w:val="1"/>
                <w:color w:val="auto"/>
                <w:w w:val="94"/>
              </w:rPr>
              <w:t>Flow</w:t>
            </w:r>
          </w:p>
        </w:tc>
        <w:tc>
          <w:tcPr>
            <w:tcW w:w="500" w:type="dxa"/>
            <w:vAlign w:val="bottom"/>
            <w:gridSpan w:val="3"/>
            <w:vMerge w:val="continue"/>
          </w:tcPr>
          <w:p>
            <w:pPr>
              <w:spacing w:after="0"/>
              <w:rPr>
                <w:sz w:val="11"/>
                <w:szCs w:val="11"/>
                <w:color w:val="auto"/>
              </w:rPr>
            </w:pPr>
          </w:p>
        </w:tc>
        <w:tc>
          <w:tcPr>
            <w:tcW w:w="380" w:type="dxa"/>
            <w:vAlign w:val="bottom"/>
            <w:gridSpan w:val="2"/>
          </w:tcPr>
          <w:p>
            <w:pPr>
              <w:jc w:val="center"/>
              <w:ind w:right="120"/>
              <w:spacing w:after="0" w:line="133" w:lineRule="exact"/>
              <w:rPr>
                <w:sz w:val="20"/>
                <w:szCs w:val="20"/>
                <w:color w:val="auto"/>
              </w:rPr>
            </w:pPr>
            <w:r>
              <w:rPr>
                <w:rFonts w:ascii="Arial" w:cs="Arial" w:eastAsia="Arial" w:hAnsi="Arial"/>
                <w:sz w:val="13"/>
                <w:szCs w:val="13"/>
                <w:b w:val="1"/>
                <w:bCs w:val="1"/>
                <w:color w:val="auto"/>
                <w:w w:val="87"/>
              </w:rPr>
              <w:t>Flow</w:t>
            </w:r>
          </w:p>
        </w:tc>
        <w:tc>
          <w:tcPr>
            <w:tcW w:w="0" w:type="dxa"/>
            <w:vAlign w:val="bottom"/>
          </w:tcPr>
          <w:p>
            <w:pPr>
              <w:spacing w:after="0"/>
              <w:rPr>
                <w:sz w:val="1"/>
                <w:szCs w:val="1"/>
                <w:color w:val="auto"/>
              </w:rPr>
            </w:pPr>
          </w:p>
        </w:tc>
      </w:tr>
      <w:tr>
        <w:trPr>
          <w:trHeight w:val="152"/>
        </w:trPr>
        <w:tc>
          <w:tcPr>
            <w:tcW w:w="80" w:type="dxa"/>
            <w:vAlign w:val="bottom"/>
            <w:tcBorders>
              <w:left w:val="single" w:sz="8" w:color="auto"/>
            </w:tcBorders>
          </w:tcPr>
          <w:p>
            <w:pPr>
              <w:spacing w:after="0"/>
              <w:rPr>
                <w:sz w:val="13"/>
                <w:szCs w:val="13"/>
                <w:color w:val="auto"/>
              </w:rPr>
            </w:pPr>
          </w:p>
        </w:tc>
        <w:tc>
          <w:tcPr>
            <w:tcW w:w="360" w:type="dxa"/>
            <w:vAlign w:val="bottom"/>
          </w:tcPr>
          <w:p>
            <w:pPr>
              <w:ind w:left="60"/>
              <w:spacing w:after="0"/>
              <w:rPr>
                <w:sz w:val="20"/>
                <w:szCs w:val="20"/>
                <w:color w:val="auto"/>
              </w:rPr>
            </w:pPr>
            <w:r>
              <w:rPr>
                <w:rFonts w:ascii="Arial" w:cs="Arial" w:eastAsia="Arial" w:hAnsi="Arial"/>
                <w:sz w:val="13"/>
                <w:szCs w:val="13"/>
                <w:b w:val="1"/>
                <w:bCs w:val="1"/>
                <w:color w:val="auto"/>
              </w:rPr>
              <w:t>NIW</w:t>
            </w:r>
          </w:p>
        </w:tc>
        <w:tc>
          <w:tcPr>
            <w:tcW w:w="100" w:type="dxa"/>
            <w:vAlign w:val="bottom"/>
          </w:tcPr>
          <w:p>
            <w:pPr>
              <w:spacing w:after="0"/>
              <w:rPr>
                <w:sz w:val="13"/>
                <w:szCs w:val="13"/>
                <w:color w:val="auto"/>
              </w:rPr>
            </w:pPr>
          </w:p>
        </w:tc>
        <w:tc>
          <w:tcPr>
            <w:tcW w:w="280" w:type="dxa"/>
            <w:vAlign w:val="bottom"/>
          </w:tcPr>
          <w:p>
            <w:pPr>
              <w:jc w:val="center"/>
              <w:spacing w:after="0"/>
              <w:rPr>
                <w:sz w:val="20"/>
                <w:szCs w:val="20"/>
                <w:color w:val="auto"/>
              </w:rPr>
            </w:pPr>
            <w:r>
              <w:rPr>
                <w:rFonts w:ascii="Arial" w:cs="Arial" w:eastAsia="Arial" w:hAnsi="Arial"/>
                <w:sz w:val="13"/>
                <w:szCs w:val="13"/>
                <w:b w:val="1"/>
                <w:bCs w:val="1"/>
                <w:color w:val="auto"/>
              </w:rPr>
              <w:t>NIW</w:t>
            </w:r>
          </w:p>
        </w:tc>
        <w:tc>
          <w:tcPr>
            <w:tcW w:w="160" w:type="dxa"/>
            <w:vAlign w:val="bottom"/>
            <w:tcBorders>
              <w:right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360" w:type="dxa"/>
            <w:vAlign w:val="bottom"/>
            <w:gridSpan w:val="2"/>
          </w:tcPr>
          <w:p>
            <w:pPr>
              <w:ind w:left="40"/>
              <w:spacing w:after="0"/>
              <w:rPr>
                <w:sz w:val="20"/>
                <w:szCs w:val="20"/>
                <w:color w:val="auto"/>
              </w:rPr>
            </w:pPr>
            <w:r>
              <w:rPr>
                <w:rFonts w:ascii="Arial" w:cs="Arial" w:eastAsia="Arial" w:hAnsi="Arial"/>
                <w:sz w:val="13"/>
                <w:szCs w:val="13"/>
                <w:b w:val="1"/>
                <w:bCs w:val="1"/>
                <w:color w:val="auto"/>
              </w:rPr>
              <w:t>NIW</w:t>
            </w:r>
          </w:p>
        </w:tc>
        <w:tc>
          <w:tcPr>
            <w:tcW w:w="120" w:type="dxa"/>
            <w:vAlign w:val="bottom"/>
          </w:tcPr>
          <w:p>
            <w:pPr>
              <w:spacing w:after="0"/>
              <w:rPr>
                <w:sz w:val="13"/>
                <w:szCs w:val="13"/>
                <w:color w:val="auto"/>
              </w:rPr>
            </w:pPr>
          </w:p>
        </w:tc>
        <w:tc>
          <w:tcPr>
            <w:tcW w:w="280" w:type="dxa"/>
            <w:vAlign w:val="bottom"/>
          </w:tcPr>
          <w:p>
            <w:pPr>
              <w:jc w:val="center"/>
              <w:spacing w:after="0"/>
              <w:rPr>
                <w:sz w:val="20"/>
                <w:szCs w:val="20"/>
                <w:color w:val="auto"/>
              </w:rPr>
            </w:pPr>
            <w:r>
              <w:rPr>
                <w:rFonts w:ascii="Arial" w:cs="Arial" w:eastAsia="Arial" w:hAnsi="Arial"/>
                <w:sz w:val="13"/>
                <w:szCs w:val="13"/>
                <w:b w:val="1"/>
                <w:bCs w:val="1"/>
                <w:color w:val="auto"/>
              </w:rPr>
              <w:t>NIW</w:t>
            </w:r>
          </w:p>
        </w:tc>
        <w:tc>
          <w:tcPr>
            <w:tcW w:w="1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360" w:type="dxa"/>
            <w:vAlign w:val="bottom"/>
          </w:tcPr>
          <w:p>
            <w:pPr>
              <w:jc w:val="right"/>
              <w:ind w:right="16"/>
              <w:spacing w:after="0"/>
              <w:rPr>
                <w:sz w:val="20"/>
                <w:szCs w:val="20"/>
                <w:color w:val="auto"/>
              </w:rPr>
            </w:pPr>
            <w:r>
              <w:rPr>
                <w:rFonts w:ascii="Arial" w:cs="Arial" w:eastAsia="Arial" w:hAnsi="Arial"/>
                <w:sz w:val="13"/>
                <w:szCs w:val="13"/>
                <w:b w:val="1"/>
                <w:bCs w:val="1"/>
                <w:color w:val="auto"/>
              </w:rPr>
              <w:t>NIW</w:t>
            </w:r>
          </w:p>
        </w:tc>
        <w:tc>
          <w:tcPr>
            <w:tcW w:w="140" w:type="dxa"/>
            <w:vAlign w:val="bottom"/>
          </w:tcPr>
          <w:p>
            <w:pPr>
              <w:spacing w:after="0"/>
              <w:rPr>
                <w:sz w:val="13"/>
                <w:szCs w:val="13"/>
                <w:color w:val="auto"/>
              </w:rPr>
            </w:pPr>
          </w:p>
        </w:tc>
        <w:tc>
          <w:tcPr>
            <w:tcW w:w="500" w:type="dxa"/>
            <w:vAlign w:val="bottom"/>
            <w:gridSpan w:val="2"/>
          </w:tcPr>
          <w:p>
            <w:pPr>
              <w:jc w:val="center"/>
              <w:ind w:right="240"/>
              <w:spacing w:after="0"/>
              <w:rPr>
                <w:sz w:val="20"/>
                <w:szCs w:val="20"/>
                <w:color w:val="auto"/>
              </w:rPr>
            </w:pPr>
            <w:r>
              <w:rPr>
                <w:rFonts w:ascii="Arial" w:cs="Arial" w:eastAsia="Arial" w:hAnsi="Arial"/>
                <w:sz w:val="13"/>
                <w:szCs w:val="13"/>
                <w:b w:val="1"/>
                <w:bCs w:val="1"/>
                <w:color w:val="auto"/>
              </w:rPr>
              <w:t>NIW</w:t>
            </w:r>
          </w:p>
        </w:tc>
        <w:tc>
          <w:tcPr>
            <w:tcW w:w="80" w:type="dxa"/>
            <w:vAlign w:val="bottom"/>
          </w:tcPr>
          <w:p>
            <w:pPr>
              <w:spacing w:after="0"/>
              <w:rPr>
                <w:sz w:val="13"/>
                <w:szCs w:val="13"/>
                <w:color w:val="auto"/>
              </w:rPr>
            </w:pPr>
          </w:p>
        </w:tc>
        <w:tc>
          <w:tcPr>
            <w:tcW w:w="500" w:type="dxa"/>
            <w:vAlign w:val="bottom"/>
            <w:gridSpan w:val="2"/>
          </w:tcPr>
          <w:p>
            <w:pPr>
              <w:jc w:val="right"/>
              <w:ind w:right="220"/>
              <w:spacing w:after="0"/>
              <w:rPr>
                <w:sz w:val="20"/>
                <w:szCs w:val="20"/>
                <w:color w:val="auto"/>
              </w:rPr>
            </w:pPr>
            <w:r>
              <w:rPr>
                <w:rFonts w:ascii="Arial" w:cs="Arial" w:eastAsia="Arial" w:hAnsi="Arial"/>
                <w:sz w:val="13"/>
                <w:szCs w:val="13"/>
                <w:b w:val="1"/>
                <w:bCs w:val="1"/>
                <w:color w:val="auto"/>
              </w:rPr>
              <w:t>NIW</w:t>
            </w:r>
          </w:p>
        </w:tc>
        <w:tc>
          <w:tcPr>
            <w:tcW w:w="500" w:type="dxa"/>
            <w:vAlign w:val="bottom"/>
            <w:gridSpan w:val="2"/>
          </w:tcPr>
          <w:p>
            <w:pPr>
              <w:spacing w:after="0"/>
              <w:rPr>
                <w:sz w:val="20"/>
                <w:szCs w:val="20"/>
                <w:color w:val="auto"/>
              </w:rPr>
            </w:pPr>
            <w:r>
              <w:rPr>
                <w:rFonts w:ascii="Arial" w:cs="Arial" w:eastAsia="Arial" w:hAnsi="Arial"/>
                <w:sz w:val="13"/>
                <w:szCs w:val="13"/>
                <w:b w:val="1"/>
                <w:bCs w:val="1"/>
                <w:color w:val="auto"/>
              </w:rPr>
              <w:t>NIW</w:t>
            </w:r>
          </w:p>
        </w:tc>
        <w:tc>
          <w:tcPr>
            <w:tcW w:w="80" w:type="dxa"/>
            <w:vAlign w:val="bottom"/>
          </w:tcPr>
          <w:p>
            <w:pPr>
              <w:spacing w:after="0"/>
              <w:rPr>
                <w:sz w:val="13"/>
                <w:szCs w:val="13"/>
                <w:color w:val="auto"/>
              </w:rPr>
            </w:pPr>
          </w:p>
        </w:tc>
        <w:tc>
          <w:tcPr>
            <w:tcW w:w="480" w:type="dxa"/>
            <w:vAlign w:val="bottom"/>
            <w:gridSpan w:val="2"/>
          </w:tcPr>
          <w:p>
            <w:pPr>
              <w:spacing w:after="0"/>
              <w:rPr>
                <w:sz w:val="20"/>
                <w:szCs w:val="20"/>
                <w:color w:val="auto"/>
              </w:rPr>
            </w:pPr>
            <w:r>
              <w:rPr>
                <w:rFonts w:ascii="Arial" w:cs="Arial" w:eastAsia="Arial" w:hAnsi="Arial"/>
                <w:sz w:val="13"/>
                <w:szCs w:val="13"/>
                <w:b w:val="1"/>
                <w:bCs w:val="1"/>
                <w:color w:val="auto"/>
              </w:rPr>
              <w:t>NIW</w:t>
            </w:r>
          </w:p>
        </w:tc>
        <w:tc>
          <w:tcPr>
            <w:tcW w:w="520" w:type="dxa"/>
            <w:vAlign w:val="bottom"/>
            <w:gridSpan w:val="2"/>
          </w:tcPr>
          <w:p>
            <w:pPr>
              <w:jc w:val="center"/>
              <w:ind w:right="240"/>
              <w:spacing w:after="0"/>
              <w:rPr>
                <w:sz w:val="20"/>
                <w:szCs w:val="20"/>
                <w:color w:val="auto"/>
              </w:rPr>
            </w:pPr>
            <w:r>
              <w:rPr>
                <w:rFonts w:ascii="Arial" w:cs="Arial" w:eastAsia="Arial" w:hAnsi="Arial"/>
                <w:sz w:val="13"/>
                <w:szCs w:val="13"/>
                <w:b w:val="1"/>
                <w:bCs w:val="1"/>
                <w:color w:val="auto"/>
              </w:rPr>
              <w:t>NIW</w:t>
            </w:r>
          </w:p>
        </w:tc>
        <w:tc>
          <w:tcPr>
            <w:tcW w:w="500" w:type="dxa"/>
            <w:vAlign w:val="bottom"/>
            <w:gridSpan w:val="3"/>
          </w:tcPr>
          <w:p>
            <w:pPr>
              <w:ind w:left="40"/>
              <w:spacing w:after="0"/>
              <w:rPr>
                <w:sz w:val="20"/>
                <w:szCs w:val="20"/>
                <w:color w:val="auto"/>
              </w:rPr>
            </w:pPr>
            <w:r>
              <w:rPr>
                <w:rFonts w:ascii="Arial" w:cs="Arial" w:eastAsia="Arial" w:hAnsi="Arial"/>
                <w:sz w:val="13"/>
                <w:szCs w:val="13"/>
                <w:b w:val="1"/>
                <w:bCs w:val="1"/>
                <w:color w:val="auto"/>
              </w:rPr>
              <w:t>NIW</w:t>
            </w:r>
          </w:p>
        </w:tc>
        <w:tc>
          <w:tcPr>
            <w:tcW w:w="380" w:type="dxa"/>
            <w:vAlign w:val="bottom"/>
            <w:gridSpan w:val="2"/>
          </w:tcPr>
          <w:p>
            <w:pPr>
              <w:jc w:val="center"/>
              <w:ind w:right="120"/>
              <w:spacing w:after="0"/>
              <w:rPr>
                <w:sz w:val="20"/>
                <w:szCs w:val="20"/>
                <w:color w:val="auto"/>
              </w:rPr>
            </w:pPr>
            <w:r>
              <w:rPr>
                <w:rFonts w:ascii="Arial" w:cs="Arial" w:eastAsia="Arial" w:hAnsi="Arial"/>
                <w:sz w:val="13"/>
                <w:szCs w:val="13"/>
                <w:b w:val="1"/>
                <w:bCs w:val="1"/>
                <w:color w:val="auto"/>
              </w:rPr>
              <w:t>NIW</w:t>
            </w:r>
          </w:p>
        </w:tc>
        <w:tc>
          <w:tcPr>
            <w:tcW w:w="0" w:type="dxa"/>
            <w:vAlign w:val="bottom"/>
          </w:tcPr>
          <w:p>
            <w:pPr>
              <w:spacing w:after="0"/>
              <w:rPr>
                <w:sz w:val="1"/>
                <w:szCs w:val="1"/>
                <w:color w:val="auto"/>
              </w:rPr>
            </w:pPr>
          </w:p>
        </w:tc>
      </w:tr>
      <w:tr>
        <w:trPr>
          <w:trHeight w:val="20"/>
        </w:trPr>
        <w:tc>
          <w:tcPr>
            <w:tcW w:w="80" w:type="dxa"/>
            <w:vAlign w:val="bottom"/>
            <w:tcBorders>
              <w:left w:val="single" w:sz="8" w:color="auto"/>
            </w:tcBorders>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8"/>
        </w:trPr>
        <w:tc>
          <w:tcPr>
            <w:tcW w:w="80" w:type="dxa"/>
            <w:vAlign w:val="bottom"/>
            <w:tcBorders>
              <w:left w:val="single" w:sz="8" w:color="auto"/>
            </w:tcBorders>
          </w:tcPr>
          <w:p>
            <w:pPr>
              <w:spacing w:after="0"/>
              <w:rPr>
                <w:sz w:val="24"/>
                <w:szCs w:val="24"/>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w w:val="90"/>
              </w:rPr>
              <w:t>$7,900</w:t>
            </w:r>
          </w:p>
        </w:tc>
        <w:tc>
          <w:tcPr>
            <w:tcW w:w="100" w:type="dxa"/>
            <w:vAlign w:val="bottom"/>
          </w:tcPr>
          <w:p>
            <w:pPr>
              <w:spacing w:after="0"/>
              <w:rPr>
                <w:sz w:val="24"/>
                <w:szCs w:val="24"/>
                <w:color w:val="auto"/>
              </w:rPr>
            </w:pPr>
          </w:p>
        </w:tc>
        <w:tc>
          <w:tcPr>
            <w:tcW w:w="44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3"/>
                <w:szCs w:val="13"/>
                <w:color w:val="auto"/>
              </w:rPr>
              <w:t>81%</w:t>
            </w:r>
          </w:p>
        </w:tc>
        <w:tc>
          <w:tcPr>
            <w:tcW w:w="80" w:type="dxa"/>
            <w:vAlign w:val="bottom"/>
          </w:tcPr>
          <w:p>
            <w:pPr>
              <w:spacing w:after="0"/>
              <w:rPr>
                <w:sz w:val="24"/>
                <w:szCs w:val="24"/>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6,100</w:t>
            </w:r>
          </w:p>
        </w:tc>
        <w:tc>
          <w:tcPr>
            <w:tcW w:w="420" w:type="dxa"/>
            <w:vAlign w:val="bottom"/>
            <w:gridSpan w:val="2"/>
          </w:tcPr>
          <w:p>
            <w:pPr>
              <w:jc w:val="right"/>
              <w:ind w:right="40"/>
              <w:spacing w:after="0"/>
              <w:rPr>
                <w:sz w:val="20"/>
                <w:szCs w:val="20"/>
                <w:color w:val="auto"/>
              </w:rPr>
            </w:pPr>
            <w:r>
              <w:rPr>
                <w:rFonts w:ascii="Arial" w:cs="Arial" w:eastAsia="Arial" w:hAnsi="Arial"/>
                <w:sz w:val="13"/>
                <w:szCs w:val="13"/>
                <w:color w:val="auto"/>
              </w:rPr>
              <w:t>80%</w:t>
            </w:r>
          </w:p>
        </w:tc>
        <w:tc>
          <w:tcPr>
            <w:tcW w:w="160" w:type="dxa"/>
            <w:vAlign w:val="bottom"/>
          </w:tcPr>
          <w:p>
            <w:pPr>
              <w:jc w:val="right"/>
              <w:spacing w:after="0"/>
              <w:rPr>
                <w:sz w:val="20"/>
                <w:szCs w:val="20"/>
                <w:color w:val="auto"/>
              </w:rPr>
            </w:pPr>
            <w:r>
              <w:rPr>
                <w:rFonts w:ascii="Arial" w:cs="Arial" w:eastAsia="Arial" w:hAnsi="Arial"/>
                <w:sz w:val="13"/>
                <w:szCs w:val="13"/>
                <w:color w:val="auto"/>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8,800</w:t>
            </w:r>
          </w:p>
        </w:tc>
        <w:tc>
          <w:tcPr>
            <w:tcW w:w="500" w:type="dxa"/>
            <w:vAlign w:val="bottom"/>
            <w:gridSpan w:val="2"/>
          </w:tcPr>
          <w:p>
            <w:pPr>
              <w:jc w:val="right"/>
              <w:ind w:right="120"/>
              <w:spacing w:after="0"/>
              <w:rPr>
                <w:sz w:val="20"/>
                <w:szCs w:val="20"/>
                <w:color w:val="auto"/>
              </w:rPr>
            </w:pPr>
            <w:r>
              <w:rPr>
                <w:rFonts w:ascii="Arial" w:cs="Arial" w:eastAsia="Arial" w:hAnsi="Arial"/>
                <w:sz w:val="13"/>
                <w:szCs w:val="13"/>
                <w:color w:val="auto"/>
              </w:rPr>
              <w:t>79%</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10,000</w:t>
            </w:r>
          </w:p>
        </w:tc>
        <w:tc>
          <w:tcPr>
            <w:tcW w:w="500" w:type="dxa"/>
            <w:vAlign w:val="bottom"/>
            <w:gridSpan w:val="2"/>
          </w:tcPr>
          <w:p>
            <w:pPr>
              <w:ind w:left="140"/>
              <w:spacing w:after="0"/>
              <w:rPr>
                <w:sz w:val="20"/>
                <w:szCs w:val="20"/>
                <w:color w:val="auto"/>
              </w:rPr>
            </w:pPr>
            <w:r>
              <w:rPr>
                <w:rFonts w:ascii="Arial" w:cs="Arial" w:eastAsia="Arial" w:hAnsi="Arial"/>
                <w:sz w:val="13"/>
                <w:szCs w:val="13"/>
                <w:color w:val="auto"/>
              </w:rPr>
              <w:t>78%</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rPr>
              <w:t>8,400</w:t>
            </w:r>
          </w:p>
        </w:tc>
        <w:tc>
          <w:tcPr>
            <w:tcW w:w="520" w:type="dxa"/>
            <w:vAlign w:val="bottom"/>
            <w:gridSpan w:val="2"/>
          </w:tcPr>
          <w:p>
            <w:pPr>
              <w:jc w:val="right"/>
              <w:ind w:right="140"/>
              <w:spacing w:after="0"/>
              <w:rPr>
                <w:sz w:val="20"/>
                <w:szCs w:val="20"/>
                <w:color w:val="auto"/>
              </w:rPr>
            </w:pPr>
            <w:r>
              <w:rPr>
                <w:rFonts w:ascii="Arial" w:cs="Arial" w:eastAsia="Arial" w:hAnsi="Arial"/>
                <w:sz w:val="13"/>
                <w:szCs w:val="13"/>
                <w:color w:val="auto"/>
              </w:rPr>
              <w:t>74%</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5,400</w:t>
            </w:r>
          </w:p>
        </w:tc>
        <w:tc>
          <w:tcPr>
            <w:tcW w:w="380" w:type="dxa"/>
            <w:vAlign w:val="bottom"/>
            <w:gridSpan w:val="2"/>
          </w:tcPr>
          <w:p>
            <w:pPr>
              <w:jc w:val="right"/>
              <w:spacing w:after="0"/>
              <w:rPr>
                <w:sz w:val="20"/>
                <w:szCs w:val="20"/>
                <w:color w:val="auto"/>
              </w:rPr>
            </w:pPr>
            <w:r>
              <w:rPr>
                <w:rFonts w:ascii="Arial" w:cs="Arial" w:eastAsia="Arial" w:hAnsi="Arial"/>
                <w:sz w:val="13"/>
                <w:szCs w:val="13"/>
                <w:color w:val="auto"/>
              </w:rPr>
              <w:t>73%</w:t>
            </w:r>
          </w:p>
        </w:tc>
        <w:tc>
          <w:tcPr>
            <w:tcW w:w="0" w:type="dxa"/>
            <w:vAlign w:val="bottom"/>
          </w:tcPr>
          <w:p>
            <w:pPr>
              <w:spacing w:after="0"/>
              <w:rPr>
                <w:sz w:val="1"/>
                <w:szCs w:val="1"/>
                <w:color w:val="auto"/>
              </w:rPr>
            </w:pPr>
          </w:p>
        </w:tc>
      </w:tr>
      <w:tr>
        <w:trPr>
          <w:trHeight w:val="178"/>
        </w:trPr>
        <w:tc>
          <w:tcPr>
            <w:tcW w:w="80" w:type="dxa"/>
            <w:vAlign w:val="bottom"/>
            <w:tcBorders>
              <w:left w:val="single" w:sz="8" w:color="auto"/>
            </w:tcBorders>
          </w:tcPr>
          <w:p>
            <w:pPr>
              <w:spacing w:after="0"/>
              <w:rPr>
                <w:sz w:val="15"/>
                <w:szCs w:val="15"/>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rPr>
              <w:t>1,900</w:t>
            </w:r>
          </w:p>
        </w:tc>
        <w:tc>
          <w:tcPr>
            <w:tcW w:w="100" w:type="dxa"/>
            <w:vAlign w:val="bottom"/>
          </w:tcPr>
          <w:p>
            <w:pPr>
              <w:spacing w:after="0"/>
              <w:rPr>
                <w:sz w:val="15"/>
                <w:szCs w:val="15"/>
                <w:color w:val="auto"/>
              </w:rPr>
            </w:pPr>
          </w:p>
        </w:tc>
        <w:tc>
          <w:tcPr>
            <w:tcW w:w="280" w:type="dxa"/>
            <w:vAlign w:val="bottom"/>
          </w:tcPr>
          <w:p>
            <w:pPr>
              <w:jc w:val="right"/>
              <w:spacing w:after="0"/>
              <w:rPr>
                <w:sz w:val="20"/>
                <w:szCs w:val="20"/>
                <w:color w:val="auto"/>
              </w:rPr>
            </w:pPr>
            <w:r>
              <w:rPr>
                <w:rFonts w:ascii="Arial" w:cs="Arial" w:eastAsia="Arial" w:hAnsi="Arial"/>
                <w:sz w:val="13"/>
                <w:szCs w:val="13"/>
                <w:color w:val="auto"/>
              </w:rPr>
              <w:t>19</w:t>
            </w:r>
          </w:p>
        </w:tc>
        <w:tc>
          <w:tcPr>
            <w:tcW w:w="16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00" w:type="dxa"/>
            <w:vAlign w:val="bottom"/>
          </w:tcPr>
          <w:p>
            <w:pPr>
              <w:jc w:val="right"/>
              <w:spacing w:after="0"/>
              <w:rPr>
                <w:sz w:val="20"/>
                <w:szCs w:val="20"/>
                <w:color w:val="auto"/>
              </w:rPr>
            </w:pPr>
            <w:r>
              <w:rPr>
                <w:rFonts w:ascii="Arial" w:cs="Arial" w:eastAsia="Arial" w:hAnsi="Arial"/>
                <w:sz w:val="13"/>
                <w:szCs w:val="13"/>
                <w:color w:val="auto"/>
                <w:w w:val="85"/>
              </w:rPr>
              <w:t>1,500</w:t>
            </w:r>
          </w:p>
        </w:tc>
        <w:tc>
          <w:tcPr>
            <w:tcW w:w="120" w:type="dxa"/>
            <w:vAlign w:val="bottom"/>
          </w:tcPr>
          <w:p>
            <w:pPr>
              <w:spacing w:after="0"/>
              <w:rPr>
                <w:sz w:val="15"/>
                <w:szCs w:val="15"/>
                <w:color w:val="auto"/>
              </w:rPr>
            </w:pPr>
          </w:p>
        </w:tc>
        <w:tc>
          <w:tcPr>
            <w:tcW w:w="280" w:type="dxa"/>
            <w:vAlign w:val="bottom"/>
          </w:tcPr>
          <w:p>
            <w:pPr>
              <w:jc w:val="right"/>
              <w:spacing w:after="0"/>
              <w:rPr>
                <w:sz w:val="20"/>
                <w:szCs w:val="20"/>
                <w:color w:val="auto"/>
              </w:rPr>
            </w:pPr>
            <w:r>
              <w:rPr>
                <w:rFonts w:ascii="Arial" w:cs="Arial" w:eastAsia="Arial" w:hAnsi="Arial"/>
                <w:sz w:val="13"/>
                <w:szCs w:val="13"/>
                <w:color w:val="auto"/>
              </w:rPr>
              <w:t>20</w:t>
            </w:r>
          </w:p>
        </w:tc>
        <w:tc>
          <w:tcPr>
            <w:tcW w:w="1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2,300</w:t>
            </w:r>
          </w:p>
        </w:tc>
        <w:tc>
          <w:tcPr>
            <w:tcW w:w="500" w:type="dxa"/>
            <w:vAlign w:val="bottom"/>
            <w:gridSpan w:val="2"/>
          </w:tcPr>
          <w:p>
            <w:pPr>
              <w:jc w:val="right"/>
              <w:ind w:right="240"/>
              <w:spacing w:after="0"/>
              <w:rPr>
                <w:sz w:val="20"/>
                <w:szCs w:val="20"/>
                <w:color w:val="auto"/>
              </w:rPr>
            </w:pPr>
            <w:r>
              <w:rPr>
                <w:rFonts w:ascii="Arial" w:cs="Arial" w:eastAsia="Arial" w:hAnsi="Arial"/>
                <w:sz w:val="13"/>
                <w:szCs w:val="13"/>
                <w:color w:val="auto"/>
              </w:rPr>
              <w:t>21</w:t>
            </w:r>
          </w:p>
        </w:tc>
        <w:tc>
          <w:tcPr>
            <w:tcW w:w="80" w:type="dxa"/>
            <w:vAlign w:val="bottom"/>
          </w:tcPr>
          <w:p>
            <w:pPr>
              <w:spacing w:after="0"/>
              <w:rPr>
                <w:sz w:val="15"/>
                <w:szCs w:val="15"/>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2,800</w:t>
            </w:r>
          </w:p>
        </w:tc>
        <w:tc>
          <w:tcPr>
            <w:tcW w:w="260" w:type="dxa"/>
            <w:vAlign w:val="bottom"/>
          </w:tcPr>
          <w:p>
            <w:pPr>
              <w:ind w:left="140"/>
              <w:spacing w:after="0"/>
              <w:rPr>
                <w:sz w:val="20"/>
                <w:szCs w:val="20"/>
                <w:color w:val="auto"/>
              </w:rPr>
            </w:pPr>
            <w:r>
              <w:rPr>
                <w:rFonts w:ascii="Arial" w:cs="Arial" w:eastAsia="Arial" w:hAnsi="Arial"/>
                <w:sz w:val="12"/>
                <w:szCs w:val="12"/>
                <w:color w:val="auto"/>
                <w:w w:val="74"/>
              </w:rPr>
              <w:t>22</w:t>
            </w:r>
          </w:p>
        </w:tc>
        <w:tc>
          <w:tcPr>
            <w:tcW w:w="2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rPr>
              <w:t>3,000</w:t>
            </w:r>
          </w:p>
        </w:tc>
        <w:tc>
          <w:tcPr>
            <w:tcW w:w="520" w:type="dxa"/>
            <w:vAlign w:val="bottom"/>
            <w:gridSpan w:val="2"/>
          </w:tcPr>
          <w:p>
            <w:pPr>
              <w:jc w:val="right"/>
              <w:ind w:right="240"/>
              <w:spacing w:after="0"/>
              <w:rPr>
                <w:sz w:val="20"/>
                <w:szCs w:val="20"/>
                <w:color w:val="auto"/>
              </w:rPr>
            </w:pPr>
            <w:r>
              <w:rPr>
                <w:rFonts w:ascii="Arial" w:cs="Arial" w:eastAsia="Arial" w:hAnsi="Arial"/>
                <w:sz w:val="13"/>
                <w:szCs w:val="13"/>
                <w:color w:val="auto"/>
              </w:rPr>
              <w:t>26</w:t>
            </w:r>
          </w:p>
        </w:tc>
        <w:tc>
          <w:tcPr>
            <w:tcW w:w="60" w:type="dxa"/>
            <w:vAlign w:val="bottom"/>
          </w:tcPr>
          <w:p>
            <w:pPr>
              <w:spacing w:after="0"/>
              <w:rPr>
                <w:sz w:val="15"/>
                <w:szCs w:val="15"/>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2,000</w:t>
            </w:r>
          </w:p>
        </w:tc>
        <w:tc>
          <w:tcPr>
            <w:tcW w:w="380" w:type="dxa"/>
            <w:vAlign w:val="bottom"/>
            <w:gridSpan w:val="2"/>
          </w:tcPr>
          <w:p>
            <w:pPr>
              <w:jc w:val="right"/>
              <w:ind w:right="120"/>
              <w:spacing w:after="0"/>
              <w:rPr>
                <w:sz w:val="20"/>
                <w:szCs w:val="20"/>
                <w:color w:val="auto"/>
              </w:rPr>
            </w:pPr>
            <w:r>
              <w:rPr>
                <w:rFonts w:ascii="Arial" w:cs="Arial" w:eastAsia="Arial" w:hAnsi="Arial"/>
                <w:sz w:val="13"/>
                <w:szCs w:val="13"/>
                <w:color w:val="auto"/>
              </w:rPr>
              <w:t>27</w:t>
            </w:r>
          </w:p>
        </w:tc>
        <w:tc>
          <w:tcPr>
            <w:tcW w:w="0" w:type="dxa"/>
            <w:vAlign w:val="bottom"/>
          </w:tcPr>
          <w:p>
            <w:pPr>
              <w:spacing w:after="0"/>
              <w:rPr>
                <w:sz w:val="1"/>
                <w:szCs w:val="1"/>
                <w:color w:val="auto"/>
              </w:rPr>
            </w:pPr>
          </w:p>
        </w:tc>
      </w:tr>
      <w:tr>
        <w:trPr>
          <w:trHeight w:val="20"/>
        </w:trPr>
        <w:tc>
          <w:tcPr>
            <w:tcW w:w="80" w:type="dxa"/>
            <w:vAlign w:val="bottom"/>
            <w:tcBorders>
              <w:left w:val="single" w:sz="8" w:color="auto"/>
            </w:tcBorders>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Borders>
              <w:left w:val="single" w:sz="8" w:color="auto"/>
            </w:tcBorders>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0" w:type="dxa"/>
            <w:vAlign w:val="bottom"/>
            <w:tcBorders>
              <w:left w:val="single" w:sz="8" w:color="auto"/>
            </w:tcBorders>
          </w:tcPr>
          <w:p>
            <w:pPr>
              <w:spacing w:after="0"/>
              <w:rPr>
                <w:sz w:val="17"/>
                <w:szCs w:val="17"/>
                <w:color w:val="auto"/>
              </w:rPr>
            </w:pPr>
          </w:p>
        </w:tc>
        <w:tc>
          <w:tcPr>
            <w:tcW w:w="360" w:type="dxa"/>
            <w:vAlign w:val="bottom"/>
          </w:tcPr>
          <w:p>
            <w:pPr>
              <w:jc w:val="right"/>
              <w:spacing w:after="0"/>
              <w:rPr>
                <w:sz w:val="20"/>
                <w:szCs w:val="20"/>
                <w:color w:val="auto"/>
              </w:rPr>
            </w:pPr>
            <w:r>
              <w:rPr>
                <w:rFonts w:ascii="Arial" w:cs="Arial" w:eastAsia="Arial" w:hAnsi="Arial"/>
                <w:sz w:val="13"/>
                <w:szCs w:val="13"/>
                <w:u w:val="single" w:color="auto"/>
                <w:color w:val="auto"/>
                <w:w w:val="90"/>
              </w:rPr>
              <w:t>$</w:t>
            </w:r>
            <w:r>
              <w:rPr>
                <w:rFonts w:ascii="Arial" w:cs="Arial" w:eastAsia="Arial" w:hAnsi="Arial"/>
                <w:sz w:val="13"/>
                <w:szCs w:val="13"/>
                <w:color w:val="auto"/>
                <w:w w:val="90"/>
              </w:rPr>
              <w:t>9,800</w:t>
            </w:r>
          </w:p>
        </w:tc>
        <w:tc>
          <w:tcPr>
            <w:tcW w:w="100" w:type="dxa"/>
            <w:vAlign w:val="bottom"/>
          </w:tcPr>
          <w:p>
            <w:pPr>
              <w:spacing w:after="0"/>
              <w:rPr>
                <w:sz w:val="17"/>
                <w:szCs w:val="17"/>
                <w:color w:val="auto"/>
              </w:rPr>
            </w:pPr>
          </w:p>
        </w:tc>
        <w:tc>
          <w:tcPr>
            <w:tcW w:w="44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3"/>
                <w:szCs w:val="13"/>
                <w:color w:val="auto"/>
              </w:rPr>
              <w:t>100%</w:t>
            </w:r>
          </w:p>
        </w:tc>
        <w:tc>
          <w:tcPr>
            <w:tcW w:w="80" w:type="dxa"/>
            <w:vAlign w:val="bottom"/>
          </w:tcPr>
          <w:p>
            <w:pPr>
              <w:spacing w:after="0"/>
              <w:rPr>
                <w:sz w:val="17"/>
                <w:szCs w:val="17"/>
                <w:color w:val="auto"/>
              </w:rPr>
            </w:pPr>
          </w:p>
        </w:tc>
        <w:tc>
          <w:tcPr>
            <w:tcW w:w="60" w:type="dxa"/>
            <w:vAlign w:val="bottom"/>
          </w:tcPr>
          <w:p>
            <w:pPr>
              <w:jc w:val="right"/>
              <w:spacing w:after="0"/>
              <w:rPr>
                <w:sz w:val="20"/>
                <w:szCs w:val="20"/>
                <w:color w:val="auto"/>
              </w:rPr>
            </w:pPr>
            <w:r>
              <w:rPr>
                <w:rFonts w:ascii="Arial" w:cs="Arial" w:eastAsia="Arial" w:hAnsi="Arial"/>
                <w:sz w:val="10"/>
                <w:szCs w:val="10"/>
                <w:u w:val="single" w:color="auto"/>
                <w:color w:val="auto"/>
                <w:w w:val="71"/>
              </w:rPr>
              <w:t>$</w:t>
            </w: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7,600</w:t>
            </w:r>
          </w:p>
        </w:tc>
        <w:tc>
          <w:tcPr>
            <w:tcW w:w="420" w:type="dxa"/>
            <w:vAlign w:val="bottom"/>
            <w:gridSpan w:val="2"/>
          </w:tcPr>
          <w:p>
            <w:pPr>
              <w:jc w:val="right"/>
              <w:ind w:right="40"/>
              <w:spacing w:after="0"/>
              <w:rPr>
                <w:sz w:val="20"/>
                <w:szCs w:val="20"/>
                <w:color w:val="auto"/>
              </w:rPr>
            </w:pPr>
            <w:r>
              <w:rPr>
                <w:rFonts w:ascii="Arial" w:cs="Arial" w:eastAsia="Arial" w:hAnsi="Arial"/>
                <w:sz w:val="13"/>
                <w:szCs w:val="13"/>
                <w:color w:val="auto"/>
              </w:rPr>
              <w:t>100%</w:t>
            </w:r>
          </w:p>
        </w:tc>
        <w:tc>
          <w:tcPr>
            <w:tcW w:w="160" w:type="dxa"/>
            <w:vAlign w:val="bottom"/>
          </w:tcPr>
          <w:p>
            <w:pPr>
              <w:jc w:val="right"/>
              <w:spacing w:after="0"/>
              <w:rPr>
                <w:sz w:val="20"/>
                <w:szCs w:val="20"/>
                <w:color w:val="auto"/>
              </w:rPr>
            </w:pPr>
            <w:r>
              <w:rPr>
                <w:rFonts w:ascii="Arial" w:cs="Arial" w:eastAsia="Arial" w:hAnsi="Arial"/>
                <w:sz w:val="13"/>
                <w:szCs w:val="13"/>
                <w:u w:val="single" w:color="auto"/>
                <w:color w:val="auto"/>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11,100</w:t>
            </w:r>
          </w:p>
        </w:tc>
        <w:tc>
          <w:tcPr>
            <w:tcW w:w="500" w:type="dxa"/>
            <w:vAlign w:val="bottom"/>
            <w:gridSpan w:val="2"/>
          </w:tcPr>
          <w:p>
            <w:pPr>
              <w:jc w:val="right"/>
              <w:ind w:right="120"/>
              <w:spacing w:after="0"/>
              <w:rPr>
                <w:sz w:val="20"/>
                <w:szCs w:val="20"/>
                <w:color w:val="auto"/>
              </w:rPr>
            </w:pPr>
            <w:r>
              <w:rPr>
                <w:rFonts w:ascii="Arial" w:cs="Arial" w:eastAsia="Arial" w:hAnsi="Arial"/>
                <w:sz w:val="13"/>
                <w:szCs w:val="13"/>
                <w:color w:val="auto"/>
              </w:rPr>
              <w:t>100%</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12,800</w:t>
            </w:r>
          </w:p>
        </w:tc>
        <w:tc>
          <w:tcPr>
            <w:tcW w:w="500" w:type="dxa"/>
            <w:vAlign w:val="bottom"/>
            <w:gridSpan w:val="2"/>
          </w:tcPr>
          <w:p>
            <w:pPr>
              <w:ind w:left="80"/>
              <w:spacing w:after="0"/>
              <w:rPr>
                <w:sz w:val="20"/>
                <w:szCs w:val="20"/>
                <w:color w:val="auto"/>
              </w:rPr>
            </w:pPr>
            <w:r>
              <w:rPr>
                <w:rFonts w:ascii="Arial" w:cs="Arial" w:eastAsia="Arial" w:hAnsi="Arial"/>
                <w:sz w:val="13"/>
                <w:szCs w:val="13"/>
                <w:color w:val="auto"/>
              </w:rPr>
              <w:t>100%</w:t>
            </w:r>
          </w:p>
        </w:tc>
        <w:tc>
          <w:tcPr>
            <w:tcW w:w="80" w:type="dxa"/>
            <w:vAlign w:val="bottom"/>
          </w:tcPr>
          <w:p>
            <w:pPr>
              <w:jc w:val="right"/>
              <w:spacing w:after="0"/>
              <w:rPr>
                <w:sz w:val="20"/>
                <w:szCs w:val="20"/>
                <w:color w:val="auto"/>
              </w:rPr>
            </w:pPr>
            <w:r>
              <w:rPr>
                <w:rFonts w:ascii="Arial" w:cs="Arial" w:eastAsia="Arial" w:hAnsi="Arial"/>
                <w:sz w:val="13"/>
                <w:szCs w:val="13"/>
                <w:u w:val="single" w:color="auto"/>
                <w:color w:val="auto"/>
                <w:w w:val="82"/>
              </w:rPr>
              <w:t>$</w:t>
            </w: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11,400</w:t>
            </w:r>
          </w:p>
        </w:tc>
        <w:tc>
          <w:tcPr>
            <w:tcW w:w="520" w:type="dxa"/>
            <w:vAlign w:val="bottom"/>
            <w:gridSpan w:val="2"/>
          </w:tcPr>
          <w:p>
            <w:pPr>
              <w:jc w:val="right"/>
              <w:ind w:right="140"/>
              <w:spacing w:after="0"/>
              <w:rPr>
                <w:sz w:val="20"/>
                <w:szCs w:val="20"/>
                <w:color w:val="auto"/>
              </w:rPr>
            </w:pPr>
            <w:r>
              <w:rPr>
                <w:rFonts w:ascii="Arial" w:cs="Arial" w:eastAsia="Arial" w:hAnsi="Arial"/>
                <w:sz w:val="13"/>
                <w:szCs w:val="13"/>
                <w:color w:val="auto"/>
              </w:rPr>
              <w:t>100%</w:t>
            </w:r>
          </w:p>
        </w:tc>
        <w:tc>
          <w:tcPr>
            <w:tcW w:w="60" w:type="dxa"/>
            <w:vAlign w:val="bottom"/>
          </w:tcPr>
          <w:p>
            <w:pPr>
              <w:jc w:val="right"/>
              <w:spacing w:after="0"/>
              <w:rPr>
                <w:sz w:val="20"/>
                <w:szCs w:val="20"/>
                <w:color w:val="auto"/>
              </w:rPr>
            </w:pPr>
            <w:r>
              <w:rPr>
                <w:rFonts w:ascii="Arial" w:cs="Arial" w:eastAsia="Arial" w:hAnsi="Arial"/>
                <w:sz w:val="10"/>
                <w:szCs w:val="10"/>
                <w:u w:val="single" w:color="auto"/>
                <w:color w:val="auto"/>
                <w:w w:val="71"/>
              </w:rPr>
              <w:t>$</w:t>
            </w: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7,400</w:t>
            </w:r>
          </w:p>
        </w:tc>
        <w:tc>
          <w:tcPr>
            <w:tcW w:w="380" w:type="dxa"/>
            <w:vAlign w:val="bottom"/>
            <w:gridSpan w:val="2"/>
          </w:tcPr>
          <w:p>
            <w:pPr>
              <w:jc w:val="right"/>
              <w:spacing w:after="0"/>
              <w:rPr>
                <w:sz w:val="20"/>
                <w:szCs w:val="20"/>
                <w:color w:val="auto"/>
              </w:rPr>
            </w:pPr>
            <w:r>
              <w:rPr>
                <w:rFonts w:ascii="Arial" w:cs="Arial" w:eastAsia="Arial" w:hAnsi="Arial"/>
                <w:sz w:val="13"/>
                <w:szCs w:val="13"/>
                <w:color w:val="auto"/>
              </w:rPr>
              <w:t>100%</w:t>
            </w:r>
          </w:p>
        </w:tc>
        <w:tc>
          <w:tcPr>
            <w:tcW w:w="0" w:type="dxa"/>
            <w:vAlign w:val="bottom"/>
          </w:tcPr>
          <w:p>
            <w:pPr>
              <w:spacing w:after="0"/>
              <w:rPr>
                <w:sz w:val="1"/>
                <w:szCs w:val="1"/>
                <w:color w:val="auto"/>
              </w:rPr>
            </w:pPr>
          </w:p>
        </w:tc>
      </w:tr>
      <w:tr>
        <w:trPr>
          <w:trHeight w:val="20"/>
        </w:trPr>
        <w:tc>
          <w:tcPr>
            <w:tcW w:w="80" w:type="dxa"/>
            <w:vAlign w:val="bottom"/>
            <w:tcBorders>
              <w:left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6"/>
        </w:trPr>
        <w:tc>
          <w:tcPr>
            <w:tcW w:w="80" w:type="dxa"/>
            <w:vAlign w:val="bottom"/>
            <w:tcBorders>
              <w:left w:val="single" w:sz="8" w:color="auto"/>
            </w:tcBorders>
          </w:tcPr>
          <w:p>
            <w:pPr>
              <w:spacing w:after="0"/>
              <w:rPr>
                <w:sz w:val="24"/>
                <w:szCs w:val="24"/>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w w:val="90"/>
              </w:rPr>
              <w:t>$6,000</w:t>
            </w:r>
          </w:p>
        </w:tc>
        <w:tc>
          <w:tcPr>
            <w:tcW w:w="100" w:type="dxa"/>
            <w:vAlign w:val="bottom"/>
          </w:tcPr>
          <w:p>
            <w:pPr>
              <w:spacing w:after="0"/>
              <w:rPr>
                <w:sz w:val="24"/>
                <w:szCs w:val="24"/>
                <w:color w:val="auto"/>
              </w:rPr>
            </w:pPr>
          </w:p>
        </w:tc>
        <w:tc>
          <w:tcPr>
            <w:tcW w:w="44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3"/>
                <w:szCs w:val="13"/>
                <w:color w:val="auto"/>
              </w:rPr>
              <w:t>61%</w:t>
            </w:r>
          </w:p>
        </w:tc>
        <w:tc>
          <w:tcPr>
            <w:tcW w:w="80" w:type="dxa"/>
            <w:vAlign w:val="bottom"/>
          </w:tcPr>
          <w:p>
            <w:pPr>
              <w:spacing w:after="0"/>
              <w:rPr>
                <w:sz w:val="24"/>
                <w:szCs w:val="24"/>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4,700</w:t>
            </w:r>
          </w:p>
        </w:tc>
        <w:tc>
          <w:tcPr>
            <w:tcW w:w="420" w:type="dxa"/>
            <w:vAlign w:val="bottom"/>
            <w:gridSpan w:val="2"/>
          </w:tcPr>
          <w:p>
            <w:pPr>
              <w:jc w:val="right"/>
              <w:ind w:right="40"/>
              <w:spacing w:after="0"/>
              <w:rPr>
                <w:sz w:val="20"/>
                <w:szCs w:val="20"/>
                <w:color w:val="auto"/>
              </w:rPr>
            </w:pPr>
            <w:r>
              <w:rPr>
                <w:rFonts w:ascii="Arial" w:cs="Arial" w:eastAsia="Arial" w:hAnsi="Arial"/>
                <w:sz w:val="13"/>
                <w:szCs w:val="13"/>
                <w:color w:val="auto"/>
              </w:rPr>
              <w:t>62%</w:t>
            </w:r>
          </w:p>
        </w:tc>
        <w:tc>
          <w:tcPr>
            <w:tcW w:w="160" w:type="dxa"/>
            <w:vAlign w:val="bottom"/>
          </w:tcPr>
          <w:p>
            <w:pPr>
              <w:jc w:val="right"/>
              <w:spacing w:after="0"/>
              <w:rPr>
                <w:sz w:val="20"/>
                <w:szCs w:val="20"/>
                <w:color w:val="auto"/>
              </w:rPr>
            </w:pPr>
            <w:r>
              <w:rPr>
                <w:rFonts w:ascii="Arial" w:cs="Arial" w:eastAsia="Arial" w:hAnsi="Arial"/>
                <w:sz w:val="13"/>
                <w:szCs w:val="13"/>
                <w:color w:val="auto"/>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7,000</w:t>
            </w:r>
          </w:p>
        </w:tc>
        <w:tc>
          <w:tcPr>
            <w:tcW w:w="500" w:type="dxa"/>
            <w:vAlign w:val="bottom"/>
            <w:gridSpan w:val="2"/>
          </w:tcPr>
          <w:p>
            <w:pPr>
              <w:jc w:val="right"/>
              <w:ind w:right="120"/>
              <w:spacing w:after="0"/>
              <w:rPr>
                <w:sz w:val="20"/>
                <w:szCs w:val="20"/>
                <w:color w:val="auto"/>
              </w:rPr>
            </w:pPr>
            <w:r>
              <w:rPr>
                <w:rFonts w:ascii="Arial" w:cs="Arial" w:eastAsia="Arial" w:hAnsi="Arial"/>
                <w:sz w:val="13"/>
                <w:szCs w:val="13"/>
                <w:color w:val="auto"/>
              </w:rPr>
              <w:t>63%</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8,100</w:t>
            </w:r>
          </w:p>
        </w:tc>
        <w:tc>
          <w:tcPr>
            <w:tcW w:w="500" w:type="dxa"/>
            <w:vAlign w:val="bottom"/>
            <w:gridSpan w:val="2"/>
          </w:tcPr>
          <w:p>
            <w:pPr>
              <w:ind w:left="140"/>
              <w:spacing w:after="0"/>
              <w:rPr>
                <w:sz w:val="20"/>
                <w:szCs w:val="20"/>
                <w:color w:val="auto"/>
              </w:rPr>
            </w:pPr>
            <w:r>
              <w:rPr>
                <w:rFonts w:ascii="Arial" w:cs="Arial" w:eastAsia="Arial" w:hAnsi="Arial"/>
                <w:sz w:val="13"/>
                <w:szCs w:val="13"/>
                <w:color w:val="auto"/>
              </w:rPr>
              <w:t>63%</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rPr>
              <w:t>7,100</w:t>
            </w:r>
          </w:p>
        </w:tc>
        <w:tc>
          <w:tcPr>
            <w:tcW w:w="520" w:type="dxa"/>
            <w:vAlign w:val="bottom"/>
            <w:gridSpan w:val="2"/>
          </w:tcPr>
          <w:p>
            <w:pPr>
              <w:jc w:val="right"/>
              <w:ind w:right="140"/>
              <w:spacing w:after="0"/>
              <w:rPr>
                <w:sz w:val="20"/>
                <w:szCs w:val="20"/>
                <w:color w:val="auto"/>
              </w:rPr>
            </w:pPr>
            <w:r>
              <w:rPr>
                <w:rFonts w:ascii="Arial" w:cs="Arial" w:eastAsia="Arial" w:hAnsi="Arial"/>
                <w:sz w:val="13"/>
                <w:szCs w:val="13"/>
                <w:color w:val="auto"/>
              </w:rPr>
              <w:t>62%</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4,400</w:t>
            </w:r>
          </w:p>
        </w:tc>
        <w:tc>
          <w:tcPr>
            <w:tcW w:w="380" w:type="dxa"/>
            <w:vAlign w:val="bottom"/>
            <w:gridSpan w:val="2"/>
          </w:tcPr>
          <w:p>
            <w:pPr>
              <w:jc w:val="right"/>
              <w:spacing w:after="0"/>
              <w:rPr>
                <w:sz w:val="20"/>
                <w:szCs w:val="20"/>
                <w:color w:val="auto"/>
              </w:rPr>
            </w:pPr>
            <w:r>
              <w:rPr>
                <w:rFonts w:ascii="Arial" w:cs="Arial" w:eastAsia="Arial" w:hAnsi="Arial"/>
                <w:sz w:val="13"/>
                <w:szCs w:val="13"/>
                <w:color w:val="auto"/>
              </w:rPr>
              <w:t>60%</w:t>
            </w:r>
          </w:p>
        </w:tc>
        <w:tc>
          <w:tcPr>
            <w:tcW w:w="0" w:type="dxa"/>
            <w:vAlign w:val="bottom"/>
          </w:tcPr>
          <w:p>
            <w:pPr>
              <w:spacing w:after="0"/>
              <w:rPr>
                <w:sz w:val="1"/>
                <w:szCs w:val="1"/>
                <w:color w:val="auto"/>
              </w:rPr>
            </w:pPr>
          </w:p>
        </w:tc>
      </w:tr>
      <w:tr>
        <w:trPr>
          <w:trHeight w:val="192"/>
        </w:trPr>
        <w:tc>
          <w:tcPr>
            <w:tcW w:w="80" w:type="dxa"/>
            <w:vAlign w:val="bottom"/>
            <w:tcBorders>
              <w:left w:val="single" w:sz="8" w:color="auto"/>
            </w:tcBorders>
          </w:tcPr>
          <w:p>
            <w:pPr>
              <w:spacing w:after="0"/>
              <w:rPr>
                <w:sz w:val="16"/>
                <w:szCs w:val="16"/>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rPr>
              <w:t>3,100</w:t>
            </w:r>
          </w:p>
        </w:tc>
        <w:tc>
          <w:tcPr>
            <w:tcW w:w="100" w:type="dxa"/>
            <w:vAlign w:val="bottom"/>
          </w:tcPr>
          <w:p>
            <w:pPr>
              <w:spacing w:after="0"/>
              <w:rPr>
                <w:sz w:val="16"/>
                <w:szCs w:val="16"/>
                <w:color w:val="auto"/>
              </w:rPr>
            </w:pPr>
          </w:p>
        </w:tc>
        <w:tc>
          <w:tcPr>
            <w:tcW w:w="440" w:type="dxa"/>
            <w:vAlign w:val="bottom"/>
            <w:tcBorders>
              <w:right w:val="single" w:sz="8" w:color="auto"/>
            </w:tcBorders>
            <w:gridSpan w:val="2"/>
          </w:tcPr>
          <w:p>
            <w:pPr>
              <w:jc w:val="right"/>
              <w:ind w:right="160"/>
              <w:spacing w:after="0"/>
              <w:rPr>
                <w:sz w:val="20"/>
                <w:szCs w:val="20"/>
                <w:color w:val="auto"/>
              </w:rPr>
            </w:pPr>
            <w:r>
              <w:rPr>
                <w:rFonts w:ascii="Arial" w:cs="Arial" w:eastAsia="Arial" w:hAnsi="Arial"/>
                <w:sz w:val="13"/>
                <w:szCs w:val="13"/>
                <w:color w:val="auto"/>
              </w:rPr>
              <w:t>32</w:t>
            </w: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2,300</w:t>
            </w:r>
          </w:p>
        </w:tc>
        <w:tc>
          <w:tcPr>
            <w:tcW w:w="420" w:type="dxa"/>
            <w:vAlign w:val="bottom"/>
            <w:gridSpan w:val="2"/>
          </w:tcPr>
          <w:p>
            <w:pPr>
              <w:jc w:val="right"/>
              <w:ind w:right="140"/>
              <w:spacing w:after="0"/>
              <w:rPr>
                <w:sz w:val="20"/>
                <w:szCs w:val="20"/>
                <w:color w:val="auto"/>
              </w:rPr>
            </w:pPr>
            <w:r>
              <w:rPr>
                <w:rFonts w:ascii="Arial" w:cs="Arial" w:eastAsia="Arial" w:hAnsi="Arial"/>
                <w:sz w:val="13"/>
                <w:szCs w:val="13"/>
                <w:color w:val="auto"/>
              </w:rPr>
              <w:t>30</w:t>
            </w:r>
          </w:p>
        </w:tc>
        <w:tc>
          <w:tcPr>
            <w:tcW w:w="160" w:type="dxa"/>
            <w:vAlign w:val="bottom"/>
          </w:tcPr>
          <w:p>
            <w:pPr>
              <w:spacing w:after="0"/>
              <w:rPr>
                <w:sz w:val="16"/>
                <w:szCs w:val="16"/>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3,300</w:t>
            </w:r>
          </w:p>
        </w:tc>
        <w:tc>
          <w:tcPr>
            <w:tcW w:w="500" w:type="dxa"/>
            <w:vAlign w:val="bottom"/>
            <w:gridSpan w:val="2"/>
          </w:tcPr>
          <w:p>
            <w:pPr>
              <w:jc w:val="right"/>
              <w:ind w:right="240"/>
              <w:spacing w:after="0"/>
              <w:rPr>
                <w:sz w:val="20"/>
                <w:szCs w:val="20"/>
                <w:color w:val="auto"/>
              </w:rPr>
            </w:pPr>
            <w:r>
              <w:rPr>
                <w:rFonts w:ascii="Arial" w:cs="Arial" w:eastAsia="Arial" w:hAnsi="Arial"/>
                <w:sz w:val="13"/>
                <w:szCs w:val="13"/>
                <w:color w:val="auto"/>
              </w:rPr>
              <w:t>30</w:t>
            </w:r>
          </w:p>
        </w:tc>
        <w:tc>
          <w:tcPr>
            <w:tcW w:w="80" w:type="dxa"/>
            <w:vAlign w:val="bottom"/>
          </w:tcPr>
          <w:p>
            <w:pPr>
              <w:spacing w:after="0"/>
              <w:rPr>
                <w:sz w:val="16"/>
                <w:szCs w:val="16"/>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3,800</w:t>
            </w:r>
          </w:p>
        </w:tc>
        <w:tc>
          <w:tcPr>
            <w:tcW w:w="260" w:type="dxa"/>
            <w:vAlign w:val="bottom"/>
          </w:tcPr>
          <w:p>
            <w:pPr>
              <w:ind w:left="140"/>
              <w:spacing w:after="0"/>
              <w:rPr>
                <w:sz w:val="20"/>
                <w:szCs w:val="20"/>
                <w:color w:val="auto"/>
              </w:rPr>
            </w:pPr>
            <w:r>
              <w:rPr>
                <w:rFonts w:ascii="Arial" w:cs="Arial" w:eastAsia="Arial" w:hAnsi="Arial"/>
                <w:sz w:val="12"/>
                <w:szCs w:val="12"/>
                <w:color w:val="auto"/>
                <w:w w:val="74"/>
              </w:rPr>
              <w:t>30</w:t>
            </w:r>
          </w:p>
        </w:tc>
        <w:tc>
          <w:tcPr>
            <w:tcW w:w="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rPr>
              <w:t>3,400</w:t>
            </w:r>
          </w:p>
        </w:tc>
        <w:tc>
          <w:tcPr>
            <w:tcW w:w="520" w:type="dxa"/>
            <w:vAlign w:val="bottom"/>
            <w:gridSpan w:val="2"/>
          </w:tcPr>
          <w:p>
            <w:pPr>
              <w:jc w:val="right"/>
              <w:ind w:right="240"/>
              <w:spacing w:after="0"/>
              <w:rPr>
                <w:sz w:val="20"/>
                <w:szCs w:val="20"/>
                <w:color w:val="auto"/>
              </w:rPr>
            </w:pPr>
            <w:r>
              <w:rPr>
                <w:rFonts w:ascii="Arial" w:cs="Arial" w:eastAsia="Arial" w:hAnsi="Arial"/>
                <w:sz w:val="13"/>
                <w:szCs w:val="13"/>
                <w:color w:val="auto"/>
              </w:rPr>
              <w:t>30</w:t>
            </w:r>
          </w:p>
        </w:tc>
        <w:tc>
          <w:tcPr>
            <w:tcW w:w="6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2,400</w:t>
            </w:r>
          </w:p>
        </w:tc>
        <w:tc>
          <w:tcPr>
            <w:tcW w:w="380" w:type="dxa"/>
            <w:vAlign w:val="bottom"/>
            <w:gridSpan w:val="2"/>
          </w:tcPr>
          <w:p>
            <w:pPr>
              <w:jc w:val="right"/>
              <w:ind w:right="120"/>
              <w:spacing w:after="0"/>
              <w:rPr>
                <w:sz w:val="20"/>
                <w:szCs w:val="20"/>
                <w:color w:val="auto"/>
              </w:rPr>
            </w:pPr>
            <w:r>
              <w:rPr>
                <w:rFonts w:ascii="Arial" w:cs="Arial" w:eastAsia="Arial" w:hAnsi="Arial"/>
                <w:sz w:val="13"/>
                <w:szCs w:val="13"/>
                <w:color w:val="auto"/>
              </w:rPr>
              <w:t>32</w:t>
            </w:r>
          </w:p>
        </w:tc>
        <w:tc>
          <w:tcPr>
            <w:tcW w:w="0" w:type="dxa"/>
            <w:vAlign w:val="bottom"/>
          </w:tcPr>
          <w:p>
            <w:pPr>
              <w:spacing w:after="0"/>
              <w:rPr>
                <w:sz w:val="1"/>
                <w:szCs w:val="1"/>
                <w:color w:val="auto"/>
              </w:rPr>
            </w:pPr>
          </w:p>
        </w:tc>
      </w:tr>
      <w:tr>
        <w:trPr>
          <w:trHeight w:val="192"/>
        </w:trPr>
        <w:tc>
          <w:tcPr>
            <w:tcW w:w="80" w:type="dxa"/>
            <w:vAlign w:val="bottom"/>
            <w:tcBorders>
              <w:left w:val="single" w:sz="8" w:color="auto"/>
            </w:tcBorders>
          </w:tcPr>
          <w:p>
            <w:pPr>
              <w:spacing w:after="0"/>
              <w:rPr>
                <w:sz w:val="16"/>
                <w:szCs w:val="16"/>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rPr>
              <w:t>400</w:t>
            </w:r>
          </w:p>
        </w:tc>
        <w:tc>
          <w:tcPr>
            <w:tcW w:w="100" w:type="dxa"/>
            <w:vAlign w:val="bottom"/>
          </w:tcPr>
          <w:p>
            <w:pPr>
              <w:spacing w:after="0"/>
              <w:rPr>
                <w:sz w:val="16"/>
                <w:szCs w:val="16"/>
                <w:color w:val="auto"/>
              </w:rPr>
            </w:pPr>
          </w:p>
        </w:tc>
        <w:tc>
          <w:tcPr>
            <w:tcW w:w="440" w:type="dxa"/>
            <w:vAlign w:val="bottom"/>
            <w:tcBorders>
              <w:right w:val="single" w:sz="8" w:color="auto"/>
            </w:tcBorders>
            <w:gridSpan w:val="2"/>
          </w:tcPr>
          <w:p>
            <w:pPr>
              <w:jc w:val="right"/>
              <w:ind w:right="160"/>
              <w:spacing w:after="0"/>
              <w:rPr>
                <w:sz w:val="20"/>
                <w:szCs w:val="20"/>
                <w:color w:val="auto"/>
              </w:rPr>
            </w:pPr>
            <w:r>
              <w:rPr>
                <w:rFonts w:ascii="Arial" w:cs="Arial" w:eastAsia="Arial" w:hAnsi="Arial"/>
                <w:sz w:val="13"/>
                <w:szCs w:val="13"/>
                <w:color w:val="auto"/>
              </w:rPr>
              <w:t>4</w:t>
            </w: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rPr>
              <w:t>300</w:t>
            </w:r>
          </w:p>
        </w:tc>
        <w:tc>
          <w:tcPr>
            <w:tcW w:w="420" w:type="dxa"/>
            <w:vAlign w:val="bottom"/>
            <w:gridSpan w:val="2"/>
          </w:tcPr>
          <w:p>
            <w:pPr>
              <w:jc w:val="right"/>
              <w:ind w:right="140"/>
              <w:spacing w:after="0"/>
              <w:rPr>
                <w:sz w:val="20"/>
                <w:szCs w:val="20"/>
                <w:color w:val="auto"/>
              </w:rPr>
            </w:pPr>
            <w:r>
              <w:rPr>
                <w:rFonts w:ascii="Arial" w:cs="Arial" w:eastAsia="Arial" w:hAnsi="Arial"/>
                <w:sz w:val="13"/>
                <w:szCs w:val="13"/>
                <w:color w:val="auto"/>
              </w:rPr>
              <w:t>4</w:t>
            </w:r>
          </w:p>
        </w:tc>
        <w:tc>
          <w:tcPr>
            <w:tcW w:w="160" w:type="dxa"/>
            <w:vAlign w:val="bottom"/>
          </w:tcPr>
          <w:p>
            <w:pPr>
              <w:spacing w:after="0"/>
              <w:rPr>
                <w:sz w:val="16"/>
                <w:szCs w:val="16"/>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rPr>
              <w:t>500</w:t>
            </w:r>
          </w:p>
        </w:tc>
        <w:tc>
          <w:tcPr>
            <w:tcW w:w="140" w:type="dxa"/>
            <w:vAlign w:val="bottom"/>
          </w:tcPr>
          <w:p>
            <w:pPr>
              <w:spacing w:after="0"/>
              <w:rPr>
                <w:sz w:val="16"/>
                <w:szCs w:val="16"/>
                <w:color w:val="auto"/>
              </w:rPr>
            </w:pPr>
          </w:p>
        </w:tc>
        <w:tc>
          <w:tcPr>
            <w:tcW w:w="500" w:type="dxa"/>
            <w:vAlign w:val="bottom"/>
            <w:gridSpan w:val="2"/>
          </w:tcPr>
          <w:p>
            <w:pPr>
              <w:jc w:val="right"/>
              <w:ind w:right="240"/>
              <w:spacing w:after="0"/>
              <w:rPr>
                <w:sz w:val="20"/>
                <w:szCs w:val="20"/>
                <w:color w:val="auto"/>
              </w:rPr>
            </w:pPr>
            <w:r>
              <w:rPr>
                <w:rFonts w:ascii="Arial" w:cs="Arial" w:eastAsia="Arial" w:hAnsi="Arial"/>
                <w:sz w:val="13"/>
                <w:szCs w:val="13"/>
                <w:color w:val="auto"/>
              </w:rPr>
              <w:t>4</w:t>
            </w:r>
          </w:p>
        </w:tc>
        <w:tc>
          <w:tcPr>
            <w:tcW w:w="80" w:type="dxa"/>
            <w:vAlign w:val="bottom"/>
          </w:tcPr>
          <w:p>
            <w:pPr>
              <w:spacing w:after="0"/>
              <w:rPr>
                <w:sz w:val="16"/>
                <w:szCs w:val="16"/>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500</w:t>
            </w:r>
          </w:p>
        </w:tc>
        <w:tc>
          <w:tcPr>
            <w:tcW w:w="260" w:type="dxa"/>
            <w:vAlign w:val="bottom"/>
          </w:tcPr>
          <w:p>
            <w:pPr>
              <w:ind w:left="200"/>
              <w:spacing w:after="0"/>
              <w:rPr>
                <w:sz w:val="20"/>
                <w:szCs w:val="20"/>
                <w:color w:val="auto"/>
              </w:rPr>
            </w:pPr>
            <w:r>
              <w:rPr>
                <w:rFonts w:ascii="Arial" w:cs="Arial" w:eastAsia="Arial" w:hAnsi="Arial"/>
                <w:sz w:val="10"/>
                <w:szCs w:val="10"/>
                <w:color w:val="auto"/>
                <w:w w:val="71"/>
              </w:rPr>
              <w:t>4</w:t>
            </w:r>
          </w:p>
        </w:tc>
        <w:tc>
          <w:tcPr>
            <w:tcW w:w="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rPr>
              <w:t>500</w:t>
            </w:r>
          </w:p>
        </w:tc>
        <w:tc>
          <w:tcPr>
            <w:tcW w:w="520" w:type="dxa"/>
            <w:vAlign w:val="bottom"/>
            <w:gridSpan w:val="2"/>
          </w:tcPr>
          <w:p>
            <w:pPr>
              <w:jc w:val="right"/>
              <w:ind w:right="240"/>
              <w:spacing w:after="0"/>
              <w:rPr>
                <w:sz w:val="20"/>
                <w:szCs w:val="20"/>
                <w:color w:val="auto"/>
              </w:rPr>
            </w:pPr>
            <w:r>
              <w:rPr>
                <w:rFonts w:ascii="Arial" w:cs="Arial" w:eastAsia="Arial" w:hAnsi="Arial"/>
                <w:sz w:val="13"/>
                <w:szCs w:val="13"/>
                <w:color w:val="auto"/>
              </w:rPr>
              <w:t>4</w:t>
            </w:r>
          </w:p>
        </w:tc>
        <w:tc>
          <w:tcPr>
            <w:tcW w:w="6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rPr>
              <w:t>300</w:t>
            </w:r>
          </w:p>
        </w:tc>
        <w:tc>
          <w:tcPr>
            <w:tcW w:w="380" w:type="dxa"/>
            <w:vAlign w:val="bottom"/>
            <w:gridSpan w:val="2"/>
          </w:tcPr>
          <w:p>
            <w:pPr>
              <w:jc w:val="right"/>
              <w:ind w:right="120"/>
              <w:spacing w:after="0"/>
              <w:rPr>
                <w:sz w:val="20"/>
                <w:szCs w:val="20"/>
                <w:color w:val="auto"/>
              </w:rPr>
            </w:pPr>
            <w:r>
              <w:rPr>
                <w:rFonts w:ascii="Arial" w:cs="Arial" w:eastAsia="Arial" w:hAnsi="Arial"/>
                <w:sz w:val="13"/>
                <w:szCs w:val="13"/>
                <w:color w:val="auto"/>
              </w:rPr>
              <w:t>4</w:t>
            </w:r>
          </w:p>
        </w:tc>
        <w:tc>
          <w:tcPr>
            <w:tcW w:w="0" w:type="dxa"/>
            <w:vAlign w:val="bottom"/>
          </w:tcPr>
          <w:p>
            <w:pPr>
              <w:spacing w:after="0"/>
              <w:rPr>
                <w:sz w:val="1"/>
                <w:szCs w:val="1"/>
                <w:color w:val="auto"/>
              </w:rPr>
            </w:pPr>
          </w:p>
        </w:tc>
      </w:tr>
      <w:tr>
        <w:trPr>
          <w:trHeight w:val="192"/>
        </w:trPr>
        <w:tc>
          <w:tcPr>
            <w:tcW w:w="80" w:type="dxa"/>
            <w:vAlign w:val="bottom"/>
            <w:tcBorders>
              <w:left w:val="single" w:sz="8" w:color="auto"/>
            </w:tcBorders>
          </w:tcPr>
          <w:p>
            <w:pPr>
              <w:spacing w:after="0"/>
              <w:rPr>
                <w:sz w:val="16"/>
                <w:szCs w:val="16"/>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rPr>
              <w:t>300</w:t>
            </w:r>
          </w:p>
        </w:tc>
        <w:tc>
          <w:tcPr>
            <w:tcW w:w="100" w:type="dxa"/>
            <w:vAlign w:val="bottom"/>
          </w:tcPr>
          <w:p>
            <w:pPr>
              <w:spacing w:after="0"/>
              <w:rPr>
                <w:sz w:val="16"/>
                <w:szCs w:val="16"/>
                <w:color w:val="auto"/>
              </w:rPr>
            </w:pPr>
          </w:p>
        </w:tc>
        <w:tc>
          <w:tcPr>
            <w:tcW w:w="440" w:type="dxa"/>
            <w:vAlign w:val="bottom"/>
            <w:tcBorders>
              <w:right w:val="single" w:sz="8" w:color="auto"/>
            </w:tcBorders>
            <w:gridSpan w:val="2"/>
          </w:tcPr>
          <w:p>
            <w:pPr>
              <w:jc w:val="right"/>
              <w:ind w:right="160"/>
              <w:spacing w:after="0"/>
              <w:rPr>
                <w:sz w:val="20"/>
                <w:szCs w:val="20"/>
                <w:color w:val="auto"/>
              </w:rPr>
            </w:pPr>
            <w:r>
              <w:rPr>
                <w:rFonts w:ascii="Arial" w:cs="Arial" w:eastAsia="Arial" w:hAnsi="Arial"/>
                <w:sz w:val="13"/>
                <w:szCs w:val="13"/>
                <w:color w:val="auto"/>
              </w:rPr>
              <w:t>3</w:t>
            </w: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rPr>
              <w:t>300</w:t>
            </w:r>
          </w:p>
        </w:tc>
        <w:tc>
          <w:tcPr>
            <w:tcW w:w="420" w:type="dxa"/>
            <w:vAlign w:val="bottom"/>
            <w:gridSpan w:val="2"/>
          </w:tcPr>
          <w:p>
            <w:pPr>
              <w:jc w:val="right"/>
              <w:ind w:right="140"/>
              <w:spacing w:after="0"/>
              <w:rPr>
                <w:sz w:val="20"/>
                <w:szCs w:val="20"/>
                <w:color w:val="auto"/>
              </w:rPr>
            </w:pPr>
            <w:r>
              <w:rPr>
                <w:rFonts w:ascii="Arial" w:cs="Arial" w:eastAsia="Arial" w:hAnsi="Arial"/>
                <w:sz w:val="13"/>
                <w:szCs w:val="13"/>
                <w:color w:val="auto"/>
              </w:rPr>
              <w:t>4</w:t>
            </w:r>
          </w:p>
        </w:tc>
        <w:tc>
          <w:tcPr>
            <w:tcW w:w="160" w:type="dxa"/>
            <w:vAlign w:val="bottom"/>
          </w:tcPr>
          <w:p>
            <w:pPr>
              <w:spacing w:after="0"/>
              <w:rPr>
                <w:sz w:val="16"/>
                <w:szCs w:val="16"/>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rPr>
              <w:t>300</w:t>
            </w:r>
          </w:p>
        </w:tc>
        <w:tc>
          <w:tcPr>
            <w:tcW w:w="140" w:type="dxa"/>
            <w:vAlign w:val="bottom"/>
          </w:tcPr>
          <w:p>
            <w:pPr>
              <w:spacing w:after="0"/>
              <w:rPr>
                <w:sz w:val="16"/>
                <w:szCs w:val="16"/>
                <w:color w:val="auto"/>
              </w:rPr>
            </w:pPr>
          </w:p>
        </w:tc>
        <w:tc>
          <w:tcPr>
            <w:tcW w:w="500" w:type="dxa"/>
            <w:vAlign w:val="bottom"/>
            <w:gridSpan w:val="2"/>
          </w:tcPr>
          <w:p>
            <w:pPr>
              <w:jc w:val="right"/>
              <w:ind w:right="240"/>
              <w:spacing w:after="0"/>
              <w:rPr>
                <w:sz w:val="20"/>
                <w:szCs w:val="20"/>
                <w:color w:val="auto"/>
              </w:rPr>
            </w:pPr>
            <w:r>
              <w:rPr>
                <w:rFonts w:ascii="Arial" w:cs="Arial" w:eastAsia="Arial" w:hAnsi="Arial"/>
                <w:sz w:val="13"/>
                <w:szCs w:val="13"/>
                <w:color w:val="auto"/>
              </w:rPr>
              <w:t>3</w:t>
            </w:r>
          </w:p>
        </w:tc>
        <w:tc>
          <w:tcPr>
            <w:tcW w:w="80" w:type="dxa"/>
            <w:vAlign w:val="bottom"/>
          </w:tcPr>
          <w:p>
            <w:pPr>
              <w:spacing w:after="0"/>
              <w:rPr>
                <w:sz w:val="16"/>
                <w:szCs w:val="16"/>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400</w:t>
            </w:r>
          </w:p>
        </w:tc>
        <w:tc>
          <w:tcPr>
            <w:tcW w:w="260" w:type="dxa"/>
            <w:vAlign w:val="bottom"/>
          </w:tcPr>
          <w:p>
            <w:pPr>
              <w:ind w:left="200"/>
              <w:spacing w:after="0"/>
              <w:rPr>
                <w:sz w:val="20"/>
                <w:szCs w:val="20"/>
                <w:color w:val="auto"/>
              </w:rPr>
            </w:pPr>
            <w:r>
              <w:rPr>
                <w:rFonts w:ascii="Arial" w:cs="Arial" w:eastAsia="Arial" w:hAnsi="Arial"/>
                <w:sz w:val="10"/>
                <w:szCs w:val="10"/>
                <w:color w:val="auto"/>
                <w:w w:val="71"/>
              </w:rPr>
              <w:t>3</w:t>
            </w:r>
          </w:p>
        </w:tc>
        <w:tc>
          <w:tcPr>
            <w:tcW w:w="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rPr>
              <w:t>400</w:t>
            </w:r>
          </w:p>
        </w:tc>
        <w:tc>
          <w:tcPr>
            <w:tcW w:w="520" w:type="dxa"/>
            <w:vAlign w:val="bottom"/>
            <w:gridSpan w:val="2"/>
          </w:tcPr>
          <w:p>
            <w:pPr>
              <w:jc w:val="right"/>
              <w:ind w:right="240"/>
              <w:spacing w:after="0"/>
              <w:rPr>
                <w:sz w:val="20"/>
                <w:szCs w:val="20"/>
                <w:color w:val="auto"/>
              </w:rPr>
            </w:pPr>
            <w:r>
              <w:rPr>
                <w:rFonts w:ascii="Arial" w:cs="Arial" w:eastAsia="Arial" w:hAnsi="Arial"/>
                <w:sz w:val="13"/>
                <w:szCs w:val="13"/>
                <w:color w:val="auto"/>
              </w:rPr>
              <w:t>4</w:t>
            </w:r>
          </w:p>
        </w:tc>
        <w:tc>
          <w:tcPr>
            <w:tcW w:w="6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rPr>
              <w:t>300</w:t>
            </w:r>
          </w:p>
        </w:tc>
        <w:tc>
          <w:tcPr>
            <w:tcW w:w="380" w:type="dxa"/>
            <w:vAlign w:val="bottom"/>
            <w:gridSpan w:val="2"/>
          </w:tcPr>
          <w:p>
            <w:pPr>
              <w:jc w:val="right"/>
              <w:ind w:right="120"/>
              <w:spacing w:after="0"/>
              <w:rPr>
                <w:sz w:val="20"/>
                <w:szCs w:val="20"/>
                <w:color w:val="auto"/>
              </w:rPr>
            </w:pPr>
            <w:r>
              <w:rPr>
                <w:rFonts w:ascii="Arial" w:cs="Arial" w:eastAsia="Arial" w:hAnsi="Arial"/>
                <w:sz w:val="13"/>
                <w:szCs w:val="13"/>
                <w:color w:val="auto"/>
              </w:rPr>
              <w:t>4</w:t>
            </w:r>
          </w:p>
        </w:tc>
        <w:tc>
          <w:tcPr>
            <w:tcW w:w="0" w:type="dxa"/>
            <w:vAlign w:val="bottom"/>
          </w:tcPr>
          <w:p>
            <w:pPr>
              <w:spacing w:after="0"/>
              <w:rPr>
                <w:sz w:val="1"/>
                <w:szCs w:val="1"/>
                <w:color w:val="auto"/>
              </w:rPr>
            </w:pPr>
          </w:p>
        </w:tc>
      </w:tr>
      <w:tr>
        <w:trPr>
          <w:trHeight w:val="178"/>
        </w:trPr>
        <w:tc>
          <w:tcPr>
            <w:tcW w:w="80" w:type="dxa"/>
            <w:vAlign w:val="bottom"/>
            <w:tcBorders>
              <w:left w:val="single" w:sz="8" w:color="auto"/>
            </w:tcBorders>
          </w:tcPr>
          <w:p>
            <w:pPr>
              <w:spacing w:after="0"/>
              <w:rPr>
                <w:sz w:val="15"/>
                <w:szCs w:val="15"/>
                <w:color w:val="auto"/>
              </w:rPr>
            </w:pPr>
          </w:p>
        </w:tc>
        <w:tc>
          <w:tcPr>
            <w:tcW w:w="360" w:type="dxa"/>
            <w:vAlign w:val="bottom"/>
            <w:tcBorders>
              <w:bottom w:val="single" w:sz="8" w:color="auto"/>
            </w:tcBorders>
          </w:tcPr>
          <w:p>
            <w:pPr>
              <w:ind w:left="180"/>
              <w:spacing w:after="0"/>
              <w:rPr>
                <w:sz w:val="20"/>
                <w:szCs w:val="20"/>
                <w:color w:val="auto"/>
              </w:rPr>
            </w:pPr>
            <w:r>
              <w:rPr>
                <w:rFonts w:ascii="Arial" w:cs="Arial" w:eastAsia="Arial" w:hAnsi="Arial"/>
                <w:sz w:val="13"/>
                <w:szCs w:val="13"/>
                <w:color w:val="auto"/>
              </w:rPr>
              <w:t>—</w:t>
            </w:r>
          </w:p>
        </w:tc>
        <w:tc>
          <w:tcPr>
            <w:tcW w:w="100" w:type="dxa"/>
            <w:vAlign w:val="bottom"/>
          </w:tcPr>
          <w:p>
            <w:pPr>
              <w:spacing w:after="0"/>
              <w:rPr>
                <w:sz w:val="15"/>
                <w:szCs w:val="15"/>
                <w:color w:val="auto"/>
              </w:rPr>
            </w:pPr>
          </w:p>
        </w:tc>
        <w:tc>
          <w:tcPr>
            <w:tcW w:w="280" w:type="dxa"/>
            <w:vAlign w:val="bottom"/>
            <w:tcBorders>
              <w:bottom w:val="single" w:sz="8" w:color="auto"/>
            </w:tcBorders>
          </w:tcPr>
          <w:p>
            <w:pPr>
              <w:jc w:val="center"/>
              <w:spacing w:after="0"/>
              <w:rPr>
                <w:sz w:val="20"/>
                <w:szCs w:val="20"/>
                <w:color w:val="auto"/>
              </w:rPr>
            </w:pPr>
            <w:r>
              <w:rPr>
                <w:rFonts w:ascii="Arial" w:cs="Arial" w:eastAsia="Arial" w:hAnsi="Arial"/>
                <w:sz w:val="13"/>
                <w:szCs w:val="13"/>
                <w:color w:val="auto"/>
                <w:w w:val="91"/>
              </w:rPr>
              <w:t>—</w:t>
            </w:r>
          </w:p>
        </w:tc>
        <w:tc>
          <w:tcPr>
            <w:tcW w:w="16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300" w:type="dxa"/>
            <w:vAlign w:val="bottom"/>
            <w:tcBorders>
              <w:bottom w:val="single" w:sz="8" w:color="auto"/>
            </w:tcBorders>
          </w:tcPr>
          <w:p>
            <w:pPr>
              <w:jc w:val="right"/>
              <w:ind w:right="16"/>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5"/>
                <w:szCs w:val="15"/>
                <w:color w:val="auto"/>
              </w:rPr>
            </w:pPr>
          </w:p>
        </w:tc>
        <w:tc>
          <w:tcPr>
            <w:tcW w:w="280" w:type="dxa"/>
            <w:vAlign w:val="bottom"/>
            <w:tcBorders>
              <w:bottom w:val="single" w:sz="8" w:color="auto"/>
            </w:tcBorders>
          </w:tcPr>
          <w:p>
            <w:pPr>
              <w:jc w:val="center"/>
              <w:spacing w:after="0"/>
              <w:rPr>
                <w:sz w:val="20"/>
                <w:szCs w:val="20"/>
                <w:color w:val="auto"/>
              </w:rPr>
            </w:pPr>
            <w:r>
              <w:rPr>
                <w:rFonts w:ascii="Arial" w:cs="Arial" w:eastAsia="Arial" w:hAnsi="Arial"/>
                <w:sz w:val="13"/>
                <w:szCs w:val="13"/>
                <w:color w:val="auto"/>
              </w:rPr>
              <w:t>—</w:t>
            </w:r>
          </w:p>
        </w:tc>
        <w:tc>
          <w:tcPr>
            <w:tcW w:w="1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rPr>
              <w:t>—</w:t>
            </w:r>
          </w:p>
        </w:tc>
        <w:tc>
          <w:tcPr>
            <w:tcW w:w="140" w:type="dxa"/>
            <w:vAlign w:val="bottom"/>
          </w:tcPr>
          <w:p>
            <w:pPr>
              <w:spacing w:after="0"/>
              <w:rPr>
                <w:sz w:val="15"/>
                <w:szCs w:val="15"/>
                <w:color w:val="auto"/>
              </w:rPr>
            </w:pPr>
          </w:p>
        </w:tc>
        <w:tc>
          <w:tcPr>
            <w:tcW w:w="260" w:type="dxa"/>
            <w:vAlign w:val="bottom"/>
            <w:tcBorders>
              <w:bottom w:val="single" w:sz="8" w:color="auto"/>
            </w:tcBorders>
          </w:tcPr>
          <w:p>
            <w:pPr>
              <w:jc w:val="center"/>
              <w:spacing w:after="0"/>
              <w:rPr>
                <w:sz w:val="20"/>
                <w:szCs w:val="20"/>
                <w:color w:val="auto"/>
              </w:rPr>
            </w:pPr>
            <w:r>
              <w:rPr>
                <w:rFonts w:ascii="Arial" w:cs="Arial" w:eastAsia="Arial" w:hAnsi="Arial"/>
                <w:sz w:val="13"/>
                <w:szCs w:val="13"/>
                <w:color w:val="auto"/>
                <w:w w:val="91"/>
              </w:rPr>
              <w:t>—</w:t>
            </w:r>
          </w:p>
        </w:tc>
        <w:tc>
          <w:tcPr>
            <w:tcW w:w="240" w:type="dxa"/>
            <w:vAlign w:val="bottom"/>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36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rPr>
              <w:t>—</w:t>
            </w:r>
          </w:p>
        </w:tc>
        <w:tc>
          <w:tcPr>
            <w:tcW w:w="140" w:type="dxa"/>
            <w:vAlign w:val="bottom"/>
          </w:tcPr>
          <w:p>
            <w:pPr>
              <w:spacing w:after="0"/>
              <w:rPr>
                <w:sz w:val="15"/>
                <w:szCs w:val="15"/>
                <w:color w:val="auto"/>
              </w:rPr>
            </w:pPr>
          </w:p>
        </w:tc>
        <w:tc>
          <w:tcPr>
            <w:tcW w:w="260" w:type="dxa"/>
            <w:vAlign w:val="bottom"/>
            <w:tcBorders>
              <w:bottom w:val="single" w:sz="8" w:color="auto"/>
            </w:tcBorders>
          </w:tcPr>
          <w:p>
            <w:pPr>
              <w:ind w:left="80"/>
              <w:spacing w:after="0"/>
              <w:rPr>
                <w:sz w:val="20"/>
                <w:szCs w:val="20"/>
                <w:color w:val="auto"/>
              </w:rPr>
            </w:pPr>
            <w:r>
              <w:rPr>
                <w:rFonts w:ascii="Arial" w:cs="Arial" w:eastAsia="Arial" w:hAnsi="Arial"/>
                <w:sz w:val="13"/>
                <w:szCs w:val="13"/>
                <w:color w:val="auto"/>
              </w:rPr>
              <w:t>—</w:t>
            </w:r>
          </w:p>
        </w:tc>
        <w:tc>
          <w:tcPr>
            <w:tcW w:w="240" w:type="dxa"/>
            <w:vAlign w:val="bottom"/>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360" w:type="dxa"/>
            <w:vAlign w:val="bottom"/>
            <w:tcBorders>
              <w:bottom w:val="single" w:sz="8" w:color="auto"/>
            </w:tcBorders>
          </w:tcPr>
          <w:p>
            <w:pPr>
              <w:jc w:val="right"/>
              <w:ind w:right="16"/>
              <w:spacing w:after="0"/>
              <w:rPr>
                <w:sz w:val="20"/>
                <w:szCs w:val="20"/>
                <w:color w:val="auto"/>
              </w:rPr>
            </w:pPr>
            <w:r>
              <w:rPr>
                <w:rFonts w:ascii="Arial" w:cs="Arial" w:eastAsia="Arial" w:hAnsi="Arial"/>
                <w:sz w:val="13"/>
                <w:szCs w:val="13"/>
                <w:color w:val="auto"/>
              </w:rPr>
              <w:t>—</w:t>
            </w:r>
          </w:p>
        </w:tc>
        <w:tc>
          <w:tcPr>
            <w:tcW w:w="120" w:type="dxa"/>
            <w:vAlign w:val="bottom"/>
          </w:tcPr>
          <w:p>
            <w:pPr>
              <w:spacing w:after="0"/>
              <w:rPr>
                <w:sz w:val="15"/>
                <w:szCs w:val="15"/>
                <w:color w:val="auto"/>
              </w:rPr>
            </w:pPr>
          </w:p>
        </w:tc>
        <w:tc>
          <w:tcPr>
            <w:tcW w:w="280" w:type="dxa"/>
            <w:vAlign w:val="bottom"/>
            <w:tcBorders>
              <w:bottom w:val="single" w:sz="8" w:color="auto"/>
            </w:tcBorders>
          </w:tcPr>
          <w:p>
            <w:pPr>
              <w:jc w:val="center"/>
              <w:spacing w:after="0"/>
              <w:rPr>
                <w:sz w:val="20"/>
                <w:szCs w:val="20"/>
                <w:color w:val="auto"/>
              </w:rPr>
            </w:pPr>
            <w:r>
              <w:rPr>
                <w:rFonts w:ascii="Arial" w:cs="Arial" w:eastAsia="Arial" w:hAnsi="Arial"/>
                <w:sz w:val="13"/>
                <w:szCs w:val="13"/>
                <w:color w:val="auto"/>
              </w:rPr>
              <w:t>—</w:t>
            </w:r>
          </w:p>
        </w:tc>
        <w:tc>
          <w:tcPr>
            <w:tcW w:w="240" w:type="dxa"/>
            <w:vAlign w:val="bottom"/>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3"/>
                <w:szCs w:val="13"/>
                <w:color w:val="auto"/>
              </w:rPr>
              <w:t>—</w:t>
            </w:r>
          </w:p>
        </w:tc>
        <w:tc>
          <w:tcPr>
            <w:tcW w:w="140" w:type="dxa"/>
            <w:vAlign w:val="bottom"/>
          </w:tcPr>
          <w:p>
            <w:pPr>
              <w:spacing w:after="0"/>
              <w:rPr>
                <w:sz w:val="15"/>
                <w:szCs w:val="15"/>
                <w:color w:val="auto"/>
              </w:rPr>
            </w:pPr>
          </w:p>
        </w:tc>
        <w:tc>
          <w:tcPr>
            <w:tcW w:w="260" w:type="dxa"/>
            <w:vAlign w:val="bottom"/>
            <w:tcBorders>
              <w:bottom w:val="single" w:sz="8" w:color="auto"/>
            </w:tcBorders>
          </w:tcPr>
          <w:p>
            <w:pPr>
              <w:jc w:val="center"/>
              <w:spacing w:after="0"/>
              <w:rPr>
                <w:sz w:val="20"/>
                <w:szCs w:val="20"/>
                <w:color w:val="auto"/>
              </w:rPr>
            </w:pPr>
            <w:r>
              <w:rPr>
                <w:rFonts w:ascii="Arial" w:cs="Arial" w:eastAsia="Arial" w:hAnsi="Arial"/>
                <w:sz w:val="13"/>
                <w:szCs w:val="13"/>
                <w:color w:val="auto"/>
                <w:w w:val="91"/>
              </w:rPr>
              <w:t>—</w:t>
            </w:r>
          </w:p>
        </w:tc>
        <w:tc>
          <w:tcPr>
            <w:tcW w:w="1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6"/>
        </w:trPr>
        <w:tc>
          <w:tcPr>
            <w:tcW w:w="80" w:type="dxa"/>
            <w:vAlign w:val="bottom"/>
            <w:tcBorders>
              <w:left w:val="single" w:sz="8" w:color="auto"/>
            </w:tcBorders>
          </w:tcPr>
          <w:p>
            <w:pPr>
              <w:spacing w:after="0"/>
              <w:rPr>
                <w:sz w:val="17"/>
                <w:szCs w:val="17"/>
                <w:color w:val="auto"/>
              </w:rPr>
            </w:pPr>
          </w:p>
        </w:tc>
        <w:tc>
          <w:tcPr>
            <w:tcW w:w="360" w:type="dxa"/>
            <w:vAlign w:val="bottom"/>
          </w:tcPr>
          <w:p>
            <w:pPr>
              <w:jc w:val="right"/>
              <w:spacing w:after="0"/>
              <w:rPr>
                <w:sz w:val="20"/>
                <w:szCs w:val="20"/>
                <w:color w:val="auto"/>
              </w:rPr>
            </w:pPr>
            <w:r>
              <w:rPr>
                <w:rFonts w:ascii="Arial" w:cs="Arial" w:eastAsia="Arial" w:hAnsi="Arial"/>
                <w:sz w:val="13"/>
                <w:szCs w:val="13"/>
                <w:u w:val="single" w:color="auto"/>
                <w:color w:val="auto"/>
                <w:w w:val="90"/>
              </w:rPr>
              <w:t>$</w:t>
            </w:r>
            <w:r>
              <w:rPr>
                <w:rFonts w:ascii="Arial" w:cs="Arial" w:eastAsia="Arial" w:hAnsi="Arial"/>
                <w:sz w:val="13"/>
                <w:szCs w:val="13"/>
                <w:color w:val="auto"/>
                <w:w w:val="90"/>
              </w:rPr>
              <w:t>9,800</w:t>
            </w:r>
          </w:p>
        </w:tc>
        <w:tc>
          <w:tcPr>
            <w:tcW w:w="100" w:type="dxa"/>
            <w:vAlign w:val="bottom"/>
          </w:tcPr>
          <w:p>
            <w:pPr>
              <w:spacing w:after="0"/>
              <w:rPr>
                <w:sz w:val="17"/>
                <w:szCs w:val="17"/>
                <w:color w:val="auto"/>
              </w:rPr>
            </w:pPr>
          </w:p>
        </w:tc>
        <w:tc>
          <w:tcPr>
            <w:tcW w:w="44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3"/>
                <w:szCs w:val="13"/>
                <w:color w:val="auto"/>
              </w:rPr>
              <w:t>100%</w:t>
            </w:r>
          </w:p>
        </w:tc>
        <w:tc>
          <w:tcPr>
            <w:tcW w:w="80" w:type="dxa"/>
            <w:vAlign w:val="bottom"/>
          </w:tcPr>
          <w:p>
            <w:pPr>
              <w:spacing w:after="0"/>
              <w:rPr>
                <w:sz w:val="17"/>
                <w:szCs w:val="17"/>
                <w:color w:val="auto"/>
              </w:rPr>
            </w:pPr>
          </w:p>
        </w:tc>
        <w:tc>
          <w:tcPr>
            <w:tcW w:w="60" w:type="dxa"/>
            <w:vAlign w:val="bottom"/>
          </w:tcPr>
          <w:p>
            <w:pPr>
              <w:jc w:val="right"/>
              <w:spacing w:after="0"/>
              <w:rPr>
                <w:sz w:val="20"/>
                <w:szCs w:val="20"/>
                <w:color w:val="auto"/>
              </w:rPr>
            </w:pPr>
            <w:r>
              <w:rPr>
                <w:rFonts w:ascii="Arial" w:cs="Arial" w:eastAsia="Arial" w:hAnsi="Arial"/>
                <w:sz w:val="10"/>
                <w:szCs w:val="10"/>
                <w:u w:val="single" w:color="auto"/>
                <w:color w:val="auto"/>
                <w:w w:val="71"/>
              </w:rPr>
              <w:t>$</w:t>
            </w: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7,600</w:t>
            </w:r>
          </w:p>
        </w:tc>
        <w:tc>
          <w:tcPr>
            <w:tcW w:w="420" w:type="dxa"/>
            <w:vAlign w:val="bottom"/>
            <w:gridSpan w:val="2"/>
          </w:tcPr>
          <w:p>
            <w:pPr>
              <w:jc w:val="right"/>
              <w:ind w:right="40"/>
              <w:spacing w:after="0"/>
              <w:rPr>
                <w:sz w:val="20"/>
                <w:szCs w:val="20"/>
                <w:color w:val="auto"/>
              </w:rPr>
            </w:pPr>
            <w:r>
              <w:rPr>
                <w:rFonts w:ascii="Arial" w:cs="Arial" w:eastAsia="Arial" w:hAnsi="Arial"/>
                <w:sz w:val="13"/>
                <w:szCs w:val="13"/>
                <w:color w:val="auto"/>
              </w:rPr>
              <w:t>100%</w:t>
            </w:r>
          </w:p>
        </w:tc>
        <w:tc>
          <w:tcPr>
            <w:tcW w:w="160" w:type="dxa"/>
            <w:vAlign w:val="bottom"/>
          </w:tcPr>
          <w:p>
            <w:pPr>
              <w:jc w:val="right"/>
              <w:spacing w:after="0"/>
              <w:rPr>
                <w:sz w:val="20"/>
                <w:szCs w:val="20"/>
                <w:color w:val="auto"/>
              </w:rPr>
            </w:pPr>
            <w:r>
              <w:rPr>
                <w:rFonts w:ascii="Arial" w:cs="Arial" w:eastAsia="Arial" w:hAnsi="Arial"/>
                <w:sz w:val="13"/>
                <w:szCs w:val="13"/>
                <w:u w:val="single" w:color="auto"/>
                <w:color w:val="auto"/>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11,100</w:t>
            </w:r>
          </w:p>
        </w:tc>
        <w:tc>
          <w:tcPr>
            <w:tcW w:w="500" w:type="dxa"/>
            <w:vAlign w:val="bottom"/>
            <w:gridSpan w:val="2"/>
          </w:tcPr>
          <w:p>
            <w:pPr>
              <w:jc w:val="right"/>
              <w:ind w:right="120"/>
              <w:spacing w:after="0"/>
              <w:rPr>
                <w:sz w:val="20"/>
                <w:szCs w:val="20"/>
                <w:color w:val="auto"/>
              </w:rPr>
            </w:pPr>
            <w:r>
              <w:rPr>
                <w:rFonts w:ascii="Arial" w:cs="Arial" w:eastAsia="Arial" w:hAnsi="Arial"/>
                <w:sz w:val="13"/>
                <w:szCs w:val="13"/>
                <w:color w:val="auto"/>
              </w:rPr>
              <w:t>100%</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12,800</w:t>
            </w:r>
          </w:p>
        </w:tc>
        <w:tc>
          <w:tcPr>
            <w:tcW w:w="500" w:type="dxa"/>
            <w:vAlign w:val="bottom"/>
            <w:gridSpan w:val="2"/>
          </w:tcPr>
          <w:p>
            <w:pPr>
              <w:ind w:left="80"/>
              <w:spacing w:after="0"/>
              <w:rPr>
                <w:sz w:val="20"/>
                <w:szCs w:val="20"/>
                <w:color w:val="auto"/>
              </w:rPr>
            </w:pPr>
            <w:r>
              <w:rPr>
                <w:rFonts w:ascii="Arial" w:cs="Arial" w:eastAsia="Arial" w:hAnsi="Arial"/>
                <w:sz w:val="13"/>
                <w:szCs w:val="13"/>
                <w:color w:val="auto"/>
              </w:rPr>
              <w:t>100%</w:t>
            </w:r>
          </w:p>
        </w:tc>
        <w:tc>
          <w:tcPr>
            <w:tcW w:w="80" w:type="dxa"/>
            <w:vAlign w:val="bottom"/>
          </w:tcPr>
          <w:p>
            <w:pPr>
              <w:jc w:val="right"/>
              <w:spacing w:after="0"/>
              <w:rPr>
                <w:sz w:val="20"/>
                <w:szCs w:val="20"/>
                <w:color w:val="auto"/>
              </w:rPr>
            </w:pPr>
            <w:r>
              <w:rPr>
                <w:rFonts w:ascii="Arial" w:cs="Arial" w:eastAsia="Arial" w:hAnsi="Arial"/>
                <w:sz w:val="13"/>
                <w:szCs w:val="13"/>
                <w:u w:val="single" w:color="auto"/>
                <w:color w:val="auto"/>
                <w:w w:val="82"/>
              </w:rPr>
              <w:t>$</w:t>
            </w: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11,400</w:t>
            </w:r>
          </w:p>
        </w:tc>
        <w:tc>
          <w:tcPr>
            <w:tcW w:w="520" w:type="dxa"/>
            <w:vAlign w:val="bottom"/>
            <w:gridSpan w:val="2"/>
          </w:tcPr>
          <w:p>
            <w:pPr>
              <w:jc w:val="right"/>
              <w:ind w:right="140"/>
              <w:spacing w:after="0"/>
              <w:rPr>
                <w:sz w:val="20"/>
                <w:szCs w:val="20"/>
                <w:color w:val="auto"/>
              </w:rPr>
            </w:pPr>
            <w:r>
              <w:rPr>
                <w:rFonts w:ascii="Arial" w:cs="Arial" w:eastAsia="Arial" w:hAnsi="Arial"/>
                <w:sz w:val="13"/>
                <w:szCs w:val="13"/>
                <w:color w:val="auto"/>
              </w:rPr>
              <w:t>100%</w:t>
            </w:r>
          </w:p>
        </w:tc>
        <w:tc>
          <w:tcPr>
            <w:tcW w:w="60" w:type="dxa"/>
            <w:vAlign w:val="bottom"/>
          </w:tcPr>
          <w:p>
            <w:pPr>
              <w:jc w:val="right"/>
              <w:spacing w:after="0"/>
              <w:rPr>
                <w:sz w:val="20"/>
                <w:szCs w:val="20"/>
                <w:color w:val="auto"/>
              </w:rPr>
            </w:pPr>
            <w:r>
              <w:rPr>
                <w:rFonts w:ascii="Arial" w:cs="Arial" w:eastAsia="Arial" w:hAnsi="Arial"/>
                <w:sz w:val="10"/>
                <w:szCs w:val="10"/>
                <w:u w:val="single" w:color="auto"/>
                <w:color w:val="auto"/>
                <w:w w:val="71"/>
              </w:rPr>
              <w:t>$</w:t>
            </w: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7,400</w:t>
            </w:r>
          </w:p>
        </w:tc>
        <w:tc>
          <w:tcPr>
            <w:tcW w:w="380" w:type="dxa"/>
            <w:vAlign w:val="bottom"/>
            <w:gridSpan w:val="2"/>
          </w:tcPr>
          <w:p>
            <w:pPr>
              <w:jc w:val="right"/>
              <w:spacing w:after="0"/>
              <w:rPr>
                <w:sz w:val="20"/>
                <w:szCs w:val="20"/>
                <w:color w:val="auto"/>
              </w:rPr>
            </w:pPr>
            <w:r>
              <w:rPr>
                <w:rFonts w:ascii="Arial" w:cs="Arial" w:eastAsia="Arial" w:hAnsi="Arial"/>
                <w:sz w:val="13"/>
                <w:szCs w:val="13"/>
                <w:color w:val="auto"/>
              </w:rPr>
              <w:t>100%</w:t>
            </w:r>
          </w:p>
        </w:tc>
        <w:tc>
          <w:tcPr>
            <w:tcW w:w="0" w:type="dxa"/>
            <w:vAlign w:val="bottom"/>
          </w:tcPr>
          <w:p>
            <w:pPr>
              <w:spacing w:after="0"/>
              <w:rPr>
                <w:sz w:val="1"/>
                <w:szCs w:val="1"/>
                <w:color w:val="auto"/>
              </w:rPr>
            </w:pPr>
          </w:p>
        </w:tc>
      </w:tr>
      <w:tr>
        <w:trPr>
          <w:trHeight w:val="20"/>
        </w:trPr>
        <w:tc>
          <w:tcPr>
            <w:tcW w:w="80" w:type="dxa"/>
            <w:vAlign w:val="bottom"/>
            <w:tcBorders>
              <w:left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6"/>
        </w:trPr>
        <w:tc>
          <w:tcPr>
            <w:tcW w:w="80" w:type="dxa"/>
            <w:vAlign w:val="bottom"/>
            <w:tcBorders>
              <w:left w:val="single" w:sz="8" w:color="auto"/>
            </w:tcBorders>
          </w:tcPr>
          <w:p>
            <w:pPr>
              <w:spacing w:after="0"/>
              <w:rPr>
                <w:sz w:val="24"/>
                <w:szCs w:val="24"/>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w w:val="90"/>
              </w:rPr>
              <w:t>$1,100</w:t>
            </w:r>
          </w:p>
        </w:tc>
        <w:tc>
          <w:tcPr>
            <w:tcW w:w="100" w:type="dxa"/>
            <w:vAlign w:val="bottom"/>
          </w:tcPr>
          <w:p>
            <w:pPr>
              <w:spacing w:after="0"/>
              <w:rPr>
                <w:sz w:val="24"/>
                <w:szCs w:val="24"/>
                <w:color w:val="auto"/>
              </w:rPr>
            </w:pPr>
          </w:p>
        </w:tc>
        <w:tc>
          <w:tcPr>
            <w:tcW w:w="44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3"/>
                <w:szCs w:val="13"/>
                <w:color w:val="auto"/>
              </w:rPr>
              <w:t>11%</w:t>
            </w:r>
          </w:p>
        </w:tc>
        <w:tc>
          <w:tcPr>
            <w:tcW w:w="80" w:type="dxa"/>
            <w:vAlign w:val="bottom"/>
          </w:tcPr>
          <w:p>
            <w:pPr>
              <w:spacing w:after="0"/>
              <w:rPr>
                <w:sz w:val="24"/>
                <w:szCs w:val="24"/>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rPr>
              <w:t>800</w:t>
            </w:r>
          </w:p>
        </w:tc>
        <w:tc>
          <w:tcPr>
            <w:tcW w:w="420" w:type="dxa"/>
            <w:vAlign w:val="bottom"/>
            <w:gridSpan w:val="2"/>
          </w:tcPr>
          <w:p>
            <w:pPr>
              <w:jc w:val="right"/>
              <w:ind w:right="40"/>
              <w:spacing w:after="0"/>
              <w:rPr>
                <w:sz w:val="20"/>
                <w:szCs w:val="20"/>
                <w:color w:val="auto"/>
              </w:rPr>
            </w:pPr>
            <w:r>
              <w:rPr>
                <w:rFonts w:ascii="Arial" w:cs="Arial" w:eastAsia="Arial" w:hAnsi="Arial"/>
                <w:sz w:val="13"/>
                <w:szCs w:val="13"/>
                <w:color w:val="auto"/>
              </w:rPr>
              <w:t>11%</w:t>
            </w:r>
          </w:p>
        </w:tc>
        <w:tc>
          <w:tcPr>
            <w:tcW w:w="160" w:type="dxa"/>
            <w:vAlign w:val="bottom"/>
          </w:tcPr>
          <w:p>
            <w:pPr>
              <w:jc w:val="right"/>
              <w:spacing w:after="0"/>
              <w:rPr>
                <w:sz w:val="20"/>
                <w:szCs w:val="20"/>
                <w:color w:val="auto"/>
              </w:rPr>
            </w:pPr>
            <w:r>
              <w:rPr>
                <w:rFonts w:ascii="Arial" w:cs="Arial" w:eastAsia="Arial" w:hAnsi="Arial"/>
                <w:sz w:val="13"/>
                <w:szCs w:val="13"/>
                <w:color w:val="auto"/>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1,000</w:t>
            </w:r>
          </w:p>
        </w:tc>
        <w:tc>
          <w:tcPr>
            <w:tcW w:w="500" w:type="dxa"/>
            <w:vAlign w:val="bottom"/>
            <w:gridSpan w:val="2"/>
          </w:tcPr>
          <w:p>
            <w:pPr>
              <w:jc w:val="right"/>
              <w:ind w:right="120"/>
              <w:spacing w:after="0"/>
              <w:rPr>
                <w:sz w:val="20"/>
                <w:szCs w:val="20"/>
                <w:color w:val="auto"/>
              </w:rPr>
            </w:pPr>
            <w:r>
              <w:rPr>
                <w:rFonts w:ascii="Arial" w:cs="Arial" w:eastAsia="Arial" w:hAnsi="Arial"/>
                <w:sz w:val="13"/>
                <w:szCs w:val="13"/>
                <w:color w:val="auto"/>
              </w:rPr>
              <w:t>9%</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1,000</w:t>
            </w:r>
          </w:p>
        </w:tc>
        <w:tc>
          <w:tcPr>
            <w:tcW w:w="500" w:type="dxa"/>
            <w:vAlign w:val="bottom"/>
            <w:gridSpan w:val="2"/>
          </w:tcPr>
          <w:p>
            <w:pPr>
              <w:ind w:left="200"/>
              <w:spacing w:after="0"/>
              <w:rPr>
                <w:sz w:val="20"/>
                <w:szCs w:val="20"/>
                <w:color w:val="auto"/>
              </w:rPr>
            </w:pPr>
            <w:r>
              <w:rPr>
                <w:rFonts w:ascii="Arial" w:cs="Arial" w:eastAsia="Arial" w:hAnsi="Arial"/>
                <w:sz w:val="13"/>
                <w:szCs w:val="13"/>
                <w:color w:val="auto"/>
              </w:rPr>
              <w:t>8%</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rPr>
              <w:t>700</w:t>
            </w:r>
          </w:p>
        </w:tc>
        <w:tc>
          <w:tcPr>
            <w:tcW w:w="520" w:type="dxa"/>
            <w:vAlign w:val="bottom"/>
            <w:gridSpan w:val="2"/>
          </w:tcPr>
          <w:p>
            <w:pPr>
              <w:jc w:val="right"/>
              <w:ind w:right="140"/>
              <w:spacing w:after="0"/>
              <w:rPr>
                <w:sz w:val="20"/>
                <w:szCs w:val="20"/>
                <w:color w:val="auto"/>
              </w:rPr>
            </w:pPr>
            <w:r>
              <w:rPr>
                <w:rFonts w:ascii="Arial" w:cs="Arial" w:eastAsia="Arial" w:hAnsi="Arial"/>
                <w:sz w:val="13"/>
                <w:szCs w:val="13"/>
                <w:color w:val="auto"/>
              </w:rPr>
              <w:t>6%</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rPr>
              <w:t>400</w:t>
            </w:r>
          </w:p>
        </w:tc>
        <w:tc>
          <w:tcPr>
            <w:tcW w:w="380" w:type="dxa"/>
            <w:vAlign w:val="bottom"/>
            <w:gridSpan w:val="2"/>
          </w:tcPr>
          <w:p>
            <w:pPr>
              <w:jc w:val="right"/>
              <w:spacing w:after="0"/>
              <w:rPr>
                <w:sz w:val="20"/>
                <w:szCs w:val="20"/>
                <w:color w:val="auto"/>
              </w:rPr>
            </w:pPr>
            <w:r>
              <w:rPr>
                <w:rFonts w:ascii="Arial" w:cs="Arial" w:eastAsia="Arial" w:hAnsi="Arial"/>
                <w:sz w:val="13"/>
                <w:szCs w:val="13"/>
                <w:color w:val="auto"/>
              </w:rPr>
              <w:t>5%</w:t>
            </w:r>
          </w:p>
        </w:tc>
        <w:tc>
          <w:tcPr>
            <w:tcW w:w="0" w:type="dxa"/>
            <w:vAlign w:val="bottom"/>
          </w:tcPr>
          <w:p>
            <w:pPr>
              <w:spacing w:after="0"/>
              <w:rPr>
                <w:sz w:val="1"/>
                <w:szCs w:val="1"/>
                <w:color w:val="auto"/>
              </w:rPr>
            </w:pPr>
          </w:p>
        </w:tc>
      </w:tr>
      <w:tr>
        <w:trPr>
          <w:trHeight w:val="192"/>
        </w:trPr>
        <w:tc>
          <w:tcPr>
            <w:tcW w:w="80" w:type="dxa"/>
            <w:vAlign w:val="bottom"/>
            <w:tcBorders>
              <w:left w:val="single" w:sz="8" w:color="auto"/>
            </w:tcBorders>
          </w:tcPr>
          <w:p>
            <w:pPr>
              <w:spacing w:after="0"/>
              <w:rPr>
                <w:sz w:val="16"/>
                <w:szCs w:val="16"/>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rPr>
              <w:t>4,700</w:t>
            </w:r>
          </w:p>
        </w:tc>
        <w:tc>
          <w:tcPr>
            <w:tcW w:w="100" w:type="dxa"/>
            <w:vAlign w:val="bottom"/>
          </w:tcPr>
          <w:p>
            <w:pPr>
              <w:spacing w:after="0"/>
              <w:rPr>
                <w:sz w:val="16"/>
                <w:szCs w:val="16"/>
                <w:color w:val="auto"/>
              </w:rPr>
            </w:pPr>
          </w:p>
        </w:tc>
        <w:tc>
          <w:tcPr>
            <w:tcW w:w="440" w:type="dxa"/>
            <w:vAlign w:val="bottom"/>
            <w:tcBorders>
              <w:right w:val="single" w:sz="8" w:color="auto"/>
            </w:tcBorders>
            <w:gridSpan w:val="2"/>
          </w:tcPr>
          <w:p>
            <w:pPr>
              <w:jc w:val="right"/>
              <w:ind w:right="160"/>
              <w:spacing w:after="0"/>
              <w:rPr>
                <w:sz w:val="20"/>
                <w:szCs w:val="20"/>
                <w:color w:val="auto"/>
              </w:rPr>
            </w:pPr>
            <w:r>
              <w:rPr>
                <w:rFonts w:ascii="Arial" w:cs="Arial" w:eastAsia="Arial" w:hAnsi="Arial"/>
                <w:sz w:val="13"/>
                <w:szCs w:val="13"/>
                <w:color w:val="auto"/>
              </w:rPr>
              <w:t>48</w:t>
            </w: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3,500</w:t>
            </w:r>
          </w:p>
        </w:tc>
        <w:tc>
          <w:tcPr>
            <w:tcW w:w="420" w:type="dxa"/>
            <w:vAlign w:val="bottom"/>
            <w:gridSpan w:val="2"/>
          </w:tcPr>
          <w:p>
            <w:pPr>
              <w:jc w:val="right"/>
              <w:ind w:right="140"/>
              <w:spacing w:after="0"/>
              <w:rPr>
                <w:sz w:val="20"/>
                <w:szCs w:val="20"/>
                <w:color w:val="auto"/>
              </w:rPr>
            </w:pPr>
            <w:r>
              <w:rPr>
                <w:rFonts w:ascii="Arial" w:cs="Arial" w:eastAsia="Arial" w:hAnsi="Arial"/>
                <w:sz w:val="13"/>
                <w:szCs w:val="13"/>
                <w:color w:val="auto"/>
              </w:rPr>
              <w:t>46</w:t>
            </w:r>
          </w:p>
        </w:tc>
        <w:tc>
          <w:tcPr>
            <w:tcW w:w="160" w:type="dxa"/>
            <w:vAlign w:val="bottom"/>
          </w:tcPr>
          <w:p>
            <w:pPr>
              <w:spacing w:after="0"/>
              <w:rPr>
                <w:sz w:val="16"/>
                <w:szCs w:val="16"/>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5,000</w:t>
            </w:r>
          </w:p>
        </w:tc>
        <w:tc>
          <w:tcPr>
            <w:tcW w:w="500" w:type="dxa"/>
            <w:vAlign w:val="bottom"/>
            <w:gridSpan w:val="2"/>
          </w:tcPr>
          <w:p>
            <w:pPr>
              <w:jc w:val="right"/>
              <w:ind w:right="240"/>
              <w:spacing w:after="0"/>
              <w:rPr>
                <w:sz w:val="20"/>
                <w:szCs w:val="20"/>
                <w:color w:val="auto"/>
              </w:rPr>
            </w:pPr>
            <w:r>
              <w:rPr>
                <w:rFonts w:ascii="Arial" w:cs="Arial" w:eastAsia="Arial" w:hAnsi="Arial"/>
                <w:sz w:val="13"/>
                <w:szCs w:val="13"/>
                <w:color w:val="auto"/>
              </w:rPr>
              <w:t>45</w:t>
            </w:r>
          </w:p>
        </w:tc>
        <w:tc>
          <w:tcPr>
            <w:tcW w:w="80" w:type="dxa"/>
            <w:vAlign w:val="bottom"/>
          </w:tcPr>
          <w:p>
            <w:pPr>
              <w:spacing w:after="0"/>
              <w:rPr>
                <w:sz w:val="16"/>
                <w:szCs w:val="16"/>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6,100</w:t>
            </w:r>
          </w:p>
        </w:tc>
        <w:tc>
          <w:tcPr>
            <w:tcW w:w="260" w:type="dxa"/>
            <w:vAlign w:val="bottom"/>
          </w:tcPr>
          <w:p>
            <w:pPr>
              <w:ind w:left="140"/>
              <w:spacing w:after="0"/>
              <w:rPr>
                <w:sz w:val="20"/>
                <w:szCs w:val="20"/>
                <w:color w:val="auto"/>
              </w:rPr>
            </w:pPr>
            <w:r>
              <w:rPr>
                <w:rFonts w:ascii="Arial" w:cs="Arial" w:eastAsia="Arial" w:hAnsi="Arial"/>
                <w:sz w:val="12"/>
                <w:szCs w:val="12"/>
                <w:color w:val="auto"/>
                <w:w w:val="74"/>
              </w:rPr>
              <w:t>48</w:t>
            </w:r>
          </w:p>
        </w:tc>
        <w:tc>
          <w:tcPr>
            <w:tcW w:w="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rPr>
              <w:t>5,900</w:t>
            </w:r>
          </w:p>
        </w:tc>
        <w:tc>
          <w:tcPr>
            <w:tcW w:w="520" w:type="dxa"/>
            <w:vAlign w:val="bottom"/>
            <w:gridSpan w:val="2"/>
          </w:tcPr>
          <w:p>
            <w:pPr>
              <w:jc w:val="right"/>
              <w:ind w:right="240"/>
              <w:spacing w:after="0"/>
              <w:rPr>
                <w:sz w:val="20"/>
                <w:szCs w:val="20"/>
                <w:color w:val="auto"/>
              </w:rPr>
            </w:pPr>
            <w:r>
              <w:rPr>
                <w:rFonts w:ascii="Arial" w:cs="Arial" w:eastAsia="Arial" w:hAnsi="Arial"/>
                <w:sz w:val="13"/>
                <w:szCs w:val="13"/>
                <w:color w:val="auto"/>
              </w:rPr>
              <w:t>52</w:t>
            </w:r>
          </w:p>
        </w:tc>
        <w:tc>
          <w:tcPr>
            <w:tcW w:w="6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3,700</w:t>
            </w:r>
          </w:p>
        </w:tc>
        <w:tc>
          <w:tcPr>
            <w:tcW w:w="380" w:type="dxa"/>
            <w:vAlign w:val="bottom"/>
            <w:gridSpan w:val="2"/>
          </w:tcPr>
          <w:p>
            <w:pPr>
              <w:jc w:val="right"/>
              <w:ind w:right="120"/>
              <w:spacing w:after="0"/>
              <w:rPr>
                <w:sz w:val="20"/>
                <w:szCs w:val="20"/>
                <w:color w:val="auto"/>
              </w:rPr>
            </w:pPr>
            <w:r>
              <w:rPr>
                <w:rFonts w:ascii="Arial" w:cs="Arial" w:eastAsia="Arial" w:hAnsi="Arial"/>
                <w:sz w:val="13"/>
                <w:szCs w:val="13"/>
                <w:color w:val="auto"/>
              </w:rPr>
              <w:t>50</w:t>
            </w:r>
          </w:p>
        </w:tc>
        <w:tc>
          <w:tcPr>
            <w:tcW w:w="0" w:type="dxa"/>
            <w:vAlign w:val="bottom"/>
          </w:tcPr>
          <w:p>
            <w:pPr>
              <w:spacing w:after="0"/>
              <w:rPr>
                <w:sz w:val="1"/>
                <w:szCs w:val="1"/>
                <w:color w:val="auto"/>
              </w:rPr>
            </w:pPr>
          </w:p>
        </w:tc>
      </w:tr>
      <w:tr>
        <w:trPr>
          <w:trHeight w:val="192"/>
        </w:trPr>
        <w:tc>
          <w:tcPr>
            <w:tcW w:w="80" w:type="dxa"/>
            <w:vAlign w:val="bottom"/>
            <w:tcBorders>
              <w:left w:val="single" w:sz="8" w:color="auto"/>
            </w:tcBorders>
          </w:tcPr>
          <w:p>
            <w:pPr>
              <w:spacing w:after="0"/>
              <w:rPr>
                <w:sz w:val="16"/>
                <w:szCs w:val="16"/>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rPr>
              <w:t>2,900</w:t>
            </w:r>
          </w:p>
        </w:tc>
        <w:tc>
          <w:tcPr>
            <w:tcW w:w="100" w:type="dxa"/>
            <w:vAlign w:val="bottom"/>
          </w:tcPr>
          <w:p>
            <w:pPr>
              <w:spacing w:after="0"/>
              <w:rPr>
                <w:sz w:val="16"/>
                <w:szCs w:val="16"/>
                <w:color w:val="auto"/>
              </w:rPr>
            </w:pPr>
          </w:p>
        </w:tc>
        <w:tc>
          <w:tcPr>
            <w:tcW w:w="440" w:type="dxa"/>
            <w:vAlign w:val="bottom"/>
            <w:tcBorders>
              <w:right w:val="single" w:sz="8" w:color="auto"/>
            </w:tcBorders>
            <w:gridSpan w:val="2"/>
          </w:tcPr>
          <w:p>
            <w:pPr>
              <w:jc w:val="right"/>
              <w:ind w:right="160"/>
              <w:spacing w:after="0"/>
              <w:rPr>
                <w:sz w:val="20"/>
                <w:szCs w:val="20"/>
                <w:color w:val="auto"/>
              </w:rPr>
            </w:pPr>
            <w:r>
              <w:rPr>
                <w:rFonts w:ascii="Arial" w:cs="Arial" w:eastAsia="Arial" w:hAnsi="Arial"/>
                <w:sz w:val="13"/>
                <w:szCs w:val="13"/>
                <w:color w:val="auto"/>
              </w:rPr>
              <w:t>30</w:t>
            </w: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2,300</w:t>
            </w:r>
          </w:p>
        </w:tc>
        <w:tc>
          <w:tcPr>
            <w:tcW w:w="420" w:type="dxa"/>
            <w:vAlign w:val="bottom"/>
            <w:gridSpan w:val="2"/>
          </w:tcPr>
          <w:p>
            <w:pPr>
              <w:jc w:val="right"/>
              <w:ind w:right="140"/>
              <w:spacing w:after="0"/>
              <w:rPr>
                <w:sz w:val="20"/>
                <w:szCs w:val="20"/>
                <w:color w:val="auto"/>
              </w:rPr>
            </w:pPr>
            <w:r>
              <w:rPr>
                <w:rFonts w:ascii="Arial" w:cs="Arial" w:eastAsia="Arial" w:hAnsi="Arial"/>
                <w:sz w:val="13"/>
                <w:szCs w:val="13"/>
                <w:color w:val="auto"/>
              </w:rPr>
              <w:t>30</w:t>
            </w:r>
          </w:p>
        </w:tc>
        <w:tc>
          <w:tcPr>
            <w:tcW w:w="160" w:type="dxa"/>
            <w:vAlign w:val="bottom"/>
          </w:tcPr>
          <w:p>
            <w:pPr>
              <w:spacing w:after="0"/>
              <w:rPr>
                <w:sz w:val="16"/>
                <w:szCs w:val="16"/>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3,400</w:t>
            </w:r>
          </w:p>
        </w:tc>
        <w:tc>
          <w:tcPr>
            <w:tcW w:w="500" w:type="dxa"/>
            <w:vAlign w:val="bottom"/>
            <w:gridSpan w:val="2"/>
          </w:tcPr>
          <w:p>
            <w:pPr>
              <w:jc w:val="right"/>
              <w:ind w:right="240"/>
              <w:spacing w:after="0"/>
              <w:rPr>
                <w:sz w:val="20"/>
                <w:szCs w:val="20"/>
                <w:color w:val="auto"/>
              </w:rPr>
            </w:pPr>
            <w:r>
              <w:rPr>
                <w:rFonts w:ascii="Arial" w:cs="Arial" w:eastAsia="Arial" w:hAnsi="Arial"/>
                <w:sz w:val="13"/>
                <w:szCs w:val="13"/>
                <w:color w:val="auto"/>
              </w:rPr>
              <w:t>31</w:t>
            </w:r>
          </w:p>
        </w:tc>
        <w:tc>
          <w:tcPr>
            <w:tcW w:w="80" w:type="dxa"/>
            <w:vAlign w:val="bottom"/>
          </w:tcPr>
          <w:p>
            <w:pPr>
              <w:spacing w:after="0"/>
              <w:rPr>
                <w:sz w:val="16"/>
                <w:szCs w:val="16"/>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4,000</w:t>
            </w:r>
          </w:p>
        </w:tc>
        <w:tc>
          <w:tcPr>
            <w:tcW w:w="260" w:type="dxa"/>
            <w:vAlign w:val="bottom"/>
          </w:tcPr>
          <w:p>
            <w:pPr>
              <w:ind w:left="140"/>
              <w:spacing w:after="0"/>
              <w:rPr>
                <w:sz w:val="20"/>
                <w:szCs w:val="20"/>
                <w:color w:val="auto"/>
              </w:rPr>
            </w:pPr>
            <w:r>
              <w:rPr>
                <w:rFonts w:ascii="Arial" w:cs="Arial" w:eastAsia="Arial" w:hAnsi="Arial"/>
                <w:sz w:val="12"/>
                <w:szCs w:val="12"/>
                <w:color w:val="auto"/>
                <w:w w:val="74"/>
              </w:rPr>
              <w:t>31</w:t>
            </w:r>
          </w:p>
        </w:tc>
        <w:tc>
          <w:tcPr>
            <w:tcW w:w="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rPr>
              <w:t>3,400</w:t>
            </w:r>
          </w:p>
        </w:tc>
        <w:tc>
          <w:tcPr>
            <w:tcW w:w="520" w:type="dxa"/>
            <w:vAlign w:val="bottom"/>
            <w:gridSpan w:val="2"/>
          </w:tcPr>
          <w:p>
            <w:pPr>
              <w:jc w:val="right"/>
              <w:ind w:right="240"/>
              <w:spacing w:after="0"/>
              <w:rPr>
                <w:sz w:val="20"/>
                <w:szCs w:val="20"/>
                <w:color w:val="auto"/>
              </w:rPr>
            </w:pPr>
            <w:r>
              <w:rPr>
                <w:rFonts w:ascii="Arial" w:cs="Arial" w:eastAsia="Arial" w:hAnsi="Arial"/>
                <w:sz w:val="13"/>
                <w:szCs w:val="13"/>
                <w:color w:val="auto"/>
              </w:rPr>
              <w:t>30</w:t>
            </w:r>
          </w:p>
        </w:tc>
        <w:tc>
          <w:tcPr>
            <w:tcW w:w="6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2,400</w:t>
            </w:r>
          </w:p>
        </w:tc>
        <w:tc>
          <w:tcPr>
            <w:tcW w:w="380" w:type="dxa"/>
            <w:vAlign w:val="bottom"/>
            <w:gridSpan w:val="2"/>
          </w:tcPr>
          <w:p>
            <w:pPr>
              <w:jc w:val="right"/>
              <w:ind w:right="120"/>
              <w:spacing w:after="0"/>
              <w:rPr>
                <w:sz w:val="20"/>
                <w:szCs w:val="20"/>
                <w:color w:val="auto"/>
              </w:rPr>
            </w:pPr>
            <w:r>
              <w:rPr>
                <w:rFonts w:ascii="Arial" w:cs="Arial" w:eastAsia="Arial" w:hAnsi="Arial"/>
                <w:sz w:val="13"/>
                <w:szCs w:val="13"/>
                <w:color w:val="auto"/>
              </w:rPr>
              <w:t>33</w:t>
            </w:r>
          </w:p>
        </w:tc>
        <w:tc>
          <w:tcPr>
            <w:tcW w:w="0" w:type="dxa"/>
            <w:vAlign w:val="bottom"/>
          </w:tcPr>
          <w:p>
            <w:pPr>
              <w:spacing w:after="0"/>
              <w:rPr>
                <w:sz w:val="1"/>
                <w:szCs w:val="1"/>
                <w:color w:val="auto"/>
              </w:rPr>
            </w:pPr>
          </w:p>
        </w:tc>
      </w:tr>
      <w:tr>
        <w:trPr>
          <w:trHeight w:val="178"/>
        </w:trPr>
        <w:tc>
          <w:tcPr>
            <w:tcW w:w="80" w:type="dxa"/>
            <w:vAlign w:val="bottom"/>
            <w:tcBorders>
              <w:left w:val="single" w:sz="8" w:color="auto"/>
            </w:tcBorders>
          </w:tcPr>
          <w:p>
            <w:pPr>
              <w:spacing w:after="0"/>
              <w:rPr>
                <w:sz w:val="15"/>
                <w:szCs w:val="15"/>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rPr>
              <w:t>1,100</w:t>
            </w:r>
          </w:p>
        </w:tc>
        <w:tc>
          <w:tcPr>
            <w:tcW w:w="100" w:type="dxa"/>
            <w:vAlign w:val="bottom"/>
          </w:tcPr>
          <w:p>
            <w:pPr>
              <w:spacing w:after="0"/>
              <w:rPr>
                <w:sz w:val="15"/>
                <w:szCs w:val="15"/>
                <w:color w:val="auto"/>
              </w:rPr>
            </w:pPr>
          </w:p>
        </w:tc>
        <w:tc>
          <w:tcPr>
            <w:tcW w:w="280" w:type="dxa"/>
            <w:vAlign w:val="bottom"/>
          </w:tcPr>
          <w:p>
            <w:pPr>
              <w:jc w:val="right"/>
              <w:spacing w:after="0"/>
              <w:rPr>
                <w:sz w:val="20"/>
                <w:szCs w:val="20"/>
                <w:color w:val="auto"/>
              </w:rPr>
            </w:pPr>
            <w:r>
              <w:rPr>
                <w:rFonts w:ascii="Arial" w:cs="Arial" w:eastAsia="Arial" w:hAnsi="Arial"/>
                <w:sz w:val="13"/>
                <w:szCs w:val="13"/>
                <w:color w:val="auto"/>
              </w:rPr>
              <w:t>11</w:t>
            </w:r>
          </w:p>
        </w:tc>
        <w:tc>
          <w:tcPr>
            <w:tcW w:w="16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00" w:type="dxa"/>
            <w:vAlign w:val="bottom"/>
          </w:tcPr>
          <w:p>
            <w:pPr>
              <w:jc w:val="right"/>
              <w:spacing w:after="0"/>
              <w:rPr>
                <w:sz w:val="20"/>
                <w:szCs w:val="20"/>
                <w:color w:val="auto"/>
              </w:rPr>
            </w:pPr>
            <w:r>
              <w:rPr>
                <w:rFonts w:ascii="Arial" w:cs="Arial" w:eastAsia="Arial" w:hAnsi="Arial"/>
                <w:sz w:val="13"/>
                <w:szCs w:val="13"/>
                <w:color w:val="auto"/>
                <w:w w:val="85"/>
              </w:rPr>
              <w:t>1,000</w:t>
            </w:r>
          </w:p>
        </w:tc>
        <w:tc>
          <w:tcPr>
            <w:tcW w:w="120" w:type="dxa"/>
            <w:vAlign w:val="bottom"/>
          </w:tcPr>
          <w:p>
            <w:pPr>
              <w:spacing w:after="0"/>
              <w:rPr>
                <w:sz w:val="15"/>
                <w:szCs w:val="15"/>
                <w:color w:val="auto"/>
              </w:rPr>
            </w:pPr>
          </w:p>
        </w:tc>
        <w:tc>
          <w:tcPr>
            <w:tcW w:w="280" w:type="dxa"/>
            <w:vAlign w:val="bottom"/>
          </w:tcPr>
          <w:p>
            <w:pPr>
              <w:jc w:val="right"/>
              <w:spacing w:after="0"/>
              <w:rPr>
                <w:sz w:val="20"/>
                <w:szCs w:val="20"/>
                <w:color w:val="auto"/>
              </w:rPr>
            </w:pPr>
            <w:r>
              <w:rPr>
                <w:rFonts w:ascii="Arial" w:cs="Arial" w:eastAsia="Arial" w:hAnsi="Arial"/>
                <w:sz w:val="13"/>
                <w:szCs w:val="13"/>
                <w:color w:val="auto"/>
              </w:rPr>
              <w:t>13</w:t>
            </w:r>
          </w:p>
        </w:tc>
        <w:tc>
          <w:tcPr>
            <w:tcW w:w="1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1,700</w:t>
            </w:r>
          </w:p>
        </w:tc>
        <w:tc>
          <w:tcPr>
            <w:tcW w:w="500" w:type="dxa"/>
            <w:vAlign w:val="bottom"/>
            <w:gridSpan w:val="2"/>
          </w:tcPr>
          <w:p>
            <w:pPr>
              <w:jc w:val="right"/>
              <w:ind w:right="240"/>
              <w:spacing w:after="0"/>
              <w:rPr>
                <w:sz w:val="20"/>
                <w:szCs w:val="20"/>
                <w:color w:val="auto"/>
              </w:rPr>
            </w:pPr>
            <w:r>
              <w:rPr>
                <w:rFonts w:ascii="Arial" w:cs="Arial" w:eastAsia="Arial" w:hAnsi="Arial"/>
                <w:sz w:val="13"/>
                <w:szCs w:val="13"/>
                <w:color w:val="auto"/>
              </w:rPr>
              <w:t>15</w:t>
            </w:r>
          </w:p>
        </w:tc>
        <w:tc>
          <w:tcPr>
            <w:tcW w:w="80" w:type="dxa"/>
            <w:vAlign w:val="bottom"/>
          </w:tcPr>
          <w:p>
            <w:pPr>
              <w:spacing w:after="0"/>
              <w:rPr>
                <w:sz w:val="15"/>
                <w:szCs w:val="15"/>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1,700</w:t>
            </w:r>
          </w:p>
        </w:tc>
        <w:tc>
          <w:tcPr>
            <w:tcW w:w="260" w:type="dxa"/>
            <w:vAlign w:val="bottom"/>
          </w:tcPr>
          <w:p>
            <w:pPr>
              <w:ind w:left="140"/>
              <w:spacing w:after="0"/>
              <w:rPr>
                <w:sz w:val="20"/>
                <w:szCs w:val="20"/>
                <w:color w:val="auto"/>
              </w:rPr>
            </w:pPr>
            <w:r>
              <w:rPr>
                <w:rFonts w:ascii="Arial" w:cs="Arial" w:eastAsia="Arial" w:hAnsi="Arial"/>
                <w:sz w:val="12"/>
                <w:szCs w:val="12"/>
                <w:color w:val="auto"/>
                <w:w w:val="74"/>
              </w:rPr>
              <w:t>13</w:t>
            </w:r>
          </w:p>
        </w:tc>
        <w:tc>
          <w:tcPr>
            <w:tcW w:w="2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rPr>
              <w:t>1,400</w:t>
            </w:r>
          </w:p>
        </w:tc>
        <w:tc>
          <w:tcPr>
            <w:tcW w:w="520" w:type="dxa"/>
            <w:vAlign w:val="bottom"/>
            <w:gridSpan w:val="2"/>
          </w:tcPr>
          <w:p>
            <w:pPr>
              <w:jc w:val="right"/>
              <w:ind w:right="240"/>
              <w:spacing w:after="0"/>
              <w:rPr>
                <w:sz w:val="20"/>
                <w:szCs w:val="20"/>
                <w:color w:val="auto"/>
              </w:rPr>
            </w:pPr>
            <w:r>
              <w:rPr>
                <w:rFonts w:ascii="Arial" w:cs="Arial" w:eastAsia="Arial" w:hAnsi="Arial"/>
                <w:sz w:val="13"/>
                <w:szCs w:val="13"/>
                <w:color w:val="auto"/>
              </w:rPr>
              <w:t>12</w:t>
            </w:r>
          </w:p>
        </w:tc>
        <w:tc>
          <w:tcPr>
            <w:tcW w:w="60" w:type="dxa"/>
            <w:vAlign w:val="bottom"/>
          </w:tcPr>
          <w:p>
            <w:pPr>
              <w:spacing w:after="0"/>
              <w:rPr>
                <w:sz w:val="15"/>
                <w:szCs w:val="15"/>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rPr>
              <w:t>900</w:t>
            </w:r>
          </w:p>
        </w:tc>
        <w:tc>
          <w:tcPr>
            <w:tcW w:w="380" w:type="dxa"/>
            <w:vAlign w:val="bottom"/>
            <w:gridSpan w:val="2"/>
          </w:tcPr>
          <w:p>
            <w:pPr>
              <w:jc w:val="right"/>
              <w:ind w:right="120"/>
              <w:spacing w:after="0"/>
              <w:rPr>
                <w:sz w:val="20"/>
                <w:szCs w:val="20"/>
                <w:color w:val="auto"/>
              </w:rPr>
            </w:pPr>
            <w:r>
              <w:rPr>
                <w:rFonts w:ascii="Arial" w:cs="Arial" w:eastAsia="Arial" w:hAnsi="Arial"/>
                <w:sz w:val="13"/>
                <w:szCs w:val="13"/>
                <w:color w:val="auto"/>
              </w:rPr>
              <w:t>12</w:t>
            </w:r>
          </w:p>
        </w:tc>
        <w:tc>
          <w:tcPr>
            <w:tcW w:w="0" w:type="dxa"/>
            <w:vAlign w:val="bottom"/>
          </w:tcPr>
          <w:p>
            <w:pPr>
              <w:spacing w:after="0"/>
              <w:rPr>
                <w:sz w:val="1"/>
                <w:szCs w:val="1"/>
                <w:color w:val="auto"/>
              </w:rPr>
            </w:pPr>
          </w:p>
        </w:tc>
      </w:tr>
      <w:tr>
        <w:trPr>
          <w:trHeight w:val="20"/>
        </w:trPr>
        <w:tc>
          <w:tcPr>
            <w:tcW w:w="80" w:type="dxa"/>
            <w:vAlign w:val="bottom"/>
            <w:tcBorders>
              <w:left w:val="single" w:sz="8" w:color="auto"/>
            </w:tcBorders>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Borders>
              <w:left w:val="single" w:sz="8" w:color="auto"/>
            </w:tcBorders>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0" w:type="dxa"/>
            <w:vAlign w:val="bottom"/>
            <w:tcBorders>
              <w:left w:val="single" w:sz="8" w:color="auto"/>
            </w:tcBorders>
          </w:tcPr>
          <w:p>
            <w:pPr>
              <w:spacing w:after="0"/>
              <w:rPr>
                <w:sz w:val="17"/>
                <w:szCs w:val="17"/>
                <w:color w:val="auto"/>
              </w:rPr>
            </w:pPr>
          </w:p>
        </w:tc>
        <w:tc>
          <w:tcPr>
            <w:tcW w:w="360" w:type="dxa"/>
            <w:vAlign w:val="bottom"/>
          </w:tcPr>
          <w:p>
            <w:pPr>
              <w:jc w:val="right"/>
              <w:spacing w:after="0"/>
              <w:rPr>
                <w:sz w:val="20"/>
                <w:szCs w:val="20"/>
                <w:color w:val="auto"/>
              </w:rPr>
            </w:pPr>
            <w:r>
              <w:rPr>
                <w:rFonts w:ascii="Arial" w:cs="Arial" w:eastAsia="Arial" w:hAnsi="Arial"/>
                <w:sz w:val="13"/>
                <w:szCs w:val="13"/>
                <w:u w:val="single" w:color="auto"/>
                <w:color w:val="auto"/>
                <w:w w:val="90"/>
              </w:rPr>
              <w:t>$</w:t>
            </w:r>
            <w:r>
              <w:rPr>
                <w:rFonts w:ascii="Arial" w:cs="Arial" w:eastAsia="Arial" w:hAnsi="Arial"/>
                <w:sz w:val="13"/>
                <w:szCs w:val="13"/>
                <w:color w:val="auto"/>
                <w:w w:val="90"/>
              </w:rPr>
              <w:t>9,800</w:t>
            </w:r>
          </w:p>
        </w:tc>
        <w:tc>
          <w:tcPr>
            <w:tcW w:w="100" w:type="dxa"/>
            <w:vAlign w:val="bottom"/>
          </w:tcPr>
          <w:p>
            <w:pPr>
              <w:spacing w:after="0"/>
              <w:rPr>
                <w:sz w:val="17"/>
                <w:szCs w:val="17"/>
                <w:color w:val="auto"/>
              </w:rPr>
            </w:pPr>
          </w:p>
        </w:tc>
        <w:tc>
          <w:tcPr>
            <w:tcW w:w="44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3"/>
                <w:szCs w:val="13"/>
                <w:color w:val="auto"/>
              </w:rPr>
              <w:t>100%</w:t>
            </w:r>
          </w:p>
        </w:tc>
        <w:tc>
          <w:tcPr>
            <w:tcW w:w="80" w:type="dxa"/>
            <w:vAlign w:val="bottom"/>
          </w:tcPr>
          <w:p>
            <w:pPr>
              <w:spacing w:after="0"/>
              <w:rPr>
                <w:sz w:val="17"/>
                <w:szCs w:val="17"/>
                <w:color w:val="auto"/>
              </w:rPr>
            </w:pPr>
          </w:p>
        </w:tc>
        <w:tc>
          <w:tcPr>
            <w:tcW w:w="60" w:type="dxa"/>
            <w:vAlign w:val="bottom"/>
          </w:tcPr>
          <w:p>
            <w:pPr>
              <w:jc w:val="right"/>
              <w:spacing w:after="0"/>
              <w:rPr>
                <w:sz w:val="20"/>
                <w:szCs w:val="20"/>
                <w:color w:val="auto"/>
              </w:rPr>
            </w:pPr>
            <w:r>
              <w:rPr>
                <w:rFonts w:ascii="Arial" w:cs="Arial" w:eastAsia="Arial" w:hAnsi="Arial"/>
                <w:sz w:val="10"/>
                <w:szCs w:val="10"/>
                <w:u w:val="single" w:color="auto"/>
                <w:color w:val="auto"/>
                <w:w w:val="71"/>
              </w:rPr>
              <w:t>$</w:t>
            </w: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7,600</w:t>
            </w:r>
          </w:p>
        </w:tc>
        <w:tc>
          <w:tcPr>
            <w:tcW w:w="420" w:type="dxa"/>
            <w:vAlign w:val="bottom"/>
            <w:gridSpan w:val="2"/>
          </w:tcPr>
          <w:p>
            <w:pPr>
              <w:jc w:val="right"/>
              <w:ind w:right="40"/>
              <w:spacing w:after="0"/>
              <w:rPr>
                <w:sz w:val="20"/>
                <w:szCs w:val="20"/>
                <w:color w:val="auto"/>
              </w:rPr>
            </w:pPr>
            <w:r>
              <w:rPr>
                <w:rFonts w:ascii="Arial" w:cs="Arial" w:eastAsia="Arial" w:hAnsi="Arial"/>
                <w:sz w:val="13"/>
                <w:szCs w:val="13"/>
                <w:color w:val="auto"/>
              </w:rPr>
              <w:t>100%</w:t>
            </w:r>
          </w:p>
        </w:tc>
        <w:tc>
          <w:tcPr>
            <w:tcW w:w="160" w:type="dxa"/>
            <w:vAlign w:val="bottom"/>
          </w:tcPr>
          <w:p>
            <w:pPr>
              <w:jc w:val="right"/>
              <w:spacing w:after="0"/>
              <w:rPr>
                <w:sz w:val="20"/>
                <w:szCs w:val="20"/>
                <w:color w:val="auto"/>
              </w:rPr>
            </w:pPr>
            <w:r>
              <w:rPr>
                <w:rFonts w:ascii="Arial" w:cs="Arial" w:eastAsia="Arial" w:hAnsi="Arial"/>
                <w:sz w:val="13"/>
                <w:szCs w:val="13"/>
                <w:u w:val="single" w:color="auto"/>
                <w:color w:val="auto"/>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11,100</w:t>
            </w:r>
          </w:p>
        </w:tc>
        <w:tc>
          <w:tcPr>
            <w:tcW w:w="500" w:type="dxa"/>
            <w:vAlign w:val="bottom"/>
            <w:gridSpan w:val="2"/>
          </w:tcPr>
          <w:p>
            <w:pPr>
              <w:jc w:val="right"/>
              <w:ind w:right="120"/>
              <w:spacing w:after="0"/>
              <w:rPr>
                <w:sz w:val="20"/>
                <w:szCs w:val="20"/>
                <w:color w:val="auto"/>
              </w:rPr>
            </w:pPr>
            <w:r>
              <w:rPr>
                <w:rFonts w:ascii="Arial" w:cs="Arial" w:eastAsia="Arial" w:hAnsi="Arial"/>
                <w:sz w:val="13"/>
                <w:szCs w:val="13"/>
                <w:color w:val="auto"/>
              </w:rPr>
              <w:t>100%</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12,800</w:t>
            </w:r>
          </w:p>
        </w:tc>
        <w:tc>
          <w:tcPr>
            <w:tcW w:w="500" w:type="dxa"/>
            <w:vAlign w:val="bottom"/>
            <w:gridSpan w:val="2"/>
          </w:tcPr>
          <w:p>
            <w:pPr>
              <w:ind w:left="80"/>
              <w:spacing w:after="0"/>
              <w:rPr>
                <w:sz w:val="20"/>
                <w:szCs w:val="20"/>
                <w:color w:val="auto"/>
              </w:rPr>
            </w:pPr>
            <w:r>
              <w:rPr>
                <w:rFonts w:ascii="Arial" w:cs="Arial" w:eastAsia="Arial" w:hAnsi="Arial"/>
                <w:sz w:val="13"/>
                <w:szCs w:val="13"/>
                <w:color w:val="auto"/>
              </w:rPr>
              <w:t>100%</w:t>
            </w:r>
          </w:p>
        </w:tc>
        <w:tc>
          <w:tcPr>
            <w:tcW w:w="80" w:type="dxa"/>
            <w:vAlign w:val="bottom"/>
          </w:tcPr>
          <w:p>
            <w:pPr>
              <w:jc w:val="right"/>
              <w:spacing w:after="0"/>
              <w:rPr>
                <w:sz w:val="20"/>
                <w:szCs w:val="20"/>
                <w:color w:val="auto"/>
              </w:rPr>
            </w:pPr>
            <w:r>
              <w:rPr>
                <w:rFonts w:ascii="Arial" w:cs="Arial" w:eastAsia="Arial" w:hAnsi="Arial"/>
                <w:sz w:val="13"/>
                <w:szCs w:val="13"/>
                <w:u w:val="single" w:color="auto"/>
                <w:color w:val="auto"/>
                <w:w w:val="82"/>
              </w:rPr>
              <w:t>$</w:t>
            </w: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11,400</w:t>
            </w:r>
          </w:p>
        </w:tc>
        <w:tc>
          <w:tcPr>
            <w:tcW w:w="520" w:type="dxa"/>
            <w:vAlign w:val="bottom"/>
            <w:gridSpan w:val="2"/>
          </w:tcPr>
          <w:p>
            <w:pPr>
              <w:jc w:val="right"/>
              <w:ind w:right="140"/>
              <w:spacing w:after="0"/>
              <w:rPr>
                <w:sz w:val="20"/>
                <w:szCs w:val="20"/>
                <w:color w:val="auto"/>
              </w:rPr>
            </w:pPr>
            <w:r>
              <w:rPr>
                <w:rFonts w:ascii="Arial" w:cs="Arial" w:eastAsia="Arial" w:hAnsi="Arial"/>
                <w:sz w:val="13"/>
                <w:szCs w:val="13"/>
                <w:color w:val="auto"/>
              </w:rPr>
              <w:t>100%</w:t>
            </w:r>
          </w:p>
        </w:tc>
        <w:tc>
          <w:tcPr>
            <w:tcW w:w="60" w:type="dxa"/>
            <w:vAlign w:val="bottom"/>
          </w:tcPr>
          <w:p>
            <w:pPr>
              <w:jc w:val="right"/>
              <w:spacing w:after="0"/>
              <w:rPr>
                <w:sz w:val="20"/>
                <w:szCs w:val="20"/>
                <w:color w:val="auto"/>
              </w:rPr>
            </w:pPr>
            <w:r>
              <w:rPr>
                <w:rFonts w:ascii="Arial" w:cs="Arial" w:eastAsia="Arial" w:hAnsi="Arial"/>
                <w:sz w:val="10"/>
                <w:szCs w:val="10"/>
                <w:u w:val="single" w:color="auto"/>
                <w:color w:val="auto"/>
                <w:w w:val="71"/>
              </w:rPr>
              <w:t>$</w:t>
            </w: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7,400</w:t>
            </w:r>
          </w:p>
        </w:tc>
        <w:tc>
          <w:tcPr>
            <w:tcW w:w="380" w:type="dxa"/>
            <w:vAlign w:val="bottom"/>
            <w:gridSpan w:val="2"/>
          </w:tcPr>
          <w:p>
            <w:pPr>
              <w:jc w:val="right"/>
              <w:spacing w:after="0"/>
              <w:rPr>
                <w:sz w:val="20"/>
                <w:szCs w:val="20"/>
                <w:color w:val="auto"/>
              </w:rPr>
            </w:pPr>
            <w:r>
              <w:rPr>
                <w:rFonts w:ascii="Arial" w:cs="Arial" w:eastAsia="Arial" w:hAnsi="Arial"/>
                <w:sz w:val="13"/>
                <w:szCs w:val="13"/>
                <w:color w:val="auto"/>
              </w:rPr>
              <w:t>100%</w:t>
            </w:r>
          </w:p>
        </w:tc>
        <w:tc>
          <w:tcPr>
            <w:tcW w:w="0" w:type="dxa"/>
            <w:vAlign w:val="bottom"/>
          </w:tcPr>
          <w:p>
            <w:pPr>
              <w:spacing w:after="0"/>
              <w:rPr>
                <w:sz w:val="1"/>
                <w:szCs w:val="1"/>
                <w:color w:val="auto"/>
              </w:rPr>
            </w:pPr>
          </w:p>
        </w:tc>
      </w:tr>
      <w:tr>
        <w:trPr>
          <w:trHeight w:val="20"/>
        </w:trPr>
        <w:tc>
          <w:tcPr>
            <w:tcW w:w="80" w:type="dxa"/>
            <w:vAlign w:val="bottom"/>
            <w:tcBorders>
              <w:left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86"/>
        </w:trPr>
        <w:tc>
          <w:tcPr>
            <w:tcW w:w="80" w:type="dxa"/>
            <w:vAlign w:val="bottom"/>
            <w:tcBorders>
              <w:left w:val="single" w:sz="8" w:color="auto"/>
            </w:tcBorders>
          </w:tcPr>
          <w:p>
            <w:pPr>
              <w:spacing w:after="0"/>
              <w:rPr>
                <w:sz w:val="24"/>
                <w:szCs w:val="24"/>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w w:val="90"/>
              </w:rPr>
              <w:t>$9,000</w:t>
            </w:r>
          </w:p>
        </w:tc>
        <w:tc>
          <w:tcPr>
            <w:tcW w:w="100" w:type="dxa"/>
            <w:vAlign w:val="bottom"/>
          </w:tcPr>
          <w:p>
            <w:pPr>
              <w:spacing w:after="0"/>
              <w:rPr>
                <w:sz w:val="24"/>
                <w:szCs w:val="24"/>
                <w:color w:val="auto"/>
              </w:rPr>
            </w:pPr>
          </w:p>
        </w:tc>
        <w:tc>
          <w:tcPr>
            <w:tcW w:w="44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3"/>
                <w:szCs w:val="13"/>
                <w:color w:val="auto"/>
              </w:rPr>
              <w:t>92%</w:t>
            </w:r>
          </w:p>
        </w:tc>
        <w:tc>
          <w:tcPr>
            <w:tcW w:w="80" w:type="dxa"/>
            <w:vAlign w:val="bottom"/>
          </w:tcPr>
          <w:p>
            <w:pPr>
              <w:spacing w:after="0"/>
              <w:rPr>
                <w:sz w:val="24"/>
                <w:szCs w:val="24"/>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6,300</w:t>
            </w:r>
          </w:p>
        </w:tc>
        <w:tc>
          <w:tcPr>
            <w:tcW w:w="420" w:type="dxa"/>
            <w:vAlign w:val="bottom"/>
            <w:gridSpan w:val="2"/>
          </w:tcPr>
          <w:p>
            <w:pPr>
              <w:jc w:val="right"/>
              <w:ind w:right="40"/>
              <w:spacing w:after="0"/>
              <w:rPr>
                <w:sz w:val="20"/>
                <w:szCs w:val="20"/>
                <w:color w:val="auto"/>
              </w:rPr>
            </w:pPr>
            <w:r>
              <w:rPr>
                <w:rFonts w:ascii="Arial" w:cs="Arial" w:eastAsia="Arial" w:hAnsi="Arial"/>
                <w:sz w:val="13"/>
                <w:szCs w:val="13"/>
                <w:color w:val="auto"/>
              </w:rPr>
              <w:t>83%</w:t>
            </w:r>
          </w:p>
        </w:tc>
        <w:tc>
          <w:tcPr>
            <w:tcW w:w="160" w:type="dxa"/>
            <w:vAlign w:val="bottom"/>
          </w:tcPr>
          <w:p>
            <w:pPr>
              <w:jc w:val="right"/>
              <w:spacing w:after="0"/>
              <w:rPr>
                <w:sz w:val="20"/>
                <w:szCs w:val="20"/>
                <w:color w:val="auto"/>
              </w:rPr>
            </w:pPr>
            <w:r>
              <w:rPr>
                <w:rFonts w:ascii="Arial" w:cs="Arial" w:eastAsia="Arial" w:hAnsi="Arial"/>
                <w:sz w:val="13"/>
                <w:szCs w:val="13"/>
                <w:color w:val="auto"/>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8,400</w:t>
            </w:r>
          </w:p>
        </w:tc>
        <w:tc>
          <w:tcPr>
            <w:tcW w:w="500" w:type="dxa"/>
            <w:vAlign w:val="bottom"/>
            <w:gridSpan w:val="2"/>
          </w:tcPr>
          <w:p>
            <w:pPr>
              <w:jc w:val="right"/>
              <w:ind w:right="120"/>
              <w:spacing w:after="0"/>
              <w:rPr>
                <w:sz w:val="20"/>
                <w:szCs w:val="20"/>
                <w:color w:val="auto"/>
              </w:rPr>
            </w:pPr>
            <w:r>
              <w:rPr>
                <w:rFonts w:ascii="Arial" w:cs="Arial" w:eastAsia="Arial" w:hAnsi="Arial"/>
                <w:sz w:val="13"/>
                <w:szCs w:val="13"/>
                <w:color w:val="auto"/>
              </w:rPr>
              <w:t>76%</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10,500</w:t>
            </w:r>
          </w:p>
        </w:tc>
        <w:tc>
          <w:tcPr>
            <w:tcW w:w="500" w:type="dxa"/>
            <w:vAlign w:val="bottom"/>
            <w:gridSpan w:val="2"/>
          </w:tcPr>
          <w:p>
            <w:pPr>
              <w:ind w:left="140"/>
              <w:spacing w:after="0"/>
              <w:rPr>
                <w:sz w:val="20"/>
                <w:szCs w:val="20"/>
                <w:color w:val="auto"/>
              </w:rPr>
            </w:pPr>
            <w:r>
              <w:rPr>
                <w:rFonts w:ascii="Arial" w:cs="Arial" w:eastAsia="Arial" w:hAnsi="Arial"/>
                <w:sz w:val="13"/>
                <w:szCs w:val="13"/>
                <w:color w:val="auto"/>
              </w:rPr>
              <w:t>82%</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rPr>
              <w:t>9,400</w:t>
            </w:r>
          </w:p>
        </w:tc>
        <w:tc>
          <w:tcPr>
            <w:tcW w:w="520" w:type="dxa"/>
            <w:vAlign w:val="bottom"/>
            <w:gridSpan w:val="2"/>
          </w:tcPr>
          <w:p>
            <w:pPr>
              <w:jc w:val="right"/>
              <w:ind w:right="140"/>
              <w:spacing w:after="0"/>
              <w:rPr>
                <w:sz w:val="20"/>
                <w:szCs w:val="20"/>
                <w:color w:val="auto"/>
              </w:rPr>
            </w:pPr>
            <w:r>
              <w:rPr>
                <w:rFonts w:ascii="Arial" w:cs="Arial" w:eastAsia="Arial" w:hAnsi="Arial"/>
                <w:sz w:val="13"/>
                <w:szCs w:val="13"/>
                <w:color w:val="auto"/>
              </w:rPr>
              <w:t>82%</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6,000</w:t>
            </w:r>
          </w:p>
        </w:tc>
        <w:tc>
          <w:tcPr>
            <w:tcW w:w="380" w:type="dxa"/>
            <w:vAlign w:val="bottom"/>
            <w:gridSpan w:val="2"/>
          </w:tcPr>
          <w:p>
            <w:pPr>
              <w:jc w:val="right"/>
              <w:spacing w:after="0"/>
              <w:rPr>
                <w:sz w:val="20"/>
                <w:szCs w:val="20"/>
                <w:color w:val="auto"/>
              </w:rPr>
            </w:pPr>
            <w:r>
              <w:rPr>
                <w:rFonts w:ascii="Arial" w:cs="Arial" w:eastAsia="Arial" w:hAnsi="Arial"/>
                <w:sz w:val="13"/>
                <w:szCs w:val="13"/>
                <w:color w:val="auto"/>
              </w:rPr>
              <w:t>81%</w:t>
            </w:r>
          </w:p>
        </w:tc>
        <w:tc>
          <w:tcPr>
            <w:tcW w:w="0" w:type="dxa"/>
            <w:vAlign w:val="bottom"/>
          </w:tcPr>
          <w:p>
            <w:pPr>
              <w:spacing w:after="0"/>
              <w:rPr>
                <w:sz w:val="1"/>
                <w:szCs w:val="1"/>
                <w:color w:val="auto"/>
              </w:rPr>
            </w:pPr>
          </w:p>
        </w:tc>
      </w:tr>
      <w:tr>
        <w:trPr>
          <w:trHeight w:val="178"/>
        </w:trPr>
        <w:tc>
          <w:tcPr>
            <w:tcW w:w="80" w:type="dxa"/>
            <w:vAlign w:val="bottom"/>
            <w:tcBorders>
              <w:left w:val="single" w:sz="8" w:color="auto"/>
            </w:tcBorders>
          </w:tcPr>
          <w:p>
            <w:pPr>
              <w:spacing w:after="0"/>
              <w:rPr>
                <w:sz w:val="15"/>
                <w:szCs w:val="15"/>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rPr>
              <w:t>800</w:t>
            </w:r>
          </w:p>
        </w:tc>
        <w:tc>
          <w:tcPr>
            <w:tcW w:w="100" w:type="dxa"/>
            <w:vAlign w:val="bottom"/>
          </w:tcPr>
          <w:p>
            <w:pPr>
              <w:spacing w:after="0"/>
              <w:rPr>
                <w:sz w:val="15"/>
                <w:szCs w:val="15"/>
                <w:color w:val="auto"/>
              </w:rPr>
            </w:pPr>
          </w:p>
        </w:tc>
        <w:tc>
          <w:tcPr>
            <w:tcW w:w="280" w:type="dxa"/>
            <w:vAlign w:val="bottom"/>
          </w:tcPr>
          <w:p>
            <w:pPr>
              <w:jc w:val="right"/>
              <w:spacing w:after="0"/>
              <w:rPr>
                <w:sz w:val="20"/>
                <w:szCs w:val="20"/>
                <w:color w:val="auto"/>
              </w:rPr>
            </w:pPr>
            <w:r>
              <w:rPr>
                <w:rFonts w:ascii="Arial" w:cs="Arial" w:eastAsia="Arial" w:hAnsi="Arial"/>
                <w:sz w:val="13"/>
                <w:szCs w:val="13"/>
                <w:color w:val="auto"/>
              </w:rPr>
              <w:t>8</w:t>
            </w:r>
          </w:p>
        </w:tc>
        <w:tc>
          <w:tcPr>
            <w:tcW w:w="16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00" w:type="dxa"/>
            <w:vAlign w:val="bottom"/>
          </w:tcPr>
          <w:p>
            <w:pPr>
              <w:jc w:val="right"/>
              <w:spacing w:after="0"/>
              <w:rPr>
                <w:sz w:val="20"/>
                <w:szCs w:val="20"/>
                <w:color w:val="auto"/>
              </w:rPr>
            </w:pPr>
            <w:r>
              <w:rPr>
                <w:rFonts w:ascii="Arial" w:cs="Arial" w:eastAsia="Arial" w:hAnsi="Arial"/>
                <w:sz w:val="13"/>
                <w:szCs w:val="13"/>
                <w:color w:val="auto"/>
                <w:w w:val="85"/>
              </w:rPr>
              <w:t>1,300</w:t>
            </w:r>
          </w:p>
        </w:tc>
        <w:tc>
          <w:tcPr>
            <w:tcW w:w="120" w:type="dxa"/>
            <w:vAlign w:val="bottom"/>
          </w:tcPr>
          <w:p>
            <w:pPr>
              <w:spacing w:after="0"/>
              <w:rPr>
                <w:sz w:val="15"/>
                <w:szCs w:val="15"/>
                <w:color w:val="auto"/>
              </w:rPr>
            </w:pPr>
          </w:p>
        </w:tc>
        <w:tc>
          <w:tcPr>
            <w:tcW w:w="280" w:type="dxa"/>
            <w:vAlign w:val="bottom"/>
          </w:tcPr>
          <w:p>
            <w:pPr>
              <w:jc w:val="right"/>
              <w:spacing w:after="0"/>
              <w:rPr>
                <w:sz w:val="20"/>
                <w:szCs w:val="20"/>
                <w:color w:val="auto"/>
              </w:rPr>
            </w:pPr>
            <w:r>
              <w:rPr>
                <w:rFonts w:ascii="Arial" w:cs="Arial" w:eastAsia="Arial" w:hAnsi="Arial"/>
                <w:sz w:val="13"/>
                <w:szCs w:val="13"/>
                <w:color w:val="auto"/>
              </w:rPr>
              <w:t>17</w:t>
            </w:r>
          </w:p>
        </w:tc>
        <w:tc>
          <w:tcPr>
            <w:tcW w:w="1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2,700</w:t>
            </w:r>
          </w:p>
        </w:tc>
        <w:tc>
          <w:tcPr>
            <w:tcW w:w="500" w:type="dxa"/>
            <w:vAlign w:val="bottom"/>
            <w:gridSpan w:val="2"/>
          </w:tcPr>
          <w:p>
            <w:pPr>
              <w:jc w:val="right"/>
              <w:ind w:right="240"/>
              <w:spacing w:after="0"/>
              <w:rPr>
                <w:sz w:val="20"/>
                <w:szCs w:val="20"/>
                <w:color w:val="auto"/>
              </w:rPr>
            </w:pPr>
            <w:r>
              <w:rPr>
                <w:rFonts w:ascii="Arial" w:cs="Arial" w:eastAsia="Arial" w:hAnsi="Arial"/>
                <w:sz w:val="13"/>
                <w:szCs w:val="13"/>
                <w:color w:val="auto"/>
              </w:rPr>
              <w:t>24</w:t>
            </w:r>
          </w:p>
        </w:tc>
        <w:tc>
          <w:tcPr>
            <w:tcW w:w="80" w:type="dxa"/>
            <w:vAlign w:val="bottom"/>
          </w:tcPr>
          <w:p>
            <w:pPr>
              <w:spacing w:after="0"/>
              <w:rPr>
                <w:sz w:val="15"/>
                <w:szCs w:val="15"/>
                <w:color w:val="auto"/>
              </w:rPr>
            </w:pP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rPr>
              <w:t>2,300</w:t>
            </w:r>
          </w:p>
        </w:tc>
        <w:tc>
          <w:tcPr>
            <w:tcW w:w="260" w:type="dxa"/>
            <w:vAlign w:val="bottom"/>
          </w:tcPr>
          <w:p>
            <w:pPr>
              <w:ind w:left="140"/>
              <w:spacing w:after="0"/>
              <w:rPr>
                <w:sz w:val="20"/>
                <w:szCs w:val="20"/>
                <w:color w:val="auto"/>
              </w:rPr>
            </w:pPr>
            <w:r>
              <w:rPr>
                <w:rFonts w:ascii="Arial" w:cs="Arial" w:eastAsia="Arial" w:hAnsi="Arial"/>
                <w:sz w:val="12"/>
                <w:szCs w:val="12"/>
                <w:color w:val="auto"/>
                <w:w w:val="74"/>
              </w:rPr>
              <w:t>18</w:t>
            </w:r>
          </w:p>
        </w:tc>
        <w:tc>
          <w:tcPr>
            <w:tcW w:w="2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rPr>
              <w:t>2,000</w:t>
            </w:r>
          </w:p>
        </w:tc>
        <w:tc>
          <w:tcPr>
            <w:tcW w:w="520" w:type="dxa"/>
            <w:vAlign w:val="bottom"/>
            <w:gridSpan w:val="2"/>
          </w:tcPr>
          <w:p>
            <w:pPr>
              <w:jc w:val="right"/>
              <w:ind w:right="240"/>
              <w:spacing w:after="0"/>
              <w:rPr>
                <w:sz w:val="20"/>
                <w:szCs w:val="20"/>
                <w:color w:val="auto"/>
              </w:rPr>
            </w:pPr>
            <w:r>
              <w:rPr>
                <w:rFonts w:ascii="Arial" w:cs="Arial" w:eastAsia="Arial" w:hAnsi="Arial"/>
                <w:sz w:val="13"/>
                <w:szCs w:val="13"/>
                <w:color w:val="auto"/>
              </w:rPr>
              <w:t>18</w:t>
            </w:r>
          </w:p>
        </w:tc>
        <w:tc>
          <w:tcPr>
            <w:tcW w:w="60" w:type="dxa"/>
            <w:vAlign w:val="bottom"/>
          </w:tcPr>
          <w:p>
            <w:pPr>
              <w:spacing w:after="0"/>
              <w:rPr>
                <w:sz w:val="15"/>
                <w:szCs w:val="15"/>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1,400</w:t>
            </w:r>
          </w:p>
        </w:tc>
        <w:tc>
          <w:tcPr>
            <w:tcW w:w="380" w:type="dxa"/>
            <w:vAlign w:val="bottom"/>
            <w:gridSpan w:val="2"/>
          </w:tcPr>
          <w:p>
            <w:pPr>
              <w:jc w:val="right"/>
              <w:ind w:right="120"/>
              <w:spacing w:after="0"/>
              <w:rPr>
                <w:sz w:val="20"/>
                <w:szCs w:val="20"/>
                <w:color w:val="auto"/>
              </w:rPr>
            </w:pPr>
            <w:r>
              <w:rPr>
                <w:rFonts w:ascii="Arial" w:cs="Arial" w:eastAsia="Arial" w:hAnsi="Arial"/>
                <w:sz w:val="13"/>
                <w:szCs w:val="13"/>
                <w:color w:val="auto"/>
              </w:rPr>
              <w:t>19</w:t>
            </w:r>
          </w:p>
        </w:tc>
        <w:tc>
          <w:tcPr>
            <w:tcW w:w="0" w:type="dxa"/>
            <w:vAlign w:val="bottom"/>
          </w:tcPr>
          <w:p>
            <w:pPr>
              <w:spacing w:after="0"/>
              <w:rPr>
                <w:sz w:val="1"/>
                <w:szCs w:val="1"/>
                <w:color w:val="auto"/>
              </w:rPr>
            </w:pPr>
          </w:p>
        </w:tc>
      </w:tr>
      <w:tr>
        <w:trPr>
          <w:trHeight w:val="20"/>
        </w:trPr>
        <w:tc>
          <w:tcPr>
            <w:tcW w:w="80" w:type="dxa"/>
            <w:vAlign w:val="bottom"/>
            <w:tcBorders>
              <w:left w:val="single" w:sz="8" w:color="auto"/>
            </w:tcBorders>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00" w:type="dxa"/>
            <w:vAlign w:val="bottom"/>
            <w:tcBorders>
              <w:left w:val="single" w:sz="8" w:color="auto"/>
            </w:tcBorders>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80" w:type="dxa"/>
            <w:vAlign w:val="bottom"/>
            <w:tcBorders>
              <w:left w:val="single" w:sz="8" w:color="auto"/>
            </w:tcBorders>
          </w:tcPr>
          <w:p>
            <w:pPr>
              <w:spacing w:after="0"/>
              <w:rPr>
                <w:sz w:val="17"/>
                <w:szCs w:val="17"/>
                <w:color w:val="auto"/>
              </w:rPr>
            </w:pPr>
          </w:p>
        </w:tc>
        <w:tc>
          <w:tcPr>
            <w:tcW w:w="360" w:type="dxa"/>
            <w:vAlign w:val="bottom"/>
          </w:tcPr>
          <w:p>
            <w:pPr>
              <w:jc w:val="right"/>
              <w:spacing w:after="0"/>
              <w:rPr>
                <w:sz w:val="20"/>
                <w:szCs w:val="20"/>
                <w:color w:val="auto"/>
              </w:rPr>
            </w:pPr>
            <w:r>
              <w:rPr>
                <w:rFonts w:ascii="Arial" w:cs="Arial" w:eastAsia="Arial" w:hAnsi="Arial"/>
                <w:sz w:val="13"/>
                <w:szCs w:val="13"/>
                <w:u w:val="single" w:color="auto"/>
                <w:color w:val="auto"/>
                <w:w w:val="90"/>
              </w:rPr>
              <w:t>$</w:t>
            </w:r>
            <w:r>
              <w:rPr>
                <w:rFonts w:ascii="Arial" w:cs="Arial" w:eastAsia="Arial" w:hAnsi="Arial"/>
                <w:sz w:val="13"/>
                <w:szCs w:val="13"/>
                <w:color w:val="auto"/>
                <w:w w:val="90"/>
              </w:rPr>
              <w:t>9,800</w:t>
            </w:r>
          </w:p>
        </w:tc>
        <w:tc>
          <w:tcPr>
            <w:tcW w:w="100" w:type="dxa"/>
            <w:vAlign w:val="bottom"/>
          </w:tcPr>
          <w:p>
            <w:pPr>
              <w:spacing w:after="0"/>
              <w:rPr>
                <w:sz w:val="17"/>
                <w:szCs w:val="17"/>
                <w:color w:val="auto"/>
              </w:rPr>
            </w:pPr>
          </w:p>
        </w:tc>
        <w:tc>
          <w:tcPr>
            <w:tcW w:w="44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3"/>
                <w:szCs w:val="13"/>
                <w:color w:val="auto"/>
              </w:rPr>
              <w:t>100%</w:t>
            </w:r>
          </w:p>
        </w:tc>
        <w:tc>
          <w:tcPr>
            <w:tcW w:w="80" w:type="dxa"/>
            <w:vAlign w:val="bottom"/>
          </w:tcPr>
          <w:p>
            <w:pPr>
              <w:spacing w:after="0"/>
              <w:rPr>
                <w:sz w:val="17"/>
                <w:szCs w:val="17"/>
                <w:color w:val="auto"/>
              </w:rPr>
            </w:pPr>
          </w:p>
        </w:tc>
        <w:tc>
          <w:tcPr>
            <w:tcW w:w="60" w:type="dxa"/>
            <w:vAlign w:val="bottom"/>
          </w:tcPr>
          <w:p>
            <w:pPr>
              <w:jc w:val="right"/>
              <w:spacing w:after="0"/>
              <w:rPr>
                <w:sz w:val="20"/>
                <w:szCs w:val="20"/>
                <w:color w:val="auto"/>
              </w:rPr>
            </w:pPr>
            <w:r>
              <w:rPr>
                <w:rFonts w:ascii="Arial" w:cs="Arial" w:eastAsia="Arial" w:hAnsi="Arial"/>
                <w:sz w:val="10"/>
                <w:szCs w:val="10"/>
                <w:u w:val="single" w:color="auto"/>
                <w:color w:val="auto"/>
                <w:w w:val="71"/>
              </w:rPr>
              <w:t>$</w:t>
            </w:r>
          </w:p>
        </w:tc>
        <w:tc>
          <w:tcPr>
            <w:tcW w:w="42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7,600</w:t>
            </w:r>
          </w:p>
        </w:tc>
        <w:tc>
          <w:tcPr>
            <w:tcW w:w="420" w:type="dxa"/>
            <w:vAlign w:val="bottom"/>
            <w:gridSpan w:val="2"/>
          </w:tcPr>
          <w:p>
            <w:pPr>
              <w:jc w:val="right"/>
              <w:ind w:right="40"/>
              <w:spacing w:after="0"/>
              <w:rPr>
                <w:sz w:val="20"/>
                <w:szCs w:val="20"/>
                <w:color w:val="auto"/>
              </w:rPr>
            </w:pPr>
            <w:r>
              <w:rPr>
                <w:rFonts w:ascii="Arial" w:cs="Arial" w:eastAsia="Arial" w:hAnsi="Arial"/>
                <w:sz w:val="13"/>
                <w:szCs w:val="13"/>
                <w:color w:val="auto"/>
              </w:rPr>
              <w:t>100%</w:t>
            </w:r>
          </w:p>
        </w:tc>
        <w:tc>
          <w:tcPr>
            <w:tcW w:w="160" w:type="dxa"/>
            <w:vAlign w:val="bottom"/>
          </w:tcPr>
          <w:p>
            <w:pPr>
              <w:jc w:val="right"/>
              <w:spacing w:after="0"/>
              <w:rPr>
                <w:sz w:val="20"/>
                <w:szCs w:val="20"/>
                <w:color w:val="auto"/>
              </w:rPr>
            </w:pPr>
            <w:r>
              <w:rPr>
                <w:rFonts w:ascii="Arial" w:cs="Arial" w:eastAsia="Arial" w:hAnsi="Arial"/>
                <w:sz w:val="13"/>
                <w:szCs w:val="13"/>
                <w:u w:val="single" w:color="auto"/>
                <w:color w:val="auto"/>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11,100</w:t>
            </w:r>
          </w:p>
        </w:tc>
        <w:tc>
          <w:tcPr>
            <w:tcW w:w="500" w:type="dxa"/>
            <w:vAlign w:val="bottom"/>
            <w:gridSpan w:val="2"/>
          </w:tcPr>
          <w:p>
            <w:pPr>
              <w:jc w:val="right"/>
              <w:ind w:right="120"/>
              <w:spacing w:after="0"/>
              <w:rPr>
                <w:sz w:val="20"/>
                <w:szCs w:val="20"/>
                <w:color w:val="auto"/>
              </w:rPr>
            </w:pPr>
            <w:r>
              <w:rPr>
                <w:rFonts w:ascii="Arial" w:cs="Arial" w:eastAsia="Arial" w:hAnsi="Arial"/>
                <w:sz w:val="13"/>
                <w:szCs w:val="13"/>
                <w:color w:val="auto"/>
              </w:rPr>
              <w:t>100%</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50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12,800</w:t>
            </w:r>
          </w:p>
        </w:tc>
        <w:tc>
          <w:tcPr>
            <w:tcW w:w="500" w:type="dxa"/>
            <w:vAlign w:val="bottom"/>
            <w:gridSpan w:val="2"/>
          </w:tcPr>
          <w:p>
            <w:pPr>
              <w:ind w:left="80"/>
              <w:spacing w:after="0"/>
              <w:rPr>
                <w:sz w:val="20"/>
                <w:szCs w:val="20"/>
                <w:color w:val="auto"/>
              </w:rPr>
            </w:pPr>
            <w:r>
              <w:rPr>
                <w:rFonts w:ascii="Arial" w:cs="Arial" w:eastAsia="Arial" w:hAnsi="Arial"/>
                <w:sz w:val="13"/>
                <w:szCs w:val="13"/>
                <w:color w:val="auto"/>
              </w:rPr>
              <w:t>100%</w:t>
            </w:r>
          </w:p>
        </w:tc>
        <w:tc>
          <w:tcPr>
            <w:tcW w:w="80" w:type="dxa"/>
            <w:vAlign w:val="bottom"/>
          </w:tcPr>
          <w:p>
            <w:pPr>
              <w:jc w:val="right"/>
              <w:spacing w:after="0"/>
              <w:rPr>
                <w:sz w:val="20"/>
                <w:szCs w:val="20"/>
                <w:color w:val="auto"/>
              </w:rPr>
            </w:pPr>
            <w:r>
              <w:rPr>
                <w:rFonts w:ascii="Arial" w:cs="Arial" w:eastAsia="Arial" w:hAnsi="Arial"/>
                <w:sz w:val="13"/>
                <w:szCs w:val="13"/>
                <w:u w:val="single" w:color="auto"/>
                <w:color w:val="auto"/>
                <w:w w:val="82"/>
              </w:rPr>
              <w:t>$</w:t>
            </w:r>
          </w:p>
        </w:tc>
        <w:tc>
          <w:tcPr>
            <w:tcW w:w="480" w:type="dxa"/>
            <w:vAlign w:val="bottom"/>
            <w:gridSpan w:val="2"/>
          </w:tcPr>
          <w:p>
            <w:pPr>
              <w:jc w:val="right"/>
              <w:ind w:right="120"/>
              <w:spacing w:after="0"/>
              <w:rPr>
                <w:sz w:val="20"/>
                <w:szCs w:val="20"/>
                <w:color w:val="auto"/>
              </w:rPr>
            </w:pPr>
            <w:r>
              <w:rPr>
                <w:rFonts w:ascii="Arial" w:cs="Arial" w:eastAsia="Arial" w:hAnsi="Arial"/>
                <w:sz w:val="13"/>
                <w:szCs w:val="13"/>
                <w:color w:val="auto"/>
                <w:w w:val="85"/>
              </w:rPr>
              <w:t>11,400</w:t>
            </w:r>
          </w:p>
        </w:tc>
        <w:tc>
          <w:tcPr>
            <w:tcW w:w="520" w:type="dxa"/>
            <w:vAlign w:val="bottom"/>
            <w:gridSpan w:val="2"/>
          </w:tcPr>
          <w:p>
            <w:pPr>
              <w:jc w:val="right"/>
              <w:ind w:right="140"/>
              <w:spacing w:after="0"/>
              <w:rPr>
                <w:sz w:val="20"/>
                <w:szCs w:val="20"/>
                <w:color w:val="auto"/>
              </w:rPr>
            </w:pPr>
            <w:r>
              <w:rPr>
                <w:rFonts w:ascii="Arial" w:cs="Arial" w:eastAsia="Arial" w:hAnsi="Arial"/>
                <w:sz w:val="13"/>
                <w:szCs w:val="13"/>
                <w:color w:val="auto"/>
              </w:rPr>
              <w:t>100%</w:t>
            </w:r>
          </w:p>
        </w:tc>
        <w:tc>
          <w:tcPr>
            <w:tcW w:w="60" w:type="dxa"/>
            <w:vAlign w:val="bottom"/>
          </w:tcPr>
          <w:p>
            <w:pPr>
              <w:jc w:val="right"/>
              <w:spacing w:after="0"/>
              <w:rPr>
                <w:sz w:val="20"/>
                <w:szCs w:val="20"/>
                <w:color w:val="auto"/>
              </w:rPr>
            </w:pPr>
            <w:r>
              <w:rPr>
                <w:rFonts w:ascii="Arial" w:cs="Arial" w:eastAsia="Arial" w:hAnsi="Arial"/>
                <w:sz w:val="10"/>
                <w:szCs w:val="10"/>
                <w:u w:val="single" w:color="auto"/>
                <w:color w:val="auto"/>
                <w:w w:val="71"/>
              </w:rPr>
              <w:t>$</w:t>
            </w:r>
          </w:p>
        </w:tc>
        <w:tc>
          <w:tcPr>
            <w:tcW w:w="440" w:type="dxa"/>
            <w:vAlign w:val="bottom"/>
            <w:gridSpan w:val="2"/>
          </w:tcPr>
          <w:p>
            <w:pPr>
              <w:jc w:val="right"/>
              <w:ind w:right="140"/>
              <w:spacing w:after="0"/>
              <w:rPr>
                <w:sz w:val="20"/>
                <w:szCs w:val="20"/>
                <w:color w:val="auto"/>
              </w:rPr>
            </w:pPr>
            <w:r>
              <w:rPr>
                <w:rFonts w:ascii="Arial" w:cs="Arial" w:eastAsia="Arial" w:hAnsi="Arial"/>
                <w:sz w:val="13"/>
                <w:szCs w:val="13"/>
                <w:color w:val="auto"/>
                <w:w w:val="85"/>
              </w:rPr>
              <w:t>7,400</w:t>
            </w:r>
          </w:p>
        </w:tc>
        <w:tc>
          <w:tcPr>
            <w:tcW w:w="380" w:type="dxa"/>
            <w:vAlign w:val="bottom"/>
            <w:gridSpan w:val="2"/>
          </w:tcPr>
          <w:p>
            <w:pPr>
              <w:jc w:val="right"/>
              <w:spacing w:after="0"/>
              <w:rPr>
                <w:sz w:val="20"/>
                <w:szCs w:val="20"/>
                <w:color w:val="auto"/>
              </w:rPr>
            </w:pPr>
            <w:r>
              <w:rPr>
                <w:rFonts w:ascii="Arial" w:cs="Arial" w:eastAsia="Arial" w:hAnsi="Arial"/>
                <w:sz w:val="13"/>
                <w:szCs w:val="13"/>
                <w:color w:val="auto"/>
              </w:rPr>
              <w:t>100%</w:t>
            </w:r>
          </w:p>
        </w:tc>
        <w:tc>
          <w:tcPr>
            <w:tcW w:w="0" w:type="dxa"/>
            <w:vAlign w:val="bottom"/>
          </w:tcPr>
          <w:p>
            <w:pPr>
              <w:spacing w:after="0"/>
              <w:rPr>
                <w:sz w:val="1"/>
                <w:szCs w:val="1"/>
                <w:color w:val="auto"/>
              </w:rPr>
            </w:pPr>
          </w:p>
        </w:tc>
      </w:tr>
      <w:tr>
        <w:trPr>
          <w:trHeight w:val="20"/>
        </w:trPr>
        <w:tc>
          <w:tcPr>
            <w:tcW w:w="80" w:type="dxa"/>
            <w:vAlign w:val="bottom"/>
            <w:tcBorders>
              <w:left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80" w:type="dxa"/>
            <w:vAlign w:val="bottom"/>
            <w:tcBorders>
              <w:left w:val="single" w:sz="8" w:color="auto"/>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-3329305</wp:posOffset>
            </wp:positionH>
            <wp:positionV relativeFrom="paragraph">
              <wp:posOffset>-2768600</wp:posOffset>
            </wp:positionV>
            <wp:extent cx="7261860" cy="12192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61860" cy="121920"/>
                    </a:xfrm>
                    <a:prstGeom prst="rect">
                      <a:avLst/>
                    </a:prstGeom>
                    <a:noFill/>
                  </pic:spPr>
                </pic:pic>
              </a:graphicData>
            </a:graphic>
          </wp:anchor>
        </w:drawing>
        <w:drawing>
          <wp:anchor simplePos="0" relativeHeight="251657728" behindDoc="1" locked="0" layoutInCell="0" allowOverlap="1">
            <wp:simplePos x="0" y="0"/>
            <wp:positionH relativeFrom="column">
              <wp:posOffset>-3329305</wp:posOffset>
            </wp:positionH>
            <wp:positionV relativeFrom="paragraph">
              <wp:posOffset>-2524125</wp:posOffset>
            </wp:positionV>
            <wp:extent cx="7261860" cy="12192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261860" cy="121920"/>
                    </a:xfrm>
                    <a:prstGeom prst="rect">
                      <a:avLst/>
                    </a:prstGeom>
                    <a:noFill/>
                  </pic:spPr>
                </pic:pic>
              </a:graphicData>
            </a:graphic>
          </wp:anchor>
        </w:drawing>
        <w:drawing>
          <wp:anchor simplePos="0" relativeHeight="251657728" behindDoc="1" locked="0" layoutInCell="0" allowOverlap="1">
            <wp:simplePos x="0" y="0"/>
            <wp:positionH relativeFrom="column">
              <wp:posOffset>-3329305</wp:posOffset>
            </wp:positionH>
            <wp:positionV relativeFrom="paragraph">
              <wp:posOffset>-2234565</wp:posOffset>
            </wp:positionV>
            <wp:extent cx="7261860" cy="12192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61860" cy="121920"/>
                    </a:xfrm>
                    <a:prstGeom prst="rect">
                      <a:avLst/>
                    </a:prstGeom>
                    <a:noFill/>
                  </pic:spPr>
                </pic:pic>
              </a:graphicData>
            </a:graphic>
          </wp:anchor>
        </w:drawing>
        <w:drawing>
          <wp:anchor simplePos="0" relativeHeight="251657728" behindDoc="1" locked="0" layoutInCell="0" allowOverlap="1">
            <wp:simplePos x="0" y="0"/>
            <wp:positionH relativeFrom="column">
              <wp:posOffset>-3329305</wp:posOffset>
            </wp:positionH>
            <wp:positionV relativeFrom="paragraph">
              <wp:posOffset>-1990090</wp:posOffset>
            </wp:positionV>
            <wp:extent cx="7261860" cy="12192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261860" cy="121920"/>
                    </a:xfrm>
                    <a:prstGeom prst="rect">
                      <a:avLst/>
                    </a:prstGeom>
                    <a:noFill/>
                  </pic:spPr>
                </pic:pic>
              </a:graphicData>
            </a:graphic>
          </wp:anchor>
        </w:drawing>
        <w:drawing>
          <wp:anchor simplePos="0" relativeHeight="251657728" behindDoc="1" locked="0" layoutInCell="0" allowOverlap="1">
            <wp:simplePos x="0" y="0"/>
            <wp:positionH relativeFrom="column">
              <wp:posOffset>-3329305</wp:posOffset>
            </wp:positionH>
            <wp:positionV relativeFrom="paragraph">
              <wp:posOffset>-1746250</wp:posOffset>
            </wp:positionV>
            <wp:extent cx="7261860" cy="1219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61860" cy="121920"/>
                    </a:xfrm>
                    <a:prstGeom prst="rect">
                      <a:avLst/>
                    </a:prstGeom>
                    <a:noFill/>
                  </pic:spPr>
                </pic:pic>
              </a:graphicData>
            </a:graphic>
          </wp:anchor>
        </w:drawing>
        <w:drawing>
          <wp:anchor simplePos="0" relativeHeight="251657728" behindDoc="1" locked="0" layoutInCell="0" allowOverlap="1">
            <wp:simplePos x="0" y="0"/>
            <wp:positionH relativeFrom="column">
              <wp:posOffset>-3329305</wp:posOffset>
            </wp:positionH>
            <wp:positionV relativeFrom="paragraph">
              <wp:posOffset>-1486535</wp:posOffset>
            </wp:positionV>
            <wp:extent cx="7261860" cy="12192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61860" cy="121920"/>
                    </a:xfrm>
                    <a:prstGeom prst="rect">
                      <a:avLst/>
                    </a:prstGeom>
                    <a:noFill/>
                  </pic:spPr>
                </pic:pic>
              </a:graphicData>
            </a:graphic>
          </wp:anchor>
        </w:drawing>
        <w:drawing>
          <wp:anchor simplePos="0" relativeHeight="251657728" behindDoc="1" locked="0" layoutInCell="0" allowOverlap="1">
            <wp:simplePos x="0" y="0"/>
            <wp:positionH relativeFrom="column">
              <wp:posOffset>-3329305</wp:posOffset>
            </wp:positionH>
            <wp:positionV relativeFrom="paragraph">
              <wp:posOffset>-1212215</wp:posOffset>
            </wp:positionV>
            <wp:extent cx="7261860" cy="12192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61860" cy="121920"/>
                    </a:xfrm>
                    <a:prstGeom prst="rect">
                      <a:avLst/>
                    </a:prstGeom>
                    <a:noFill/>
                  </pic:spPr>
                </pic:pic>
              </a:graphicData>
            </a:graphic>
          </wp:anchor>
        </w:drawing>
        <w:drawing>
          <wp:anchor simplePos="0" relativeHeight="251657728" behindDoc="1" locked="0" layoutInCell="0" allowOverlap="1">
            <wp:simplePos x="0" y="0"/>
            <wp:positionH relativeFrom="column">
              <wp:posOffset>-3329305</wp:posOffset>
            </wp:positionH>
            <wp:positionV relativeFrom="paragraph">
              <wp:posOffset>-968375</wp:posOffset>
            </wp:positionV>
            <wp:extent cx="7261860" cy="12192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7261860" cy="121920"/>
                    </a:xfrm>
                    <a:prstGeom prst="rect">
                      <a:avLst/>
                    </a:prstGeom>
                    <a:noFill/>
                  </pic:spPr>
                </pic:pic>
              </a:graphicData>
            </a:graphic>
          </wp:anchor>
        </w:drawing>
        <w:drawing>
          <wp:anchor simplePos="0" relativeHeight="251657728" behindDoc="1" locked="0" layoutInCell="0" allowOverlap="1">
            <wp:simplePos x="0" y="0"/>
            <wp:positionH relativeFrom="column">
              <wp:posOffset>-3329305</wp:posOffset>
            </wp:positionH>
            <wp:positionV relativeFrom="paragraph">
              <wp:posOffset>-708660</wp:posOffset>
            </wp:positionV>
            <wp:extent cx="7261860" cy="12192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261860" cy="121920"/>
                    </a:xfrm>
                    <a:prstGeom prst="rect">
                      <a:avLst/>
                    </a:prstGeom>
                    <a:noFill/>
                  </pic:spPr>
                </pic:pic>
              </a:graphicData>
            </a:graphic>
          </wp:anchor>
        </w:drawing>
        <w:drawing>
          <wp:anchor simplePos="0" relativeHeight="251657728" behindDoc="1" locked="0" layoutInCell="0" allowOverlap="1">
            <wp:simplePos x="0" y="0"/>
            <wp:positionH relativeFrom="column">
              <wp:posOffset>-3329305</wp:posOffset>
            </wp:positionH>
            <wp:positionV relativeFrom="paragraph">
              <wp:posOffset>-434340</wp:posOffset>
            </wp:positionV>
            <wp:extent cx="7261860" cy="1219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7261860" cy="121920"/>
                    </a:xfrm>
                    <a:prstGeom prst="rect">
                      <a:avLst/>
                    </a:prstGeom>
                    <a:noFill/>
                  </pic:spPr>
                </pic:pic>
              </a:graphicData>
            </a:graphic>
          </wp:anchor>
        </w:drawing>
        <w:drawing>
          <wp:anchor simplePos="0" relativeHeight="251657728" behindDoc="1" locked="0" layoutInCell="0" allowOverlap="1">
            <wp:simplePos x="0" y="0"/>
            <wp:positionH relativeFrom="column">
              <wp:posOffset>-3329305</wp:posOffset>
            </wp:positionH>
            <wp:positionV relativeFrom="paragraph">
              <wp:posOffset>-174625</wp:posOffset>
            </wp:positionV>
            <wp:extent cx="7261860" cy="12192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7261860" cy="121920"/>
                    </a:xfrm>
                    <a:prstGeom prst="rect">
                      <a:avLst/>
                    </a:prstGeom>
                    <a:noFill/>
                  </pic:spPr>
                </pic:pic>
              </a:graphicData>
            </a:graphic>
          </wp:anchor>
        </w:drawing>
      </w:r>
    </w:p>
    <w:p>
      <w:pPr>
        <w:spacing w:after="0" w:line="156" w:lineRule="exact"/>
        <w:rPr>
          <w:sz w:val="20"/>
          <w:szCs w:val="20"/>
          <w:color w:val="auto"/>
        </w:rPr>
      </w:pPr>
    </w:p>
    <w:p>
      <w:pPr>
        <w:sectPr>
          <w:pgSz w:w="11900" w:h="16838" w:orient="portrait"/>
          <w:cols w:equalWidth="0" w:num="2">
            <w:col w:w="4524" w:space="720"/>
            <w:col w:w="6160"/>
          </w:cols>
          <w:pgMar w:left="236" w:top="424" w:right="259" w:bottom="1440" w:gutter="0" w:footer="0" w:header="0"/>
          <w:type w:val="continuous"/>
        </w:sectPr>
      </w:pPr>
    </w:p>
    <w:p>
      <w:pPr>
        <w:ind w:left="464" w:hanging="464"/>
        <w:spacing w:after="0"/>
        <w:tabs>
          <w:tab w:leader="none" w:pos="464" w:val="left"/>
        </w:tabs>
        <w:numPr>
          <w:ilvl w:val="0"/>
          <w:numId w:val="27"/>
        </w:numPr>
        <w:rPr>
          <w:rFonts w:ascii="Arial" w:cs="Arial" w:eastAsia="Arial" w:hAnsi="Arial"/>
          <w:sz w:val="14"/>
          <w:szCs w:val="14"/>
          <w:color w:val="auto"/>
        </w:rPr>
      </w:pPr>
      <w:r>
        <w:rPr>
          <w:rFonts w:ascii="Arial" w:cs="Arial" w:eastAsia="Arial" w:hAnsi="Arial"/>
          <w:sz w:val="16"/>
          <w:szCs w:val="16"/>
          <w:color w:val="auto"/>
        </w:rPr>
        <w:t>Includes loans with annual and split payment types.</w:t>
      </w:r>
    </w:p>
    <w:p>
      <w:pPr>
        <w:spacing w:after="0" w:line="20" w:lineRule="exact"/>
        <w:rPr>
          <w:rFonts w:ascii="Arial" w:cs="Arial" w:eastAsia="Arial" w:hAnsi="Arial"/>
          <w:sz w:val="14"/>
          <w:szCs w:val="14"/>
          <w:color w:val="auto"/>
        </w:rPr>
      </w:pPr>
    </w:p>
    <w:p>
      <w:pPr>
        <w:ind w:left="464" w:hanging="464"/>
        <w:spacing w:after="0"/>
        <w:tabs>
          <w:tab w:leader="none" w:pos="464" w:val="left"/>
        </w:tabs>
        <w:numPr>
          <w:ilvl w:val="0"/>
          <w:numId w:val="27"/>
        </w:numPr>
        <w:rPr>
          <w:rFonts w:ascii="Arial" w:cs="Arial" w:eastAsia="Arial" w:hAnsi="Arial"/>
          <w:sz w:val="14"/>
          <w:szCs w:val="14"/>
          <w:color w:val="auto"/>
        </w:rPr>
      </w:pPr>
      <w:r>
        <w:rPr>
          <w:rFonts w:ascii="Arial" w:cs="Arial" w:eastAsia="Arial" w:hAnsi="Arial"/>
          <w:sz w:val="16"/>
          <w:szCs w:val="16"/>
          <w:color w:val="auto"/>
        </w:rPr>
        <w:t>Loans with unknown FICO scores are included in the 660-679 category.</w:t>
      </w:r>
    </w:p>
    <w:p>
      <w:pPr>
        <w:spacing w:after="0" w:line="128" w:lineRule="exact"/>
        <w:rPr>
          <w:sz w:val="20"/>
          <w:szCs w:val="20"/>
          <w:color w:val="auto"/>
        </w:rPr>
      </w:pPr>
    </w:p>
    <w:p>
      <w:pPr>
        <w:jc w:val="center"/>
        <w:ind w:right="-43"/>
        <w:spacing w:after="0"/>
        <w:rPr>
          <w:sz w:val="20"/>
          <w:szCs w:val="20"/>
          <w:color w:val="auto"/>
        </w:rPr>
      </w:pPr>
      <w:r>
        <w:rPr>
          <w:rFonts w:ascii="Arial" w:cs="Arial" w:eastAsia="Arial" w:hAnsi="Arial"/>
          <w:sz w:val="14"/>
          <w:szCs w:val="14"/>
          <w:color w:val="auto"/>
        </w:rPr>
        <w:t>17</w:t>
      </w:r>
    </w:p>
    <w:p>
      <w:pPr>
        <w:sectPr>
          <w:pgSz w:w="11900" w:h="16838" w:orient="portrait"/>
          <w:cols w:equalWidth="0" w:num="1">
            <w:col w:w="11404"/>
          </w:cols>
          <w:pgMar w:left="236" w:top="424" w:right="259" w:bottom="1440" w:gutter="0" w:footer="0" w:header="0"/>
          <w:type w:val="continuous"/>
        </w:sectPr>
      </w:pPr>
    </w:p>
    <w:bookmarkStart w:id="39" w:name="page40"/>
    <w:bookmarkEnd w:id="39"/>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Other Metrics—U.S. Mortgage Insurance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(dollar 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506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gridSpan w:val="2"/>
          </w:tcPr>
          <w:p>
            <w:pPr>
              <w:jc w:val="right"/>
              <w:ind w:right="116"/>
              <w:spacing w:after="0"/>
              <w:rPr>
                <w:sz w:val="20"/>
                <w:szCs w:val="20"/>
                <w:color w:val="auto"/>
              </w:rPr>
            </w:pPr>
            <w:r>
              <w:rPr>
                <w:rFonts w:ascii="Arial" w:cs="Arial" w:eastAsia="Arial" w:hAnsi="Arial"/>
                <w:sz w:val="13"/>
                <w:szCs w:val="13"/>
                <w:b w:val="1"/>
                <w:bCs w:val="1"/>
                <w:color w:val="auto"/>
                <w:w w:val="96"/>
              </w:rPr>
              <w:t>2017</w:t>
            </w:r>
          </w:p>
        </w:tc>
        <w:tc>
          <w:tcPr>
            <w:tcW w:w="34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34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440" w:type="dxa"/>
            <w:vAlign w:val="bottom"/>
            <w:tcBorders>
              <w:bottom w:val="single" w:sz="8" w:color="auto"/>
            </w:tcBorders>
          </w:tcPr>
          <w:p>
            <w:pPr>
              <w:jc w:val="right"/>
              <w:ind w:right="96"/>
              <w:spacing w:after="0"/>
              <w:rPr>
                <w:sz w:val="20"/>
                <w:szCs w:val="20"/>
                <w:color w:val="auto"/>
              </w:rPr>
            </w:pPr>
            <w:r>
              <w:rPr>
                <w:rFonts w:ascii="Arial" w:cs="Arial" w:eastAsia="Arial" w:hAnsi="Arial"/>
                <w:sz w:val="13"/>
                <w:szCs w:val="13"/>
                <w:b w:val="1"/>
                <w:bCs w:val="1"/>
                <w:color w:val="auto"/>
                <w:w w:val="89"/>
              </w:rPr>
              <w:t>2016</w:t>
            </w:r>
          </w:p>
        </w:tc>
        <w:tc>
          <w:tcPr>
            <w:tcW w:w="22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34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506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0" w:type="dxa"/>
            <w:vAlign w:val="bottom"/>
            <w:tcBorders>
              <w:right w:val="single" w:sz="8" w:color="auto"/>
            </w:tcBorders>
            <w:gridSpan w:val="2"/>
          </w:tcPr>
          <w:p>
            <w:pPr>
              <w:jc w:val="right"/>
              <w:ind w:right="340"/>
              <w:spacing w:after="0" w:line="124" w:lineRule="exact"/>
              <w:rPr>
                <w:sz w:val="20"/>
                <w:szCs w:val="20"/>
                <w:color w:val="auto"/>
              </w:rPr>
            </w:pPr>
            <w:r>
              <w:rPr>
                <w:rFonts w:ascii="Arial" w:cs="Arial" w:eastAsia="Arial" w:hAnsi="Arial"/>
                <w:sz w:val="13"/>
                <w:szCs w:val="13"/>
                <w:b w:val="1"/>
                <w:bCs w:val="1"/>
                <w:color w:val="auto"/>
              </w:rPr>
              <w:t>2Q</w:t>
            </w:r>
          </w:p>
        </w:tc>
        <w:tc>
          <w:tcPr>
            <w:tcW w:w="1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60" w:type="dxa"/>
            <w:vAlign w:val="bottom"/>
            <w:gridSpan w:val="2"/>
          </w:tcPr>
          <w:p>
            <w:pPr>
              <w:jc w:val="right"/>
              <w:ind w:right="500"/>
              <w:spacing w:after="0" w:line="124" w:lineRule="exact"/>
              <w:rPr>
                <w:sz w:val="20"/>
                <w:szCs w:val="20"/>
                <w:color w:val="auto"/>
              </w:rPr>
            </w:pPr>
            <w:r>
              <w:rPr>
                <w:rFonts w:ascii="Arial" w:cs="Arial" w:eastAsia="Arial" w:hAnsi="Arial"/>
                <w:sz w:val="13"/>
                <w:szCs w:val="13"/>
                <w:b w:val="1"/>
                <w:bCs w:val="1"/>
                <w:color w:val="auto"/>
              </w:rPr>
              <w:t>1Q</w:t>
            </w:r>
          </w:p>
        </w:tc>
        <w:tc>
          <w:tcPr>
            <w:tcW w:w="500" w:type="dxa"/>
            <w:vAlign w:val="bottom"/>
            <w:gridSpan w:val="3"/>
          </w:tcPr>
          <w:p>
            <w:pPr>
              <w:jc w:val="right"/>
              <w:ind w:right="180"/>
              <w:spacing w:after="0" w:line="124" w:lineRule="exact"/>
              <w:rPr>
                <w:sz w:val="20"/>
                <w:szCs w:val="20"/>
                <w:color w:val="auto"/>
              </w:rPr>
            </w:pPr>
            <w:r>
              <w:rPr>
                <w:rFonts w:ascii="Arial" w:cs="Arial" w:eastAsia="Arial" w:hAnsi="Arial"/>
                <w:sz w:val="13"/>
                <w:szCs w:val="13"/>
                <w:b w:val="1"/>
                <w:bCs w:val="1"/>
                <w:color w:val="auto"/>
                <w:w w:val="96"/>
              </w:rPr>
              <w:t>Total</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gridSpan w:val="2"/>
          </w:tcPr>
          <w:p>
            <w:pPr>
              <w:jc w:val="right"/>
              <w:ind w:right="500"/>
              <w:spacing w:after="0" w:line="124" w:lineRule="exact"/>
              <w:rPr>
                <w:sz w:val="20"/>
                <w:szCs w:val="20"/>
                <w:color w:val="auto"/>
              </w:rPr>
            </w:pPr>
            <w:r>
              <w:rPr>
                <w:rFonts w:ascii="Arial" w:cs="Arial" w:eastAsia="Arial" w:hAnsi="Arial"/>
                <w:sz w:val="13"/>
                <w:szCs w:val="13"/>
                <w:b w:val="1"/>
                <w:bCs w:val="1"/>
                <w:color w:val="auto"/>
              </w:rPr>
              <w:t>4Q</w:t>
            </w:r>
          </w:p>
        </w:tc>
        <w:tc>
          <w:tcPr>
            <w:tcW w:w="80" w:type="dxa"/>
            <w:vAlign w:val="bottom"/>
          </w:tcPr>
          <w:p>
            <w:pPr>
              <w:spacing w:after="0"/>
              <w:rPr>
                <w:sz w:val="10"/>
                <w:szCs w:val="10"/>
                <w:color w:val="auto"/>
              </w:rPr>
            </w:pPr>
          </w:p>
        </w:tc>
        <w:tc>
          <w:tcPr>
            <w:tcW w:w="760" w:type="dxa"/>
            <w:vAlign w:val="bottom"/>
            <w:gridSpan w:val="2"/>
          </w:tcPr>
          <w:p>
            <w:pPr>
              <w:jc w:val="right"/>
              <w:ind w:right="500"/>
              <w:spacing w:after="0" w:line="124" w:lineRule="exact"/>
              <w:rPr>
                <w:sz w:val="20"/>
                <w:szCs w:val="20"/>
                <w:color w:val="auto"/>
              </w:rPr>
            </w:pPr>
            <w:r>
              <w:rPr>
                <w:rFonts w:ascii="Arial" w:cs="Arial" w:eastAsia="Arial" w:hAnsi="Arial"/>
                <w:sz w:val="13"/>
                <w:szCs w:val="13"/>
                <w:b w:val="1"/>
                <w:bCs w:val="1"/>
                <w:color w:val="auto"/>
              </w:rPr>
              <w:t>3Q</w:t>
            </w:r>
          </w:p>
        </w:tc>
        <w:tc>
          <w:tcPr>
            <w:tcW w:w="60" w:type="dxa"/>
            <w:vAlign w:val="bottom"/>
          </w:tcPr>
          <w:p>
            <w:pPr>
              <w:spacing w:after="0"/>
              <w:rPr>
                <w:sz w:val="10"/>
                <w:szCs w:val="10"/>
                <w:color w:val="auto"/>
              </w:rPr>
            </w:pPr>
          </w:p>
        </w:tc>
        <w:tc>
          <w:tcPr>
            <w:tcW w:w="660" w:type="dxa"/>
            <w:vAlign w:val="bottom"/>
            <w:gridSpan w:val="2"/>
          </w:tcPr>
          <w:p>
            <w:pPr>
              <w:jc w:val="right"/>
              <w:ind w:right="400"/>
              <w:spacing w:after="0" w:line="124" w:lineRule="exact"/>
              <w:rPr>
                <w:sz w:val="20"/>
                <w:szCs w:val="20"/>
                <w:color w:val="auto"/>
              </w:rPr>
            </w:pPr>
            <w:r>
              <w:rPr>
                <w:rFonts w:ascii="Arial" w:cs="Arial" w:eastAsia="Arial" w:hAnsi="Arial"/>
                <w:sz w:val="13"/>
                <w:szCs w:val="13"/>
                <w:b w:val="1"/>
                <w:bCs w:val="1"/>
                <w:color w:val="auto"/>
              </w:rPr>
              <w:t>2Q</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60" w:type="dxa"/>
            <w:vAlign w:val="bottom"/>
            <w:gridSpan w:val="2"/>
          </w:tcPr>
          <w:p>
            <w:pPr>
              <w:jc w:val="right"/>
              <w:ind w:right="500"/>
              <w:spacing w:after="0" w:line="124" w:lineRule="exact"/>
              <w:rPr>
                <w:sz w:val="20"/>
                <w:szCs w:val="20"/>
                <w:color w:val="auto"/>
              </w:rPr>
            </w:pPr>
            <w:r>
              <w:rPr>
                <w:rFonts w:ascii="Arial" w:cs="Arial" w:eastAsia="Arial" w:hAnsi="Arial"/>
                <w:sz w:val="13"/>
                <w:szCs w:val="13"/>
                <w:b w:val="1"/>
                <w:bCs w:val="1"/>
                <w:color w:val="auto"/>
              </w:rPr>
              <w:t>1Q</w:t>
            </w:r>
          </w:p>
        </w:tc>
        <w:tc>
          <w:tcPr>
            <w:tcW w:w="60" w:type="dxa"/>
            <w:vAlign w:val="bottom"/>
          </w:tcPr>
          <w:p>
            <w:pPr>
              <w:spacing w:after="0"/>
              <w:rPr>
                <w:sz w:val="10"/>
                <w:szCs w:val="10"/>
                <w:color w:val="auto"/>
              </w:rPr>
            </w:pPr>
          </w:p>
        </w:tc>
        <w:tc>
          <w:tcPr>
            <w:tcW w:w="360" w:type="dxa"/>
            <w:vAlign w:val="bottom"/>
          </w:tcPr>
          <w:p>
            <w:pPr>
              <w:ind w:left="20"/>
              <w:spacing w:after="0" w:line="124" w:lineRule="exact"/>
              <w:rPr>
                <w:sz w:val="20"/>
                <w:szCs w:val="20"/>
                <w:color w:val="auto"/>
              </w:rPr>
            </w:pPr>
            <w:r>
              <w:rPr>
                <w:rFonts w:ascii="Arial" w:cs="Arial" w:eastAsia="Arial" w:hAnsi="Arial"/>
                <w:sz w:val="13"/>
                <w:szCs w:val="13"/>
                <w:b w:val="1"/>
                <w:bCs w:val="1"/>
                <w:color w:val="auto"/>
              </w:rPr>
              <w:t>Total</w:t>
            </w: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5060" w:type="dxa"/>
            <w:vAlign w:val="bottom"/>
            <w:tcBorders>
              <w:top w:val="single" w:sz="8" w:color="CCEEFF"/>
              <w:right w:val="single" w:sz="8" w:color="auto"/>
            </w:tcBorders>
            <w:shd w:val="clear" w:color="auto" w:fill="CCEEFF"/>
          </w:tcPr>
          <w:p>
            <w:pPr>
              <w:spacing w:after="0" w:line="124" w:lineRule="exact"/>
              <w:rPr>
                <w:sz w:val="20"/>
                <w:szCs w:val="20"/>
                <w:color w:val="auto"/>
              </w:rPr>
            </w:pPr>
            <w:r>
              <w:rPr>
                <w:rFonts w:ascii="Arial" w:cs="Arial" w:eastAsia="Arial" w:hAnsi="Arial"/>
                <w:sz w:val="13"/>
                <w:szCs w:val="13"/>
                <w:b w:val="1"/>
                <w:bCs w:val="1"/>
                <w:color w:val="auto"/>
              </w:rPr>
              <w:t>Net Premiums Written</w:t>
            </w:r>
          </w:p>
        </w:tc>
        <w:tc>
          <w:tcPr>
            <w:tcW w:w="10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rPr>
              <w:t>186</w:t>
            </w:r>
          </w:p>
        </w:tc>
        <w:tc>
          <w:tcPr>
            <w:tcW w:w="180" w:type="dxa"/>
            <w:vAlign w:val="bottom"/>
            <w:tcBorders>
              <w:top w:val="single" w:sz="8" w:color="CCEEFF"/>
              <w:right w:val="single" w:sz="8" w:color="auto"/>
            </w:tcBorders>
            <w:shd w:val="clear" w:color="auto" w:fill="CCEEFF"/>
          </w:tcPr>
          <w:p>
            <w:pPr>
              <w:spacing w:after="0"/>
              <w:rPr>
                <w:sz w:val="10"/>
                <w:szCs w:val="10"/>
                <w:color w:val="auto"/>
              </w:rPr>
            </w:pPr>
          </w:p>
        </w:tc>
        <w:tc>
          <w:tcPr>
            <w:tcW w:w="18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rPr>
              <w:t>175</w:t>
            </w:r>
          </w:p>
        </w:tc>
        <w:tc>
          <w:tcPr>
            <w:tcW w:w="34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8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rPr>
              <w:t>361</w:t>
            </w:r>
          </w:p>
        </w:tc>
        <w:tc>
          <w:tcPr>
            <w:tcW w:w="140" w:type="dxa"/>
            <w:vAlign w:val="bottom"/>
            <w:tcBorders>
              <w:top w:val="single" w:sz="8" w:color="CCEEFF"/>
            </w:tcBorders>
            <w:shd w:val="clear" w:color="auto" w:fill="CCEEFF"/>
          </w:tcPr>
          <w:p>
            <w:pPr>
              <w:spacing w:after="0"/>
              <w:rPr>
                <w:sz w:val="10"/>
                <w:szCs w:val="10"/>
                <w:color w:val="auto"/>
              </w:rPr>
            </w:pPr>
          </w:p>
        </w:tc>
        <w:tc>
          <w:tcPr>
            <w:tcW w:w="20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rPr>
              <w:t>185</w:t>
            </w:r>
          </w:p>
        </w:tc>
        <w:tc>
          <w:tcPr>
            <w:tcW w:w="32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w w:val="82"/>
              </w:rPr>
              <w:t>$</w:t>
            </w:r>
          </w:p>
        </w:tc>
        <w:tc>
          <w:tcPr>
            <w:tcW w:w="42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rPr>
              <w:t>193</w:t>
            </w:r>
          </w:p>
        </w:tc>
        <w:tc>
          <w:tcPr>
            <w:tcW w:w="34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4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rPr>
              <w:t>190</w:t>
            </w:r>
          </w:p>
        </w:tc>
        <w:tc>
          <w:tcPr>
            <w:tcW w:w="220" w:type="dxa"/>
            <w:vAlign w:val="bottom"/>
            <w:tcBorders>
              <w:top w:val="single" w:sz="8" w:color="CCEEFF"/>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w w:val="82"/>
              </w:rPr>
              <w:t>$</w:t>
            </w:r>
          </w:p>
        </w:tc>
        <w:tc>
          <w:tcPr>
            <w:tcW w:w="42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rPr>
              <w:t>176</w:t>
            </w:r>
          </w:p>
        </w:tc>
        <w:tc>
          <w:tcPr>
            <w:tcW w:w="34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360" w:type="dxa"/>
            <w:vAlign w:val="bottom"/>
            <w:tcBorders>
              <w:top w:val="single" w:sz="8" w:color="auto"/>
            </w:tcBorders>
            <w:shd w:val="clear" w:color="auto" w:fill="CCEEFF"/>
          </w:tcPr>
          <w:p>
            <w:pPr>
              <w:ind w:left="180"/>
              <w:spacing w:after="0" w:line="124" w:lineRule="exact"/>
              <w:rPr>
                <w:sz w:val="20"/>
                <w:szCs w:val="20"/>
                <w:color w:val="auto"/>
              </w:rPr>
            </w:pPr>
            <w:r>
              <w:rPr>
                <w:rFonts w:ascii="Arial" w:cs="Arial" w:eastAsia="Arial" w:hAnsi="Arial"/>
                <w:sz w:val="13"/>
                <w:szCs w:val="13"/>
                <w:color w:val="auto"/>
                <w:w w:val="73"/>
              </w:rPr>
              <w:t>744</w:t>
            </w:r>
          </w:p>
        </w:tc>
        <w:tc>
          <w:tcPr>
            <w:tcW w:w="160" w:type="dxa"/>
            <w:vAlign w:val="bottom"/>
            <w:tcBorders>
              <w:top w:val="single" w:sz="8" w:color="CCEEFF"/>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92"/>
        </w:trPr>
        <w:tc>
          <w:tcPr>
            <w:tcW w:w="5080" w:type="dxa"/>
            <w:vAlign w:val="bottom"/>
            <w:tcBorders>
              <w:right w:val="single" w:sz="8" w:color="auto"/>
            </w:tcBorders>
            <w:gridSpan w:val="2"/>
          </w:tcPr>
          <w:p>
            <w:pPr>
              <w:spacing w:after="0"/>
              <w:rPr>
                <w:sz w:val="20"/>
                <w:szCs w:val="20"/>
                <w:color w:val="auto"/>
              </w:rPr>
            </w:pPr>
            <w:r>
              <w:rPr>
                <w:rFonts w:ascii="Arial" w:cs="Arial" w:eastAsia="Arial" w:hAnsi="Arial"/>
                <w:sz w:val="13"/>
                <w:szCs w:val="13"/>
                <w:b w:val="1"/>
                <w:bCs w:val="1"/>
                <w:color w:val="auto"/>
              </w:rPr>
              <w:t>New Risk Written</w:t>
            </w: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80" w:type="dxa"/>
            <w:vAlign w:val="bottom"/>
            <w:tcBorders>
              <w:right w:val="single" w:sz="8" w:color="auto"/>
            </w:tcBorders>
          </w:tcPr>
          <w:p>
            <w:pPr>
              <w:spacing w:after="0"/>
              <w:rPr>
                <w:sz w:val="16"/>
                <w:szCs w:val="16"/>
                <w:color w:val="auto"/>
              </w:rPr>
            </w:pP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6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Flow</w:t>
            </w:r>
          </w:p>
        </w:tc>
        <w:tc>
          <w:tcPr>
            <w:tcW w:w="16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600" w:type="dxa"/>
            <w:vAlign w:val="bottom"/>
            <w:tcBorders>
              <w:right w:val="single" w:sz="8" w:color="auto"/>
            </w:tcBorders>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2,478</w:t>
            </w: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1,864</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w w:val="79"/>
              </w:rPr>
              <w:t>4,342</w:t>
            </w:r>
          </w:p>
        </w:tc>
        <w:tc>
          <w:tcPr>
            <w:tcW w:w="2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74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rPr>
              <w:t>2,673</w:t>
            </w:r>
          </w:p>
        </w:tc>
        <w:tc>
          <w:tcPr>
            <w:tcW w:w="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2"/>
              </w:rPr>
              <w:t>$</w:t>
            </w: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3,188</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2,865</w:t>
            </w:r>
          </w:p>
        </w:tc>
        <w:tc>
          <w:tcPr>
            <w:tcW w:w="1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1,845</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2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w w:val="85"/>
              </w:rPr>
              <w:t>10,571</w:t>
            </w: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506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Bulk</w:t>
            </w:r>
          </w:p>
        </w:tc>
        <w:tc>
          <w:tcPr>
            <w:tcW w:w="10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w:t>
            </w:r>
          </w:p>
        </w:tc>
        <w:tc>
          <w:tcPr>
            <w:tcW w:w="18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w:t>
            </w:r>
          </w:p>
        </w:tc>
        <w:tc>
          <w:tcPr>
            <w:tcW w:w="34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28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w:t>
            </w: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jc w:val="right"/>
              <w:ind w:right="16"/>
              <w:spacing w:after="0" w:line="133" w:lineRule="exact"/>
              <w:rPr>
                <w:sz w:val="20"/>
                <w:szCs w:val="20"/>
                <w:color w:val="auto"/>
              </w:rPr>
            </w:pPr>
            <w:r>
              <w:rPr>
                <w:rFonts w:ascii="Arial" w:cs="Arial" w:eastAsia="Arial" w:hAnsi="Arial"/>
                <w:sz w:val="13"/>
                <w:szCs w:val="13"/>
                <w:color w:val="auto"/>
              </w:rPr>
              <w:t>—</w:t>
            </w:r>
          </w:p>
        </w:tc>
        <w:tc>
          <w:tcPr>
            <w:tcW w:w="32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w:t>
            </w:r>
          </w:p>
        </w:tc>
        <w:tc>
          <w:tcPr>
            <w:tcW w:w="34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440" w:type="dxa"/>
            <w:vAlign w:val="bottom"/>
            <w:tcBorders>
              <w:bottom w:val="single" w:sz="8" w:color="auto"/>
            </w:tcBorders>
          </w:tcPr>
          <w:p>
            <w:pPr>
              <w:jc w:val="right"/>
              <w:ind w:right="16"/>
              <w:spacing w:after="0" w:line="133" w:lineRule="exact"/>
              <w:rPr>
                <w:sz w:val="20"/>
                <w:szCs w:val="20"/>
                <w:color w:val="auto"/>
              </w:rPr>
            </w:pPr>
            <w:r>
              <w:rPr>
                <w:rFonts w:ascii="Arial" w:cs="Arial" w:eastAsia="Arial" w:hAnsi="Arial"/>
                <w:sz w:val="13"/>
                <w:szCs w:val="13"/>
                <w:color w:val="auto"/>
              </w:rPr>
              <w:t>—</w:t>
            </w: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w:t>
            </w:r>
          </w:p>
        </w:tc>
        <w:tc>
          <w:tcPr>
            <w:tcW w:w="34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360" w:type="dxa"/>
            <w:vAlign w:val="bottom"/>
            <w:tcBorders>
              <w:bottom w:val="single" w:sz="8" w:color="auto"/>
            </w:tcBorders>
          </w:tcPr>
          <w:p>
            <w:pPr>
              <w:ind w:left="180"/>
              <w:spacing w:after="0" w:line="133" w:lineRule="exact"/>
              <w:rPr>
                <w:sz w:val="20"/>
                <w:szCs w:val="20"/>
                <w:color w:val="auto"/>
              </w:rPr>
            </w:pPr>
            <w:r>
              <w:rPr>
                <w:rFonts w:ascii="Arial" w:cs="Arial" w:eastAsia="Arial" w:hAnsi="Arial"/>
                <w:sz w:val="13"/>
                <w:szCs w:val="13"/>
                <w:color w:val="auto"/>
              </w:rPr>
              <w:t>—</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60" w:type="dxa"/>
            <w:vAlign w:val="bottom"/>
            <w:tcBorders>
              <w:right w:val="single" w:sz="8" w:color="auto"/>
            </w:tcBorders>
            <w:shd w:val="clear" w:color="auto" w:fill="CCEEFF"/>
          </w:tcPr>
          <w:p>
            <w:pPr>
              <w:ind w:left="240"/>
              <w:spacing w:after="0" w:line="133" w:lineRule="exact"/>
              <w:rPr>
                <w:sz w:val="20"/>
                <w:szCs w:val="20"/>
                <w:color w:val="auto"/>
              </w:rPr>
            </w:pPr>
            <w:r>
              <w:rPr>
                <w:rFonts w:ascii="Arial" w:cs="Arial" w:eastAsia="Arial" w:hAnsi="Arial"/>
                <w:sz w:val="13"/>
                <w:szCs w:val="13"/>
                <w:color w:val="auto"/>
              </w:rPr>
              <w:t>Total Primary</w:t>
            </w: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tcBorders>
              <w:right w:val="single" w:sz="8" w:color="auto"/>
            </w:tcBorders>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2,478</w:t>
            </w: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1,864</w:t>
            </w:r>
          </w:p>
        </w:tc>
        <w:tc>
          <w:tcPr>
            <w:tcW w:w="8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w w:val="79"/>
              </w:rPr>
              <w:t>4,342</w:t>
            </w: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rPr>
              <w:t>2,673</w:t>
            </w:r>
          </w:p>
        </w:tc>
        <w:tc>
          <w:tcPr>
            <w:tcW w:w="8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3,188</w:t>
            </w:r>
          </w:p>
        </w:tc>
        <w:tc>
          <w:tcPr>
            <w:tcW w:w="6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2,865</w:t>
            </w: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1,845</w:t>
            </w:r>
          </w:p>
        </w:tc>
        <w:tc>
          <w:tcPr>
            <w:tcW w:w="60" w:type="dxa"/>
            <w:vAlign w:val="bottom"/>
            <w:shd w:val="clear" w:color="auto" w:fill="CCEEFF"/>
          </w:tcPr>
          <w:p>
            <w:pPr>
              <w:spacing w:after="0"/>
              <w:rPr>
                <w:sz w:val="11"/>
                <w:szCs w:val="11"/>
                <w:color w:val="auto"/>
              </w:rPr>
            </w:pPr>
          </w:p>
        </w:tc>
        <w:tc>
          <w:tcPr>
            <w:tcW w:w="52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w w:val="85"/>
              </w:rPr>
              <w:t>10,571</w:t>
            </w: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506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Pool</w:t>
            </w:r>
          </w:p>
        </w:tc>
        <w:tc>
          <w:tcPr>
            <w:tcW w:w="10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w:t>
            </w:r>
          </w:p>
        </w:tc>
        <w:tc>
          <w:tcPr>
            <w:tcW w:w="18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w:t>
            </w:r>
          </w:p>
        </w:tc>
        <w:tc>
          <w:tcPr>
            <w:tcW w:w="34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28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w:t>
            </w: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jc w:val="right"/>
              <w:ind w:right="16"/>
              <w:spacing w:after="0" w:line="133" w:lineRule="exact"/>
              <w:rPr>
                <w:sz w:val="20"/>
                <w:szCs w:val="20"/>
                <w:color w:val="auto"/>
              </w:rPr>
            </w:pPr>
            <w:r>
              <w:rPr>
                <w:rFonts w:ascii="Arial" w:cs="Arial" w:eastAsia="Arial" w:hAnsi="Arial"/>
                <w:sz w:val="13"/>
                <w:szCs w:val="13"/>
                <w:color w:val="auto"/>
              </w:rPr>
              <w:t>—</w:t>
            </w:r>
          </w:p>
        </w:tc>
        <w:tc>
          <w:tcPr>
            <w:tcW w:w="32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w:t>
            </w:r>
          </w:p>
        </w:tc>
        <w:tc>
          <w:tcPr>
            <w:tcW w:w="34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440" w:type="dxa"/>
            <w:vAlign w:val="bottom"/>
            <w:tcBorders>
              <w:bottom w:val="single" w:sz="8" w:color="auto"/>
            </w:tcBorders>
          </w:tcPr>
          <w:p>
            <w:pPr>
              <w:jc w:val="right"/>
              <w:ind w:right="16"/>
              <w:spacing w:after="0" w:line="133" w:lineRule="exact"/>
              <w:rPr>
                <w:sz w:val="20"/>
                <w:szCs w:val="20"/>
                <w:color w:val="auto"/>
              </w:rPr>
            </w:pPr>
            <w:r>
              <w:rPr>
                <w:rFonts w:ascii="Arial" w:cs="Arial" w:eastAsia="Arial" w:hAnsi="Arial"/>
                <w:sz w:val="13"/>
                <w:szCs w:val="13"/>
                <w:color w:val="auto"/>
              </w:rPr>
              <w:t>—</w:t>
            </w: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42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w:t>
            </w:r>
          </w:p>
        </w:tc>
        <w:tc>
          <w:tcPr>
            <w:tcW w:w="34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360" w:type="dxa"/>
            <w:vAlign w:val="bottom"/>
            <w:tcBorders>
              <w:bottom w:val="single" w:sz="8" w:color="auto"/>
            </w:tcBorders>
          </w:tcPr>
          <w:p>
            <w:pPr>
              <w:ind w:left="180"/>
              <w:spacing w:after="0" w:line="133" w:lineRule="exact"/>
              <w:rPr>
                <w:sz w:val="20"/>
                <w:szCs w:val="20"/>
                <w:color w:val="auto"/>
              </w:rPr>
            </w:pPr>
            <w:r>
              <w:rPr>
                <w:rFonts w:ascii="Arial" w:cs="Arial" w:eastAsia="Arial" w:hAnsi="Arial"/>
                <w:sz w:val="13"/>
                <w:szCs w:val="13"/>
                <w:color w:val="auto"/>
              </w:rPr>
              <w:t>—</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60" w:type="dxa"/>
            <w:vAlign w:val="bottom"/>
            <w:tcBorders>
              <w:right w:val="single" w:sz="8" w:color="auto"/>
            </w:tcBorders>
            <w:shd w:val="clear" w:color="auto" w:fill="CCEEFF"/>
          </w:tcPr>
          <w:p>
            <w:pPr>
              <w:ind w:left="240"/>
              <w:spacing w:after="0" w:line="133" w:lineRule="exact"/>
              <w:rPr>
                <w:sz w:val="20"/>
                <w:szCs w:val="20"/>
                <w:color w:val="auto"/>
              </w:rPr>
            </w:pPr>
            <w:r>
              <w:rPr>
                <w:rFonts w:ascii="Arial" w:cs="Arial" w:eastAsia="Arial" w:hAnsi="Arial"/>
                <w:sz w:val="13"/>
                <w:szCs w:val="13"/>
                <w:b w:val="1"/>
                <w:bCs w:val="1"/>
                <w:color w:val="auto"/>
              </w:rPr>
              <w:t>Total New Risk Written</w:t>
            </w:r>
          </w:p>
        </w:tc>
        <w:tc>
          <w:tcPr>
            <w:tcW w:w="16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600" w:type="dxa"/>
            <w:vAlign w:val="bottom"/>
            <w:tcBorders>
              <w:right w:val="single" w:sz="8" w:color="auto"/>
            </w:tcBorders>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2,478</w:t>
            </w: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1,864</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u w:val="single" w:color="auto"/>
                <w:color w:val="auto"/>
                <w:w w:val="71"/>
              </w:rPr>
              <w:t>$</w:t>
            </w:r>
          </w:p>
        </w:tc>
        <w:tc>
          <w:tcPr>
            <w:tcW w:w="420" w:type="dxa"/>
            <w:vAlign w:val="bottom"/>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w w:val="79"/>
              </w:rPr>
              <w:t>4,342</w:t>
            </w:r>
          </w:p>
        </w:tc>
        <w:tc>
          <w:tcPr>
            <w:tcW w:w="2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74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rPr>
              <w:t>2,673</w:t>
            </w:r>
          </w:p>
        </w:tc>
        <w:tc>
          <w:tcPr>
            <w:tcW w:w="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2"/>
              </w:rPr>
              <w:t>$</w:t>
            </w: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3,188</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2,865</w:t>
            </w:r>
          </w:p>
        </w:tc>
        <w:tc>
          <w:tcPr>
            <w:tcW w:w="1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1,845</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2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w w:val="85"/>
              </w:rPr>
              <w:t>10,571</w:t>
            </w:r>
          </w:p>
        </w:tc>
        <w:tc>
          <w:tcPr>
            <w:tcW w:w="0" w:type="dxa"/>
            <w:vAlign w:val="bottom"/>
          </w:tcPr>
          <w:p>
            <w:pPr>
              <w:spacing w:after="0"/>
              <w:rPr>
                <w:sz w:val="1"/>
                <w:szCs w:val="1"/>
                <w:color w:val="auto"/>
              </w:rPr>
            </w:pPr>
          </w:p>
        </w:tc>
      </w:tr>
      <w:tr>
        <w:trPr>
          <w:trHeight w:val="20"/>
        </w:trPr>
        <w:tc>
          <w:tcPr>
            <w:tcW w:w="508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13"/>
                <w:szCs w:val="13"/>
                <w:b w:val="1"/>
                <w:bCs w:val="1"/>
                <w:color w:val="auto"/>
              </w:rPr>
              <w:t>Primary Insurance In-Force</w:t>
            </w:r>
            <w:r>
              <w:rPr>
                <w:rFonts w:ascii="Arial" w:cs="Arial" w:eastAsia="Arial" w:hAnsi="Arial"/>
                <w:sz w:val="6"/>
                <w:szCs w:val="6"/>
                <w:color w:val="auto"/>
              </w:rPr>
              <w:t>(1)</w:t>
            </w:r>
          </w:p>
        </w:tc>
        <w:tc>
          <w:tcPr>
            <w:tcW w:w="10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4"/>
        </w:trPr>
        <w:tc>
          <w:tcPr>
            <w:tcW w:w="5080" w:type="dxa"/>
            <w:vAlign w:val="bottom"/>
            <w:tcBorders>
              <w:right w:val="single" w:sz="8" w:color="auto"/>
            </w:tcBorders>
            <w:gridSpan w:val="2"/>
            <w:vMerge w:val="continue"/>
          </w:tcPr>
          <w:p>
            <w:pPr>
              <w:spacing w:after="0"/>
              <w:rPr>
                <w:sz w:val="16"/>
                <w:szCs w:val="16"/>
                <w:color w:val="auto"/>
              </w:rPr>
            </w:pPr>
          </w:p>
        </w:tc>
        <w:tc>
          <w:tcPr>
            <w:tcW w:w="16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600" w:type="dxa"/>
            <w:vAlign w:val="bottom"/>
            <w:tcBorders>
              <w:right w:val="single" w:sz="8" w:color="auto"/>
            </w:tcBorders>
            <w:gridSpan w:val="2"/>
          </w:tcPr>
          <w:p>
            <w:pPr>
              <w:jc w:val="right"/>
              <w:ind w:right="180"/>
              <w:spacing w:after="0"/>
              <w:rPr>
                <w:sz w:val="20"/>
                <w:szCs w:val="20"/>
                <w:color w:val="auto"/>
              </w:rPr>
            </w:pPr>
            <w:r>
              <w:rPr>
                <w:rFonts w:ascii="Arial" w:cs="Arial" w:eastAsia="Arial" w:hAnsi="Arial"/>
                <w:sz w:val="13"/>
                <w:szCs w:val="13"/>
                <w:color w:val="auto"/>
                <w:w w:val="85"/>
              </w:rPr>
              <w:t>143,000</w:t>
            </w:r>
          </w:p>
        </w:tc>
        <w:tc>
          <w:tcPr>
            <w:tcW w:w="180" w:type="dxa"/>
            <w:vAlign w:val="bottom"/>
          </w:tcPr>
          <w:p>
            <w:pPr>
              <w:spacing w:after="0"/>
              <w:rPr>
                <w:sz w:val="16"/>
                <w:szCs w:val="16"/>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760" w:type="dxa"/>
            <w:vAlign w:val="bottom"/>
            <w:gridSpan w:val="2"/>
          </w:tcPr>
          <w:p>
            <w:pPr>
              <w:jc w:val="right"/>
              <w:ind w:right="340"/>
              <w:spacing w:after="0"/>
              <w:rPr>
                <w:sz w:val="20"/>
                <w:szCs w:val="20"/>
                <w:color w:val="auto"/>
              </w:rPr>
            </w:pPr>
            <w:r>
              <w:rPr>
                <w:rFonts w:ascii="Arial" w:cs="Arial" w:eastAsia="Arial" w:hAnsi="Arial"/>
                <w:sz w:val="13"/>
                <w:szCs w:val="13"/>
                <w:color w:val="auto"/>
                <w:w w:val="85"/>
              </w:rPr>
              <w:t>139,300</w:t>
            </w:r>
          </w:p>
        </w:tc>
        <w:tc>
          <w:tcPr>
            <w:tcW w:w="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8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740" w:type="dxa"/>
            <w:vAlign w:val="bottom"/>
            <w:gridSpan w:val="2"/>
          </w:tcPr>
          <w:p>
            <w:pPr>
              <w:jc w:val="right"/>
              <w:ind w:right="320"/>
              <w:spacing w:after="0"/>
              <w:rPr>
                <w:sz w:val="20"/>
                <w:szCs w:val="20"/>
                <w:color w:val="auto"/>
              </w:rPr>
            </w:pPr>
            <w:r>
              <w:rPr>
                <w:rFonts w:ascii="Arial" w:cs="Arial" w:eastAsia="Arial" w:hAnsi="Arial"/>
                <w:sz w:val="13"/>
                <w:szCs w:val="13"/>
                <w:color w:val="auto"/>
                <w:w w:val="85"/>
              </w:rPr>
              <w:t>137,500</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760" w:type="dxa"/>
            <w:vAlign w:val="bottom"/>
            <w:gridSpan w:val="2"/>
          </w:tcPr>
          <w:p>
            <w:pPr>
              <w:jc w:val="right"/>
              <w:ind w:right="340"/>
              <w:spacing w:after="0"/>
              <w:rPr>
                <w:sz w:val="20"/>
                <w:szCs w:val="20"/>
                <w:color w:val="auto"/>
              </w:rPr>
            </w:pPr>
            <w:r>
              <w:rPr>
                <w:rFonts w:ascii="Arial" w:cs="Arial" w:eastAsia="Arial" w:hAnsi="Arial"/>
                <w:sz w:val="13"/>
                <w:szCs w:val="13"/>
                <w:color w:val="auto"/>
                <w:w w:val="85"/>
              </w:rPr>
              <w:t>133,700</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660" w:type="dxa"/>
            <w:vAlign w:val="bottom"/>
            <w:gridSpan w:val="2"/>
          </w:tcPr>
          <w:p>
            <w:pPr>
              <w:jc w:val="right"/>
              <w:ind w:right="220"/>
              <w:spacing w:after="0"/>
              <w:rPr>
                <w:sz w:val="20"/>
                <w:szCs w:val="20"/>
                <w:color w:val="auto"/>
              </w:rPr>
            </w:pPr>
            <w:r>
              <w:rPr>
                <w:rFonts w:ascii="Arial" w:cs="Arial" w:eastAsia="Arial" w:hAnsi="Arial"/>
                <w:sz w:val="13"/>
                <w:szCs w:val="13"/>
                <w:color w:val="auto"/>
                <w:w w:val="89"/>
              </w:rPr>
              <w:t>128,400</w:t>
            </w:r>
          </w:p>
        </w:tc>
        <w:tc>
          <w:tcPr>
            <w:tcW w:w="18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760" w:type="dxa"/>
            <w:vAlign w:val="bottom"/>
            <w:gridSpan w:val="2"/>
          </w:tcPr>
          <w:p>
            <w:pPr>
              <w:jc w:val="right"/>
              <w:ind w:right="340"/>
              <w:spacing w:after="0"/>
              <w:rPr>
                <w:sz w:val="20"/>
                <w:szCs w:val="20"/>
                <w:color w:val="auto"/>
              </w:rPr>
            </w:pPr>
            <w:r>
              <w:rPr>
                <w:rFonts w:ascii="Arial" w:cs="Arial" w:eastAsia="Arial" w:hAnsi="Arial"/>
                <w:sz w:val="13"/>
                <w:szCs w:val="13"/>
                <w:color w:val="auto"/>
                <w:w w:val="85"/>
              </w:rPr>
              <w:t>124,100</w:t>
            </w:r>
          </w:p>
        </w:tc>
        <w:tc>
          <w:tcPr>
            <w:tcW w:w="6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6"/>
        </w:trPr>
        <w:tc>
          <w:tcPr>
            <w:tcW w:w="20" w:type="dxa"/>
            <w:vAlign w:val="bottom"/>
            <w:vMerge w:val="restart"/>
          </w:tcPr>
          <w:p>
            <w:pPr>
              <w:spacing w:after="0"/>
              <w:rPr>
                <w:sz w:val="4"/>
                <w:szCs w:val="4"/>
                <w:color w:val="auto"/>
              </w:rPr>
            </w:pPr>
          </w:p>
        </w:tc>
        <w:tc>
          <w:tcPr>
            <w:tcW w:w="5060" w:type="dxa"/>
            <w:vAlign w:val="bottom"/>
            <w:tcBorders>
              <w:right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c>
          <w:tcPr>
            <w:tcW w:w="180" w:type="dxa"/>
            <w:vAlign w:val="bottom"/>
            <w:tcBorders>
              <w:right w:val="single" w:sz="8" w:color="auto"/>
            </w:tcBorders>
          </w:tcPr>
          <w:p>
            <w:pPr>
              <w:spacing w:after="0"/>
              <w:rPr>
                <w:sz w:val="4"/>
                <w:szCs w:val="4"/>
                <w:color w:val="auto"/>
              </w:rPr>
            </w:pPr>
          </w:p>
        </w:tc>
        <w:tc>
          <w:tcPr>
            <w:tcW w:w="18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80" w:type="dxa"/>
            <w:vAlign w:val="bottom"/>
          </w:tcPr>
          <w:p>
            <w:pPr>
              <w:spacing w:after="0"/>
              <w:rPr>
                <w:sz w:val="4"/>
                <w:szCs w:val="4"/>
                <w:color w:val="auto"/>
              </w:rPr>
            </w:pPr>
          </w:p>
        </w:tc>
        <w:tc>
          <w:tcPr>
            <w:tcW w:w="280" w:type="dxa"/>
            <w:vAlign w:val="bottom"/>
          </w:tcPr>
          <w:p>
            <w:pPr>
              <w:spacing w:after="0"/>
              <w:rPr>
                <w:sz w:val="4"/>
                <w:szCs w:val="4"/>
                <w:color w:val="auto"/>
              </w:rPr>
            </w:pPr>
          </w:p>
        </w:tc>
        <w:tc>
          <w:tcPr>
            <w:tcW w:w="140" w:type="dxa"/>
            <w:vAlign w:val="bottom"/>
          </w:tcPr>
          <w:p>
            <w:pPr>
              <w:spacing w:after="0"/>
              <w:rPr>
                <w:sz w:val="4"/>
                <w:szCs w:val="4"/>
                <w:color w:val="auto"/>
              </w:rPr>
            </w:pPr>
          </w:p>
        </w:tc>
        <w:tc>
          <w:tcPr>
            <w:tcW w:w="20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2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60" w:type="dxa"/>
            <w:vAlign w:val="bottom"/>
          </w:tcPr>
          <w:p>
            <w:pPr>
              <w:spacing w:after="0"/>
              <w:rPr>
                <w:sz w:val="4"/>
                <w:szCs w:val="4"/>
                <w:color w:val="auto"/>
              </w:rPr>
            </w:pPr>
          </w:p>
        </w:tc>
        <w:tc>
          <w:tcPr>
            <w:tcW w:w="440" w:type="dxa"/>
            <w:vAlign w:val="bottom"/>
          </w:tcPr>
          <w:p>
            <w:pPr>
              <w:spacing w:after="0"/>
              <w:rPr>
                <w:sz w:val="4"/>
                <w:szCs w:val="4"/>
                <w:color w:val="auto"/>
              </w:rPr>
            </w:pPr>
          </w:p>
        </w:tc>
        <w:tc>
          <w:tcPr>
            <w:tcW w:w="22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60" w:type="dxa"/>
            <w:vAlign w:val="bottom"/>
          </w:tcPr>
          <w:p>
            <w:pPr>
              <w:spacing w:after="0"/>
              <w:rPr>
                <w:sz w:val="4"/>
                <w:szCs w:val="4"/>
                <w:color w:val="auto"/>
              </w:rPr>
            </w:pPr>
          </w:p>
        </w:tc>
        <w:tc>
          <w:tcPr>
            <w:tcW w:w="360" w:type="dxa"/>
            <w:vAlign w:val="bottom"/>
          </w:tcPr>
          <w:p>
            <w:pPr>
              <w:spacing w:after="0"/>
              <w:rPr>
                <w:sz w:val="4"/>
                <w:szCs w:val="4"/>
                <w:color w:val="auto"/>
              </w:rPr>
            </w:pPr>
          </w:p>
        </w:tc>
        <w:tc>
          <w:tcPr>
            <w:tcW w:w="1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32"/>
        </w:trPr>
        <w:tc>
          <w:tcPr>
            <w:tcW w:w="20" w:type="dxa"/>
            <w:vAlign w:val="bottom"/>
            <w:vMerge w:val="continue"/>
          </w:tcPr>
          <w:p>
            <w:pPr>
              <w:spacing w:after="0"/>
              <w:rPr>
                <w:sz w:val="11"/>
                <w:szCs w:val="11"/>
                <w:color w:val="auto"/>
              </w:rPr>
            </w:pPr>
          </w:p>
        </w:tc>
        <w:tc>
          <w:tcPr>
            <w:tcW w:w="506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b w:val="1"/>
                <w:bCs w:val="1"/>
                <w:color w:val="auto"/>
              </w:rPr>
              <w:t>Risk In-Force</w:t>
            </w: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18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4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6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Flow</w:t>
            </w:r>
            <w:r>
              <w:rPr>
                <w:rFonts w:ascii="Arial" w:cs="Arial" w:eastAsia="Arial" w:hAnsi="Arial"/>
                <w:sz w:val="10"/>
                <w:szCs w:val="10"/>
                <w:color w:val="auto"/>
              </w:rPr>
              <w:t>(2)</w:t>
            </w:r>
          </w:p>
        </w:tc>
        <w:tc>
          <w:tcPr>
            <w:tcW w:w="16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600" w:type="dxa"/>
            <w:vAlign w:val="bottom"/>
            <w:tcBorders>
              <w:right w:val="single" w:sz="8" w:color="auto"/>
            </w:tcBorders>
            <w:gridSpan w:val="2"/>
          </w:tcPr>
          <w:p>
            <w:pPr>
              <w:jc w:val="right"/>
              <w:ind w:right="180"/>
              <w:spacing w:after="0" w:line="133" w:lineRule="exact"/>
              <w:rPr>
                <w:sz w:val="20"/>
                <w:szCs w:val="20"/>
                <w:color w:val="auto"/>
              </w:rPr>
            </w:pPr>
            <w:r>
              <w:rPr>
                <w:rFonts w:ascii="Arial" w:cs="Arial" w:eastAsia="Arial" w:hAnsi="Arial"/>
                <w:sz w:val="13"/>
                <w:szCs w:val="13"/>
                <w:color w:val="auto"/>
              </w:rPr>
              <w:t>34,286</w:t>
            </w:r>
          </w:p>
        </w:tc>
        <w:tc>
          <w:tcPr>
            <w:tcW w:w="180" w:type="dxa"/>
            <w:vAlign w:val="bottom"/>
          </w:tcPr>
          <w:p>
            <w:pPr>
              <w:spacing w:after="0"/>
              <w:rPr>
                <w:sz w:val="11"/>
                <w:szCs w:val="11"/>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760" w:type="dxa"/>
            <w:vAlign w:val="bottom"/>
            <w:gridSpan w:val="2"/>
          </w:tcPr>
          <w:p>
            <w:pPr>
              <w:jc w:val="right"/>
              <w:ind w:right="340"/>
              <w:spacing w:after="0" w:line="133" w:lineRule="exact"/>
              <w:rPr>
                <w:sz w:val="20"/>
                <w:szCs w:val="20"/>
                <w:color w:val="auto"/>
              </w:rPr>
            </w:pPr>
            <w:r>
              <w:rPr>
                <w:rFonts w:ascii="Arial" w:cs="Arial" w:eastAsia="Arial" w:hAnsi="Arial"/>
                <w:sz w:val="13"/>
                <w:szCs w:val="13"/>
                <w:color w:val="auto"/>
              </w:rPr>
              <w:t>33,347</w:t>
            </w:r>
          </w:p>
        </w:tc>
        <w:tc>
          <w:tcPr>
            <w:tcW w:w="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8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740" w:type="dxa"/>
            <w:vAlign w:val="bottom"/>
            <w:gridSpan w:val="2"/>
          </w:tcPr>
          <w:p>
            <w:pPr>
              <w:jc w:val="right"/>
              <w:ind w:right="320"/>
              <w:spacing w:after="0" w:line="133" w:lineRule="exact"/>
              <w:rPr>
                <w:sz w:val="20"/>
                <w:szCs w:val="20"/>
                <w:color w:val="auto"/>
              </w:rPr>
            </w:pPr>
            <w:r>
              <w:rPr>
                <w:rFonts w:ascii="Arial" w:cs="Arial" w:eastAsia="Arial" w:hAnsi="Arial"/>
                <w:sz w:val="13"/>
                <w:szCs w:val="13"/>
                <w:color w:val="auto"/>
              </w:rPr>
              <w:t>32,891</w:t>
            </w:r>
          </w:p>
        </w:tc>
        <w:tc>
          <w:tcPr>
            <w:tcW w:w="80" w:type="dxa"/>
            <w:vAlign w:val="bottom"/>
          </w:tcPr>
          <w:p>
            <w:pPr>
              <w:jc w:val="right"/>
              <w:spacing w:after="0" w:line="133" w:lineRule="exact"/>
              <w:rPr>
                <w:sz w:val="20"/>
                <w:szCs w:val="20"/>
                <w:color w:val="auto"/>
              </w:rPr>
            </w:pPr>
            <w:r>
              <w:rPr>
                <w:rFonts w:ascii="Arial" w:cs="Arial" w:eastAsia="Arial" w:hAnsi="Arial"/>
                <w:sz w:val="13"/>
                <w:szCs w:val="13"/>
                <w:color w:val="auto"/>
                <w:w w:val="82"/>
              </w:rPr>
              <w:t>$</w:t>
            </w:r>
          </w:p>
        </w:tc>
        <w:tc>
          <w:tcPr>
            <w:tcW w:w="760" w:type="dxa"/>
            <w:vAlign w:val="bottom"/>
            <w:gridSpan w:val="2"/>
          </w:tcPr>
          <w:p>
            <w:pPr>
              <w:jc w:val="right"/>
              <w:ind w:right="340"/>
              <w:spacing w:after="0" w:line="133" w:lineRule="exact"/>
              <w:rPr>
                <w:sz w:val="20"/>
                <w:szCs w:val="20"/>
                <w:color w:val="auto"/>
              </w:rPr>
            </w:pPr>
            <w:r>
              <w:rPr>
                <w:rFonts w:ascii="Arial" w:cs="Arial" w:eastAsia="Arial" w:hAnsi="Arial"/>
                <w:sz w:val="13"/>
                <w:szCs w:val="13"/>
                <w:color w:val="auto"/>
              </w:rPr>
              <w:t>32,067</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660" w:type="dxa"/>
            <w:vAlign w:val="bottom"/>
            <w:gridSpan w:val="2"/>
          </w:tcPr>
          <w:p>
            <w:pPr>
              <w:jc w:val="right"/>
              <w:ind w:right="220"/>
              <w:spacing w:after="0" w:line="133" w:lineRule="exact"/>
              <w:rPr>
                <w:sz w:val="20"/>
                <w:szCs w:val="20"/>
                <w:color w:val="auto"/>
              </w:rPr>
            </w:pPr>
            <w:r>
              <w:rPr>
                <w:rFonts w:ascii="Arial" w:cs="Arial" w:eastAsia="Arial" w:hAnsi="Arial"/>
                <w:sz w:val="13"/>
                <w:szCs w:val="13"/>
                <w:color w:val="auto"/>
              </w:rPr>
              <w:t>30,760</w:t>
            </w:r>
          </w:p>
        </w:tc>
        <w:tc>
          <w:tcPr>
            <w:tcW w:w="18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760" w:type="dxa"/>
            <w:vAlign w:val="bottom"/>
            <w:gridSpan w:val="2"/>
          </w:tcPr>
          <w:p>
            <w:pPr>
              <w:jc w:val="right"/>
              <w:ind w:right="340"/>
              <w:spacing w:after="0" w:line="133" w:lineRule="exact"/>
              <w:rPr>
                <w:sz w:val="20"/>
                <w:szCs w:val="20"/>
                <w:color w:val="auto"/>
              </w:rPr>
            </w:pPr>
            <w:r>
              <w:rPr>
                <w:rFonts w:ascii="Arial" w:cs="Arial" w:eastAsia="Arial" w:hAnsi="Arial"/>
                <w:sz w:val="13"/>
                <w:szCs w:val="13"/>
                <w:color w:val="auto"/>
              </w:rPr>
              <w:t>29,620</w:t>
            </w:r>
          </w:p>
        </w:tc>
        <w:tc>
          <w:tcPr>
            <w:tcW w:w="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6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Bulk</w:t>
            </w:r>
            <w:r>
              <w:rPr>
                <w:rFonts w:ascii="Arial" w:cs="Arial" w:eastAsia="Arial" w:hAnsi="Arial"/>
                <w:sz w:val="10"/>
                <w:szCs w:val="10"/>
                <w:color w:val="auto"/>
              </w:rPr>
              <w:t>(3)</w:t>
            </w: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tcBorders>
              <w:right w:val="single" w:sz="8" w:color="auto"/>
            </w:tcBorders>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257</w:t>
            </w: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266</w:t>
            </w:r>
          </w:p>
        </w:tc>
        <w:tc>
          <w:tcPr>
            <w:tcW w:w="3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rPr>
              <w:t>278</w:t>
            </w: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290</w:t>
            </w:r>
          </w:p>
        </w:tc>
        <w:tc>
          <w:tcPr>
            <w:tcW w:w="3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314</w:t>
            </w: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318</w:t>
            </w: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5060" w:type="dxa"/>
            <w:vAlign w:val="bottom"/>
            <w:tcBorders>
              <w:right w:val="single" w:sz="8" w:color="auto"/>
            </w:tcBorders>
          </w:tcPr>
          <w:p>
            <w:pPr>
              <w:ind w:left="240"/>
              <w:spacing w:after="0" w:line="136" w:lineRule="exact"/>
              <w:rPr>
                <w:sz w:val="20"/>
                <w:szCs w:val="20"/>
                <w:color w:val="auto"/>
              </w:rPr>
            </w:pPr>
            <w:r>
              <w:rPr>
                <w:rFonts w:ascii="Arial" w:cs="Arial" w:eastAsia="Arial" w:hAnsi="Arial"/>
                <w:sz w:val="13"/>
                <w:szCs w:val="13"/>
                <w:color w:val="auto"/>
              </w:rPr>
              <w:t>Total Primary</w:t>
            </w:r>
          </w:p>
        </w:tc>
        <w:tc>
          <w:tcPr>
            <w:tcW w:w="10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42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34,543</w:t>
            </w:r>
          </w:p>
        </w:tc>
        <w:tc>
          <w:tcPr>
            <w:tcW w:w="18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42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33,613</w:t>
            </w:r>
          </w:p>
        </w:tc>
        <w:tc>
          <w:tcPr>
            <w:tcW w:w="3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42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33,169</w:t>
            </w:r>
          </w:p>
        </w:tc>
        <w:tc>
          <w:tcPr>
            <w:tcW w:w="32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42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32,357</w:t>
            </w:r>
          </w:p>
        </w:tc>
        <w:tc>
          <w:tcPr>
            <w:tcW w:w="34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44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31,074</w:t>
            </w: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42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29,938</w:t>
            </w:r>
          </w:p>
        </w:tc>
        <w:tc>
          <w:tcPr>
            <w:tcW w:w="3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6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Pool</w:t>
            </w: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tcBorders>
              <w:right w:val="single" w:sz="8" w:color="auto"/>
            </w:tcBorders>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92</w:t>
            </w: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96</w:t>
            </w:r>
          </w:p>
        </w:tc>
        <w:tc>
          <w:tcPr>
            <w:tcW w:w="3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rPr>
              <w:t>100</w:t>
            </w:r>
          </w:p>
        </w:tc>
        <w:tc>
          <w:tcPr>
            <w:tcW w:w="80" w:type="dxa"/>
            <w:vAlign w:val="bottom"/>
            <w:shd w:val="clear" w:color="auto" w:fill="CCEEFF"/>
          </w:tcPr>
          <w:p>
            <w:pPr>
              <w:spacing w:after="0"/>
              <w:rPr>
                <w:sz w:val="11"/>
                <w:szCs w:val="11"/>
                <w:color w:val="auto"/>
              </w:rPr>
            </w:pPr>
          </w:p>
        </w:tc>
        <w:tc>
          <w:tcPr>
            <w:tcW w:w="42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104</w:t>
            </w:r>
          </w:p>
        </w:tc>
        <w:tc>
          <w:tcPr>
            <w:tcW w:w="3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111</w:t>
            </w: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116</w:t>
            </w: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5060" w:type="dxa"/>
            <w:vAlign w:val="bottom"/>
            <w:tcBorders>
              <w:right w:val="single" w:sz="8" w:color="auto"/>
            </w:tcBorders>
          </w:tcPr>
          <w:p>
            <w:pPr>
              <w:ind w:left="240"/>
              <w:spacing w:after="0" w:line="136" w:lineRule="exact"/>
              <w:rPr>
                <w:sz w:val="20"/>
                <w:szCs w:val="20"/>
                <w:color w:val="auto"/>
              </w:rPr>
            </w:pPr>
            <w:r>
              <w:rPr>
                <w:rFonts w:ascii="Arial" w:cs="Arial" w:eastAsia="Arial" w:hAnsi="Arial"/>
                <w:sz w:val="13"/>
                <w:szCs w:val="13"/>
                <w:b w:val="1"/>
                <w:bCs w:val="1"/>
                <w:color w:val="auto"/>
              </w:rPr>
              <w:t>Total Risk In-Force</w:t>
            </w:r>
          </w:p>
        </w:tc>
        <w:tc>
          <w:tcPr>
            <w:tcW w:w="10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34,635</w:t>
            </w:r>
          </w:p>
        </w:tc>
        <w:tc>
          <w:tcPr>
            <w:tcW w:w="18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33,709</w:t>
            </w:r>
          </w:p>
        </w:tc>
        <w:tc>
          <w:tcPr>
            <w:tcW w:w="3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33,269</w:t>
            </w:r>
          </w:p>
        </w:tc>
        <w:tc>
          <w:tcPr>
            <w:tcW w:w="320" w:type="dxa"/>
            <w:vAlign w:val="bottom"/>
          </w:tcPr>
          <w:p>
            <w:pPr>
              <w:spacing w:after="0"/>
              <w:rPr>
                <w:sz w:val="11"/>
                <w:szCs w:val="11"/>
                <w:color w:val="auto"/>
              </w:rPr>
            </w:pPr>
          </w:p>
        </w:tc>
        <w:tc>
          <w:tcPr>
            <w:tcW w:w="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82"/>
              </w:rPr>
              <w:t>$</w:t>
            </w:r>
          </w:p>
        </w:tc>
        <w:tc>
          <w:tcPr>
            <w:tcW w:w="42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32,461</w:t>
            </w:r>
          </w:p>
        </w:tc>
        <w:tc>
          <w:tcPr>
            <w:tcW w:w="34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44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31,185</w:t>
            </w:r>
          </w:p>
        </w:tc>
        <w:tc>
          <w:tcPr>
            <w:tcW w:w="2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82"/>
              </w:rPr>
              <w:t>$</w:t>
            </w:r>
          </w:p>
        </w:tc>
        <w:tc>
          <w:tcPr>
            <w:tcW w:w="42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30,054</w:t>
            </w:r>
          </w:p>
        </w:tc>
        <w:tc>
          <w:tcPr>
            <w:tcW w:w="3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6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06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4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8"/>
        </w:trPr>
        <w:tc>
          <w:tcPr>
            <w:tcW w:w="20" w:type="dxa"/>
            <w:vAlign w:val="bottom"/>
            <w:vMerge w:val="restart"/>
          </w:tcPr>
          <w:p>
            <w:pPr>
              <w:spacing w:after="0"/>
              <w:rPr>
                <w:sz w:val="4"/>
                <w:szCs w:val="4"/>
                <w:color w:val="auto"/>
              </w:rPr>
            </w:pPr>
          </w:p>
        </w:tc>
        <w:tc>
          <w:tcPr>
            <w:tcW w:w="5060" w:type="dxa"/>
            <w:vAlign w:val="bottom"/>
            <w:tcBorders>
              <w:right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c>
          <w:tcPr>
            <w:tcW w:w="180" w:type="dxa"/>
            <w:vAlign w:val="bottom"/>
            <w:tcBorders>
              <w:right w:val="single" w:sz="8" w:color="auto"/>
            </w:tcBorders>
          </w:tcPr>
          <w:p>
            <w:pPr>
              <w:spacing w:after="0"/>
              <w:rPr>
                <w:sz w:val="4"/>
                <w:szCs w:val="4"/>
                <w:color w:val="auto"/>
              </w:rPr>
            </w:pPr>
          </w:p>
        </w:tc>
        <w:tc>
          <w:tcPr>
            <w:tcW w:w="18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80" w:type="dxa"/>
            <w:vAlign w:val="bottom"/>
          </w:tcPr>
          <w:p>
            <w:pPr>
              <w:spacing w:after="0"/>
              <w:rPr>
                <w:sz w:val="4"/>
                <w:szCs w:val="4"/>
                <w:color w:val="auto"/>
              </w:rPr>
            </w:pPr>
          </w:p>
        </w:tc>
        <w:tc>
          <w:tcPr>
            <w:tcW w:w="280" w:type="dxa"/>
            <w:vAlign w:val="bottom"/>
          </w:tcPr>
          <w:p>
            <w:pPr>
              <w:spacing w:after="0"/>
              <w:rPr>
                <w:sz w:val="4"/>
                <w:szCs w:val="4"/>
                <w:color w:val="auto"/>
              </w:rPr>
            </w:pPr>
          </w:p>
        </w:tc>
        <w:tc>
          <w:tcPr>
            <w:tcW w:w="140" w:type="dxa"/>
            <w:vAlign w:val="bottom"/>
          </w:tcPr>
          <w:p>
            <w:pPr>
              <w:spacing w:after="0"/>
              <w:rPr>
                <w:sz w:val="4"/>
                <w:szCs w:val="4"/>
                <w:color w:val="auto"/>
              </w:rPr>
            </w:pPr>
          </w:p>
        </w:tc>
        <w:tc>
          <w:tcPr>
            <w:tcW w:w="20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2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60" w:type="dxa"/>
            <w:vAlign w:val="bottom"/>
          </w:tcPr>
          <w:p>
            <w:pPr>
              <w:spacing w:after="0"/>
              <w:rPr>
                <w:sz w:val="4"/>
                <w:szCs w:val="4"/>
                <w:color w:val="auto"/>
              </w:rPr>
            </w:pPr>
          </w:p>
        </w:tc>
        <w:tc>
          <w:tcPr>
            <w:tcW w:w="440" w:type="dxa"/>
            <w:vAlign w:val="bottom"/>
          </w:tcPr>
          <w:p>
            <w:pPr>
              <w:spacing w:after="0"/>
              <w:rPr>
                <w:sz w:val="4"/>
                <w:szCs w:val="4"/>
                <w:color w:val="auto"/>
              </w:rPr>
            </w:pPr>
          </w:p>
        </w:tc>
        <w:tc>
          <w:tcPr>
            <w:tcW w:w="22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60" w:type="dxa"/>
            <w:vAlign w:val="bottom"/>
          </w:tcPr>
          <w:p>
            <w:pPr>
              <w:spacing w:after="0"/>
              <w:rPr>
                <w:sz w:val="4"/>
                <w:szCs w:val="4"/>
                <w:color w:val="auto"/>
              </w:rPr>
            </w:pPr>
          </w:p>
        </w:tc>
        <w:tc>
          <w:tcPr>
            <w:tcW w:w="360" w:type="dxa"/>
            <w:vAlign w:val="bottom"/>
          </w:tcPr>
          <w:p>
            <w:pPr>
              <w:spacing w:after="0"/>
              <w:rPr>
                <w:sz w:val="4"/>
                <w:szCs w:val="4"/>
                <w:color w:val="auto"/>
              </w:rPr>
            </w:pPr>
          </w:p>
        </w:tc>
        <w:tc>
          <w:tcPr>
            <w:tcW w:w="1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32"/>
        </w:trPr>
        <w:tc>
          <w:tcPr>
            <w:tcW w:w="20" w:type="dxa"/>
            <w:vAlign w:val="bottom"/>
            <w:vMerge w:val="continue"/>
          </w:tcPr>
          <w:p>
            <w:pPr>
              <w:spacing w:after="0"/>
              <w:rPr>
                <w:sz w:val="11"/>
                <w:szCs w:val="11"/>
                <w:color w:val="auto"/>
              </w:rPr>
            </w:pPr>
          </w:p>
        </w:tc>
        <w:tc>
          <w:tcPr>
            <w:tcW w:w="506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b w:val="1"/>
                <w:bCs w:val="1"/>
                <w:color w:val="auto"/>
              </w:rPr>
              <w:t>Primary Risk In-Force That Is GSE Conforming</w:t>
            </w: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tcBorders>
              <w:right w:val="single" w:sz="8" w:color="auto"/>
            </w:tcBorders>
            <w:gridSpan w:val="2"/>
            <w:shd w:val="clear" w:color="auto" w:fill="CCEEFF"/>
          </w:tcPr>
          <w:p>
            <w:pPr>
              <w:jc w:val="right"/>
              <w:ind w:right="60"/>
              <w:spacing w:after="0" w:line="133" w:lineRule="exact"/>
              <w:rPr>
                <w:sz w:val="20"/>
                <w:szCs w:val="20"/>
                <w:color w:val="auto"/>
              </w:rPr>
            </w:pPr>
            <w:r>
              <w:rPr>
                <w:rFonts w:ascii="Arial" w:cs="Arial" w:eastAsia="Arial" w:hAnsi="Arial"/>
                <w:sz w:val="13"/>
                <w:szCs w:val="13"/>
                <w:color w:val="auto"/>
              </w:rPr>
              <w:t>95%</w:t>
            </w: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95%</w:t>
            </w: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95%</w:t>
            </w:r>
          </w:p>
        </w:tc>
        <w:tc>
          <w:tcPr>
            <w:tcW w:w="8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240"/>
              <w:spacing w:after="0" w:line="133" w:lineRule="exact"/>
              <w:rPr>
                <w:sz w:val="20"/>
                <w:szCs w:val="20"/>
                <w:color w:val="auto"/>
              </w:rPr>
            </w:pPr>
            <w:r>
              <w:rPr>
                <w:rFonts w:ascii="Arial" w:cs="Arial" w:eastAsia="Arial" w:hAnsi="Arial"/>
                <w:sz w:val="13"/>
                <w:szCs w:val="13"/>
                <w:color w:val="auto"/>
              </w:rPr>
              <w:t>96%</w:t>
            </w:r>
          </w:p>
        </w:tc>
        <w:tc>
          <w:tcPr>
            <w:tcW w:w="6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96%</w:t>
            </w: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240"/>
              <w:spacing w:after="0" w:line="133" w:lineRule="exact"/>
              <w:rPr>
                <w:sz w:val="20"/>
                <w:szCs w:val="20"/>
                <w:color w:val="auto"/>
              </w:rPr>
            </w:pPr>
            <w:r>
              <w:rPr>
                <w:rFonts w:ascii="Arial" w:cs="Arial" w:eastAsia="Arial" w:hAnsi="Arial"/>
                <w:sz w:val="13"/>
                <w:szCs w:val="13"/>
                <w:color w:val="auto"/>
              </w:rPr>
              <w:t>96%</w:t>
            </w: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206"/>
        </w:trPr>
        <w:tc>
          <w:tcPr>
            <w:tcW w:w="5080" w:type="dxa"/>
            <w:vAlign w:val="bottom"/>
            <w:tcBorders>
              <w:right w:val="single" w:sz="8" w:color="auto"/>
            </w:tcBorders>
            <w:gridSpan w:val="2"/>
          </w:tcPr>
          <w:p>
            <w:pPr>
              <w:spacing w:after="0"/>
              <w:rPr>
                <w:sz w:val="20"/>
                <w:szCs w:val="20"/>
                <w:color w:val="auto"/>
              </w:rPr>
            </w:pPr>
            <w:r>
              <w:rPr>
                <w:rFonts w:ascii="Arial" w:cs="Arial" w:eastAsia="Arial" w:hAnsi="Arial"/>
                <w:sz w:val="13"/>
                <w:szCs w:val="13"/>
                <w:b w:val="1"/>
                <w:bCs w:val="1"/>
                <w:color w:val="auto"/>
              </w:rPr>
              <w:t>Expense Ratio (Net Earned Premiums)</w:t>
            </w:r>
            <w:r>
              <w:rPr>
                <w:rFonts w:ascii="Arial" w:cs="Arial" w:eastAsia="Arial" w:hAnsi="Arial"/>
                <w:sz w:val="6"/>
                <w:szCs w:val="6"/>
                <w:color w:val="auto"/>
              </w:rPr>
              <w:t>(4)</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0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3"/>
                <w:szCs w:val="13"/>
                <w:color w:val="auto"/>
              </w:rPr>
              <w:t>26%</w:t>
            </w:r>
          </w:p>
        </w:tc>
        <w:tc>
          <w:tcPr>
            <w:tcW w:w="1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760" w:type="dxa"/>
            <w:vAlign w:val="bottom"/>
            <w:gridSpan w:val="2"/>
          </w:tcPr>
          <w:p>
            <w:pPr>
              <w:jc w:val="right"/>
              <w:ind w:right="220"/>
              <w:spacing w:after="0"/>
              <w:rPr>
                <w:sz w:val="20"/>
                <w:szCs w:val="20"/>
                <w:color w:val="auto"/>
              </w:rPr>
            </w:pPr>
            <w:r>
              <w:rPr>
                <w:rFonts w:ascii="Arial" w:cs="Arial" w:eastAsia="Arial" w:hAnsi="Arial"/>
                <w:sz w:val="13"/>
                <w:szCs w:val="13"/>
                <w:color w:val="auto"/>
              </w:rPr>
              <w:t>26%</w:t>
            </w:r>
          </w:p>
        </w:tc>
        <w:tc>
          <w:tcPr>
            <w:tcW w:w="80" w:type="dxa"/>
            <w:vAlign w:val="bottom"/>
          </w:tcPr>
          <w:p>
            <w:pPr>
              <w:spacing w:after="0"/>
              <w:rPr>
                <w:sz w:val="17"/>
                <w:szCs w:val="17"/>
                <w:color w:val="auto"/>
              </w:rPr>
            </w:pPr>
          </w:p>
        </w:tc>
        <w:tc>
          <w:tcPr>
            <w:tcW w:w="420" w:type="dxa"/>
            <w:vAlign w:val="bottom"/>
            <w:gridSpan w:val="2"/>
          </w:tcPr>
          <w:p>
            <w:pPr>
              <w:jc w:val="right"/>
              <w:ind w:right="20"/>
              <w:spacing w:after="0"/>
              <w:rPr>
                <w:sz w:val="20"/>
                <w:szCs w:val="20"/>
                <w:color w:val="auto"/>
              </w:rPr>
            </w:pPr>
            <w:r>
              <w:rPr>
                <w:rFonts w:ascii="Arial" w:cs="Arial" w:eastAsia="Arial" w:hAnsi="Arial"/>
                <w:sz w:val="13"/>
                <w:szCs w:val="13"/>
                <w:color w:val="auto"/>
              </w:rPr>
              <w:t>26%</w:t>
            </w:r>
          </w:p>
        </w:tc>
        <w:tc>
          <w:tcPr>
            <w:tcW w:w="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gridSpan w:val="2"/>
          </w:tcPr>
          <w:p>
            <w:pPr>
              <w:jc w:val="right"/>
              <w:ind w:right="220"/>
              <w:spacing w:after="0"/>
              <w:rPr>
                <w:sz w:val="20"/>
                <w:szCs w:val="20"/>
                <w:color w:val="auto"/>
              </w:rPr>
            </w:pPr>
            <w:r>
              <w:rPr>
                <w:rFonts w:ascii="Arial" w:cs="Arial" w:eastAsia="Arial" w:hAnsi="Arial"/>
                <w:sz w:val="13"/>
                <w:szCs w:val="13"/>
                <w:color w:val="auto"/>
              </w:rPr>
              <w:t>27%</w:t>
            </w:r>
          </w:p>
        </w:tc>
        <w:tc>
          <w:tcPr>
            <w:tcW w:w="80" w:type="dxa"/>
            <w:vAlign w:val="bottom"/>
          </w:tcPr>
          <w:p>
            <w:pPr>
              <w:spacing w:after="0"/>
              <w:rPr>
                <w:sz w:val="17"/>
                <w:szCs w:val="17"/>
                <w:color w:val="auto"/>
              </w:rPr>
            </w:pPr>
          </w:p>
        </w:tc>
        <w:tc>
          <w:tcPr>
            <w:tcW w:w="760" w:type="dxa"/>
            <w:vAlign w:val="bottom"/>
            <w:gridSpan w:val="2"/>
          </w:tcPr>
          <w:p>
            <w:pPr>
              <w:jc w:val="right"/>
              <w:ind w:right="240"/>
              <w:spacing w:after="0"/>
              <w:rPr>
                <w:sz w:val="20"/>
                <w:szCs w:val="20"/>
                <w:color w:val="auto"/>
              </w:rPr>
            </w:pPr>
            <w:r>
              <w:rPr>
                <w:rFonts w:ascii="Arial" w:cs="Arial" w:eastAsia="Arial" w:hAnsi="Arial"/>
                <w:sz w:val="13"/>
                <w:szCs w:val="13"/>
                <w:color w:val="auto"/>
              </w:rPr>
              <w:t>28%</w:t>
            </w:r>
          </w:p>
        </w:tc>
        <w:tc>
          <w:tcPr>
            <w:tcW w:w="60" w:type="dxa"/>
            <w:vAlign w:val="bottom"/>
          </w:tcPr>
          <w:p>
            <w:pPr>
              <w:spacing w:after="0"/>
              <w:rPr>
                <w:sz w:val="17"/>
                <w:szCs w:val="17"/>
                <w:color w:val="auto"/>
              </w:rPr>
            </w:pPr>
          </w:p>
        </w:tc>
        <w:tc>
          <w:tcPr>
            <w:tcW w:w="660" w:type="dxa"/>
            <w:vAlign w:val="bottom"/>
            <w:gridSpan w:val="2"/>
          </w:tcPr>
          <w:p>
            <w:pPr>
              <w:jc w:val="right"/>
              <w:ind w:right="120"/>
              <w:spacing w:after="0"/>
              <w:rPr>
                <w:sz w:val="20"/>
                <w:szCs w:val="20"/>
                <w:color w:val="auto"/>
              </w:rPr>
            </w:pPr>
            <w:r>
              <w:rPr>
                <w:rFonts w:ascii="Arial" w:cs="Arial" w:eastAsia="Arial" w:hAnsi="Arial"/>
                <w:sz w:val="13"/>
                <w:szCs w:val="13"/>
                <w:color w:val="auto"/>
              </w:rPr>
              <w:t>27%</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60" w:type="dxa"/>
            <w:vAlign w:val="bottom"/>
            <w:gridSpan w:val="2"/>
          </w:tcPr>
          <w:p>
            <w:pPr>
              <w:jc w:val="right"/>
              <w:ind w:right="240"/>
              <w:spacing w:after="0"/>
              <w:rPr>
                <w:sz w:val="20"/>
                <w:szCs w:val="20"/>
                <w:color w:val="auto"/>
              </w:rPr>
            </w:pPr>
            <w:r>
              <w:rPr>
                <w:rFonts w:ascii="Arial" w:cs="Arial" w:eastAsia="Arial" w:hAnsi="Arial"/>
                <w:sz w:val="13"/>
                <w:szCs w:val="13"/>
                <w:color w:val="auto"/>
              </w:rPr>
              <w:t>26%</w:t>
            </w:r>
          </w:p>
        </w:tc>
        <w:tc>
          <w:tcPr>
            <w:tcW w:w="60" w:type="dxa"/>
            <w:vAlign w:val="bottom"/>
          </w:tcPr>
          <w:p>
            <w:pPr>
              <w:spacing w:after="0"/>
              <w:rPr>
                <w:sz w:val="17"/>
                <w:szCs w:val="17"/>
                <w:color w:val="auto"/>
              </w:rPr>
            </w:pPr>
          </w:p>
        </w:tc>
        <w:tc>
          <w:tcPr>
            <w:tcW w:w="520" w:type="dxa"/>
            <w:vAlign w:val="bottom"/>
            <w:gridSpan w:val="2"/>
          </w:tcPr>
          <w:p>
            <w:pPr>
              <w:jc w:val="right"/>
              <w:ind w:right="40"/>
              <w:spacing w:after="0"/>
              <w:rPr>
                <w:sz w:val="20"/>
                <w:szCs w:val="20"/>
                <w:color w:val="auto"/>
              </w:rPr>
            </w:pPr>
            <w:r>
              <w:rPr>
                <w:rFonts w:ascii="Arial" w:cs="Arial" w:eastAsia="Arial" w:hAnsi="Arial"/>
                <w:sz w:val="13"/>
                <w:szCs w:val="13"/>
                <w:color w:val="auto"/>
              </w:rPr>
              <w:t>27%</w:t>
            </w:r>
          </w:p>
        </w:tc>
        <w:tc>
          <w:tcPr>
            <w:tcW w:w="0" w:type="dxa"/>
            <w:vAlign w:val="bottom"/>
          </w:tcPr>
          <w:p>
            <w:pPr>
              <w:spacing w:after="0"/>
              <w:rPr>
                <w:sz w:val="1"/>
                <w:szCs w:val="1"/>
                <w:color w:val="auto"/>
              </w:rPr>
            </w:pPr>
          </w:p>
        </w:tc>
      </w:tr>
      <w:tr>
        <w:trPr>
          <w:trHeight w:val="46"/>
        </w:trPr>
        <w:tc>
          <w:tcPr>
            <w:tcW w:w="20" w:type="dxa"/>
            <w:vAlign w:val="bottom"/>
            <w:vMerge w:val="restart"/>
          </w:tcPr>
          <w:p>
            <w:pPr>
              <w:spacing w:after="0"/>
              <w:rPr>
                <w:sz w:val="4"/>
                <w:szCs w:val="4"/>
                <w:color w:val="auto"/>
              </w:rPr>
            </w:pPr>
          </w:p>
        </w:tc>
        <w:tc>
          <w:tcPr>
            <w:tcW w:w="5060" w:type="dxa"/>
            <w:vAlign w:val="bottom"/>
            <w:tcBorders>
              <w:right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c>
          <w:tcPr>
            <w:tcW w:w="180" w:type="dxa"/>
            <w:vAlign w:val="bottom"/>
            <w:tcBorders>
              <w:right w:val="single" w:sz="8" w:color="auto"/>
            </w:tcBorders>
          </w:tcPr>
          <w:p>
            <w:pPr>
              <w:spacing w:after="0"/>
              <w:rPr>
                <w:sz w:val="4"/>
                <w:szCs w:val="4"/>
                <w:color w:val="auto"/>
              </w:rPr>
            </w:pPr>
          </w:p>
        </w:tc>
        <w:tc>
          <w:tcPr>
            <w:tcW w:w="18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80" w:type="dxa"/>
            <w:vAlign w:val="bottom"/>
          </w:tcPr>
          <w:p>
            <w:pPr>
              <w:spacing w:after="0"/>
              <w:rPr>
                <w:sz w:val="4"/>
                <w:szCs w:val="4"/>
                <w:color w:val="auto"/>
              </w:rPr>
            </w:pPr>
          </w:p>
        </w:tc>
        <w:tc>
          <w:tcPr>
            <w:tcW w:w="280" w:type="dxa"/>
            <w:vAlign w:val="bottom"/>
          </w:tcPr>
          <w:p>
            <w:pPr>
              <w:spacing w:after="0"/>
              <w:rPr>
                <w:sz w:val="4"/>
                <w:szCs w:val="4"/>
                <w:color w:val="auto"/>
              </w:rPr>
            </w:pPr>
          </w:p>
        </w:tc>
        <w:tc>
          <w:tcPr>
            <w:tcW w:w="140" w:type="dxa"/>
            <w:vAlign w:val="bottom"/>
          </w:tcPr>
          <w:p>
            <w:pPr>
              <w:spacing w:after="0"/>
              <w:rPr>
                <w:sz w:val="4"/>
                <w:szCs w:val="4"/>
                <w:color w:val="auto"/>
              </w:rPr>
            </w:pPr>
          </w:p>
        </w:tc>
        <w:tc>
          <w:tcPr>
            <w:tcW w:w="20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2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60" w:type="dxa"/>
            <w:vAlign w:val="bottom"/>
          </w:tcPr>
          <w:p>
            <w:pPr>
              <w:spacing w:after="0"/>
              <w:rPr>
                <w:sz w:val="4"/>
                <w:szCs w:val="4"/>
                <w:color w:val="auto"/>
              </w:rPr>
            </w:pPr>
          </w:p>
        </w:tc>
        <w:tc>
          <w:tcPr>
            <w:tcW w:w="440" w:type="dxa"/>
            <w:vAlign w:val="bottom"/>
          </w:tcPr>
          <w:p>
            <w:pPr>
              <w:spacing w:after="0"/>
              <w:rPr>
                <w:sz w:val="4"/>
                <w:szCs w:val="4"/>
                <w:color w:val="auto"/>
              </w:rPr>
            </w:pPr>
          </w:p>
        </w:tc>
        <w:tc>
          <w:tcPr>
            <w:tcW w:w="22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60" w:type="dxa"/>
            <w:vAlign w:val="bottom"/>
          </w:tcPr>
          <w:p>
            <w:pPr>
              <w:spacing w:after="0"/>
              <w:rPr>
                <w:sz w:val="4"/>
                <w:szCs w:val="4"/>
                <w:color w:val="auto"/>
              </w:rPr>
            </w:pPr>
          </w:p>
        </w:tc>
        <w:tc>
          <w:tcPr>
            <w:tcW w:w="360" w:type="dxa"/>
            <w:vAlign w:val="bottom"/>
          </w:tcPr>
          <w:p>
            <w:pPr>
              <w:spacing w:after="0"/>
              <w:rPr>
                <w:sz w:val="4"/>
                <w:szCs w:val="4"/>
                <w:color w:val="auto"/>
              </w:rPr>
            </w:pPr>
          </w:p>
        </w:tc>
        <w:tc>
          <w:tcPr>
            <w:tcW w:w="1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32"/>
        </w:trPr>
        <w:tc>
          <w:tcPr>
            <w:tcW w:w="20" w:type="dxa"/>
            <w:vAlign w:val="bottom"/>
            <w:vMerge w:val="continue"/>
          </w:tcPr>
          <w:p>
            <w:pPr>
              <w:spacing w:after="0"/>
              <w:rPr>
                <w:sz w:val="11"/>
                <w:szCs w:val="11"/>
                <w:color w:val="auto"/>
              </w:rPr>
            </w:pPr>
          </w:p>
        </w:tc>
        <w:tc>
          <w:tcPr>
            <w:tcW w:w="506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b w:val="1"/>
                <w:bCs w:val="1"/>
                <w:color w:val="auto"/>
              </w:rPr>
              <w:t>Expense Ratio (Net Premiums Written)</w:t>
            </w:r>
            <w:r>
              <w:rPr>
                <w:rFonts w:ascii="Arial" w:cs="Arial" w:eastAsia="Arial" w:hAnsi="Arial"/>
                <w:sz w:val="6"/>
                <w:szCs w:val="6"/>
                <w:color w:val="auto"/>
              </w:rPr>
              <w:t>(5)</w:t>
            </w: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tcBorders>
              <w:right w:val="single" w:sz="8" w:color="auto"/>
            </w:tcBorders>
            <w:gridSpan w:val="2"/>
            <w:shd w:val="clear" w:color="auto" w:fill="CCEEFF"/>
          </w:tcPr>
          <w:p>
            <w:pPr>
              <w:jc w:val="right"/>
              <w:ind w:right="60"/>
              <w:spacing w:after="0" w:line="133" w:lineRule="exact"/>
              <w:rPr>
                <w:sz w:val="20"/>
                <w:szCs w:val="20"/>
                <w:color w:val="auto"/>
              </w:rPr>
            </w:pPr>
            <w:r>
              <w:rPr>
                <w:rFonts w:ascii="Arial" w:cs="Arial" w:eastAsia="Arial" w:hAnsi="Arial"/>
                <w:sz w:val="13"/>
                <w:szCs w:val="13"/>
                <w:color w:val="auto"/>
              </w:rPr>
              <w:t>24%</w:t>
            </w: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25%</w:t>
            </w:r>
          </w:p>
        </w:tc>
        <w:tc>
          <w:tcPr>
            <w:tcW w:w="8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ind w:right="20"/>
              <w:spacing w:after="0" w:line="133" w:lineRule="exact"/>
              <w:rPr>
                <w:sz w:val="20"/>
                <w:szCs w:val="20"/>
                <w:color w:val="auto"/>
              </w:rPr>
            </w:pPr>
            <w:r>
              <w:rPr>
                <w:rFonts w:ascii="Arial" w:cs="Arial" w:eastAsia="Arial" w:hAnsi="Arial"/>
                <w:sz w:val="13"/>
                <w:szCs w:val="13"/>
                <w:color w:val="auto"/>
              </w:rPr>
              <w:t>24%</w:t>
            </w: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25%</w:t>
            </w:r>
          </w:p>
        </w:tc>
        <w:tc>
          <w:tcPr>
            <w:tcW w:w="8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240"/>
              <w:spacing w:after="0" w:line="133" w:lineRule="exact"/>
              <w:rPr>
                <w:sz w:val="20"/>
                <w:szCs w:val="20"/>
                <w:color w:val="auto"/>
              </w:rPr>
            </w:pPr>
            <w:r>
              <w:rPr>
                <w:rFonts w:ascii="Arial" w:cs="Arial" w:eastAsia="Arial" w:hAnsi="Arial"/>
                <w:sz w:val="13"/>
                <w:szCs w:val="13"/>
                <w:color w:val="auto"/>
              </w:rPr>
              <w:t>24%</w:t>
            </w:r>
          </w:p>
        </w:tc>
        <w:tc>
          <w:tcPr>
            <w:tcW w:w="6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23%</w:t>
            </w: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240"/>
              <w:spacing w:after="0" w:line="133" w:lineRule="exact"/>
              <w:rPr>
                <w:sz w:val="20"/>
                <w:szCs w:val="20"/>
                <w:color w:val="auto"/>
              </w:rPr>
            </w:pPr>
            <w:r>
              <w:rPr>
                <w:rFonts w:ascii="Arial" w:cs="Arial" w:eastAsia="Arial" w:hAnsi="Arial"/>
                <w:sz w:val="13"/>
                <w:szCs w:val="13"/>
                <w:color w:val="auto"/>
              </w:rPr>
              <w:t>24%</w:t>
            </w:r>
          </w:p>
        </w:tc>
        <w:tc>
          <w:tcPr>
            <w:tcW w:w="60" w:type="dxa"/>
            <w:vAlign w:val="bottom"/>
            <w:shd w:val="clear" w:color="auto" w:fill="CCEEFF"/>
          </w:tcPr>
          <w:p>
            <w:pPr>
              <w:spacing w:after="0"/>
              <w:rPr>
                <w:sz w:val="11"/>
                <w:szCs w:val="11"/>
                <w:color w:val="auto"/>
              </w:rPr>
            </w:pPr>
          </w:p>
        </w:tc>
        <w:tc>
          <w:tcPr>
            <w:tcW w:w="520" w:type="dxa"/>
            <w:vAlign w:val="bottom"/>
            <w:gridSpan w:val="2"/>
            <w:shd w:val="clear" w:color="auto" w:fill="CCEEFF"/>
          </w:tcPr>
          <w:p>
            <w:pPr>
              <w:jc w:val="right"/>
              <w:ind w:right="40"/>
              <w:spacing w:after="0" w:line="133" w:lineRule="exact"/>
              <w:rPr>
                <w:sz w:val="20"/>
                <w:szCs w:val="20"/>
                <w:color w:val="auto"/>
              </w:rPr>
            </w:pPr>
            <w:r>
              <w:rPr>
                <w:rFonts w:ascii="Arial" w:cs="Arial" w:eastAsia="Arial" w:hAnsi="Arial"/>
                <w:sz w:val="13"/>
                <w:szCs w:val="13"/>
                <w:color w:val="auto"/>
              </w:rPr>
              <w:t>24%</w:t>
            </w:r>
          </w:p>
        </w:tc>
        <w:tc>
          <w:tcPr>
            <w:tcW w:w="0" w:type="dxa"/>
            <w:vAlign w:val="bottom"/>
          </w:tcPr>
          <w:p>
            <w:pPr>
              <w:spacing w:after="0"/>
              <w:rPr>
                <w:sz w:val="1"/>
                <w:szCs w:val="1"/>
                <w:color w:val="auto"/>
              </w:rPr>
            </w:pPr>
          </w:p>
        </w:tc>
      </w:tr>
      <w:tr>
        <w:trPr>
          <w:trHeight w:val="206"/>
        </w:trPr>
        <w:tc>
          <w:tcPr>
            <w:tcW w:w="5080" w:type="dxa"/>
            <w:vAlign w:val="bottom"/>
            <w:tcBorders>
              <w:right w:val="single" w:sz="8" w:color="auto"/>
            </w:tcBorders>
            <w:gridSpan w:val="2"/>
          </w:tcPr>
          <w:p>
            <w:pPr>
              <w:spacing w:after="0"/>
              <w:rPr>
                <w:sz w:val="20"/>
                <w:szCs w:val="20"/>
                <w:color w:val="auto"/>
              </w:rPr>
            </w:pPr>
            <w:r>
              <w:rPr>
                <w:rFonts w:ascii="Arial" w:cs="Arial" w:eastAsia="Arial" w:hAnsi="Arial"/>
                <w:sz w:val="13"/>
                <w:szCs w:val="13"/>
                <w:b w:val="1"/>
                <w:bCs w:val="1"/>
                <w:color w:val="auto"/>
              </w:rPr>
              <w:t>Flow Persistency</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0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3"/>
                <w:szCs w:val="13"/>
                <w:color w:val="auto"/>
              </w:rPr>
              <w:t>82%</w:t>
            </w:r>
          </w:p>
        </w:tc>
        <w:tc>
          <w:tcPr>
            <w:tcW w:w="1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760" w:type="dxa"/>
            <w:vAlign w:val="bottom"/>
            <w:gridSpan w:val="2"/>
          </w:tcPr>
          <w:p>
            <w:pPr>
              <w:jc w:val="right"/>
              <w:ind w:right="220"/>
              <w:spacing w:after="0"/>
              <w:rPr>
                <w:sz w:val="20"/>
                <w:szCs w:val="20"/>
                <w:color w:val="auto"/>
              </w:rPr>
            </w:pPr>
            <w:r>
              <w:rPr>
                <w:rFonts w:ascii="Arial" w:cs="Arial" w:eastAsia="Arial" w:hAnsi="Arial"/>
                <w:sz w:val="13"/>
                <w:szCs w:val="13"/>
                <w:color w:val="auto"/>
              </w:rPr>
              <w:t>83%</w:t>
            </w:r>
          </w:p>
        </w:tc>
        <w:tc>
          <w:tcPr>
            <w:tcW w:w="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gridSpan w:val="2"/>
          </w:tcPr>
          <w:p>
            <w:pPr>
              <w:jc w:val="right"/>
              <w:ind w:right="220"/>
              <w:spacing w:after="0"/>
              <w:rPr>
                <w:sz w:val="20"/>
                <w:szCs w:val="20"/>
                <w:color w:val="auto"/>
              </w:rPr>
            </w:pPr>
            <w:r>
              <w:rPr>
                <w:rFonts w:ascii="Arial" w:cs="Arial" w:eastAsia="Arial" w:hAnsi="Arial"/>
                <w:sz w:val="13"/>
                <w:szCs w:val="13"/>
                <w:color w:val="auto"/>
              </w:rPr>
              <w:t>78%</w:t>
            </w:r>
          </w:p>
        </w:tc>
        <w:tc>
          <w:tcPr>
            <w:tcW w:w="80" w:type="dxa"/>
            <w:vAlign w:val="bottom"/>
          </w:tcPr>
          <w:p>
            <w:pPr>
              <w:spacing w:after="0"/>
              <w:rPr>
                <w:sz w:val="17"/>
                <w:szCs w:val="17"/>
                <w:color w:val="auto"/>
              </w:rPr>
            </w:pPr>
          </w:p>
        </w:tc>
        <w:tc>
          <w:tcPr>
            <w:tcW w:w="760" w:type="dxa"/>
            <w:vAlign w:val="bottom"/>
            <w:gridSpan w:val="2"/>
          </w:tcPr>
          <w:p>
            <w:pPr>
              <w:jc w:val="right"/>
              <w:ind w:right="240"/>
              <w:spacing w:after="0"/>
              <w:rPr>
                <w:sz w:val="20"/>
                <w:szCs w:val="20"/>
                <w:color w:val="auto"/>
              </w:rPr>
            </w:pPr>
            <w:r>
              <w:rPr>
                <w:rFonts w:ascii="Arial" w:cs="Arial" w:eastAsia="Arial" w:hAnsi="Arial"/>
                <w:sz w:val="13"/>
                <w:szCs w:val="13"/>
                <w:color w:val="auto"/>
              </w:rPr>
              <w:t>77%</w:t>
            </w:r>
          </w:p>
        </w:tc>
        <w:tc>
          <w:tcPr>
            <w:tcW w:w="60" w:type="dxa"/>
            <w:vAlign w:val="bottom"/>
          </w:tcPr>
          <w:p>
            <w:pPr>
              <w:spacing w:after="0"/>
              <w:rPr>
                <w:sz w:val="17"/>
                <w:szCs w:val="17"/>
                <w:color w:val="auto"/>
              </w:rPr>
            </w:pPr>
          </w:p>
        </w:tc>
        <w:tc>
          <w:tcPr>
            <w:tcW w:w="660" w:type="dxa"/>
            <w:vAlign w:val="bottom"/>
            <w:gridSpan w:val="2"/>
          </w:tcPr>
          <w:p>
            <w:pPr>
              <w:jc w:val="right"/>
              <w:ind w:right="120"/>
              <w:spacing w:after="0"/>
              <w:rPr>
                <w:sz w:val="20"/>
                <w:szCs w:val="20"/>
                <w:color w:val="auto"/>
              </w:rPr>
            </w:pPr>
            <w:r>
              <w:rPr>
                <w:rFonts w:ascii="Arial" w:cs="Arial" w:eastAsia="Arial" w:hAnsi="Arial"/>
                <w:sz w:val="13"/>
                <w:szCs w:val="13"/>
                <w:color w:val="auto"/>
              </w:rPr>
              <w:t>77%</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60" w:type="dxa"/>
            <w:vAlign w:val="bottom"/>
            <w:gridSpan w:val="2"/>
          </w:tcPr>
          <w:p>
            <w:pPr>
              <w:jc w:val="right"/>
              <w:ind w:right="240"/>
              <w:spacing w:after="0"/>
              <w:rPr>
                <w:sz w:val="20"/>
                <w:szCs w:val="20"/>
                <w:color w:val="auto"/>
              </w:rPr>
            </w:pPr>
            <w:r>
              <w:rPr>
                <w:rFonts w:ascii="Arial" w:cs="Arial" w:eastAsia="Arial" w:hAnsi="Arial"/>
                <w:sz w:val="13"/>
                <w:szCs w:val="13"/>
                <w:color w:val="auto"/>
              </w:rPr>
              <w:t>82%</w:t>
            </w:r>
          </w:p>
        </w:tc>
        <w:tc>
          <w:tcPr>
            <w:tcW w:w="6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6"/>
        </w:trPr>
        <w:tc>
          <w:tcPr>
            <w:tcW w:w="20" w:type="dxa"/>
            <w:vAlign w:val="bottom"/>
            <w:vMerge w:val="restart"/>
          </w:tcPr>
          <w:p>
            <w:pPr>
              <w:spacing w:after="0"/>
              <w:rPr>
                <w:sz w:val="4"/>
                <w:szCs w:val="4"/>
                <w:color w:val="auto"/>
              </w:rPr>
            </w:pPr>
          </w:p>
        </w:tc>
        <w:tc>
          <w:tcPr>
            <w:tcW w:w="5060" w:type="dxa"/>
            <w:vAlign w:val="bottom"/>
            <w:tcBorders>
              <w:right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c>
          <w:tcPr>
            <w:tcW w:w="180" w:type="dxa"/>
            <w:vAlign w:val="bottom"/>
            <w:tcBorders>
              <w:right w:val="single" w:sz="8" w:color="auto"/>
            </w:tcBorders>
          </w:tcPr>
          <w:p>
            <w:pPr>
              <w:spacing w:after="0"/>
              <w:rPr>
                <w:sz w:val="4"/>
                <w:szCs w:val="4"/>
                <w:color w:val="auto"/>
              </w:rPr>
            </w:pPr>
          </w:p>
        </w:tc>
        <w:tc>
          <w:tcPr>
            <w:tcW w:w="18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80" w:type="dxa"/>
            <w:vAlign w:val="bottom"/>
          </w:tcPr>
          <w:p>
            <w:pPr>
              <w:spacing w:after="0"/>
              <w:rPr>
                <w:sz w:val="4"/>
                <w:szCs w:val="4"/>
                <w:color w:val="auto"/>
              </w:rPr>
            </w:pPr>
          </w:p>
        </w:tc>
        <w:tc>
          <w:tcPr>
            <w:tcW w:w="280" w:type="dxa"/>
            <w:vAlign w:val="bottom"/>
          </w:tcPr>
          <w:p>
            <w:pPr>
              <w:spacing w:after="0"/>
              <w:rPr>
                <w:sz w:val="4"/>
                <w:szCs w:val="4"/>
                <w:color w:val="auto"/>
              </w:rPr>
            </w:pPr>
          </w:p>
        </w:tc>
        <w:tc>
          <w:tcPr>
            <w:tcW w:w="140" w:type="dxa"/>
            <w:vAlign w:val="bottom"/>
          </w:tcPr>
          <w:p>
            <w:pPr>
              <w:spacing w:after="0"/>
              <w:rPr>
                <w:sz w:val="4"/>
                <w:szCs w:val="4"/>
                <w:color w:val="auto"/>
              </w:rPr>
            </w:pPr>
          </w:p>
        </w:tc>
        <w:tc>
          <w:tcPr>
            <w:tcW w:w="20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2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60" w:type="dxa"/>
            <w:vAlign w:val="bottom"/>
          </w:tcPr>
          <w:p>
            <w:pPr>
              <w:spacing w:after="0"/>
              <w:rPr>
                <w:sz w:val="4"/>
                <w:szCs w:val="4"/>
                <w:color w:val="auto"/>
              </w:rPr>
            </w:pPr>
          </w:p>
        </w:tc>
        <w:tc>
          <w:tcPr>
            <w:tcW w:w="440" w:type="dxa"/>
            <w:vAlign w:val="bottom"/>
          </w:tcPr>
          <w:p>
            <w:pPr>
              <w:spacing w:after="0"/>
              <w:rPr>
                <w:sz w:val="4"/>
                <w:szCs w:val="4"/>
                <w:color w:val="auto"/>
              </w:rPr>
            </w:pPr>
          </w:p>
        </w:tc>
        <w:tc>
          <w:tcPr>
            <w:tcW w:w="22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60" w:type="dxa"/>
            <w:vAlign w:val="bottom"/>
          </w:tcPr>
          <w:p>
            <w:pPr>
              <w:spacing w:after="0"/>
              <w:rPr>
                <w:sz w:val="4"/>
                <w:szCs w:val="4"/>
                <w:color w:val="auto"/>
              </w:rPr>
            </w:pPr>
          </w:p>
        </w:tc>
        <w:tc>
          <w:tcPr>
            <w:tcW w:w="360" w:type="dxa"/>
            <w:vAlign w:val="bottom"/>
          </w:tcPr>
          <w:p>
            <w:pPr>
              <w:spacing w:after="0"/>
              <w:rPr>
                <w:sz w:val="4"/>
                <w:szCs w:val="4"/>
                <w:color w:val="auto"/>
              </w:rPr>
            </w:pPr>
          </w:p>
        </w:tc>
        <w:tc>
          <w:tcPr>
            <w:tcW w:w="1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32"/>
        </w:trPr>
        <w:tc>
          <w:tcPr>
            <w:tcW w:w="20" w:type="dxa"/>
            <w:vAlign w:val="bottom"/>
            <w:vMerge w:val="continue"/>
          </w:tcPr>
          <w:p>
            <w:pPr>
              <w:spacing w:after="0"/>
              <w:rPr>
                <w:sz w:val="11"/>
                <w:szCs w:val="11"/>
                <w:color w:val="auto"/>
              </w:rPr>
            </w:pPr>
          </w:p>
        </w:tc>
        <w:tc>
          <w:tcPr>
            <w:tcW w:w="506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b w:val="1"/>
                <w:bCs w:val="1"/>
                <w:color w:val="auto"/>
              </w:rPr>
              <w:t>Risk To Capital Ratio</w:t>
            </w:r>
            <w:r>
              <w:rPr>
                <w:rFonts w:ascii="Arial" w:cs="Arial" w:eastAsia="Arial" w:hAnsi="Arial"/>
                <w:sz w:val="6"/>
                <w:szCs w:val="6"/>
                <w:color w:val="auto"/>
              </w:rPr>
              <w:t>(6)</w:t>
            </w:r>
          </w:p>
        </w:tc>
        <w:tc>
          <w:tcPr>
            <w:tcW w:w="1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00" w:type="dxa"/>
            <w:vAlign w:val="bottom"/>
            <w:tcBorders>
              <w:right w:val="single" w:sz="8" w:color="auto"/>
            </w:tcBorders>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13.0:1</w:t>
            </w: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13.6:1</w:t>
            </w: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rPr>
              <w:t>14.4:1</w:t>
            </w:r>
          </w:p>
        </w:tc>
        <w:tc>
          <w:tcPr>
            <w:tcW w:w="8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15.0:1</w:t>
            </w:r>
          </w:p>
        </w:tc>
        <w:tc>
          <w:tcPr>
            <w:tcW w:w="6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15.0:1</w:t>
            </w:r>
          </w:p>
        </w:tc>
        <w:tc>
          <w:tcPr>
            <w:tcW w:w="1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15.3:1</w:t>
            </w: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206"/>
        </w:trPr>
        <w:tc>
          <w:tcPr>
            <w:tcW w:w="5080" w:type="dxa"/>
            <w:vAlign w:val="bottom"/>
            <w:tcBorders>
              <w:right w:val="single" w:sz="8" w:color="auto"/>
            </w:tcBorders>
            <w:gridSpan w:val="2"/>
          </w:tcPr>
          <w:p>
            <w:pPr>
              <w:spacing w:after="0"/>
              <w:rPr>
                <w:sz w:val="20"/>
                <w:szCs w:val="20"/>
                <w:color w:val="auto"/>
              </w:rPr>
            </w:pPr>
            <w:r>
              <w:rPr>
                <w:rFonts w:ascii="Arial" w:cs="Arial" w:eastAsia="Arial" w:hAnsi="Arial"/>
                <w:sz w:val="13"/>
                <w:szCs w:val="13"/>
                <w:b w:val="1"/>
                <w:bCs w:val="1"/>
                <w:color w:val="auto"/>
              </w:rPr>
              <w:t>PMIERs Sufficiency Ratio</w:t>
            </w:r>
            <w:r>
              <w:rPr>
                <w:rFonts w:ascii="Arial" w:cs="Arial" w:eastAsia="Arial" w:hAnsi="Arial"/>
                <w:sz w:val="6"/>
                <w:szCs w:val="6"/>
                <w:color w:val="auto"/>
              </w:rPr>
              <w:t>(7)</w:t>
            </w: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60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3"/>
                <w:szCs w:val="13"/>
                <w:color w:val="auto"/>
              </w:rPr>
              <w:t>122%</w:t>
            </w:r>
          </w:p>
        </w:tc>
        <w:tc>
          <w:tcPr>
            <w:tcW w:w="1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760" w:type="dxa"/>
            <w:vAlign w:val="bottom"/>
            <w:gridSpan w:val="2"/>
          </w:tcPr>
          <w:p>
            <w:pPr>
              <w:jc w:val="right"/>
              <w:ind w:right="220"/>
              <w:spacing w:after="0"/>
              <w:rPr>
                <w:sz w:val="20"/>
                <w:szCs w:val="20"/>
                <w:color w:val="auto"/>
              </w:rPr>
            </w:pPr>
            <w:r>
              <w:rPr>
                <w:rFonts w:ascii="Arial" w:cs="Arial" w:eastAsia="Arial" w:hAnsi="Arial"/>
                <w:sz w:val="13"/>
                <w:szCs w:val="13"/>
                <w:color w:val="auto"/>
              </w:rPr>
              <w:t>118%</w:t>
            </w:r>
          </w:p>
        </w:tc>
        <w:tc>
          <w:tcPr>
            <w:tcW w:w="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gridSpan w:val="2"/>
          </w:tcPr>
          <w:p>
            <w:pPr>
              <w:jc w:val="right"/>
              <w:ind w:right="220"/>
              <w:spacing w:after="0"/>
              <w:rPr>
                <w:sz w:val="20"/>
                <w:szCs w:val="20"/>
                <w:color w:val="auto"/>
              </w:rPr>
            </w:pPr>
            <w:r>
              <w:rPr>
                <w:rFonts w:ascii="Arial" w:cs="Arial" w:eastAsia="Arial" w:hAnsi="Arial"/>
                <w:sz w:val="13"/>
                <w:szCs w:val="13"/>
                <w:color w:val="auto"/>
              </w:rPr>
              <w:t>115%</w:t>
            </w:r>
          </w:p>
        </w:tc>
        <w:tc>
          <w:tcPr>
            <w:tcW w:w="80" w:type="dxa"/>
            <w:vAlign w:val="bottom"/>
          </w:tcPr>
          <w:p>
            <w:pPr>
              <w:spacing w:after="0"/>
              <w:rPr>
                <w:sz w:val="17"/>
                <w:szCs w:val="17"/>
                <w:color w:val="auto"/>
              </w:rPr>
            </w:pPr>
          </w:p>
        </w:tc>
        <w:tc>
          <w:tcPr>
            <w:tcW w:w="760" w:type="dxa"/>
            <w:vAlign w:val="bottom"/>
            <w:gridSpan w:val="2"/>
          </w:tcPr>
          <w:p>
            <w:pPr>
              <w:jc w:val="right"/>
              <w:ind w:right="240"/>
              <w:spacing w:after="0"/>
              <w:rPr>
                <w:sz w:val="20"/>
                <w:szCs w:val="20"/>
                <w:color w:val="auto"/>
              </w:rPr>
            </w:pPr>
            <w:r>
              <w:rPr>
                <w:rFonts w:ascii="Arial" w:cs="Arial" w:eastAsia="Arial" w:hAnsi="Arial"/>
                <w:sz w:val="13"/>
                <w:szCs w:val="13"/>
                <w:color w:val="auto"/>
              </w:rPr>
              <w:t>117%</w:t>
            </w:r>
          </w:p>
        </w:tc>
        <w:tc>
          <w:tcPr>
            <w:tcW w:w="60" w:type="dxa"/>
            <w:vAlign w:val="bottom"/>
          </w:tcPr>
          <w:p>
            <w:pPr>
              <w:spacing w:after="0"/>
              <w:rPr>
                <w:sz w:val="17"/>
                <w:szCs w:val="17"/>
                <w:color w:val="auto"/>
              </w:rPr>
            </w:pPr>
          </w:p>
        </w:tc>
        <w:tc>
          <w:tcPr>
            <w:tcW w:w="660" w:type="dxa"/>
            <w:vAlign w:val="bottom"/>
            <w:gridSpan w:val="2"/>
          </w:tcPr>
          <w:p>
            <w:pPr>
              <w:jc w:val="right"/>
              <w:ind w:right="120"/>
              <w:spacing w:after="0"/>
              <w:rPr>
                <w:sz w:val="20"/>
                <w:szCs w:val="20"/>
                <w:color w:val="auto"/>
              </w:rPr>
            </w:pPr>
            <w:r>
              <w:rPr>
                <w:rFonts w:ascii="Arial" w:cs="Arial" w:eastAsia="Arial" w:hAnsi="Arial"/>
                <w:sz w:val="13"/>
                <w:szCs w:val="13"/>
                <w:color w:val="auto"/>
              </w:rPr>
              <w:t>115%</w:t>
            </w: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60" w:type="dxa"/>
            <w:vAlign w:val="bottom"/>
            <w:gridSpan w:val="2"/>
          </w:tcPr>
          <w:p>
            <w:pPr>
              <w:jc w:val="right"/>
              <w:ind w:right="240"/>
              <w:spacing w:after="0"/>
              <w:rPr>
                <w:sz w:val="20"/>
                <w:szCs w:val="20"/>
                <w:color w:val="auto"/>
              </w:rPr>
            </w:pPr>
            <w:r>
              <w:rPr>
                <w:rFonts w:ascii="Arial" w:cs="Arial" w:eastAsia="Arial" w:hAnsi="Arial"/>
                <w:sz w:val="13"/>
                <w:szCs w:val="13"/>
                <w:color w:val="auto"/>
              </w:rPr>
              <w:t>113%</w:t>
            </w:r>
          </w:p>
        </w:tc>
        <w:tc>
          <w:tcPr>
            <w:tcW w:w="6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46"/>
        </w:trPr>
        <w:tc>
          <w:tcPr>
            <w:tcW w:w="20" w:type="dxa"/>
            <w:vAlign w:val="bottom"/>
            <w:vMerge w:val="restart"/>
          </w:tcPr>
          <w:p>
            <w:pPr>
              <w:spacing w:after="0"/>
              <w:rPr>
                <w:sz w:val="4"/>
                <w:szCs w:val="4"/>
                <w:color w:val="auto"/>
              </w:rPr>
            </w:pPr>
          </w:p>
        </w:tc>
        <w:tc>
          <w:tcPr>
            <w:tcW w:w="5060" w:type="dxa"/>
            <w:vAlign w:val="bottom"/>
            <w:tcBorders>
              <w:right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c>
          <w:tcPr>
            <w:tcW w:w="180" w:type="dxa"/>
            <w:vAlign w:val="bottom"/>
            <w:tcBorders>
              <w:right w:val="single" w:sz="8" w:color="auto"/>
            </w:tcBorders>
          </w:tcPr>
          <w:p>
            <w:pPr>
              <w:spacing w:after="0"/>
              <w:rPr>
                <w:sz w:val="4"/>
                <w:szCs w:val="4"/>
                <w:color w:val="auto"/>
              </w:rPr>
            </w:pPr>
          </w:p>
        </w:tc>
        <w:tc>
          <w:tcPr>
            <w:tcW w:w="180" w:type="dxa"/>
            <w:vAlign w:val="bottom"/>
          </w:tcPr>
          <w:p>
            <w:pPr>
              <w:spacing w:after="0"/>
              <w:rPr>
                <w:sz w:val="4"/>
                <w:szCs w:val="4"/>
                <w:color w:val="auto"/>
              </w:rPr>
            </w:pPr>
          </w:p>
        </w:tc>
        <w:tc>
          <w:tcPr>
            <w:tcW w:w="6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80" w:type="dxa"/>
            <w:vAlign w:val="bottom"/>
          </w:tcPr>
          <w:p>
            <w:pPr>
              <w:spacing w:after="0"/>
              <w:rPr>
                <w:sz w:val="4"/>
                <w:szCs w:val="4"/>
                <w:color w:val="auto"/>
              </w:rPr>
            </w:pPr>
          </w:p>
        </w:tc>
        <w:tc>
          <w:tcPr>
            <w:tcW w:w="280" w:type="dxa"/>
            <w:vAlign w:val="bottom"/>
          </w:tcPr>
          <w:p>
            <w:pPr>
              <w:spacing w:after="0"/>
              <w:rPr>
                <w:sz w:val="4"/>
                <w:szCs w:val="4"/>
                <w:color w:val="auto"/>
              </w:rPr>
            </w:pPr>
          </w:p>
        </w:tc>
        <w:tc>
          <w:tcPr>
            <w:tcW w:w="140" w:type="dxa"/>
            <w:vAlign w:val="bottom"/>
          </w:tcPr>
          <w:p>
            <w:pPr>
              <w:spacing w:after="0"/>
              <w:rPr>
                <w:sz w:val="4"/>
                <w:szCs w:val="4"/>
                <w:color w:val="auto"/>
              </w:rPr>
            </w:pPr>
          </w:p>
        </w:tc>
        <w:tc>
          <w:tcPr>
            <w:tcW w:w="20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2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60" w:type="dxa"/>
            <w:vAlign w:val="bottom"/>
          </w:tcPr>
          <w:p>
            <w:pPr>
              <w:spacing w:after="0"/>
              <w:rPr>
                <w:sz w:val="4"/>
                <w:szCs w:val="4"/>
                <w:color w:val="auto"/>
              </w:rPr>
            </w:pPr>
          </w:p>
        </w:tc>
        <w:tc>
          <w:tcPr>
            <w:tcW w:w="440" w:type="dxa"/>
            <w:vAlign w:val="bottom"/>
          </w:tcPr>
          <w:p>
            <w:pPr>
              <w:spacing w:after="0"/>
              <w:rPr>
                <w:sz w:val="4"/>
                <w:szCs w:val="4"/>
                <w:color w:val="auto"/>
              </w:rPr>
            </w:pPr>
          </w:p>
        </w:tc>
        <w:tc>
          <w:tcPr>
            <w:tcW w:w="220" w:type="dxa"/>
            <w:vAlign w:val="bottom"/>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420" w:type="dxa"/>
            <w:vAlign w:val="bottom"/>
          </w:tcPr>
          <w:p>
            <w:pPr>
              <w:spacing w:after="0"/>
              <w:rPr>
                <w:sz w:val="4"/>
                <w:szCs w:val="4"/>
                <w:color w:val="auto"/>
              </w:rPr>
            </w:pPr>
          </w:p>
        </w:tc>
        <w:tc>
          <w:tcPr>
            <w:tcW w:w="340" w:type="dxa"/>
            <w:vAlign w:val="bottom"/>
          </w:tcPr>
          <w:p>
            <w:pPr>
              <w:spacing w:after="0"/>
              <w:rPr>
                <w:sz w:val="4"/>
                <w:szCs w:val="4"/>
                <w:color w:val="auto"/>
              </w:rPr>
            </w:pPr>
          </w:p>
        </w:tc>
        <w:tc>
          <w:tcPr>
            <w:tcW w:w="60" w:type="dxa"/>
            <w:vAlign w:val="bottom"/>
          </w:tcPr>
          <w:p>
            <w:pPr>
              <w:spacing w:after="0"/>
              <w:rPr>
                <w:sz w:val="4"/>
                <w:szCs w:val="4"/>
                <w:color w:val="auto"/>
              </w:rPr>
            </w:pPr>
          </w:p>
        </w:tc>
        <w:tc>
          <w:tcPr>
            <w:tcW w:w="360" w:type="dxa"/>
            <w:vAlign w:val="bottom"/>
          </w:tcPr>
          <w:p>
            <w:pPr>
              <w:spacing w:after="0"/>
              <w:rPr>
                <w:sz w:val="4"/>
                <w:szCs w:val="4"/>
                <w:color w:val="auto"/>
              </w:rPr>
            </w:pPr>
          </w:p>
        </w:tc>
        <w:tc>
          <w:tcPr>
            <w:tcW w:w="1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32"/>
        </w:trPr>
        <w:tc>
          <w:tcPr>
            <w:tcW w:w="20" w:type="dxa"/>
            <w:vAlign w:val="bottom"/>
            <w:vMerge w:val="continue"/>
          </w:tcPr>
          <w:p>
            <w:pPr>
              <w:spacing w:after="0"/>
              <w:rPr>
                <w:sz w:val="11"/>
                <w:szCs w:val="11"/>
                <w:color w:val="auto"/>
              </w:rPr>
            </w:pPr>
          </w:p>
        </w:tc>
        <w:tc>
          <w:tcPr>
            <w:tcW w:w="506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b w:val="1"/>
                <w:bCs w:val="1"/>
                <w:color w:val="auto"/>
              </w:rPr>
              <w:t>Average Primary Loan Size (in thousands)</w:t>
            </w:r>
          </w:p>
        </w:tc>
        <w:tc>
          <w:tcPr>
            <w:tcW w:w="160" w:type="dxa"/>
            <w:vAlign w:val="bottom"/>
            <w:tcBorders>
              <w:bottom w:val="single" w:sz="8" w:color="auto"/>
            </w:tcBorders>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600" w:type="dxa"/>
            <w:vAlign w:val="bottom"/>
            <w:tcBorders>
              <w:bottom w:val="single" w:sz="8" w:color="auto"/>
              <w:right w:val="single" w:sz="8" w:color="auto"/>
            </w:tcBorders>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200</w:t>
            </w: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198</w:t>
            </w:r>
          </w:p>
        </w:tc>
        <w:tc>
          <w:tcPr>
            <w:tcW w:w="3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74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rPr>
              <w:t>196</w:t>
            </w:r>
          </w:p>
        </w:tc>
        <w:tc>
          <w:tcPr>
            <w:tcW w:w="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2"/>
              </w:rPr>
              <w:t>$</w:t>
            </w:r>
          </w:p>
        </w:tc>
        <w:tc>
          <w:tcPr>
            <w:tcW w:w="42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195</w:t>
            </w:r>
          </w:p>
        </w:tc>
        <w:tc>
          <w:tcPr>
            <w:tcW w:w="34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192</w:t>
            </w:r>
          </w:p>
        </w:tc>
        <w:tc>
          <w:tcPr>
            <w:tcW w:w="1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76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189</w:t>
            </w: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bl>
    <w:p>
      <w:pPr>
        <w:spacing w:after="0" w:line="83" w:lineRule="exact"/>
        <w:rPr>
          <w:sz w:val="20"/>
          <w:szCs w:val="20"/>
          <w:color w:val="auto"/>
        </w:rPr>
      </w:pPr>
    </w:p>
    <w:p>
      <w:pPr>
        <w:ind w:left="4"/>
        <w:spacing w:after="0"/>
        <w:rPr>
          <w:sz w:val="20"/>
          <w:szCs w:val="20"/>
          <w:color w:val="auto"/>
        </w:rPr>
      </w:pPr>
      <w:r>
        <w:rPr>
          <w:rFonts w:ascii="Arial" w:cs="Arial" w:eastAsia="Arial" w:hAnsi="Arial"/>
          <w:sz w:val="14"/>
          <w:szCs w:val="14"/>
          <w:color w:val="auto"/>
        </w:rPr>
        <w:t>The expense ratios included above were calculated using whole dollars and may be different than the ratios calculated using the rounded numbers included herein.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73660</wp:posOffset>
            </wp:positionV>
            <wp:extent cx="724535" cy="762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28" w:lineRule="exact"/>
        <w:rPr>
          <w:sz w:val="20"/>
          <w:szCs w:val="20"/>
          <w:color w:val="auto"/>
        </w:rPr>
      </w:pPr>
    </w:p>
    <w:p>
      <w:pPr>
        <w:ind w:left="344" w:right="260" w:hanging="344"/>
        <w:spacing w:after="0" w:line="220" w:lineRule="auto"/>
        <w:tabs>
          <w:tab w:leader="none" w:pos="344" w:val="left"/>
        </w:tabs>
        <w:numPr>
          <w:ilvl w:val="0"/>
          <w:numId w:val="28"/>
        </w:numPr>
        <w:rPr>
          <w:rFonts w:ascii="Arial" w:cs="Arial" w:eastAsia="Arial" w:hAnsi="Arial"/>
          <w:sz w:val="11"/>
          <w:szCs w:val="11"/>
          <w:color w:val="auto"/>
        </w:rPr>
      </w:pPr>
      <w:r>
        <w:rPr>
          <w:rFonts w:ascii="Arial" w:cs="Arial" w:eastAsia="Arial" w:hAnsi="Arial"/>
          <w:sz w:val="13"/>
          <w:szCs w:val="13"/>
          <w:color w:val="auto"/>
        </w:rPr>
        <w:t>Primary insurance in-force represents aggregate loan balances for outstanding insurance policies and is used to determine premiums. Original loan balances are presented for policies with level renewal premiums. Amortized loan balances are presented for policies with annual, amortizing renewal premiums.</w:t>
      </w:r>
    </w:p>
    <w:p>
      <w:pPr>
        <w:ind w:left="344" w:hanging="344"/>
        <w:spacing w:after="0" w:line="229" w:lineRule="auto"/>
        <w:tabs>
          <w:tab w:leader="none" w:pos="344" w:val="left"/>
        </w:tabs>
        <w:numPr>
          <w:ilvl w:val="0"/>
          <w:numId w:val="28"/>
        </w:numPr>
        <w:rPr>
          <w:rFonts w:ascii="Arial" w:cs="Arial" w:eastAsia="Arial" w:hAnsi="Arial"/>
          <w:sz w:val="10"/>
          <w:szCs w:val="10"/>
          <w:color w:val="auto"/>
        </w:rPr>
      </w:pPr>
      <w:r>
        <w:rPr>
          <w:rFonts w:ascii="Arial" w:cs="Arial" w:eastAsia="Arial" w:hAnsi="Arial"/>
          <w:sz w:val="12"/>
          <w:szCs w:val="12"/>
          <w:color w:val="auto"/>
        </w:rPr>
        <w:t>Flow risk in-force represents current loan balances as provided by servicers, lenders and investors and conform to the presentation under the Private Mortgage Insurer Eligibility Requirements (PMIERs).</w:t>
      </w:r>
    </w:p>
    <w:p>
      <w:pPr>
        <w:ind w:left="344" w:hanging="344"/>
        <w:spacing w:after="0" w:line="212" w:lineRule="auto"/>
        <w:tabs>
          <w:tab w:leader="none" w:pos="344" w:val="left"/>
        </w:tabs>
        <w:numPr>
          <w:ilvl w:val="0"/>
          <w:numId w:val="28"/>
        </w:numPr>
        <w:rPr>
          <w:rFonts w:ascii="Arial" w:cs="Arial" w:eastAsia="Arial" w:hAnsi="Arial"/>
          <w:sz w:val="11"/>
          <w:szCs w:val="11"/>
          <w:color w:val="auto"/>
        </w:rPr>
      </w:pPr>
      <w:r>
        <w:rPr>
          <w:rFonts w:ascii="Arial" w:cs="Arial" w:eastAsia="Arial" w:hAnsi="Arial"/>
          <w:sz w:val="13"/>
          <w:szCs w:val="13"/>
          <w:color w:val="auto"/>
        </w:rPr>
        <w:t>As of June 30, 2017, 90% of the bulk risk in-force was related to loans financed by lenders who participated in the mortgage programs sponsored by the Federal Home Loan Banks.</w:t>
      </w:r>
    </w:p>
    <w:p>
      <w:pPr>
        <w:ind w:left="344" w:hanging="344"/>
        <w:spacing w:after="0" w:line="229" w:lineRule="auto"/>
        <w:tabs>
          <w:tab w:leader="none" w:pos="344" w:val="left"/>
        </w:tabs>
        <w:numPr>
          <w:ilvl w:val="0"/>
          <w:numId w:val="28"/>
        </w:numPr>
        <w:rPr>
          <w:rFonts w:ascii="Arial" w:cs="Arial" w:eastAsia="Arial" w:hAnsi="Arial"/>
          <w:sz w:val="10"/>
          <w:szCs w:val="10"/>
          <w:color w:val="auto"/>
        </w:rPr>
      </w:pPr>
      <w:r>
        <w:rPr>
          <w:rFonts w:ascii="Arial" w:cs="Arial" w:eastAsia="Arial" w:hAnsi="Arial"/>
          <w:sz w:val="12"/>
          <w:szCs w:val="12"/>
          <w:color w:val="auto"/>
        </w:rPr>
        <w:t>The ratio of an insurer’s general expenses to net earned premiums. In the business, general expenses consist of acquisition and operating expenses, net of deferrals, and amortization of DAC and intangibles.</w:t>
      </w:r>
    </w:p>
    <w:p>
      <w:pPr>
        <w:ind w:left="344" w:hanging="344"/>
        <w:spacing w:after="0" w:line="229" w:lineRule="auto"/>
        <w:tabs>
          <w:tab w:leader="none" w:pos="344" w:val="left"/>
        </w:tabs>
        <w:numPr>
          <w:ilvl w:val="0"/>
          <w:numId w:val="28"/>
        </w:numPr>
        <w:rPr>
          <w:rFonts w:ascii="Arial" w:cs="Arial" w:eastAsia="Arial" w:hAnsi="Arial"/>
          <w:sz w:val="10"/>
          <w:szCs w:val="10"/>
          <w:color w:val="auto"/>
        </w:rPr>
      </w:pPr>
      <w:r>
        <w:rPr>
          <w:rFonts w:ascii="Arial" w:cs="Arial" w:eastAsia="Arial" w:hAnsi="Arial"/>
          <w:sz w:val="12"/>
          <w:szCs w:val="12"/>
          <w:color w:val="auto"/>
        </w:rPr>
        <w:t>The ratio of an insurer’s general expenses to net premiums written. In the business, general expenses consist of acquisition and operating expenses, net of deferrals, and amortization of DAC and intangibles.</w:t>
      </w:r>
    </w:p>
    <w:p>
      <w:pPr>
        <w:jc w:val="both"/>
        <w:ind w:left="344" w:right="140" w:hanging="344"/>
        <w:spacing w:after="0" w:line="212" w:lineRule="auto"/>
        <w:tabs>
          <w:tab w:leader="none" w:pos="344" w:val="left"/>
        </w:tabs>
        <w:numPr>
          <w:ilvl w:val="0"/>
          <w:numId w:val="28"/>
        </w:numPr>
        <w:rPr>
          <w:rFonts w:ascii="Arial" w:cs="Arial" w:eastAsia="Arial" w:hAnsi="Arial"/>
          <w:sz w:val="11"/>
          <w:szCs w:val="11"/>
          <w:color w:val="auto"/>
        </w:rPr>
      </w:pPr>
      <w:r>
        <w:rPr>
          <w:rFonts w:ascii="Arial" w:cs="Arial" w:eastAsia="Arial" w:hAnsi="Arial"/>
          <w:sz w:val="13"/>
          <w:szCs w:val="13"/>
          <w:color w:val="auto"/>
        </w:rPr>
        <w:t>Certain states limit a private mortgage insurer’s risk in-force to 25 times the total of the insurer’s policyholders’ surplus plus the statutory contingency reserve, commonly known as the “risk to capital” requirement. The current period risk to capital ratio is an estimate due to the timing of the filing of statutory statements and is prepared consistent with the presentation of the statutory financial statements in the combined annual statement of the U.S. mortgage insurance business.</w:t>
      </w:r>
    </w:p>
    <w:p>
      <w:pPr>
        <w:ind w:left="344" w:right="100" w:hanging="344"/>
        <w:spacing w:after="0" w:line="250" w:lineRule="auto"/>
        <w:tabs>
          <w:tab w:leader="none" w:pos="344" w:val="left"/>
        </w:tabs>
        <w:numPr>
          <w:ilvl w:val="0"/>
          <w:numId w:val="28"/>
        </w:numPr>
        <w:rPr>
          <w:rFonts w:ascii="Arial" w:cs="Arial" w:eastAsia="Arial" w:hAnsi="Arial"/>
          <w:sz w:val="9"/>
          <w:szCs w:val="9"/>
          <w:color w:val="auto"/>
        </w:rPr>
      </w:pPr>
      <w:r>
        <w:rPr>
          <w:rFonts w:ascii="Arial" w:cs="Arial" w:eastAsia="Arial" w:hAnsi="Arial"/>
          <w:sz w:val="11"/>
          <w:szCs w:val="11"/>
          <w:color w:val="auto"/>
        </w:rPr>
        <w:t>The PMIERs sufficiency ratio is calculated as available assets divided by required assets as defined within PMIERs. The current period PMIERs sufficiency ratio is an estimate due to the timing of the PMIERs filing for the U.S. mortgage insurance business. As of June 30, 2017, March 31, 2017, December 31, 2016, September 30, 2016, June 30, 2016 and March 31, 2016, the PMIERs sufficiency ratios were in excess of</w:t>
      </w:r>
    </w:p>
    <w:p>
      <w:pPr>
        <w:ind w:left="344"/>
        <w:spacing w:after="0"/>
        <w:rPr>
          <w:rFonts w:ascii="Arial" w:cs="Arial" w:eastAsia="Arial" w:hAnsi="Arial"/>
          <w:sz w:val="9"/>
          <w:szCs w:val="9"/>
          <w:color w:val="auto"/>
        </w:rPr>
      </w:pPr>
      <w:r>
        <w:rPr>
          <w:rFonts w:ascii="Arial" w:cs="Arial" w:eastAsia="Arial" w:hAnsi="Arial"/>
          <w:sz w:val="13"/>
          <w:szCs w:val="13"/>
          <w:color w:val="auto"/>
        </w:rPr>
        <w:t>$500 million, $400 million, $350 million, $400 million, $350 million and $300 million, respectively, of available assets above the PMIERs requirements.</w:t>
      </w:r>
    </w:p>
    <w:p>
      <w:pPr>
        <w:spacing w:after="0" w:line="108"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18</w:t>
      </w:r>
    </w:p>
    <w:p>
      <w:pPr>
        <w:sectPr>
          <w:pgSz w:w="11900" w:h="16838" w:orient="portrait"/>
          <w:cols w:equalWidth="0" w:num="1">
            <w:col w:w="11444"/>
          </w:cols>
          <w:pgMar w:left="236" w:top="424" w:right="219" w:bottom="1440" w:gutter="0" w:footer="0" w:header="0"/>
        </w:sectPr>
      </w:pPr>
    </w:p>
    <w:bookmarkStart w:id="40" w:name="page41"/>
    <w:bookmarkEnd w:id="40"/>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Loss Metrics—U.S. Mortgage Insurance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630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580" w:type="dxa"/>
            <w:vAlign w:val="bottom"/>
            <w:tcBorders>
              <w:bottom w:val="single" w:sz="8" w:color="auto"/>
            </w:tcBorders>
            <w:gridSpan w:val="3"/>
          </w:tcPr>
          <w:p>
            <w:pPr>
              <w:jc w:val="right"/>
              <w:ind w:right="16"/>
              <w:spacing w:after="0"/>
              <w:rPr>
                <w:sz w:val="20"/>
                <w:szCs w:val="20"/>
                <w:color w:val="auto"/>
              </w:rPr>
            </w:pPr>
            <w:r>
              <w:rPr>
                <w:rFonts w:ascii="Arial" w:cs="Arial" w:eastAsia="Arial" w:hAnsi="Arial"/>
                <w:sz w:val="13"/>
                <w:szCs w:val="13"/>
                <w:b w:val="1"/>
                <w:bCs w:val="1"/>
                <w:color w:val="auto"/>
              </w:rPr>
              <w:t>2017</w:t>
            </w:r>
          </w:p>
        </w:tc>
        <w:tc>
          <w:tcPr>
            <w:tcW w:w="3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34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gridSpan w:val="2"/>
          </w:tcPr>
          <w:p>
            <w:pPr>
              <w:jc w:val="right"/>
              <w:spacing w:after="0"/>
              <w:rPr>
                <w:sz w:val="20"/>
                <w:szCs w:val="20"/>
                <w:color w:val="auto"/>
              </w:rPr>
            </w:pPr>
            <w:r>
              <w:rPr>
                <w:rFonts w:ascii="Arial" w:cs="Arial" w:eastAsia="Arial" w:hAnsi="Arial"/>
                <w:sz w:val="13"/>
                <w:szCs w:val="13"/>
                <w:b w:val="1"/>
                <w:bCs w:val="1"/>
                <w:color w:val="auto"/>
                <w:w w:val="89"/>
              </w:rPr>
              <w:t>2016</w:t>
            </w:r>
          </w:p>
        </w:tc>
        <w:tc>
          <w:tcPr>
            <w:tcW w:w="3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630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Borders>
              <w:right w:val="single" w:sz="8" w:color="auto"/>
            </w:tcBorders>
            <w:gridSpan w:val="2"/>
          </w:tcPr>
          <w:p>
            <w:pPr>
              <w:jc w:val="right"/>
              <w:ind w:right="220"/>
              <w:spacing w:after="0" w:line="124" w:lineRule="exact"/>
              <w:rPr>
                <w:sz w:val="20"/>
                <w:szCs w:val="20"/>
                <w:color w:val="auto"/>
              </w:rPr>
            </w:pPr>
            <w:r>
              <w:rPr>
                <w:rFonts w:ascii="Arial" w:cs="Arial" w:eastAsia="Arial" w:hAnsi="Arial"/>
                <w:sz w:val="13"/>
                <w:szCs w:val="13"/>
                <w:b w:val="1"/>
                <w:bCs w:val="1"/>
                <w:color w:val="auto"/>
                <w:w w:val="91"/>
              </w:rPr>
              <w:t>2Q</w:t>
            </w:r>
          </w:p>
        </w:tc>
        <w:tc>
          <w:tcPr>
            <w:tcW w:w="2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60" w:type="dxa"/>
            <w:vAlign w:val="bottom"/>
            <w:gridSpan w:val="2"/>
          </w:tcPr>
          <w:p>
            <w:pPr>
              <w:jc w:val="right"/>
              <w:ind w:right="400"/>
              <w:spacing w:after="0" w:line="124" w:lineRule="exact"/>
              <w:rPr>
                <w:sz w:val="20"/>
                <w:szCs w:val="20"/>
                <w:color w:val="auto"/>
              </w:rPr>
            </w:pPr>
            <w:r>
              <w:rPr>
                <w:rFonts w:ascii="Arial" w:cs="Arial" w:eastAsia="Arial" w:hAnsi="Arial"/>
                <w:sz w:val="13"/>
                <w:szCs w:val="13"/>
                <w:b w:val="1"/>
                <w:bCs w:val="1"/>
                <w:color w:val="auto"/>
                <w:w w:val="80"/>
              </w:rPr>
              <w:t>1Q</w:t>
            </w:r>
          </w:p>
        </w:tc>
        <w:tc>
          <w:tcPr>
            <w:tcW w:w="460" w:type="dxa"/>
            <w:vAlign w:val="bottom"/>
            <w:gridSpan w:val="3"/>
          </w:tcPr>
          <w:p>
            <w:pPr>
              <w:ind w:left="20"/>
              <w:spacing w:after="0" w:line="124" w:lineRule="exact"/>
              <w:rPr>
                <w:sz w:val="20"/>
                <w:szCs w:val="20"/>
                <w:color w:val="auto"/>
              </w:rPr>
            </w:pPr>
            <w:r>
              <w:rPr>
                <w:rFonts w:ascii="Arial" w:cs="Arial" w:eastAsia="Arial" w:hAnsi="Arial"/>
                <w:sz w:val="13"/>
                <w:szCs w:val="13"/>
                <w:b w:val="1"/>
                <w:bCs w:val="1"/>
                <w:color w:val="auto"/>
              </w:rPr>
              <w:t>Total</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60" w:type="dxa"/>
            <w:vAlign w:val="bottom"/>
            <w:gridSpan w:val="2"/>
          </w:tcPr>
          <w:p>
            <w:pPr>
              <w:jc w:val="right"/>
              <w:ind w:right="300"/>
              <w:spacing w:after="0" w:line="124" w:lineRule="exact"/>
              <w:rPr>
                <w:sz w:val="20"/>
                <w:szCs w:val="20"/>
                <w:color w:val="auto"/>
              </w:rPr>
            </w:pPr>
            <w:r>
              <w:rPr>
                <w:rFonts w:ascii="Arial" w:cs="Arial" w:eastAsia="Arial" w:hAnsi="Arial"/>
                <w:sz w:val="13"/>
                <w:szCs w:val="13"/>
                <w:b w:val="1"/>
                <w:bCs w:val="1"/>
                <w:color w:val="auto"/>
                <w:w w:val="80"/>
              </w:rPr>
              <w:t>4Q</w:t>
            </w: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80" w:type="dxa"/>
            <w:vAlign w:val="bottom"/>
            <w:gridSpan w:val="2"/>
          </w:tcPr>
          <w:p>
            <w:pPr>
              <w:jc w:val="right"/>
              <w:ind w:right="420"/>
              <w:spacing w:after="0" w:line="124" w:lineRule="exact"/>
              <w:rPr>
                <w:sz w:val="20"/>
                <w:szCs w:val="20"/>
                <w:color w:val="auto"/>
              </w:rPr>
            </w:pPr>
            <w:r>
              <w:rPr>
                <w:rFonts w:ascii="Arial" w:cs="Arial" w:eastAsia="Arial" w:hAnsi="Arial"/>
                <w:sz w:val="13"/>
                <w:szCs w:val="13"/>
                <w:b w:val="1"/>
                <w:bCs w:val="1"/>
                <w:color w:val="auto"/>
                <w:w w:val="80"/>
              </w:rPr>
              <w:t>3Q</w:t>
            </w:r>
          </w:p>
        </w:tc>
        <w:tc>
          <w:tcPr>
            <w:tcW w:w="60" w:type="dxa"/>
            <w:vAlign w:val="bottom"/>
          </w:tcPr>
          <w:p>
            <w:pPr>
              <w:spacing w:after="0"/>
              <w:rPr>
                <w:sz w:val="10"/>
                <w:szCs w:val="10"/>
                <w:color w:val="auto"/>
              </w:rPr>
            </w:pPr>
          </w:p>
        </w:tc>
        <w:tc>
          <w:tcPr>
            <w:tcW w:w="560" w:type="dxa"/>
            <w:vAlign w:val="bottom"/>
            <w:gridSpan w:val="2"/>
          </w:tcPr>
          <w:p>
            <w:pPr>
              <w:jc w:val="right"/>
              <w:ind w:right="400"/>
              <w:spacing w:after="0" w:line="124" w:lineRule="exact"/>
              <w:rPr>
                <w:sz w:val="20"/>
                <w:szCs w:val="20"/>
                <w:color w:val="auto"/>
              </w:rPr>
            </w:pPr>
            <w:r>
              <w:rPr>
                <w:rFonts w:ascii="Arial" w:cs="Arial" w:eastAsia="Arial" w:hAnsi="Arial"/>
                <w:sz w:val="13"/>
                <w:szCs w:val="13"/>
                <w:b w:val="1"/>
                <w:bCs w:val="1"/>
                <w:color w:val="auto"/>
                <w:w w:val="80"/>
              </w:rPr>
              <w:t>2Q</w:t>
            </w:r>
          </w:p>
        </w:tc>
        <w:tc>
          <w:tcPr>
            <w:tcW w:w="80" w:type="dxa"/>
            <w:vAlign w:val="bottom"/>
          </w:tcPr>
          <w:p>
            <w:pPr>
              <w:spacing w:after="0"/>
              <w:rPr>
                <w:sz w:val="10"/>
                <w:szCs w:val="10"/>
                <w:color w:val="auto"/>
              </w:rPr>
            </w:pPr>
          </w:p>
        </w:tc>
        <w:tc>
          <w:tcPr>
            <w:tcW w:w="460" w:type="dxa"/>
            <w:vAlign w:val="bottom"/>
            <w:gridSpan w:val="2"/>
          </w:tcPr>
          <w:p>
            <w:pPr>
              <w:jc w:val="right"/>
              <w:ind w:right="300"/>
              <w:spacing w:after="0" w:line="124" w:lineRule="exact"/>
              <w:rPr>
                <w:sz w:val="20"/>
                <w:szCs w:val="20"/>
                <w:color w:val="auto"/>
              </w:rPr>
            </w:pPr>
            <w:r>
              <w:rPr>
                <w:rFonts w:ascii="Arial" w:cs="Arial" w:eastAsia="Arial" w:hAnsi="Arial"/>
                <w:sz w:val="13"/>
                <w:szCs w:val="13"/>
                <w:b w:val="1"/>
                <w:bCs w:val="1"/>
                <w:color w:val="auto"/>
                <w:w w:val="80"/>
              </w:rPr>
              <w:t>1Q</w:t>
            </w:r>
          </w:p>
        </w:tc>
        <w:tc>
          <w:tcPr>
            <w:tcW w:w="120" w:type="dxa"/>
            <w:vAlign w:val="bottom"/>
          </w:tcPr>
          <w:p>
            <w:pPr>
              <w:spacing w:after="0"/>
              <w:rPr>
                <w:sz w:val="10"/>
                <w:szCs w:val="10"/>
                <w:color w:val="auto"/>
              </w:rPr>
            </w:pPr>
          </w:p>
        </w:tc>
        <w:tc>
          <w:tcPr>
            <w:tcW w:w="300" w:type="dxa"/>
            <w:vAlign w:val="bottom"/>
            <w:gridSpan w:val="2"/>
          </w:tcPr>
          <w:p>
            <w:pPr>
              <w:jc w:val="right"/>
              <w:spacing w:after="0" w:line="124" w:lineRule="exact"/>
              <w:rPr>
                <w:sz w:val="20"/>
                <w:szCs w:val="20"/>
                <w:color w:val="auto"/>
              </w:rPr>
            </w:pPr>
            <w:r>
              <w:rPr>
                <w:rFonts w:ascii="Arial" w:cs="Arial" w:eastAsia="Arial" w:hAnsi="Arial"/>
                <w:sz w:val="13"/>
                <w:szCs w:val="13"/>
                <w:b w:val="1"/>
                <w:bCs w:val="1"/>
                <w:color w:val="auto"/>
                <w:w w:val="89"/>
              </w:rPr>
              <w:t>Total</w:t>
            </w: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6300" w:type="dxa"/>
            <w:vAlign w:val="bottom"/>
            <w:tcBorders>
              <w:top w:val="single" w:sz="8" w:color="CCEEFF"/>
              <w:right w:val="single" w:sz="8" w:color="auto"/>
            </w:tcBorders>
            <w:shd w:val="clear" w:color="auto" w:fill="CCEEFF"/>
          </w:tcPr>
          <w:p>
            <w:pPr>
              <w:spacing w:after="0" w:line="113" w:lineRule="exact"/>
              <w:rPr>
                <w:sz w:val="20"/>
                <w:szCs w:val="20"/>
                <w:color w:val="auto"/>
              </w:rPr>
            </w:pPr>
            <w:r>
              <w:rPr>
                <w:rFonts w:ascii="Arial" w:cs="Arial" w:eastAsia="Arial" w:hAnsi="Arial"/>
                <w:sz w:val="13"/>
                <w:szCs w:val="13"/>
                <w:b w:val="1"/>
                <w:bCs w:val="1"/>
                <w:color w:val="auto"/>
              </w:rPr>
              <w:t>Paid Claims</w:t>
            </w:r>
          </w:p>
        </w:tc>
        <w:tc>
          <w:tcPr>
            <w:tcW w:w="8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240" w:type="dxa"/>
            <w:vAlign w:val="bottom"/>
            <w:tcBorders>
              <w:top w:val="single" w:sz="8" w:color="auto"/>
            </w:tcBorders>
            <w:shd w:val="clear" w:color="auto" w:fill="CCEEFF"/>
          </w:tcPr>
          <w:p>
            <w:pPr>
              <w:spacing w:after="0"/>
              <w:rPr>
                <w:sz w:val="9"/>
                <w:szCs w:val="9"/>
                <w:color w:val="auto"/>
              </w:rPr>
            </w:pPr>
          </w:p>
        </w:tc>
        <w:tc>
          <w:tcPr>
            <w:tcW w:w="160" w:type="dxa"/>
            <w:vAlign w:val="bottom"/>
            <w:tcBorders>
              <w:top w:val="single" w:sz="8" w:color="CCEEFF"/>
              <w:right w:val="single" w:sz="8" w:color="auto"/>
            </w:tcBorders>
            <w:shd w:val="clear" w:color="auto" w:fill="CCEEFF"/>
          </w:tcPr>
          <w:p>
            <w:pPr>
              <w:spacing w:after="0"/>
              <w:rPr>
                <w:sz w:val="9"/>
                <w:szCs w:val="9"/>
                <w:color w:val="auto"/>
              </w:rPr>
            </w:pPr>
          </w:p>
        </w:tc>
        <w:tc>
          <w:tcPr>
            <w:tcW w:w="28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240" w:type="dxa"/>
            <w:vAlign w:val="bottom"/>
            <w:tcBorders>
              <w:top w:val="single" w:sz="8" w:color="auto"/>
            </w:tcBorders>
            <w:shd w:val="clear" w:color="auto" w:fill="CCEEFF"/>
          </w:tcPr>
          <w:p>
            <w:pPr>
              <w:spacing w:after="0"/>
              <w:rPr>
                <w:sz w:val="9"/>
                <w:szCs w:val="9"/>
                <w:color w:val="auto"/>
              </w:rPr>
            </w:pPr>
          </w:p>
        </w:tc>
        <w:tc>
          <w:tcPr>
            <w:tcW w:w="32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240" w:type="dxa"/>
            <w:vAlign w:val="bottom"/>
            <w:tcBorders>
              <w:top w:val="single" w:sz="8" w:color="auto"/>
            </w:tcBorders>
            <w:shd w:val="clear" w:color="auto" w:fill="CCEEFF"/>
          </w:tcPr>
          <w:p>
            <w:pPr>
              <w:spacing w:after="0"/>
              <w:rPr>
                <w:sz w:val="9"/>
                <w:szCs w:val="9"/>
                <w:color w:val="auto"/>
              </w:rPr>
            </w:pPr>
          </w:p>
        </w:tc>
        <w:tc>
          <w:tcPr>
            <w:tcW w:w="140" w:type="dxa"/>
            <w:vAlign w:val="bottom"/>
            <w:tcBorders>
              <w:top w:val="single" w:sz="8" w:color="CCEEFF"/>
            </w:tcBorders>
            <w:shd w:val="clear" w:color="auto" w:fill="CCEEFF"/>
          </w:tcPr>
          <w:p>
            <w:pPr>
              <w:spacing w:after="0"/>
              <w:rPr>
                <w:sz w:val="9"/>
                <w:szCs w:val="9"/>
                <w:color w:val="auto"/>
              </w:rPr>
            </w:pPr>
          </w:p>
        </w:tc>
        <w:tc>
          <w:tcPr>
            <w:tcW w:w="20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240" w:type="dxa"/>
            <w:vAlign w:val="bottom"/>
            <w:tcBorders>
              <w:top w:val="single" w:sz="8" w:color="auto"/>
            </w:tcBorders>
            <w:shd w:val="clear" w:color="auto" w:fill="CCEEFF"/>
          </w:tcPr>
          <w:p>
            <w:pPr>
              <w:spacing w:after="0"/>
              <w:rPr>
                <w:sz w:val="9"/>
                <w:szCs w:val="9"/>
                <w:color w:val="auto"/>
              </w:rPr>
            </w:pPr>
          </w:p>
        </w:tc>
        <w:tc>
          <w:tcPr>
            <w:tcW w:w="220" w:type="dxa"/>
            <w:vAlign w:val="bottom"/>
            <w:tcBorders>
              <w:top w:val="single" w:sz="8" w:color="CCEEFF"/>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240" w:type="dxa"/>
            <w:vAlign w:val="bottom"/>
            <w:tcBorders>
              <w:top w:val="single" w:sz="8" w:color="auto"/>
            </w:tcBorders>
            <w:shd w:val="clear" w:color="auto" w:fill="CCEEFF"/>
          </w:tcPr>
          <w:p>
            <w:pPr>
              <w:spacing w:after="0"/>
              <w:rPr>
                <w:sz w:val="9"/>
                <w:szCs w:val="9"/>
                <w:color w:val="auto"/>
              </w:rPr>
            </w:pPr>
          </w:p>
        </w:tc>
        <w:tc>
          <w:tcPr>
            <w:tcW w:w="34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240" w:type="dxa"/>
            <w:vAlign w:val="bottom"/>
            <w:tcBorders>
              <w:top w:val="single" w:sz="8" w:color="auto"/>
            </w:tcBorders>
            <w:shd w:val="clear" w:color="auto" w:fill="CCEEFF"/>
          </w:tcPr>
          <w:p>
            <w:pPr>
              <w:spacing w:after="0"/>
              <w:rPr>
                <w:sz w:val="9"/>
                <w:szCs w:val="9"/>
                <w:color w:val="auto"/>
              </w:rPr>
            </w:pPr>
          </w:p>
        </w:tc>
        <w:tc>
          <w:tcPr>
            <w:tcW w:w="32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240" w:type="dxa"/>
            <w:vAlign w:val="bottom"/>
            <w:tcBorders>
              <w:top w:val="single" w:sz="8" w:color="auto"/>
            </w:tcBorders>
            <w:shd w:val="clear" w:color="auto" w:fill="CCEEFF"/>
          </w:tcPr>
          <w:p>
            <w:pPr>
              <w:spacing w:after="0"/>
              <w:rPr>
                <w:sz w:val="9"/>
                <w:szCs w:val="9"/>
                <w:color w:val="auto"/>
              </w:rPr>
            </w:pPr>
          </w:p>
        </w:tc>
        <w:tc>
          <w:tcPr>
            <w:tcW w:w="220" w:type="dxa"/>
            <w:vAlign w:val="bottom"/>
            <w:tcBorders>
              <w:top w:val="single" w:sz="8" w:color="CCEEFF"/>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240" w:type="dxa"/>
            <w:vAlign w:val="bottom"/>
            <w:tcBorders>
              <w:top w:val="single" w:sz="8" w:color="auto"/>
            </w:tcBorders>
            <w:shd w:val="clear" w:color="auto" w:fill="CCEEFF"/>
          </w:tcPr>
          <w:p>
            <w:pPr>
              <w:spacing w:after="0"/>
              <w:rPr>
                <w:sz w:val="9"/>
                <w:szCs w:val="9"/>
                <w:color w:val="auto"/>
              </w:rPr>
            </w:pPr>
          </w:p>
        </w:tc>
        <w:tc>
          <w:tcPr>
            <w:tcW w:w="160" w:type="dxa"/>
            <w:vAlign w:val="bottom"/>
            <w:tcBorders>
              <w:top w:val="single" w:sz="8" w:color="CCEEFF"/>
            </w:tcBorders>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Flow</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60" w:type="dxa"/>
            <w:vAlign w:val="bottom"/>
            <w:tcBorders>
              <w:right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shd w:val="clear" w:color="auto" w:fill="CCEEFF"/>
          </w:tcPr>
          <w:p>
            <w:pPr>
              <w:ind w:left="240"/>
              <w:spacing w:after="0" w:line="133" w:lineRule="exact"/>
              <w:rPr>
                <w:sz w:val="20"/>
                <w:szCs w:val="20"/>
                <w:color w:val="auto"/>
              </w:rPr>
            </w:pPr>
            <w:r>
              <w:rPr>
                <w:rFonts w:ascii="Arial" w:cs="Arial" w:eastAsia="Arial" w:hAnsi="Arial"/>
                <w:sz w:val="13"/>
                <w:szCs w:val="13"/>
                <w:color w:val="auto"/>
              </w:rPr>
              <w:t>Direct</w:t>
            </w:r>
            <w:r>
              <w:rPr>
                <w:rFonts w:ascii="Arial" w:cs="Arial" w:eastAsia="Arial" w:hAnsi="Arial"/>
                <w:sz w:val="10"/>
                <w:szCs w:val="10"/>
                <w:color w:val="auto"/>
              </w:rPr>
              <w:t>(1)</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92</w:t>
            </w:r>
          </w:p>
        </w:tc>
        <w:tc>
          <w:tcPr>
            <w:tcW w:w="160" w:type="dxa"/>
            <w:vAlign w:val="bottom"/>
            <w:tcBorders>
              <w:right w:val="single" w:sz="8" w:color="auto"/>
            </w:tcBorders>
            <w:shd w:val="clear" w:color="auto" w:fill="CCEEFF"/>
          </w:tcPr>
          <w:p>
            <w:pPr>
              <w:spacing w:after="0"/>
              <w:rPr>
                <w:sz w:val="11"/>
                <w:szCs w:val="11"/>
                <w:color w:val="auto"/>
              </w:rPr>
            </w:pPr>
          </w:p>
        </w:tc>
        <w:tc>
          <w:tcPr>
            <w:tcW w:w="34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56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rPr>
              <w:t>76</w:t>
            </w:r>
          </w:p>
        </w:tc>
        <w:tc>
          <w:tcPr>
            <w:tcW w:w="80" w:type="dxa"/>
            <w:vAlign w:val="bottom"/>
            <w:shd w:val="clear" w:color="auto" w:fill="CCEEFF"/>
          </w:tcPr>
          <w:p>
            <w:pPr>
              <w:spacing w:after="0" w:line="133" w:lineRule="exact"/>
              <w:rPr>
                <w:sz w:val="20"/>
                <w:szCs w:val="20"/>
                <w:color w:val="auto"/>
              </w:rPr>
            </w:pPr>
            <w:r>
              <w:rPr>
                <w:rFonts w:ascii="Arial" w:cs="Arial" w:eastAsia="Arial" w:hAnsi="Arial"/>
                <w:sz w:val="13"/>
                <w:szCs w:val="13"/>
                <w:color w:val="auto"/>
                <w:w w:val="82"/>
              </w:rPr>
              <w:t>$</w:t>
            </w: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168</w:t>
            </w: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65</w:t>
            </w:r>
          </w:p>
        </w:tc>
        <w:tc>
          <w:tcPr>
            <w:tcW w:w="1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58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80</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94</w:t>
            </w:r>
          </w:p>
        </w:tc>
        <w:tc>
          <w:tcPr>
            <w:tcW w:w="320" w:type="dxa"/>
            <w:vAlign w:val="bottom"/>
            <w:shd w:val="clear" w:color="auto" w:fill="CCEEFF"/>
          </w:tcPr>
          <w:p>
            <w:pPr>
              <w:spacing w:after="0"/>
              <w:rPr>
                <w:sz w:val="11"/>
                <w:szCs w:val="11"/>
                <w:color w:val="auto"/>
              </w:rPr>
            </w:pPr>
          </w:p>
        </w:tc>
        <w:tc>
          <w:tcPr>
            <w:tcW w:w="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2"/>
              </w:rPr>
              <w:t>$</w:t>
            </w: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112</w:t>
            </w:r>
          </w:p>
        </w:tc>
        <w:tc>
          <w:tcPr>
            <w:tcW w:w="1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40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rPr>
              <w:t>351</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tcPr>
          <w:p>
            <w:pPr>
              <w:ind w:left="240"/>
              <w:spacing w:after="0" w:line="133" w:lineRule="exact"/>
              <w:rPr>
                <w:sz w:val="20"/>
                <w:szCs w:val="20"/>
                <w:color w:val="auto"/>
              </w:rPr>
            </w:pPr>
            <w:r>
              <w:rPr>
                <w:rFonts w:ascii="Arial" w:cs="Arial" w:eastAsia="Arial" w:hAnsi="Arial"/>
                <w:sz w:val="13"/>
                <w:szCs w:val="13"/>
                <w:color w:val="auto"/>
              </w:rPr>
              <w:t>Assumed</w:t>
            </w:r>
            <w:r>
              <w:rPr>
                <w:rFonts w:ascii="Arial" w:cs="Arial" w:eastAsia="Arial" w:hAnsi="Arial"/>
                <w:sz w:val="10"/>
                <w:szCs w:val="10"/>
                <w:color w:val="auto"/>
              </w:rPr>
              <w:t>(2)</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0" w:type="dxa"/>
            <w:vAlign w:val="bottom"/>
            <w:tcBorders>
              <w:right w:val="single" w:sz="8" w:color="auto"/>
            </w:tcBorders>
            <w:gridSpan w:val="2"/>
          </w:tcPr>
          <w:p>
            <w:pPr>
              <w:jc w:val="right"/>
              <w:ind w:right="220"/>
              <w:spacing w:after="0" w:line="133" w:lineRule="exact"/>
              <w:rPr>
                <w:sz w:val="20"/>
                <w:szCs w:val="20"/>
                <w:color w:val="auto"/>
              </w:rPr>
            </w:pPr>
            <w:r>
              <w:rPr>
                <w:rFonts w:ascii="Arial" w:cs="Arial" w:eastAsia="Arial" w:hAnsi="Arial"/>
                <w:sz w:val="13"/>
                <w:szCs w:val="13"/>
                <w:color w:val="auto"/>
              </w:rPr>
              <w:t>—</w:t>
            </w:r>
          </w:p>
        </w:tc>
        <w:tc>
          <w:tcPr>
            <w:tcW w:w="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gridSpan w:val="2"/>
          </w:tcPr>
          <w:p>
            <w:pPr>
              <w:jc w:val="right"/>
              <w:ind w:right="320"/>
              <w:spacing w:after="0" w:line="133" w:lineRule="exact"/>
              <w:rPr>
                <w:sz w:val="20"/>
                <w:szCs w:val="20"/>
                <w:color w:val="auto"/>
              </w:rPr>
            </w:pPr>
            <w:r>
              <w:rPr>
                <w:rFonts w:ascii="Arial" w:cs="Arial" w:eastAsia="Arial" w:hAnsi="Arial"/>
                <w:sz w:val="13"/>
                <w:szCs w:val="13"/>
                <w:color w:val="auto"/>
              </w:rPr>
              <w:t>2</w:t>
            </w:r>
          </w:p>
        </w:tc>
        <w:tc>
          <w:tcPr>
            <w:tcW w:w="8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2</w:t>
            </w: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60" w:type="dxa"/>
            <w:vAlign w:val="bottom"/>
            <w:gridSpan w:val="2"/>
          </w:tcPr>
          <w:p>
            <w:pPr>
              <w:jc w:val="right"/>
              <w:ind w:right="220"/>
              <w:spacing w:after="0" w:line="133" w:lineRule="exact"/>
              <w:rPr>
                <w:sz w:val="20"/>
                <w:szCs w:val="20"/>
                <w:color w:val="auto"/>
              </w:rPr>
            </w:pPr>
            <w:r>
              <w:rPr>
                <w:rFonts w:ascii="Arial" w:cs="Arial" w:eastAsia="Arial" w:hAnsi="Arial"/>
                <w:sz w:val="13"/>
                <w:szCs w:val="13"/>
                <w:color w:val="auto"/>
              </w:rPr>
              <w:t>1</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80" w:type="dxa"/>
            <w:vAlign w:val="bottom"/>
            <w:gridSpan w:val="2"/>
          </w:tcPr>
          <w:p>
            <w:pPr>
              <w:jc w:val="right"/>
              <w:ind w:right="340"/>
              <w:spacing w:after="0" w:line="133" w:lineRule="exact"/>
              <w:rPr>
                <w:sz w:val="20"/>
                <w:szCs w:val="20"/>
                <w:color w:val="auto"/>
              </w:rPr>
            </w:pPr>
            <w:r>
              <w:rPr>
                <w:rFonts w:ascii="Arial" w:cs="Arial" w:eastAsia="Arial" w:hAnsi="Arial"/>
                <w:sz w:val="13"/>
                <w:szCs w:val="13"/>
                <w:color w:val="auto"/>
              </w:rPr>
              <w:t>1</w:t>
            </w: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1</w:t>
            </w: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60" w:type="dxa"/>
            <w:vAlign w:val="bottom"/>
            <w:gridSpan w:val="2"/>
          </w:tcPr>
          <w:p>
            <w:pPr>
              <w:jc w:val="right"/>
              <w:ind w:right="220"/>
              <w:spacing w:after="0" w:line="133" w:lineRule="exact"/>
              <w:rPr>
                <w:sz w:val="20"/>
                <w:szCs w:val="20"/>
                <w:color w:val="auto"/>
              </w:rPr>
            </w:pPr>
            <w:r>
              <w:rPr>
                <w:rFonts w:ascii="Arial" w:cs="Arial" w:eastAsia="Arial" w:hAnsi="Arial"/>
                <w:sz w:val="13"/>
                <w:szCs w:val="13"/>
                <w:color w:val="auto"/>
              </w:rPr>
              <w:t>2</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0" w:type="dxa"/>
            <w:vAlign w:val="bottom"/>
            <w:gridSpan w:val="2"/>
          </w:tcPr>
          <w:p>
            <w:pPr>
              <w:jc w:val="right"/>
              <w:ind w:right="160"/>
              <w:spacing w:after="0" w:line="133" w:lineRule="exact"/>
              <w:rPr>
                <w:sz w:val="20"/>
                <w:szCs w:val="20"/>
                <w:color w:val="auto"/>
              </w:rPr>
            </w:pPr>
            <w:r>
              <w:rPr>
                <w:rFonts w:ascii="Arial" w:cs="Arial" w:eastAsia="Arial" w:hAnsi="Arial"/>
                <w:sz w:val="13"/>
                <w:szCs w:val="13"/>
                <w:color w:val="auto"/>
              </w:rPr>
              <w:t>5</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shd w:val="clear" w:color="auto" w:fill="CCEEFF"/>
          </w:tcPr>
          <w:p>
            <w:pPr>
              <w:ind w:left="240"/>
              <w:spacing w:after="0" w:line="133" w:lineRule="exact"/>
              <w:rPr>
                <w:sz w:val="20"/>
                <w:szCs w:val="20"/>
                <w:color w:val="auto"/>
              </w:rPr>
            </w:pPr>
            <w:r>
              <w:rPr>
                <w:rFonts w:ascii="Arial" w:cs="Arial" w:eastAsia="Arial" w:hAnsi="Arial"/>
                <w:sz w:val="13"/>
                <w:szCs w:val="13"/>
                <w:color w:val="auto"/>
              </w:rPr>
              <w:t>Ceded</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0" w:type="dxa"/>
            <w:vAlign w:val="bottom"/>
            <w:tcBorders>
              <w:right w:val="single" w:sz="8" w:color="auto"/>
            </w:tcBorders>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w:t>
            </w:r>
          </w:p>
        </w:tc>
        <w:tc>
          <w:tcPr>
            <w:tcW w:w="2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ind w:right="280"/>
              <w:spacing w:after="0" w:line="133" w:lineRule="exact"/>
              <w:rPr>
                <w:sz w:val="20"/>
                <w:szCs w:val="20"/>
                <w:color w:val="auto"/>
              </w:rPr>
            </w:pPr>
            <w:r>
              <w:rPr>
                <w:rFonts w:ascii="Arial" w:cs="Arial" w:eastAsia="Arial" w:hAnsi="Arial"/>
                <w:sz w:val="13"/>
                <w:szCs w:val="13"/>
                <w:color w:val="auto"/>
              </w:rPr>
              <w:t>(1)</w:t>
            </w:r>
          </w:p>
        </w:tc>
        <w:tc>
          <w:tcPr>
            <w:tcW w:w="80" w:type="dxa"/>
            <w:vAlign w:val="bottom"/>
            <w:shd w:val="clear" w:color="auto" w:fill="CCEEFF"/>
          </w:tcPr>
          <w:p>
            <w:pPr>
              <w:spacing w:after="0"/>
              <w:rPr>
                <w:sz w:val="11"/>
                <w:szCs w:val="11"/>
                <w:color w:val="auto"/>
              </w:rPr>
            </w:pPr>
          </w:p>
        </w:tc>
        <w:tc>
          <w:tcPr>
            <w:tcW w:w="380" w:type="dxa"/>
            <w:vAlign w:val="bottom"/>
            <w:gridSpan w:val="2"/>
            <w:shd w:val="clear" w:color="auto" w:fill="CCEEFF"/>
          </w:tcPr>
          <w:p>
            <w:pPr>
              <w:jc w:val="right"/>
              <w:ind w:right="100"/>
              <w:spacing w:after="0" w:line="133" w:lineRule="exact"/>
              <w:rPr>
                <w:sz w:val="20"/>
                <w:szCs w:val="20"/>
                <w:color w:val="auto"/>
              </w:rPr>
            </w:pPr>
            <w:r>
              <w:rPr>
                <w:rFonts w:ascii="Arial" w:cs="Arial" w:eastAsia="Arial" w:hAnsi="Arial"/>
                <w:sz w:val="13"/>
                <w:szCs w:val="13"/>
                <w:color w:val="auto"/>
              </w:rPr>
              <w:t>(1)</w:t>
            </w: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60" w:type="dxa"/>
            <w:vAlign w:val="bottom"/>
            <w:gridSpan w:val="2"/>
            <w:shd w:val="clear" w:color="auto" w:fill="CCEEFF"/>
          </w:tcPr>
          <w:p>
            <w:pPr>
              <w:jc w:val="right"/>
              <w:ind w:right="280"/>
              <w:spacing w:after="0" w:line="133" w:lineRule="exact"/>
              <w:rPr>
                <w:sz w:val="20"/>
                <w:szCs w:val="20"/>
                <w:color w:val="auto"/>
              </w:rPr>
            </w:pPr>
            <w:r>
              <w:rPr>
                <w:rFonts w:ascii="Arial" w:cs="Arial" w:eastAsia="Arial" w:hAnsi="Arial"/>
                <w:sz w:val="13"/>
                <w:szCs w:val="13"/>
                <w:color w:val="auto"/>
              </w:rPr>
              <w:t>—</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80" w:type="dxa"/>
            <w:vAlign w:val="bottom"/>
            <w:gridSpan w:val="2"/>
            <w:shd w:val="clear" w:color="auto" w:fill="CCEEFF"/>
          </w:tcPr>
          <w:p>
            <w:pPr>
              <w:jc w:val="right"/>
              <w:ind w:right="420"/>
              <w:spacing w:after="0" w:line="133" w:lineRule="exact"/>
              <w:rPr>
                <w:sz w:val="20"/>
                <w:szCs w:val="20"/>
                <w:color w:val="auto"/>
              </w:rPr>
            </w:pPr>
            <w:r>
              <w:rPr>
                <w:rFonts w:ascii="Arial" w:cs="Arial" w:eastAsia="Arial" w:hAnsi="Arial"/>
                <w:sz w:val="13"/>
                <w:szCs w:val="13"/>
                <w:color w:val="auto"/>
              </w:rPr>
              <w:t>—</w:t>
            </w: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ind w:right="280"/>
              <w:spacing w:after="0" w:line="133" w:lineRule="exact"/>
              <w:rPr>
                <w:sz w:val="20"/>
                <w:szCs w:val="20"/>
                <w:color w:val="auto"/>
              </w:rPr>
            </w:pPr>
            <w:r>
              <w:rPr>
                <w:rFonts w:ascii="Arial" w:cs="Arial" w:eastAsia="Arial" w:hAnsi="Arial"/>
                <w:sz w:val="13"/>
                <w:szCs w:val="13"/>
                <w:color w:val="auto"/>
              </w:rPr>
              <w:t>(1)</w:t>
            </w:r>
          </w:p>
        </w:tc>
        <w:tc>
          <w:tcPr>
            <w:tcW w:w="80" w:type="dxa"/>
            <w:vAlign w:val="bottom"/>
            <w:shd w:val="clear" w:color="auto" w:fill="CCEEFF"/>
          </w:tcPr>
          <w:p>
            <w:pPr>
              <w:spacing w:after="0"/>
              <w:rPr>
                <w:sz w:val="11"/>
                <w:szCs w:val="11"/>
                <w:color w:val="auto"/>
              </w:rPr>
            </w:pPr>
          </w:p>
        </w:tc>
        <w:tc>
          <w:tcPr>
            <w:tcW w:w="46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(3)</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00"/>
              <w:spacing w:after="0" w:line="133" w:lineRule="exact"/>
              <w:rPr>
                <w:sz w:val="20"/>
                <w:szCs w:val="20"/>
                <w:color w:val="auto"/>
              </w:rPr>
            </w:pPr>
            <w:r>
              <w:rPr>
                <w:rFonts w:ascii="Arial" w:cs="Arial" w:eastAsia="Arial" w:hAnsi="Arial"/>
                <w:sz w:val="13"/>
                <w:szCs w:val="13"/>
                <w:color w:val="auto"/>
              </w:rPr>
              <w:t>(4)</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tcPr>
          <w:p>
            <w:pPr>
              <w:ind w:left="240"/>
              <w:spacing w:after="0" w:line="133" w:lineRule="exact"/>
              <w:rPr>
                <w:sz w:val="20"/>
                <w:szCs w:val="20"/>
                <w:color w:val="auto"/>
              </w:rPr>
            </w:pPr>
            <w:r>
              <w:rPr>
                <w:rFonts w:ascii="Arial" w:cs="Arial" w:eastAsia="Arial" w:hAnsi="Arial"/>
                <w:sz w:val="13"/>
                <w:szCs w:val="13"/>
                <w:color w:val="auto"/>
              </w:rPr>
              <w:t>Loss adjustment expenses</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2</w:t>
            </w:r>
          </w:p>
        </w:tc>
        <w:tc>
          <w:tcPr>
            <w:tcW w:w="160" w:type="dxa"/>
            <w:vAlign w:val="bottom"/>
            <w:tcBorders>
              <w:right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2</w:t>
            </w: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4</w:t>
            </w: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3</w:t>
            </w: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2</w:t>
            </w:r>
          </w:p>
        </w:tc>
        <w:tc>
          <w:tcPr>
            <w:tcW w:w="3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3</w:t>
            </w: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3</w:t>
            </w: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0" w:type="dxa"/>
            <w:vAlign w:val="bottom"/>
            <w:gridSpan w:val="2"/>
          </w:tcPr>
          <w:p>
            <w:pPr>
              <w:jc w:val="right"/>
              <w:ind w:right="160"/>
              <w:spacing w:after="0" w:line="133" w:lineRule="exact"/>
              <w:rPr>
                <w:sz w:val="20"/>
                <w:szCs w:val="20"/>
                <w:color w:val="auto"/>
              </w:rPr>
            </w:pPr>
            <w:r>
              <w:rPr>
                <w:rFonts w:ascii="Arial" w:cs="Arial" w:eastAsia="Arial" w:hAnsi="Arial"/>
                <w:sz w:val="13"/>
                <w:szCs w:val="13"/>
                <w:color w:val="auto"/>
              </w:rPr>
              <w:t>11</w:t>
            </w: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630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60" w:type="dxa"/>
            <w:vAlign w:val="bottom"/>
            <w:tcBorders>
              <w:right w:val="single" w:sz="8" w:color="auto"/>
            </w:tcBorders>
          </w:tcPr>
          <w:p>
            <w:pPr>
              <w:spacing w:after="0"/>
              <w:rPr>
                <w:sz w:val="2"/>
                <w:szCs w:val="2"/>
                <w:color w:val="auto"/>
              </w:rPr>
            </w:pPr>
          </w:p>
        </w:tc>
        <w:tc>
          <w:tcPr>
            <w:tcW w:w="2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2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shd w:val="clear" w:color="auto" w:fill="CCEEFF"/>
          </w:tcPr>
          <w:p>
            <w:pPr>
              <w:ind w:left="480"/>
              <w:spacing w:after="0" w:line="133" w:lineRule="exact"/>
              <w:rPr>
                <w:sz w:val="20"/>
                <w:szCs w:val="20"/>
                <w:color w:val="auto"/>
              </w:rPr>
            </w:pPr>
            <w:r>
              <w:rPr>
                <w:rFonts w:ascii="Arial" w:cs="Arial" w:eastAsia="Arial" w:hAnsi="Arial"/>
                <w:sz w:val="13"/>
                <w:szCs w:val="13"/>
                <w:color w:val="auto"/>
              </w:rPr>
              <w:t>Total Flow</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94</w:t>
            </w:r>
          </w:p>
        </w:tc>
        <w:tc>
          <w:tcPr>
            <w:tcW w:w="160" w:type="dxa"/>
            <w:vAlign w:val="bottom"/>
            <w:tcBorders>
              <w:right w:val="single" w:sz="8" w:color="auto"/>
            </w:tcBorders>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79</w:t>
            </w:r>
          </w:p>
        </w:tc>
        <w:tc>
          <w:tcPr>
            <w:tcW w:w="3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173</w:t>
            </w: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69</w:t>
            </w: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83</w:t>
            </w:r>
          </w:p>
        </w:tc>
        <w:tc>
          <w:tcPr>
            <w:tcW w:w="3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97</w:t>
            </w:r>
          </w:p>
        </w:tc>
        <w:tc>
          <w:tcPr>
            <w:tcW w:w="3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114</w:t>
            </w: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rPr>
              <w:t>363</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Bulk</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1</w:t>
            </w:r>
          </w:p>
        </w:tc>
        <w:tc>
          <w:tcPr>
            <w:tcW w:w="160" w:type="dxa"/>
            <w:vAlign w:val="bottom"/>
            <w:tcBorders>
              <w:right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1</w:t>
            </w: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2</w:t>
            </w: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1</w:t>
            </w: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1</w:t>
            </w:r>
          </w:p>
        </w:tc>
        <w:tc>
          <w:tcPr>
            <w:tcW w:w="3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1</w:t>
            </w: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2</w:t>
            </w: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0" w:type="dxa"/>
            <w:vAlign w:val="bottom"/>
            <w:gridSpan w:val="2"/>
          </w:tcPr>
          <w:p>
            <w:pPr>
              <w:jc w:val="right"/>
              <w:ind w:right="160"/>
              <w:spacing w:after="0" w:line="133" w:lineRule="exact"/>
              <w:rPr>
                <w:sz w:val="20"/>
                <w:szCs w:val="20"/>
                <w:color w:val="auto"/>
              </w:rPr>
            </w:pPr>
            <w:r>
              <w:rPr>
                <w:rFonts w:ascii="Arial" w:cs="Arial" w:eastAsia="Arial" w:hAnsi="Arial"/>
                <w:sz w:val="13"/>
                <w:szCs w:val="13"/>
                <w:color w:val="auto"/>
              </w:rPr>
              <w:t>5</w:t>
            </w: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630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60" w:type="dxa"/>
            <w:vAlign w:val="bottom"/>
            <w:tcBorders>
              <w:right w:val="single" w:sz="8" w:color="auto"/>
            </w:tcBorders>
          </w:tcPr>
          <w:p>
            <w:pPr>
              <w:spacing w:after="0"/>
              <w:rPr>
                <w:sz w:val="2"/>
                <w:szCs w:val="2"/>
                <w:color w:val="auto"/>
              </w:rPr>
            </w:pPr>
          </w:p>
        </w:tc>
        <w:tc>
          <w:tcPr>
            <w:tcW w:w="2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2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shd w:val="clear" w:color="auto" w:fill="CCEEFF"/>
          </w:tcPr>
          <w:p>
            <w:pPr>
              <w:ind w:left="480"/>
              <w:spacing w:after="0" w:line="133" w:lineRule="exact"/>
              <w:rPr>
                <w:sz w:val="20"/>
                <w:szCs w:val="20"/>
                <w:color w:val="auto"/>
              </w:rPr>
            </w:pPr>
            <w:r>
              <w:rPr>
                <w:rFonts w:ascii="Arial" w:cs="Arial" w:eastAsia="Arial" w:hAnsi="Arial"/>
                <w:sz w:val="13"/>
                <w:szCs w:val="13"/>
                <w:color w:val="auto"/>
              </w:rPr>
              <w:t>Total Primary</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95</w:t>
            </w:r>
          </w:p>
        </w:tc>
        <w:tc>
          <w:tcPr>
            <w:tcW w:w="160" w:type="dxa"/>
            <w:vAlign w:val="bottom"/>
            <w:tcBorders>
              <w:right w:val="single" w:sz="8" w:color="auto"/>
            </w:tcBorders>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80</w:t>
            </w:r>
          </w:p>
        </w:tc>
        <w:tc>
          <w:tcPr>
            <w:tcW w:w="3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175</w:t>
            </w: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70</w:t>
            </w: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84</w:t>
            </w:r>
          </w:p>
        </w:tc>
        <w:tc>
          <w:tcPr>
            <w:tcW w:w="3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98</w:t>
            </w:r>
          </w:p>
        </w:tc>
        <w:tc>
          <w:tcPr>
            <w:tcW w:w="3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116</w:t>
            </w: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rPr>
              <w:t>368</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Pool</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1</w:t>
            </w:r>
          </w:p>
        </w:tc>
        <w:tc>
          <w:tcPr>
            <w:tcW w:w="160" w:type="dxa"/>
            <w:vAlign w:val="bottom"/>
            <w:tcBorders>
              <w:right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ind w:right="16"/>
              <w:spacing w:after="0" w:line="133" w:lineRule="exact"/>
              <w:rPr>
                <w:sz w:val="20"/>
                <w:szCs w:val="20"/>
                <w:color w:val="auto"/>
              </w:rPr>
            </w:pPr>
            <w:r>
              <w:rPr>
                <w:rFonts w:ascii="Arial" w:cs="Arial" w:eastAsia="Arial" w:hAnsi="Arial"/>
                <w:sz w:val="13"/>
                <w:szCs w:val="13"/>
                <w:color w:val="auto"/>
              </w:rPr>
              <w:t>—</w:t>
            </w: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1</w:t>
            </w: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1</w:t>
            </w: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ind w:right="16"/>
              <w:spacing w:after="0" w:line="133" w:lineRule="exact"/>
              <w:rPr>
                <w:sz w:val="20"/>
                <w:szCs w:val="20"/>
                <w:color w:val="auto"/>
              </w:rPr>
            </w:pPr>
            <w:r>
              <w:rPr>
                <w:rFonts w:ascii="Arial" w:cs="Arial" w:eastAsia="Arial" w:hAnsi="Arial"/>
                <w:sz w:val="13"/>
                <w:szCs w:val="13"/>
                <w:color w:val="auto"/>
              </w:rPr>
              <w:t>—</w:t>
            </w:r>
          </w:p>
        </w:tc>
        <w:tc>
          <w:tcPr>
            <w:tcW w:w="3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1</w:t>
            </w: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w:t>
            </w: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0" w:type="dxa"/>
            <w:vAlign w:val="bottom"/>
            <w:gridSpan w:val="2"/>
          </w:tcPr>
          <w:p>
            <w:pPr>
              <w:jc w:val="right"/>
              <w:ind w:right="160"/>
              <w:spacing w:after="0" w:line="133" w:lineRule="exact"/>
              <w:rPr>
                <w:sz w:val="20"/>
                <w:szCs w:val="20"/>
                <w:color w:val="auto"/>
              </w:rPr>
            </w:pPr>
            <w:r>
              <w:rPr>
                <w:rFonts w:ascii="Arial" w:cs="Arial" w:eastAsia="Arial" w:hAnsi="Arial"/>
                <w:sz w:val="13"/>
                <w:szCs w:val="13"/>
                <w:color w:val="auto"/>
              </w:rPr>
              <w:t>2</w:t>
            </w: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630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60" w:type="dxa"/>
            <w:vAlign w:val="bottom"/>
            <w:tcBorders>
              <w:right w:val="single" w:sz="8" w:color="auto"/>
            </w:tcBorders>
          </w:tcPr>
          <w:p>
            <w:pPr>
              <w:spacing w:after="0"/>
              <w:rPr>
                <w:sz w:val="2"/>
                <w:szCs w:val="2"/>
                <w:color w:val="auto"/>
              </w:rPr>
            </w:pPr>
          </w:p>
        </w:tc>
        <w:tc>
          <w:tcPr>
            <w:tcW w:w="2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2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shd w:val="clear" w:color="auto" w:fill="CCEEFF"/>
          </w:tcPr>
          <w:p>
            <w:pPr>
              <w:ind w:left="480"/>
              <w:spacing w:after="0" w:line="133" w:lineRule="exact"/>
              <w:rPr>
                <w:sz w:val="20"/>
                <w:szCs w:val="20"/>
                <w:color w:val="auto"/>
              </w:rPr>
            </w:pPr>
            <w:r>
              <w:rPr>
                <w:rFonts w:ascii="Arial" w:cs="Arial" w:eastAsia="Arial" w:hAnsi="Arial"/>
                <w:sz w:val="13"/>
                <w:szCs w:val="13"/>
                <w:b w:val="1"/>
                <w:bCs w:val="1"/>
                <w:color w:val="auto"/>
              </w:rPr>
              <w:t>Total Paid Claims</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96</w:t>
            </w:r>
          </w:p>
        </w:tc>
        <w:tc>
          <w:tcPr>
            <w:tcW w:w="160" w:type="dxa"/>
            <w:vAlign w:val="bottom"/>
            <w:tcBorders>
              <w:right w:val="single" w:sz="8" w:color="auto"/>
            </w:tcBorders>
            <w:shd w:val="clear" w:color="auto" w:fill="CCEEFF"/>
          </w:tcPr>
          <w:p>
            <w:pPr>
              <w:spacing w:after="0"/>
              <w:rPr>
                <w:sz w:val="11"/>
                <w:szCs w:val="11"/>
                <w:color w:val="auto"/>
              </w:rPr>
            </w:pPr>
          </w:p>
        </w:tc>
        <w:tc>
          <w:tcPr>
            <w:tcW w:w="34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56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rPr>
              <w:t>80</w:t>
            </w:r>
          </w:p>
        </w:tc>
        <w:tc>
          <w:tcPr>
            <w:tcW w:w="80" w:type="dxa"/>
            <w:vAlign w:val="bottom"/>
            <w:shd w:val="clear" w:color="auto" w:fill="CCEEFF"/>
          </w:tcPr>
          <w:p>
            <w:pPr>
              <w:spacing w:after="0" w:line="133" w:lineRule="exact"/>
              <w:rPr>
                <w:sz w:val="20"/>
                <w:szCs w:val="20"/>
                <w:color w:val="auto"/>
              </w:rPr>
            </w:pPr>
            <w:r>
              <w:rPr>
                <w:rFonts w:ascii="Arial" w:cs="Arial" w:eastAsia="Arial" w:hAnsi="Arial"/>
                <w:sz w:val="13"/>
                <w:szCs w:val="13"/>
                <w:color w:val="auto"/>
                <w:w w:val="82"/>
              </w:rPr>
              <w:t>$</w:t>
            </w: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176</w:t>
            </w: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71</w:t>
            </w:r>
          </w:p>
        </w:tc>
        <w:tc>
          <w:tcPr>
            <w:tcW w:w="1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58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84</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99</w:t>
            </w:r>
          </w:p>
        </w:tc>
        <w:tc>
          <w:tcPr>
            <w:tcW w:w="320" w:type="dxa"/>
            <w:vAlign w:val="bottom"/>
            <w:shd w:val="clear" w:color="auto" w:fill="CCEEFF"/>
          </w:tcPr>
          <w:p>
            <w:pPr>
              <w:spacing w:after="0"/>
              <w:rPr>
                <w:sz w:val="11"/>
                <w:szCs w:val="11"/>
                <w:color w:val="auto"/>
              </w:rPr>
            </w:pPr>
          </w:p>
        </w:tc>
        <w:tc>
          <w:tcPr>
            <w:tcW w:w="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2"/>
              </w:rPr>
              <w:t>$</w:t>
            </w: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116</w:t>
            </w:r>
          </w:p>
        </w:tc>
        <w:tc>
          <w:tcPr>
            <w:tcW w:w="1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40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rPr>
              <w:t>370</w:t>
            </w:r>
          </w:p>
        </w:tc>
        <w:tc>
          <w:tcPr>
            <w:tcW w:w="0" w:type="dxa"/>
            <w:vAlign w:val="bottom"/>
          </w:tcPr>
          <w:p>
            <w:pPr>
              <w:spacing w:after="0"/>
              <w:rPr>
                <w:sz w:val="1"/>
                <w:szCs w:val="1"/>
                <w:color w:val="auto"/>
              </w:rPr>
            </w:pPr>
          </w:p>
        </w:tc>
      </w:tr>
      <w:tr>
        <w:trPr>
          <w:trHeight w:val="20"/>
        </w:trPr>
        <w:tc>
          <w:tcPr>
            <w:tcW w:w="632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13"/>
                <w:szCs w:val="13"/>
                <w:b w:val="1"/>
                <w:bCs w:val="1"/>
                <w:color w:val="auto"/>
              </w:rPr>
              <w:t>Average Paid Claim (in thousands)</w:t>
            </w:r>
            <w:r>
              <w:rPr>
                <w:rFonts w:ascii="Arial" w:cs="Arial" w:eastAsia="Arial" w:hAnsi="Arial"/>
                <w:sz w:val="6"/>
                <w:szCs w:val="6"/>
                <w:color w:val="auto"/>
              </w:rPr>
              <w:t>(1)</w:t>
            </w:r>
          </w:p>
        </w:tc>
        <w:tc>
          <w:tcPr>
            <w:tcW w:w="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4"/>
        </w:trPr>
        <w:tc>
          <w:tcPr>
            <w:tcW w:w="6320" w:type="dxa"/>
            <w:vAlign w:val="bottom"/>
            <w:tcBorders>
              <w:right w:val="single" w:sz="8" w:color="auto"/>
            </w:tcBorders>
            <w:gridSpan w:val="2"/>
            <w:vMerge w:val="continue"/>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00" w:type="dxa"/>
            <w:vAlign w:val="bottom"/>
            <w:tcBorders>
              <w:right w:val="single" w:sz="8" w:color="auto"/>
            </w:tcBorders>
            <w:gridSpan w:val="2"/>
          </w:tcPr>
          <w:p>
            <w:pPr>
              <w:jc w:val="right"/>
              <w:ind w:right="160"/>
              <w:spacing w:after="0"/>
              <w:rPr>
                <w:sz w:val="20"/>
                <w:szCs w:val="20"/>
                <w:color w:val="auto"/>
              </w:rPr>
            </w:pPr>
            <w:r>
              <w:rPr>
                <w:rFonts w:ascii="Arial" w:cs="Arial" w:eastAsia="Arial" w:hAnsi="Arial"/>
                <w:sz w:val="13"/>
                <w:szCs w:val="13"/>
                <w:color w:val="auto"/>
                <w:w w:val="86"/>
              </w:rPr>
              <w:t>46.6</w:t>
            </w:r>
          </w:p>
        </w:tc>
        <w:tc>
          <w:tcPr>
            <w:tcW w:w="34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560" w:type="dxa"/>
            <w:vAlign w:val="bottom"/>
            <w:gridSpan w:val="2"/>
          </w:tcPr>
          <w:p>
            <w:pPr>
              <w:jc w:val="right"/>
              <w:ind w:right="320"/>
              <w:spacing w:after="0"/>
              <w:rPr>
                <w:sz w:val="20"/>
                <w:szCs w:val="20"/>
                <w:color w:val="auto"/>
              </w:rPr>
            </w:pPr>
            <w:r>
              <w:rPr>
                <w:rFonts w:ascii="Arial" w:cs="Arial" w:eastAsia="Arial" w:hAnsi="Arial"/>
                <w:sz w:val="13"/>
                <w:szCs w:val="13"/>
                <w:color w:val="auto"/>
                <w:w w:val="86"/>
              </w:rPr>
              <w:t>51.2</w:t>
            </w: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gridSpan w:val="2"/>
          </w:tcPr>
          <w:p>
            <w:pPr>
              <w:jc w:val="right"/>
              <w:ind w:right="220"/>
              <w:spacing w:after="0"/>
              <w:rPr>
                <w:sz w:val="20"/>
                <w:szCs w:val="20"/>
                <w:color w:val="auto"/>
              </w:rPr>
            </w:pPr>
            <w:r>
              <w:rPr>
                <w:rFonts w:ascii="Arial" w:cs="Arial" w:eastAsia="Arial" w:hAnsi="Arial"/>
                <w:sz w:val="13"/>
                <w:szCs w:val="13"/>
                <w:color w:val="auto"/>
                <w:w w:val="86"/>
              </w:rPr>
              <w:t>50.0</w:t>
            </w:r>
          </w:p>
        </w:tc>
        <w:tc>
          <w:tcPr>
            <w:tcW w:w="18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580" w:type="dxa"/>
            <w:vAlign w:val="bottom"/>
            <w:gridSpan w:val="2"/>
          </w:tcPr>
          <w:p>
            <w:pPr>
              <w:jc w:val="right"/>
              <w:ind w:right="340"/>
              <w:spacing w:after="0"/>
              <w:rPr>
                <w:sz w:val="20"/>
                <w:szCs w:val="20"/>
                <w:color w:val="auto"/>
              </w:rPr>
            </w:pPr>
            <w:r>
              <w:rPr>
                <w:rFonts w:ascii="Arial" w:cs="Arial" w:eastAsia="Arial" w:hAnsi="Arial"/>
                <w:sz w:val="13"/>
                <w:szCs w:val="13"/>
                <w:color w:val="auto"/>
                <w:w w:val="86"/>
              </w:rPr>
              <w:t>53.6</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320"/>
              <w:spacing w:after="0"/>
              <w:rPr>
                <w:sz w:val="20"/>
                <w:szCs w:val="20"/>
                <w:color w:val="auto"/>
              </w:rPr>
            </w:pPr>
            <w:r>
              <w:rPr>
                <w:rFonts w:ascii="Arial" w:cs="Arial" w:eastAsia="Arial" w:hAnsi="Arial"/>
                <w:sz w:val="13"/>
                <w:szCs w:val="13"/>
                <w:color w:val="auto"/>
                <w:w w:val="86"/>
              </w:rPr>
              <w:t>50.8</w:t>
            </w: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460" w:type="dxa"/>
            <w:vAlign w:val="bottom"/>
            <w:gridSpan w:val="2"/>
          </w:tcPr>
          <w:p>
            <w:pPr>
              <w:jc w:val="right"/>
              <w:ind w:right="220"/>
              <w:spacing w:after="0"/>
              <w:rPr>
                <w:sz w:val="20"/>
                <w:szCs w:val="20"/>
                <w:color w:val="auto"/>
              </w:rPr>
            </w:pPr>
            <w:r>
              <w:rPr>
                <w:rFonts w:ascii="Arial" w:cs="Arial" w:eastAsia="Arial" w:hAnsi="Arial"/>
                <w:sz w:val="13"/>
                <w:szCs w:val="13"/>
                <w:color w:val="auto"/>
                <w:w w:val="86"/>
              </w:rPr>
              <w:t>51.9</w:t>
            </w: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46"/>
        </w:trPr>
        <w:tc>
          <w:tcPr>
            <w:tcW w:w="20" w:type="dxa"/>
            <w:vAlign w:val="bottom"/>
            <w:vMerge w:val="restart"/>
          </w:tcPr>
          <w:p>
            <w:pPr>
              <w:spacing w:after="0"/>
              <w:rPr>
                <w:sz w:val="4"/>
                <w:szCs w:val="4"/>
                <w:color w:val="auto"/>
              </w:rPr>
            </w:pPr>
          </w:p>
        </w:tc>
        <w:tc>
          <w:tcPr>
            <w:tcW w:w="6300" w:type="dxa"/>
            <w:vAlign w:val="bottom"/>
            <w:tcBorders>
              <w:right w:val="single" w:sz="8" w:color="auto"/>
            </w:tcBorders>
          </w:tcPr>
          <w:p>
            <w:pPr>
              <w:spacing w:after="0"/>
              <w:rPr>
                <w:sz w:val="4"/>
                <w:szCs w:val="4"/>
                <w:color w:val="auto"/>
              </w:rPr>
            </w:pPr>
          </w:p>
        </w:tc>
        <w:tc>
          <w:tcPr>
            <w:tcW w:w="80" w:type="dxa"/>
            <w:vAlign w:val="bottom"/>
          </w:tcPr>
          <w:p>
            <w:pPr>
              <w:spacing w:after="0"/>
              <w:rPr>
                <w:sz w:val="4"/>
                <w:szCs w:val="4"/>
                <w:color w:val="auto"/>
              </w:rPr>
            </w:pPr>
          </w:p>
        </w:tc>
        <w:tc>
          <w:tcPr>
            <w:tcW w:w="60" w:type="dxa"/>
            <w:vAlign w:val="bottom"/>
          </w:tcPr>
          <w:p>
            <w:pPr>
              <w:spacing w:after="0"/>
              <w:rPr>
                <w:sz w:val="4"/>
                <w:szCs w:val="4"/>
                <w:color w:val="auto"/>
              </w:rPr>
            </w:pPr>
          </w:p>
        </w:tc>
        <w:tc>
          <w:tcPr>
            <w:tcW w:w="240" w:type="dxa"/>
            <w:vAlign w:val="bottom"/>
          </w:tcPr>
          <w:p>
            <w:pPr>
              <w:spacing w:after="0"/>
              <w:rPr>
                <w:sz w:val="4"/>
                <w:szCs w:val="4"/>
                <w:color w:val="auto"/>
              </w:rPr>
            </w:pPr>
          </w:p>
        </w:tc>
        <w:tc>
          <w:tcPr>
            <w:tcW w:w="160" w:type="dxa"/>
            <w:vAlign w:val="bottom"/>
            <w:tcBorders>
              <w:right w:val="single" w:sz="8" w:color="auto"/>
            </w:tcBorders>
          </w:tcPr>
          <w:p>
            <w:pPr>
              <w:spacing w:after="0"/>
              <w:rPr>
                <w:sz w:val="4"/>
                <w:szCs w:val="4"/>
                <w:color w:val="auto"/>
              </w:rPr>
            </w:pPr>
          </w:p>
        </w:tc>
        <w:tc>
          <w:tcPr>
            <w:tcW w:w="280" w:type="dxa"/>
            <w:vAlign w:val="bottom"/>
          </w:tcPr>
          <w:p>
            <w:pPr>
              <w:spacing w:after="0"/>
              <w:rPr>
                <w:sz w:val="4"/>
                <w:szCs w:val="4"/>
                <w:color w:val="auto"/>
              </w:rPr>
            </w:pPr>
          </w:p>
        </w:tc>
        <w:tc>
          <w:tcPr>
            <w:tcW w:w="60" w:type="dxa"/>
            <w:vAlign w:val="bottom"/>
          </w:tcPr>
          <w:p>
            <w:pPr>
              <w:spacing w:after="0"/>
              <w:rPr>
                <w:sz w:val="4"/>
                <w:szCs w:val="4"/>
                <w:color w:val="auto"/>
              </w:rPr>
            </w:pPr>
          </w:p>
        </w:tc>
        <w:tc>
          <w:tcPr>
            <w:tcW w:w="240" w:type="dxa"/>
            <w:vAlign w:val="bottom"/>
          </w:tcPr>
          <w:p>
            <w:pPr>
              <w:spacing w:after="0"/>
              <w:rPr>
                <w:sz w:val="4"/>
                <w:szCs w:val="4"/>
                <w:color w:val="auto"/>
              </w:rPr>
            </w:pPr>
          </w:p>
        </w:tc>
        <w:tc>
          <w:tcPr>
            <w:tcW w:w="320" w:type="dxa"/>
            <w:vAlign w:val="bottom"/>
          </w:tcPr>
          <w:p>
            <w:pPr>
              <w:spacing w:after="0"/>
              <w:rPr>
                <w:sz w:val="4"/>
                <w:szCs w:val="4"/>
                <w:color w:val="auto"/>
              </w:rPr>
            </w:pPr>
          </w:p>
        </w:tc>
        <w:tc>
          <w:tcPr>
            <w:tcW w:w="80" w:type="dxa"/>
            <w:vAlign w:val="bottom"/>
          </w:tcPr>
          <w:p>
            <w:pPr>
              <w:spacing w:after="0"/>
              <w:rPr>
                <w:sz w:val="4"/>
                <w:szCs w:val="4"/>
                <w:color w:val="auto"/>
              </w:rPr>
            </w:pPr>
          </w:p>
        </w:tc>
        <w:tc>
          <w:tcPr>
            <w:tcW w:w="240" w:type="dxa"/>
            <w:vAlign w:val="bottom"/>
          </w:tcPr>
          <w:p>
            <w:pPr>
              <w:spacing w:after="0"/>
              <w:rPr>
                <w:sz w:val="4"/>
                <w:szCs w:val="4"/>
                <w:color w:val="auto"/>
              </w:rPr>
            </w:pPr>
          </w:p>
        </w:tc>
        <w:tc>
          <w:tcPr>
            <w:tcW w:w="140" w:type="dxa"/>
            <w:vAlign w:val="bottom"/>
          </w:tcPr>
          <w:p>
            <w:pPr>
              <w:spacing w:after="0"/>
              <w:rPr>
                <w:sz w:val="4"/>
                <w:szCs w:val="4"/>
                <w:color w:val="auto"/>
              </w:rPr>
            </w:pPr>
          </w:p>
        </w:tc>
        <w:tc>
          <w:tcPr>
            <w:tcW w:w="200" w:type="dxa"/>
            <w:vAlign w:val="bottom"/>
          </w:tcPr>
          <w:p>
            <w:pPr>
              <w:spacing w:after="0"/>
              <w:rPr>
                <w:sz w:val="4"/>
                <w:szCs w:val="4"/>
                <w:color w:val="auto"/>
              </w:rPr>
            </w:pPr>
          </w:p>
        </w:tc>
        <w:tc>
          <w:tcPr>
            <w:tcW w:w="60" w:type="dxa"/>
            <w:vAlign w:val="bottom"/>
          </w:tcPr>
          <w:p>
            <w:pPr>
              <w:spacing w:after="0"/>
              <w:rPr>
                <w:sz w:val="4"/>
                <w:szCs w:val="4"/>
                <w:color w:val="auto"/>
              </w:rPr>
            </w:pPr>
          </w:p>
        </w:tc>
        <w:tc>
          <w:tcPr>
            <w:tcW w:w="240" w:type="dxa"/>
            <w:vAlign w:val="bottom"/>
          </w:tcPr>
          <w:p>
            <w:pPr>
              <w:spacing w:after="0"/>
              <w:rPr>
                <w:sz w:val="4"/>
                <w:szCs w:val="4"/>
                <w:color w:val="auto"/>
              </w:rPr>
            </w:pPr>
          </w:p>
        </w:tc>
        <w:tc>
          <w:tcPr>
            <w:tcW w:w="2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0" w:type="dxa"/>
            <w:vAlign w:val="bottom"/>
          </w:tcPr>
          <w:p>
            <w:pPr>
              <w:spacing w:after="0"/>
              <w:rPr>
                <w:sz w:val="4"/>
                <w:szCs w:val="4"/>
                <w:color w:val="auto"/>
              </w:rPr>
            </w:pPr>
          </w:p>
        </w:tc>
        <w:tc>
          <w:tcPr>
            <w:tcW w:w="240" w:type="dxa"/>
            <w:vAlign w:val="bottom"/>
          </w:tcPr>
          <w:p>
            <w:pPr>
              <w:spacing w:after="0"/>
              <w:rPr>
                <w:sz w:val="4"/>
                <w:szCs w:val="4"/>
                <w:color w:val="auto"/>
              </w:rPr>
            </w:pPr>
          </w:p>
        </w:tc>
        <w:tc>
          <w:tcPr>
            <w:tcW w:w="340" w:type="dxa"/>
            <w:vAlign w:val="bottom"/>
          </w:tcPr>
          <w:p>
            <w:pPr>
              <w:spacing w:after="0"/>
              <w:rPr>
                <w:sz w:val="4"/>
                <w:szCs w:val="4"/>
                <w:color w:val="auto"/>
              </w:rPr>
            </w:pPr>
          </w:p>
        </w:tc>
        <w:tc>
          <w:tcPr>
            <w:tcW w:w="60" w:type="dxa"/>
            <w:vAlign w:val="bottom"/>
          </w:tcPr>
          <w:p>
            <w:pPr>
              <w:spacing w:after="0"/>
              <w:rPr>
                <w:sz w:val="4"/>
                <w:szCs w:val="4"/>
                <w:color w:val="auto"/>
              </w:rPr>
            </w:pPr>
          </w:p>
        </w:tc>
        <w:tc>
          <w:tcPr>
            <w:tcW w:w="240" w:type="dxa"/>
            <w:vAlign w:val="bottom"/>
          </w:tcPr>
          <w:p>
            <w:pPr>
              <w:spacing w:after="0"/>
              <w:rPr>
                <w:sz w:val="4"/>
                <w:szCs w:val="4"/>
                <w:color w:val="auto"/>
              </w:rPr>
            </w:pPr>
          </w:p>
        </w:tc>
        <w:tc>
          <w:tcPr>
            <w:tcW w:w="320" w:type="dxa"/>
            <w:vAlign w:val="bottom"/>
          </w:tcPr>
          <w:p>
            <w:pPr>
              <w:spacing w:after="0"/>
              <w:rPr>
                <w:sz w:val="4"/>
                <w:szCs w:val="4"/>
                <w:color w:val="auto"/>
              </w:rPr>
            </w:pPr>
          </w:p>
        </w:tc>
        <w:tc>
          <w:tcPr>
            <w:tcW w:w="80" w:type="dxa"/>
            <w:vAlign w:val="bottom"/>
          </w:tcPr>
          <w:p>
            <w:pPr>
              <w:spacing w:after="0"/>
              <w:rPr>
                <w:sz w:val="4"/>
                <w:szCs w:val="4"/>
                <w:color w:val="auto"/>
              </w:rPr>
            </w:pPr>
          </w:p>
        </w:tc>
        <w:tc>
          <w:tcPr>
            <w:tcW w:w="240" w:type="dxa"/>
            <w:vAlign w:val="bottom"/>
          </w:tcPr>
          <w:p>
            <w:pPr>
              <w:spacing w:after="0"/>
              <w:rPr>
                <w:sz w:val="4"/>
                <w:szCs w:val="4"/>
                <w:color w:val="auto"/>
              </w:rPr>
            </w:pPr>
          </w:p>
        </w:tc>
        <w:tc>
          <w:tcPr>
            <w:tcW w:w="220" w:type="dxa"/>
            <w:vAlign w:val="bottom"/>
          </w:tcPr>
          <w:p>
            <w:pPr>
              <w:spacing w:after="0"/>
              <w:rPr>
                <w:sz w:val="4"/>
                <w:szCs w:val="4"/>
                <w:color w:val="auto"/>
              </w:rPr>
            </w:pPr>
          </w:p>
        </w:tc>
        <w:tc>
          <w:tcPr>
            <w:tcW w:w="120" w:type="dxa"/>
            <w:vAlign w:val="bottom"/>
          </w:tcPr>
          <w:p>
            <w:pPr>
              <w:spacing w:after="0"/>
              <w:rPr>
                <w:sz w:val="4"/>
                <w:szCs w:val="4"/>
                <w:color w:val="auto"/>
              </w:rPr>
            </w:pPr>
          </w:p>
        </w:tc>
        <w:tc>
          <w:tcPr>
            <w:tcW w:w="60" w:type="dxa"/>
            <w:vAlign w:val="bottom"/>
          </w:tcPr>
          <w:p>
            <w:pPr>
              <w:spacing w:after="0"/>
              <w:rPr>
                <w:sz w:val="4"/>
                <w:szCs w:val="4"/>
                <w:color w:val="auto"/>
              </w:rPr>
            </w:pPr>
          </w:p>
        </w:tc>
        <w:tc>
          <w:tcPr>
            <w:tcW w:w="240" w:type="dxa"/>
            <w:vAlign w:val="bottom"/>
          </w:tcPr>
          <w:p>
            <w:pPr>
              <w:spacing w:after="0"/>
              <w:rPr>
                <w:sz w:val="4"/>
                <w:szCs w:val="4"/>
                <w:color w:val="auto"/>
              </w:rPr>
            </w:pPr>
          </w:p>
        </w:tc>
        <w:tc>
          <w:tcPr>
            <w:tcW w:w="1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32"/>
        </w:trPr>
        <w:tc>
          <w:tcPr>
            <w:tcW w:w="20" w:type="dxa"/>
            <w:vAlign w:val="bottom"/>
            <w:vMerge w:val="continue"/>
          </w:tcPr>
          <w:p>
            <w:pPr>
              <w:spacing w:after="0"/>
              <w:rPr>
                <w:sz w:val="11"/>
                <w:szCs w:val="11"/>
                <w:color w:val="auto"/>
              </w:rPr>
            </w:pPr>
          </w:p>
        </w:tc>
        <w:tc>
          <w:tcPr>
            <w:tcW w:w="630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b w:val="1"/>
                <w:bCs w:val="1"/>
                <w:color w:val="auto"/>
              </w:rPr>
              <w:t>Average Reserve Per Delinquency (in thousands)</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60" w:type="dxa"/>
            <w:vAlign w:val="bottom"/>
            <w:tcBorders>
              <w:right w:val="single" w:sz="8" w:color="auto"/>
            </w:tcBorders>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3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Flow</w:t>
            </w:r>
          </w:p>
        </w:tc>
        <w:tc>
          <w:tcPr>
            <w:tcW w:w="80" w:type="dxa"/>
            <w:vAlign w:val="bottom"/>
          </w:tcPr>
          <w:p>
            <w:pPr>
              <w:spacing w:after="0"/>
              <w:rPr>
                <w:sz w:val="11"/>
                <w:szCs w:val="11"/>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00" w:type="dxa"/>
            <w:vAlign w:val="bottom"/>
            <w:tcBorders>
              <w:right w:val="single" w:sz="8" w:color="auto"/>
            </w:tcBorders>
            <w:gridSpan w:val="2"/>
          </w:tcPr>
          <w:p>
            <w:pPr>
              <w:jc w:val="right"/>
              <w:ind w:right="160"/>
              <w:spacing w:after="0" w:line="133" w:lineRule="exact"/>
              <w:rPr>
                <w:sz w:val="20"/>
                <w:szCs w:val="20"/>
                <w:color w:val="auto"/>
              </w:rPr>
            </w:pPr>
            <w:r>
              <w:rPr>
                <w:rFonts w:ascii="Arial" w:cs="Arial" w:eastAsia="Arial" w:hAnsi="Arial"/>
                <w:sz w:val="13"/>
                <w:szCs w:val="13"/>
                <w:color w:val="auto"/>
                <w:w w:val="86"/>
              </w:rPr>
              <w:t>24.1</w:t>
            </w:r>
          </w:p>
        </w:tc>
        <w:tc>
          <w:tcPr>
            <w:tcW w:w="34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560" w:type="dxa"/>
            <w:vAlign w:val="bottom"/>
            <w:gridSpan w:val="2"/>
          </w:tcPr>
          <w:p>
            <w:pPr>
              <w:jc w:val="right"/>
              <w:ind w:right="320"/>
              <w:spacing w:after="0" w:line="133" w:lineRule="exact"/>
              <w:rPr>
                <w:sz w:val="20"/>
                <w:szCs w:val="20"/>
                <w:color w:val="auto"/>
              </w:rPr>
            </w:pPr>
            <w:r>
              <w:rPr>
                <w:rFonts w:ascii="Arial" w:cs="Arial" w:eastAsia="Arial" w:hAnsi="Arial"/>
                <w:sz w:val="13"/>
                <w:szCs w:val="13"/>
                <w:color w:val="auto"/>
                <w:w w:val="86"/>
              </w:rPr>
              <w:t>25.8</w:t>
            </w:r>
          </w:p>
        </w:tc>
        <w:tc>
          <w:tcPr>
            <w:tcW w:w="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gridSpan w:val="2"/>
          </w:tcPr>
          <w:p>
            <w:pPr>
              <w:jc w:val="right"/>
              <w:ind w:right="220"/>
              <w:spacing w:after="0" w:line="133" w:lineRule="exact"/>
              <w:rPr>
                <w:sz w:val="20"/>
                <w:szCs w:val="20"/>
                <w:color w:val="auto"/>
              </w:rPr>
            </w:pPr>
            <w:r>
              <w:rPr>
                <w:rFonts w:ascii="Arial" w:cs="Arial" w:eastAsia="Arial" w:hAnsi="Arial"/>
                <w:sz w:val="13"/>
                <w:szCs w:val="13"/>
                <w:color w:val="auto"/>
                <w:w w:val="86"/>
              </w:rPr>
              <w:t>25.1</w:t>
            </w:r>
          </w:p>
        </w:tc>
        <w:tc>
          <w:tcPr>
            <w:tcW w:w="18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580" w:type="dxa"/>
            <w:vAlign w:val="bottom"/>
            <w:gridSpan w:val="2"/>
          </w:tcPr>
          <w:p>
            <w:pPr>
              <w:jc w:val="right"/>
              <w:ind w:right="340"/>
              <w:spacing w:after="0" w:line="133" w:lineRule="exact"/>
              <w:rPr>
                <w:sz w:val="20"/>
                <w:szCs w:val="20"/>
                <w:color w:val="auto"/>
              </w:rPr>
            </w:pPr>
            <w:r>
              <w:rPr>
                <w:rFonts w:ascii="Arial" w:cs="Arial" w:eastAsia="Arial" w:hAnsi="Arial"/>
                <w:sz w:val="13"/>
                <w:szCs w:val="13"/>
                <w:color w:val="auto"/>
                <w:w w:val="86"/>
              </w:rPr>
              <w:t>25.9</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320"/>
              <w:spacing w:after="0" w:line="133" w:lineRule="exact"/>
              <w:rPr>
                <w:sz w:val="20"/>
                <w:szCs w:val="20"/>
                <w:color w:val="auto"/>
              </w:rPr>
            </w:pPr>
            <w:r>
              <w:rPr>
                <w:rFonts w:ascii="Arial" w:cs="Arial" w:eastAsia="Arial" w:hAnsi="Arial"/>
                <w:sz w:val="13"/>
                <w:szCs w:val="13"/>
                <w:color w:val="auto"/>
                <w:w w:val="86"/>
              </w:rPr>
              <w:t>27.8</w:t>
            </w:r>
          </w:p>
        </w:tc>
        <w:tc>
          <w:tcPr>
            <w:tcW w:w="80" w:type="dxa"/>
            <w:vAlign w:val="bottom"/>
          </w:tcPr>
          <w:p>
            <w:pPr>
              <w:jc w:val="right"/>
              <w:spacing w:after="0" w:line="133" w:lineRule="exact"/>
              <w:rPr>
                <w:sz w:val="20"/>
                <w:szCs w:val="20"/>
                <w:color w:val="auto"/>
              </w:rPr>
            </w:pPr>
            <w:r>
              <w:rPr>
                <w:rFonts w:ascii="Arial" w:cs="Arial" w:eastAsia="Arial" w:hAnsi="Arial"/>
                <w:sz w:val="13"/>
                <w:szCs w:val="13"/>
                <w:color w:val="auto"/>
                <w:w w:val="82"/>
              </w:rPr>
              <w:t>$</w:t>
            </w:r>
          </w:p>
        </w:tc>
        <w:tc>
          <w:tcPr>
            <w:tcW w:w="460" w:type="dxa"/>
            <w:vAlign w:val="bottom"/>
            <w:gridSpan w:val="2"/>
          </w:tcPr>
          <w:p>
            <w:pPr>
              <w:jc w:val="right"/>
              <w:ind w:right="220"/>
              <w:spacing w:after="0" w:line="133" w:lineRule="exact"/>
              <w:rPr>
                <w:sz w:val="20"/>
                <w:szCs w:val="20"/>
                <w:color w:val="auto"/>
              </w:rPr>
            </w:pPr>
            <w:r>
              <w:rPr>
                <w:rFonts w:ascii="Arial" w:cs="Arial" w:eastAsia="Arial" w:hAnsi="Arial"/>
                <w:sz w:val="13"/>
                <w:szCs w:val="13"/>
                <w:color w:val="auto"/>
                <w:w w:val="86"/>
              </w:rPr>
              <w:t>28.3</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Bulk loans with established reserve</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0" w:type="dxa"/>
            <w:vAlign w:val="bottom"/>
            <w:tcBorders>
              <w:right w:val="single" w:sz="8" w:color="auto"/>
            </w:tcBorders>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w w:val="86"/>
              </w:rPr>
              <w:t>19.5</w:t>
            </w:r>
          </w:p>
        </w:tc>
        <w:tc>
          <w:tcPr>
            <w:tcW w:w="2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w w:val="86"/>
              </w:rPr>
              <w:t>19.1</w:t>
            </w: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w w:val="86"/>
              </w:rPr>
              <w:t>18.5</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8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w w:val="86"/>
              </w:rPr>
              <w:t>18.8</w:t>
            </w: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w w:val="86"/>
              </w:rPr>
              <w:t>21.1</w:t>
            </w:r>
          </w:p>
        </w:tc>
        <w:tc>
          <w:tcPr>
            <w:tcW w:w="80" w:type="dxa"/>
            <w:vAlign w:val="bottom"/>
            <w:shd w:val="clear" w:color="auto" w:fill="CCEEFF"/>
          </w:tcPr>
          <w:p>
            <w:pPr>
              <w:spacing w:after="0"/>
              <w:rPr>
                <w:sz w:val="11"/>
                <w:szCs w:val="11"/>
                <w:color w:val="auto"/>
              </w:rPr>
            </w:pP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w w:val="86"/>
              </w:rPr>
              <w:t>21.2</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92"/>
        </w:trPr>
        <w:tc>
          <w:tcPr>
            <w:tcW w:w="6320" w:type="dxa"/>
            <w:vAlign w:val="bottom"/>
            <w:tcBorders>
              <w:right w:val="single" w:sz="8" w:color="auto"/>
            </w:tcBorders>
            <w:gridSpan w:val="2"/>
          </w:tcPr>
          <w:p>
            <w:pPr>
              <w:spacing w:after="0"/>
              <w:rPr>
                <w:sz w:val="20"/>
                <w:szCs w:val="20"/>
                <w:color w:val="auto"/>
              </w:rPr>
            </w:pPr>
            <w:r>
              <w:rPr>
                <w:rFonts w:ascii="Arial" w:cs="Arial" w:eastAsia="Arial" w:hAnsi="Arial"/>
                <w:sz w:val="13"/>
                <w:szCs w:val="13"/>
                <w:b w:val="1"/>
                <w:bCs w:val="1"/>
                <w:color w:val="auto"/>
              </w:rPr>
              <w:t>Reserves:</w:t>
            </w: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60" w:type="dxa"/>
            <w:vAlign w:val="bottom"/>
            <w:tcBorders>
              <w:right w:val="single" w:sz="8" w:color="auto"/>
            </w:tcBorders>
          </w:tcPr>
          <w:p>
            <w:pPr>
              <w:spacing w:after="0"/>
              <w:rPr>
                <w:sz w:val="16"/>
                <w:szCs w:val="16"/>
                <w:color w:val="auto"/>
              </w:rPr>
            </w:pPr>
          </w:p>
        </w:tc>
        <w:tc>
          <w:tcPr>
            <w:tcW w:w="2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Flow direct case</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440</w:t>
            </w:r>
          </w:p>
        </w:tc>
        <w:tc>
          <w:tcPr>
            <w:tcW w:w="160" w:type="dxa"/>
            <w:vAlign w:val="bottom"/>
            <w:tcBorders>
              <w:right w:val="single" w:sz="8" w:color="auto"/>
            </w:tcBorders>
            <w:shd w:val="clear" w:color="auto" w:fill="CCEEFF"/>
          </w:tcPr>
          <w:p>
            <w:pPr>
              <w:spacing w:after="0"/>
              <w:rPr>
                <w:sz w:val="11"/>
                <w:szCs w:val="11"/>
                <w:color w:val="auto"/>
              </w:rPr>
            </w:pPr>
          </w:p>
        </w:tc>
        <w:tc>
          <w:tcPr>
            <w:tcW w:w="34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56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rPr>
              <w:t>530</w:t>
            </w: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579</w:t>
            </w:r>
          </w:p>
        </w:tc>
        <w:tc>
          <w:tcPr>
            <w:tcW w:w="1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58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599</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640</w:t>
            </w:r>
          </w:p>
        </w:tc>
        <w:tc>
          <w:tcPr>
            <w:tcW w:w="320" w:type="dxa"/>
            <w:vAlign w:val="bottom"/>
            <w:shd w:val="clear" w:color="auto" w:fill="CCEEFF"/>
          </w:tcPr>
          <w:p>
            <w:pPr>
              <w:spacing w:after="0"/>
              <w:rPr>
                <w:sz w:val="11"/>
                <w:szCs w:val="11"/>
                <w:color w:val="auto"/>
              </w:rPr>
            </w:pPr>
          </w:p>
        </w:tc>
        <w:tc>
          <w:tcPr>
            <w:tcW w:w="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2"/>
              </w:rPr>
              <w:t>$</w:t>
            </w: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698</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Bulk direct case</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12</w:t>
            </w:r>
          </w:p>
        </w:tc>
        <w:tc>
          <w:tcPr>
            <w:tcW w:w="160" w:type="dxa"/>
            <w:vAlign w:val="bottom"/>
            <w:tcBorders>
              <w:right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60" w:type="dxa"/>
            <w:vAlign w:val="bottom"/>
            <w:gridSpan w:val="2"/>
          </w:tcPr>
          <w:p>
            <w:pPr>
              <w:jc w:val="right"/>
              <w:ind w:right="320"/>
              <w:spacing w:after="0" w:line="133" w:lineRule="exact"/>
              <w:rPr>
                <w:sz w:val="20"/>
                <w:szCs w:val="20"/>
                <w:color w:val="auto"/>
              </w:rPr>
            </w:pPr>
            <w:r>
              <w:rPr>
                <w:rFonts w:ascii="Arial" w:cs="Arial" w:eastAsia="Arial" w:hAnsi="Arial"/>
                <w:sz w:val="13"/>
                <w:szCs w:val="13"/>
                <w:color w:val="auto"/>
              </w:rPr>
              <w:t>12</w:t>
            </w:r>
          </w:p>
        </w:tc>
        <w:tc>
          <w:tcPr>
            <w:tcW w:w="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60" w:type="dxa"/>
            <w:vAlign w:val="bottom"/>
            <w:gridSpan w:val="2"/>
          </w:tcPr>
          <w:p>
            <w:pPr>
              <w:jc w:val="right"/>
              <w:ind w:right="220"/>
              <w:spacing w:after="0" w:line="133" w:lineRule="exact"/>
              <w:rPr>
                <w:sz w:val="20"/>
                <w:szCs w:val="20"/>
                <w:color w:val="auto"/>
              </w:rPr>
            </w:pPr>
            <w:r>
              <w:rPr>
                <w:rFonts w:ascii="Arial" w:cs="Arial" w:eastAsia="Arial" w:hAnsi="Arial"/>
                <w:sz w:val="13"/>
                <w:szCs w:val="13"/>
                <w:color w:val="auto"/>
              </w:rPr>
              <w:t>13</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80" w:type="dxa"/>
            <w:vAlign w:val="bottom"/>
            <w:gridSpan w:val="2"/>
          </w:tcPr>
          <w:p>
            <w:pPr>
              <w:jc w:val="right"/>
              <w:ind w:right="340"/>
              <w:spacing w:after="0" w:line="133" w:lineRule="exact"/>
              <w:rPr>
                <w:sz w:val="20"/>
                <w:szCs w:val="20"/>
                <w:color w:val="auto"/>
              </w:rPr>
            </w:pPr>
            <w:r>
              <w:rPr>
                <w:rFonts w:ascii="Arial" w:cs="Arial" w:eastAsia="Arial" w:hAnsi="Arial"/>
                <w:sz w:val="13"/>
                <w:szCs w:val="13"/>
                <w:color w:val="auto"/>
              </w:rPr>
              <w:t>14</w:t>
            </w: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14</w:t>
            </w: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60" w:type="dxa"/>
            <w:vAlign w:val="bottom"/>
            <w:gridSpan w:val="2"/>
          </w:tcPr>
          <w:p>
            <w:pPr>
              <w:jc w:val="right"/>
              <w:ind w:right="220"/>
              <w:spacing w:after="0" w:line="133" w:lineRule="exact"/>
              <w:rPr>
                <w:sz w:val="20"/>
                <w:szCs w:val="20"/>
                <w:color w:val="auto"/>
              </w:rPr>
            </w:pPr>
            <w:r>
              <w:rPr>
                <w:rFonts w:ascii="Arial" w:cs="Arial" w:eastAsia="Arial" w:hAnsi="Arial"/>
                <w:sz w:val="13"/>
                <w:szCs w:val="13"/>
                <w:color w:val="auto"/>
              </w:rPr>
              <w:t>15</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Assumed</w:t>
            </w:r>
            <w:r>
              <w:rPr>
                <w:rFonts w:ascii="Arial" w:cs="Arial" w:eastAsia="Arial" w:hAnsi="Arial"/>
                <w:sz w:val="10"/>
                <w:szCs w:val="10"/>
                <w:color w:val="auto"/>
              </w:rPr>
              <w:t>(2)</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4</w:t>
            </w:r>
          </w:p>
        </w:tc>
        <w:tc>
          <w:tcPr>
            <w:tcW w:w="160" w:type="dxa"/>
            <w:vAlign w:val="bottom"/>
            <w:tcBorders>
              <w:right w:val="single" w:sz="8" w:color="auto"/>
            </w:tcBorders>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rPr>
              <w:t>4</w:t>
            </w: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5</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8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6</w:t>
            </w: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6</w:t>
            </w:r>
          </w:p>
        </w:tc>
        <w:tc>
          <w:tcPr>
            <w:tcW w:w="3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7</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630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All other</w:t>
            </w:r>
            <w:r>
              <w:rPr>
                <w:rFonts w:ascii="Arial" w:cs="Arial" w:eastAsia="Arial" w:hAnsi="Arial"/>
                <w:sz w:val="10"/>
                <w:szCs w:val="10"/>
                <w:color w:val="auto"/>
              </w:rPr>
              <w:t>(3)</w:t>
            </w:r>
          </w:p>
        </w:tc>
        <w:tc>
          <w:tcPr>
            <w:tcW w:w="8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34</w:t>
            </w:r>
          </w:p>
        </w:tc>
        <w:tc>
          <w:tcPr>
            <w:tcW w:w="160" w:type="dxa"/>
            <w:vAlign w:val="bottom"/>
            <w:tcBorders>
              <w:right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37</w:t>
            </w: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38</w:t>
            </w: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39</w:t>
            </w:r>
          </w:p>
        </w:tc>
        <w:tc>
          <w:tcPr>
            <w:tcW w:w="340" w:type="dxa"/>
            <w:vAlign w:val="bottom"/>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47</w:t>
            </w:r>
          </w:p>
        </w:tc>
        <w:tc>
          <w:tcPr>
            <w:tcW w:w="32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240" w:type="dxa"/>
            <w:vAlign w:val="bottom"/>
            <w:tcBorders>
              <w:bottom w:val="single" w:sz="8" w:color="auto"/>
            </w:tcBorders>
          </w:tcPr>
          <w:p>
            <w:pPr>
              <w:jc w:val="right"/>
              <w:spacing w:after="0" w:line="133" w:lineRule="exact"/>
              <w:rPr>
                <w:sz w:val="20"/>
                <w:szCs w:val="20"/>
                <w:color w:val="auto"/>
              </w:rPr>
            </w:pPr>
            <w:r>
              <w:rPr>
                <w:rFonts w:ascii="Arial" w:cs="Arial" w:eastAsia="Arial" w:hAnsi="Arial"/>
                <w:sz w:val="13"/>
                <w:szCs w:val="13"/>
                <w:color w:val="auto"/>
              </w:rPr>
              <w:t>48</w:t>
            </w: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b w:val="1"/>
                <w:bCs w:val="1"/>
                <w:color w:val="auto"/>
              </w:rPr>
              <w:t>Total Reserves</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490</w:t>
            </w:r>
          </w:p>
        </w:tc>
        <w:tc>
          <w:tcPr>
            <w:tcW w:w="160" w:type="dxa"/>
            <w:vAlign w:val="bottom"/>
            <w:tcBorders>
              <w:right w:val="single" w:sz="8" w:color="auto"/>
            </w:tcBorders>
            <w:shd w:val="clear" w:color="auto" w:fill="CCEEFF"/>
          </w:tcPr>
          <w:p>
            <w:pPr>
              <w:spacing w:after="0"/>
              <w:rPr>
                <w:sz w:val="11"/>
                <w:szCs w:val="11"/>
                <w:color w:val="auto"/>
              </w:rPr>
            </w:pPr>
          </w:p>
        </w:tc>
        <w:tc>
          <w:tcPr>
            <w:tcW w:w="34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56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rPr>
              <w:t>583</w:t>
            </w:r>
          </w:p>
        </w:tc>
        <w:tc>
          <w:tcPr>
            <w:tcW w:w="8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635</w:t>
            </w:r>
          </w:p>
        </w:tc>
        <w:tc>
          <w:tcPr>
            <w:tcW w:w="1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58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658</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707</w:t>
            </w:r>
          </w:p>
        </w:tc>
        <w:tc>
          <w:tcPr>
            <w:tcW w:w="320" w:type="dxa"/>
            <w:vAlign w:val="bottom"/>
            <w:shd w:val="clear" w:color="auto" w:fill="CCEEFF"/>
          </w:tcPr>
          <w:p>
            <w:pPr>
              <w:spacing w:after="0"/>
              <w:rPr>
                <w:sz w:val="11"/>
                <w:szCs w:val="11"/>
                <w:color w:val="auto"/>
              </w:rPr>
            </w:pPr>
          </w:p>
        </w:tc>
        <w:tc>
          <w:tcPr>
            <w:tcW w:w="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2"/>
              </w:rPr>
              <w:t>$</w:t>
            </w: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768</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632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13"/>
                <w:szCs w:val="13"/>
                <w:b w:val="1"/>
                <w:bCs w:val="1"/>
                <w:color w:val="auto"/>
              </w:rPr>
              <w:t>Beginning Reserves</w:t>
            </w:r>
          </w:p>
        </w:tc>
        <w:tc>
          <w:tcPr>
            <w:tcW w:w="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gridSpan w:val="2"/>
          </w:tcPr>
          <w:p>
            <w:pPr>
              <w:spacing w:after="0" w:line="20" w:lineRule="exact"/>
              <w:rPr>
                <w:sz w:val="1"/>
                <w:szCs w:val="1"/>
                <w:color w:val="auto"/>
              </w:rPr>
            </w:pPr>
          </w:p>
        </w:tc>
        <w:tc>
          <w:tcPr>
            <w:tcW w:w="400" w:type="dxa"/>
            <w:vAlign w:val="bottom"/>
            <w:gridSpan w:val="2"/>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6320" w:type="dxa"/>
            <w:vAlign w:val="bottom"/>
            <w:tcBorders>
              <w:right w:val="single" w:sz="8" w:color="auto"/>
            </w:tcBorders>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tcPr>
          <w:p>
            <w:pPr>
              <w:jc w:val="right"/>
              <w:spacing w:after="0"/>
              <w:rPr>
                <w:sz w:val="20"/>
                <w:szCs w:val="20"/>
                <w:color w:val="auto"/>
              </w:rPr>
            </w:pPr>
            <w:r>
              <w:rPr>
                <w:rFonts w:ascii="Arial" w:cs="Arial" w:eastAsia="Arial" w:hAnsi="Arial"/>
                <w:sz w:val="13"/>
                <w:szCs w:val="13"/>
                <w:color w:val="auto"/>
              </w:rPr>
              <w:t>583</w:t>
            </w:r>
          </w:p>
        </w:tc>
        <w:tc>
          <w:tcPr>
            <w:tcW w:w="160" w:type="dxa"/>
            <w:vAlign w:val="bottom"/>
            <w:tcBorders>
              <w:right w:val="single" w:sz="8" w:color="auto"/>
            </w:tcBorders>
          </w:tcPr>
          <w:p>
            <w:pPr>
              <w:spacing w:after="0"/>
              <w:rPr>
                <w:sz w:val="15"/>
                <w:szCs w:val="15"/>
                <w:color w:val="auto"/>
              </w:rPr>
            </w:pPr>
          </w:p>
        </w:tc>
        <w:tc>
          <w:tcPr>
            <w:tcW w:w="34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560" w:type="dxa"/>
            <w:vAlign w:val="bottom"/>
            <w:gridSpan w:val="2"/>
          </w:tcPr>
          <w:p>
            <w:pPr>
              <w:jc w:val="right"/>
              <w:ind w:right="320"/>
              <w:spacing w:after="0"/>
              <w:rPr>
                <w:sz w:val="20"/>
                <w:szCs w:val="20"/>
                <w:color w:val="auto"/>
              </w:rPr>
            </w:pPr>
            <w:r>
              <w:rPr>
                <w:rFonts w:ascii="Arial" w:cs="Arial" w:eastAsia="Arial" w:hAnsi="Arial"/>
                <w:sz w:val="13"/>
                <w:szCs w:val="13"/>
                <w:color w:val="auto"/>
              </w:rPr>
              <w:t>635</w:t>
            </w:r>
          </w:p>
        </w:tc>
        <w:tc>
          <w:tcPr>
            <w:tcW w:w="80" w:type="dxa"/>
            <w:vAlign w:val="bottom"/>
          </w:tcPr>
          <w:p>
            <w:pPr>
              <w:spacing w:after="0"/>
              <w:rPr>
                <w:sz w:val="20"/>
                <w:szCs w:val="20"/>
                <w:color w:val="auto"/>
              </w:rPr>
            </w:pPr>
            <w:r>
              <w:rPr>
                <w:rFonts w:ascii="Arial" w:cs="Arial" w:eastAsia="Arial" w:hAnsi="Arial"/>
                <w:sz w:val="13"/>
                <w:szCs w:val="13"/>
                <w:color w:val="auto"/>
                <w:w w:val="82"/>
              </w:rPr>
              <w:t>$</w:t>
            </w:r>
          </w:p>
        </w:tc>
        <w:tc>
          <w:tcPr>
            <w:tcW w:w="240" w:type="dxa"/>
            <w:vAlign w:val="bottom"/>
          </w:tcPr>
          <w:p>
            <w:pPr>
              <w:jc w:val="right"/>
              <w:spacing w:after="0"/>
              <w:rPr>
                <w:sz w:val="20"/>
                <w:szCs w:val="20"/>
                <w:color w:val="auto"/>
              </w:rPr>
            </w:pPr>
            <w:r>
              <w:rPr>
                <w:rFonts w:ascii="Arial" w:cs="Arial" w:eastAsia="Arial" w:hAnsi="Arial"/>
                <w:sz w:val="13"/>
                <w:szCs w:val="13"/>
                <w:color w:val="auto"/>
              </w:rPr>
              <w:t>635</w:t>
            </w:r>
          </w:p>
        </w:tc>
        <w:tc>
          <w:tcPr>
            <w:tcW w:w="1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gridSpan w:val="2"/>
          </w:tcPr>
          <w:p>
            <w:pPr>
              <w:jc w:val="right"/>
              <w:ind w:right="220"/>
              <w:spacing w:after="0"/>
              <w:rPr>
                <w:sz w:val="20"/>
                <w:szCs w:val="20"/>
                <w:color w:val="auto"/>
              </w:rPr>
            </w:pPr>
            <w:r>
              <w:rPr>
                <w:rFonts w:ascii="Arial" w:cs="Arial" w:eastAsia="Arial" w:hAnsi="Arial"/>
                <w:sz w:val="13"/>
                <w:szCs w:val="13"/>
                <w:color w:val="auto"/>
              </w:rPr>
              <w:t>658</w:t>
            </w:r>
          </w:p>
        </w:tc>
        <w:tc>
          <w:tcPr>
            <w:tcW w:w="18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580" w:type="dxa"/>
            <w:vAlign w:val="bottom"/>
            <w:gridSpan w:val="2"/>
          </w:tcPr>
          <w:p>
            <w:pPr>
              <w:jc w:val="right"/>
              <w:ind w:right="340"/>
              <w:spacing w:after="0"/>
              <w:rPr>
                <w:sz w:val="20"/>
                <w:szCs w:val="20"/>
                <w:color w:val="auto"/>
              </w:rPr>
            </w:pPr>
            <w:r>
              <w:rPr>
                <w:rFonts w:ascii="Arial" w:cs="Arial" w:eastAsia="Arial" w:hAnsi="Arial"/>
                <w:sz w:val="13"/>
                <w:szCs w:val="13"/>
                <w:color w:val="auto"/>
              </w:rPr>
              <w:t>707</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tcPr>
          <w:p>
            <w:pPr>
              <w:jc w:val="right"/>
              <w:spacing w:after="0"/>
              <w:rPr>
                <w:sz w:val="20"/>
                <w:szCs w:val="20"/>
                <w:color w:val="auto"/>
              </w:rPr>
            </w:pPr>
            <w:r>
              <w:rPr>
                <w:rFonts w:ascii="Arial" w:cs="Arial" w:eastAsia="Arial" w:hAnsi="Arial"/>
                <w:sz w:val="13"/>
                <w:szCs w:val="13"/>
                <w:color w:val="auto"/>
              </w:rPr>
              <w:t>768</w:t>
            </w:r>
          </w:p>
        </w:tc>
        <w:tc>
          <w:tcPr>
            <w:tcW w:w="320" w:type="dxa"/>
            <w:vAlign w:val="bottom"/>
          </w:tcPr>
          <w:p>
            <w:pPr>
              <w:spacing w:after="0"/>
              <w:rPr>
                <w:sz w:val="15"/>
                <w:szCs w:val="15"/>
                <w:color w:val="auto"/>
              </w:rPr>
            </w:pP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460" w:type="dxa"/>
            <w:vAlign w:val="bottom"/>
            <w:gridSpan w:val="2"/>
          </w:tcPr>
          <w:p>
            <w:pPr>
              <w:jc w:val="right"/>
              <w:ind w:right="220"/>
              <w:spacing w:after="0"/>
              <w:rPr>
                <w:sz w:val="20"/>
                <w:szCs w:val="20"/>
                <w:color w:val="auto"/>
              </w:rPr>
            </w:pPr>
            <w:r>
              <w:rPr>
                <w:rFonts w:ascii="Arial" w:cs="Arial" w:eastAsia="Arial" w:hAnsi="Arial"/>
                <w:sz w:val="13"/>
                <w:szCs w:val="13"/>
                <w:color w:val="auto"/>
              </w:rPr>
              <w:t>849</w:t>
            </w:r>
          </w:p>
        </w:tc>
        <w:tc>
          <w:tcPr>
            <w:tcW w:w="18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400" w:type="dxa"/>
            <w:vAlign w:val="bottom"/>
            <w:gridSpan w:val="2"/>
          </w:tcPr>
          <w:p>
            <w:pPr>
              <w:jc w:val="right"/>
              <w:ind w:right="160"/>
              <w:spacing w:after="0"/>
              <w:rPr>
                <w:sz w:val="20"/>
                <w:szCs w:val="20"/>
                <w:color w:val="auto"/>
              </w:rPr>
            </w:pPr>
            <w:r>
              <w:rPr>
                <w:rFonts w:ascii="Arial" w:cs="Arial" w:eastAsia="Arial" w:hAnsi="Arial"/>
                <w:sz w:val="13"/>
                <w:szCs w:val="13"/>
                <w:color w:val="auto"/>
              </w:rPr>
              <w:t>849</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Paid claims</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0" w:type="dxa"/>
            <w:vAlign w:val="bottom"/>
            <w:tcBorders>
              <w:right w:val="single" w:sz="8" w:color="auto"/>
            </w:tcBorders>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(96)</w:t>
            </w:r>
          </w:p>
        </w:tc>
        <w:tc>
          <w:tcPr>
            <w:tcW w:w="2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ind w:right="280"/>
              <w:spacing w:after="0" w:line="133" w:lineRule="exact"/>
              <w:rPr>
                <w:sz w:val="20"/>
                <w:szCs w:val="20"/>
                <w:color w:val="auto"/>
              </w:rPr>
            </w:pPr>
            <w:r>
              <w:rPr>
                <w:rFonts w:ascii="Arial" w:cs="Arial" w:eastAsia="Arial" w:hAnsi="Arial"/>
                <w:sz w:val="13"/>
                <w:szCs w:val="13"/>
                <w:color w:val="auto"/>
              </w:rPr>
              <w:t>(81)</w:t>
            </w:r>
          </w:p>
        </w:tc>
        <w:tc>
          <w:tcPr>
            <w:tcW w:w="80" w:type="dxa"/>
            <w:vAlign w:val="bottom"/>
            <w:shd w:val="clear" w:color="auto" w:fill="CCEEFF"/>
          </w:tcPr>
          <w:p>
            <w:pPr>
              <w:spacing w:after="0"/>
              <w:rPr>
                <w:sz w:val="11"/>
                <w:szCs w:val="11"/>
                <w:color w:val="auto"/>
              </w:rPr>
            </w:pPr>
          </w:p>
        </w:tc>
        <w:tc>
          <w:tcPr>
            <w:tcW w:w="380" w:type="dxa"/>
            <w:vAlign w:val="bottom"/>
            <w:gridSpan w:val="2"/>
            <w:shd w:val="clear" w:color="auto" w:fill="CCEEFF"/>
          </w:tcPr>
          <w:p>
            <w:pPr>
              <w:jc w:val="right"/>
              <w:ind w:right="100"/>
              <w:spacing w:after="0" w:line="133" w:lineRule="exact"/>
              <w:rPr>
                <w:sz w:val="20"/>
                <w:szCs w:val="20"/>
                <w:color w:val="auto"/>
              </w:rPr>
            </w:pPr>
            <w:r>
              <w:rPr>
                <w:rFonts w:ascii="Arial" w:cs="Arial" w:eastAsia="Arial" w:hAnsi="Arial"/>
                <w:sz w:val="13"/>
                <w:szCs w:val="13"/>
                <w:color w:val="auto"/>
                <w:w w:val="85"/>
              </w:rPr>
              <w:t>(177)</w:t>
            </w: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6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(71)</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80" w:type="dxa"/>
            <w:vAlign w:val="bottom"/>
            <w:gridSpan w:val="2"/>
            <w:shd w:val="clear" w:color="auto" w:fill="CCEEFF"/>
          </w:tcPr>
          <w:p>
            <w:pPr>
              <w:jc w:val="right"/>
              <w:ind w:right="300"/>
              <w:spacing w:after="0" w:line="133" w:lineRule="exact"/>
              <w:rPr>
                <w:sz w:val="20"/>
                <w:szCs w:val="20"/>
                <w:color w:val="auto"/>
              </w:rPr>
            </w:pPr>
            <w:r>
              <w:rPr>
                <w:rFonts w:ascii="Arial" w:cs="Arial" w:eastAsia="Arial" w:hAnsi="Arial"/>
                <w:sz w:val="13"/>
                <w:szCs w:val="13"/>
                <w:color w:val="auto"/>
              </w:rPr>
              <w:t>(84)</w:t>
            </w: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ind w:right="280"/>
              <w:spacing w:after="0" w:line="133" w:lineRule="exact"/>
              <w:rPr>
                <w:sz w:val="20"/>
                <w:szCs w:val="20"/>
                <w:color w:val="auto"/>
              </w:rPr>
            </w:pPr>
            <w:r>
              <w:rPr>
                <w:rFonts w:ascii="Arial" w:cs="Arial" w:eastAsia="Arial" w:hAnsi="Arial"/>
                <w:sz w:val="13"/>
                <w:szCs w:val="13"/>
                <w:color w:val="auto"/>
              </w:rPr>
              <w:t>(99)</w:t>
            </w:r>
          </w:p>
        </w:tc>
        <w:tc>
          <w:tcPr>
            <w:tcW w:w="80" w:type="dxa"/>
            <w:vAlign w:val="bottom"/>
            <w:shd w:val="clear" w:color="auto" w:fill="CCEEFF"/>
          </w:tcPr>
          <w:p>
            <w:pPr>
              <w:spacing w:after="0"/>
              <w:rPr>
                <w:sz w:val="11"/>
                <w:szCs w:val="11"/>
                <w:color w:val="auto"/>
              </w:rPr>
            </w:pPr>
          </w:p>
        </w:tc>
        <w:tc>
          <w:tcPr>
            <w:tcW w:w="46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w w:val="85"/>
              </w:rPr>
              <w:t>(119)</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00"/>
              <w:spacing w:after="0" w:line="133" w:lineRule="exact"/>
              <w:rPr>
                <w:sz w:val="20"/>
                <w:szCs w:val="20"/>
                <w:color w:val="auto"/>
              </w:rPr>
            </w:pPr>
            <w:r>
              <w:rPr>
                <w:rFonts w:ascii="Arial" w:cs="Arial" w:eastAsia="Arial" w:hAnsi="Arial"/>
                <w:sz w:val="13"/>
                <w:szCs w:val="13"/>
                <w:color w:val="auto"/>
                <w:w w:val="92"/>
              </w:rPr>
              <w:t>(373)</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tcPr>
          <w:p>
            <w:pPr>
              <w:spacing w:after="0" w:line="133" w:lineRule="exact"/>
              <w:rPr>
                <w:sz w:val="20"/>
                <w:szCs w:val="20"/>
                <w:color w:val="auto"/>
              </w:rPr>
            </w:pPr>
            <w:r>
              <w:rPr>
                <w:rFonts w:ascii="Arial" w:cs="Arial" w:eastAsia="Arial" w:hAnsi="Arial"/>
                <w:sz w:val="13"/>
                <w:szCs w:val="13"/>
                <w:color w:val="auto"/>
              </w:rPr>
              <w:t>Increase in reserves</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3</w:t>
            </w:r>
          </w:p>
        </w:tc>
        <w:tc>
          <w:tcPr>
            <w:tcW w:w="160" w:type="dxa"/>
            <w:vAlign w:val="bottom"/>
            <w:tcBorders>
              <w:right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29</w:t>
            </w: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32</w:t>
            </w: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48</w:t>
            </w: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35</w:t>
            </w:r>
          </w:p>
        </w:tc>
        <w:tc>
          <w:tcPr>
            <w:tcW w:w="3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38</w:t>
            </w:r>
          </w:p>
        </w:tc>
        <w:tc>
          <w:tcPr>
            <w:tcW w:w="3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40" w:type="dxa"/>
            <w:vAlign w:val="bottom"/>
          </w:tcPr>
          <w:p>
            <w:pPr>
              <w:jc w:val="right"/>
              <w:spacing w:after="0" w:line="133" w:lineRule="exact"/>
              <w:rPr>
                <w:sz w:val="20"/>
                <w:szCs w:val="20"/>
                <w:color w:val="auto"/>
              </w:rPr>
            </w:pPr>
            <w:r>
              <w:rPr>
                <w:rFonts w:ascii="Arial" w:cs="Arial" w:eastAsia="Arial" w:hAnsi="Arial"/>
                <w:sz w:val="13"/>
                <w:szCs w:val="13"/>
                <w:color w:val="auto"/>
              </w:rPr>
              <w:t>38</w:t>
            </w: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00" w:type="dxa"/>
            <w:vAlign w:val="bottom"/>
            <w:gridSpan w:val="2"/>
          </w:tcPr>
          <w:p>
            <w:pPr>
              <w:jc w:val="right"/>
              <w:ind w:right="160"/>
              <w:spacing w:after="0" w:line="133" w:lineRule="exact"/>
              <w:rPr>
                <w:sz w:val="20"/>
                <w:szCs w:val="20"/>
                <w:color w:val="auto"/>
              </w:rPr>
            </w:pPr>
            <w:r>
              <w:rPr>
                <w:rFonts w:ascii="Arial" w:cs="Arial" w:eastAsia="Arial" w:hAnsi="Arial"/>
                <w:sz w:val="13"/>
                <w:szCs w:val="13"/>
                <w:color w:val="auto"/>
              </w:rPr>
              <w:t>159</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630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60" w:type="dxa"/>
            <w:vAlign w:val="bottom"/>
            <w:tcBorders>
              <w:right w:val="single" w:sz="8" w:color="auto"/>
            </w:tcBorders>
          </w:tcPr>
          <w:p>
            <w:pPr>
              <w:spacing w:after="0"/>
              <w:rPr>
                <w:sz w:val="2"/>
                <w:szCs w:val="2"/>
                <w:color w:val="auto"/>
              </w:rPr>
            </w:pPr>
          </w:p>
        </w:tc>
        <w:tc>
          <w:tcPr>
            <w:tcW w:w="2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2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vMerge w:val="continue"/>
          </w:tcPr>
          <w:p>
            <w:pPr>
              <w:spacing w:after="0"/>
              <w:rPr>
                <w:sz w:val="11"/>
                <w:szCs w:val="11"/>
                <w:color w:val="auto"/>
              </w:rPr>
            </w:pPr>
          </w:p>
        </w:tc>
        <w:tc>
          <w:tcPr>
            <w:tcW w:w="630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b w:val="1"/>
                <w:bCs w:val="1"/>
                <w:color w:val="auto"/>
              </w:rPr>
              <w:t>Ending Reserves</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490</w:t>
            </w:r>
          </w:p>
        </w:tc>
        <w:tc>
          <w:tcPr>
            <w:tcW w:w="160" w:type="dxa"/>
            <w:vAlign w:val="bottom"/>
            <w:tcBorders>
              <w:right w:val="single" w:sz="8" w:color="auto"/>
            </w:tcBorders>
            <w:shd w:val="clear" w:color="auto" w:fill="CCEEFF"/>
          </w:tcPr>
          <w:p>
            <w:pPr>
              <w:spacing w:after="0"/>
              <w:rPr>
                <w:sz w:val="11"/>
                <w:szCs w:val="11"/>
                <w:color w:val="auto"/>
              </w:rPr>
            </w:pPr>
          </w:p>
        </w:tc>
        <w:tc>
          <w:tcPr>
            <w:tcW w:w="34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560" w:type="dxa"/>
            <w:vAlign w:val="bottom"/>
            <w:gridSpan w:val="2"/>
            <w:shd w:val="clear" w:color="auto" w:fill="CCEEFF"/>
          </w:tcPr>
          <w:p>
            <w:pPr>
              <w:jc w:val="right"/>
              <w:ind w:right="320"/>
              <w:spacing w:after="0" w:line="133" w:lineRule="exact"/>
              <w:rPr>
                <w:sz w:val="20"/>
                <w:szCs w:val="20"/>
                <w:color w:val="auto"/>
              </w:rPr>
            </w:pPr>
            <w:r>
              <w:rPr>
                <w:rFonts w:ascii="Arial" w:cs="Arial" w:eastAsia="Arial" w:hAnsi="Arial"/>
                <w:sz w:val="13"/>
                <w:szCs w:val="13"/>
                <w:color w:val="auto"/>
              </w:rPr>
              <w:t>583</w:t>
            </w:r>
          </w:p>
        </w:tc>
        <w:tc>
          <w:tcPr>
            <w:tcW w:w="80" w:type="dxa"/>
            <w:vAlign w:val="bottom"/>
            <w:shd w:val="clear" w:color="auto" w:fill="CCEEFF"/>
          </w:tcPr>
          <w:p>
            <w:pPr>
              <w:spacing w:after="0" w:line="133" w:lineRule="exact"/>
              <w:rPr>
                <w:sz w:val="20"/>
                <w:szCs w:val="20"/>
                <w:color w:val="auto"/>
              </w:rPr>
            </w:pPr>
            <w:r>
              <w:rPr>
                <w:rFonts w:ascii="Arial" w:cs="Arial" w:eastAsia="Arial" w:hAnsi="Arial"/>
                <w:sz w:val="13"/>
                <w:szCs w:val="13"/>
                <w:color w:val="auto"/>
                <w:w w:val="82"/>
              </w:rPr>
              <w:t>$</w:t>
            </w: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490</w:t>
            </w: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635</w:t>
            </w:r>
          </w:p>
        </w:tc>
        <w:tc>
          <w:tcPr>
            <w:tcW w:w="1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580" w:type="dxa"/>
            <w:vAlign w:val="bottom"/>
            <w:gridSpan w:val="2"/>
            <w:shd w:val="clear" w:color="auto" w:fill="CCEEFF"/>
          </w:tcPr>
          <w:p>
            <w:pPr>
              <w:jc w:val="right"/>
              <w:ind w:right="340"/>
              <w:spacing w:after="0" w:line="133" w:lineRule="exact"/>
              <w:rPr>
                <w:sz w:val="20"/>
                <w:szCs w:val="20"/>
                <w:color w:val="auto"/>
              </w:rPr>
            </w:pPr>
            <w:r>
              <w:rPr>
                <w:rFonts w:ascii="Arial" w:cs="Arial" w:eastAsia="Arial" w:hAnsi="Arial"/>
                <w:sz w:val="13"/>
                <w:szCs w:val="13"/>
                <w:color w:val="auto"/>
              </w:rPr>
              <w:t>658</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707</w:t>
            </w:r>
          </w:p>
        </w:tc>
        <w:tc>
          <w:tcPr>
            <w:tcW w:w="320" w:type="dxa"/>
            <w:vAlign w:val="bottom"/>
            <w:shd w:val="clear" w:color="auto" w:fill="CCEEFF"/>
          </w:tcPr>
          <w:p>
            <w:pPr>
              <w:spacing w:after="0"/>
              <w:rPr>
                <w:sz w:val="11"/>
                <w:szCs w:val="11"/>
                <w:color w:val="auto"/>
              </w:rPr>
            </w:pPr>
          </w:p>
        </w:tc>
        <w:tc>
          <w:tcPr>
            <w:tcW w:w="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2"/>
              </w:rPr>
              <w:t>$</w:t>
            </w:r>
          </w:p>
        </w:tc>
        <w:tc>
          <w:tcPr>
            <w:tcW w:w="460" w:type="dxa"/>
            <w:vAlign w:val="bottom"/>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768</w:t>
            </w:r>
          </w:p>
        </w:tc>
        <w:tc>
          <w:tcPr>
            <w:tcW w:w="18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40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rPr>
              <w:t>635</w:t>
            </w:r>
          </w:p>
        </w:tc>
        <w:tc>
          <w:tcPr>
            <w:tcW w:w="0" w:type="dxa"/>
            <w:vAlign w:val="bottom"/>
          </w:tcPr>
          <w:p>
            <w:pPr>
              <w:spacing w:after="0"/>
              <w:rPr>
                <w:sz w:val="1"/>
                <w:szCs w:val="1"/>
                <w:color w:val="auto"/>
              </w:rPr>
            </w:pPr>
          </w:p>
        </w:tc>
      </w:tr>
      <w:tr>
        <w:trPr>
          <w:trHeight w:val="20"/>
        </w:trPr>
        <w:tc>
          <w:tcPr>
            <w:tcW w:w="632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13"/>
                <w:szCs w:val="13"/>
                <w:b w:val="1"/>
                <w:bCs w:val="1"/>
                <w:color w:val="auto"/>
              </w:rPr>
              <w:t>Beginning Reinsurance Recoverable</w:t>
            </w:r>
            <w:r>
              <w:rPr>
                <w:rFonts w:ascii="Arial" w:cs="Arial" w:eastAsia="Arial" w:hAnsi="Arial"/>
                <w:sz w:val="6"/>
                <w:szCs w:val="6"/>
                <w:color w:val="auto"/>
              </w:rPr>
              <w:t>(4)</w:t>
            </w:r>
          </w:p>
        </w:tc>
        <w:tc>
          <w:tcPr>
            <w:tcW w:w="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0"/>
        </w:trPr>
        <w:tc>
          <w:tcPr>
            <w:tcW w:w="6320" w:type="dxa"/>
            <w:vAlign w:val="bottom"/>
            <w:tcBorders>
              <w:right w:val="single" w:sz="8" w:color="auto"/>
            </w:tcBorders>
            <w:gridSpan w:val="2"/>
            <w:vMerge w:val="continue"/>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tcPr>
          <w:p>
            <w:pPr>
              <w:jc w:val="right"/>
              <w:spacing w:after="0"/>
              <w:rPr>
                <w:sz w:val="20"/>
                <w:szCs w:val="20"/>
                <w:color w:val="auto"/>
              </w:rPr>
            </w:pPr>
            <w:r>
              <w:rPr>
                <w:rFonts w:ascii="Arial" w:cs="Arial" w:eastAsia="Arial" w:hAnsi="Arial"/>
                <w:sz w:val="13"/>
                <w:szCs w:val="13"/>
                <w:color w:val="auto"/>
              </w:rPr>
              <w:t>1</w:t>
            </w:r>
          </w:p>
        </w:tc>
        <w:tc>
          <w:tcPr>
            <w:tcW w:w="160" w:type="dxa"/>
            <w:vAlign w:val="bottom"/>
            <w:tcBorders>
              <w:right w:val="single" w:sz="8" w:color="auto"/>
            </w:tcBorders>
          </w:tcPr>
          <w:p>
            <w:pPr>
              <w:spacing w:after="0"/>
              <w:rPr>
                <w:sz w:val="15"/>
                <w:szCs w:val="15"/>
                <w:color w:val="auto"/>
              </w:rPr>
            </w:pPr>
          </w:p>
        </w:tc>
        <w:tc>
          <w:tcPr>
            <w:tcW w:w="34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560" w:type="dxa"/>
            <w:vAlign w:val="bottom"/>
            <w:gridSpan w:val="2"/>
          </w:tcPr>
          <w:p>
            <w:pPr>
              <w:jc w:val="right"/>
              <w:ind w:right="320"/>
              <w:spacing w:after="0"/>
              <w:rPr>
                <w:sz w:val="20"/>
                <w:szCs w:val="20"/>
                <w:color w:val="auto"/>
              </w:rPr>
            </w:pPr>
            <w:r>
              <w:rPr>
                <w:rFonts w:ascii="Arial" w:cs="Arial" w:eastAsia="Arial" w:hAnsi="Arial"/>
                <w:sz w:val="13"/>
                <w:szCs w:val="13"/>
                <w:color w:val="auto"/>
              </w:rPr>
              <w:t>2</w:t>
            </w:r>
          </w:p>
        </w:tc>
        <w:tc>
          <w:tcPr>
            <w:tcW w:w="80" w:type="dxa"/>
            <w:vAlign w:val="bottom"/>
          </w:tcPr>
          <w:p>
            <w:pPr>
              <w:spacing w:after="0"/>
              <w:rPr>
                <w:sz w:val="20"/>
                <w:szCs w:val="20"/>
                <w:color w:val="auto"/>
              </w:rPr>
            </w:pPr>
            <w:r>
              <w:rPr>
                <w:rFonts w:ascii="Arial" w:cs="Arial" w:eastAsia="Arial" w:hAnsi="Arial"/>
                <w:sz w:val="13"/>
                <w:szCs w:val="13"/>
                <w:color w:val="auto"/>
                <w:w w:val="82"/>
              </w:rPr>
              <w:t>$</w:t>
            </w:r>
          </w:p>
        </w:tc>
        <w:tc>
          <w:tcPr>
            <w:tcW w:w="240" w:type="dxa"/>
            <w:vAlign w:val="bottom"/>
          </w:tcPr>
          <w:p>
            <w:pPr>
              <w:jc w:val="right"/>
              <w:spacing w:after="0"/>
              <w:rPr>
                <w:sz w:val="20"/>
                <w:szCs w:val="20"/>
                <w:color w:val="auto"/>
              </w:rPr>
            </w:pPr>
            <w:r>
              <w:rPr>
                <w:rFonts w:ascii="Arial" w:cs="Arial" w:eastAsia="Arial" w:hAnsi="Arial"/>
                <w:sz w:val="13"/>
                <w:szCs w:val="13"/>
                <w:color w:val="auto"/>
              </w:rPr>
              <w:t>2</w:t>
            </w:r>
          </w:p>
        </w:tc>
        <w:tc>
          <w:tcPr>
            <w:tcW w:w="1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gridSpan w:val="2"/>
          </w:tcPr>
          <w:p>
            <w:pPr>
              <w:jc w:val="right"/>
              <w:ind w:right="220"/>
              <w:spacing w:after="0"/>
              <w:rPr>
                <w:sz w:val="20"/>
                <w:szCs w:val="20"/>
                <w:color w:val="auto"/>
              </w:rPr>
            </w:pPr>
            <w:r>
              <w:rPr>
                <w:rFonts w:ascii="Arial" w:cs="Arial" w:eastAsia="Arial" w:hAnsi="Arial"/>
                <w:sz w:val="13"/>
                <w:szCs w:val="13"/>
                <w:color w:val="auto"/>
              </w:rPr>
              <w:t>2</w:t>
            </w:r>
          </w:p>
        </w:tc>
        <w:tc>
          <w:tcPr>
            <w:tcW w:w="18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580" w:type="dxa"/>
            <w:vAlign w:val="bottom"/>
            <w:gridSpan w:val="2"/>
          </w:tcPr>
          <w:p>
            <w:pPr>
              <w:jc w:val="right"/>
              <w:ind w:right="340"/>
              <w:spacing w:after="0"/>
              <w:rPr>
                <w:sz w:val="20"/>
                <w:szCs w:val="20"/>
                <w:color w:val="auto"/>
              </w:rPr>
            </w:pPr>
            <w:r>
              <w:rPr>
                <w:rFonts w:ascii="Arial" w:cs="Arial" w:eastAsia="Arial" w:hAnsi="Arial"/>
                <w:sz w:val="13"/>
                <w:szCs w:val="13"/>
                <w:color w:val="auto"/>
              </w:rPr>
              <w:t>2</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tcPr>
          <w:p>
            <w:pPr>
              <w:jc w:val="right"/>
              <w:spacing w:after="0"/>
              <w:rPr>
                <w:sz w:val="20"/>
                <w:szCs w:val="20"/>
                <w:color w:val="auto"/>
              </w:rPr>
            </w:pPr>
            <w:r>
              <w:rPr>
                <w:rFonts w:ascii="Arial" w:cs="Arial" w:eastAsia="Arial" w:hAnsi="Arial"/>
                <w:sz w:val="13"/>
                <w:szCs w:val="13"/>
                <w:color w:val="auto"/>
              </w:rPr>
              <w:t>2</w:t>
            </w:r>
          </w:p>
        </w:tc>
        <w:tc>
          <w:tcPr>
            <w:tcW w:w="320" w:type="dxa"/>
            <w:vAlign w:val="bottom"/>
          </w:tcPr>
          <w:p>
            <w:pPr>
              <w:spacing w:after="0"/>
              <w:rPr>
                <w:sz w:val="15"/>
                <w:szCs w:val="15"/>
                <w:color w:val="auto"/>
              </w:rPr>
            </w:pPr>
          </w:p>
        </w:tc>
        <w:tc>
          <w:tcPr>
            <w:tcW w:w="80" w:type="dxa"/>
            <w:vAlign w:val="bottom"/>
          </w:tcPr>
          <w:p>
            <w:pPr>
              <w:jc w:val="right"/>
              <w:spacing w:after="0"/>
              <w:rPr>
                <w:sz w:val="20"/>
                <w:szCs w:val="20"/>
                <w:color w:val="auto"/>
              </w:rPr>
            </w:pPr>
            <w:r>
              <w:rPr>
                <w:rFonts w:ascii="Arial" w:cs="Arial" w:eastAsia="Arial" w:hAnsi="Arial"/>
                <w:sz w:val="13"/>
                <w:szCs w:val="13"/>
                <w:color w:val="auto"/>
                <w:w w:val="82"/>
              </w:rPr>
              <w:t>$</w:t>
            </w:r>
          </w:p>
        </w:tc>
        <w:tc>
          <w:tcPr>
            <w:tcW w:w="460" w:type="dxa"/>
            <w:vAlign w:val="bottom"/>
            <w:gridSpan w:val="2"/>
          </w:tcPr>
          <w:p>
            <w:pPr>
              <w:jc w:val="right"/>
              <w:ind w:right="220"/>
              <w:spacing w:after="0"/>
              <w:rPr>
                <w:sz w:val="20"/>
                <w:szCs w:val="20"/>
                <w:color w:val="auto"/>
              </w:rPr>
            </w:pPr>
            <w:r>
              <w:rPr>
                <w:rFonts w:ascii="Arial" w:cs="Arial" w:eastAsia="Arial" w:hAnsi="Arial"/>
                <w:sz w:val="13"/>
                <w:szCs w:val="13"/>
                <w:color w:val="auto"/>
              </w:rPr>
              <w:t>5</w:t>
            </w:r>
          </w:p>
        </w:tc>
        <w:tc>
          <w:tcPr>
            <w:tcW w:w="18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400" w:type="dxa"/>
            <w:vAlign w:val="bottom"/>
            <w:gridSpan w:val="2"/>
          </w:tcPr>
          <w:p>
            <w:pPr>
              <w:jc w:val="right"/>
              <w:ind w:right="160"/>
              <w:spacing w:after="0"/>
              <w:rPr>
                <w:sz w:val="20"/>
                <w:szCs w:val="20"/>
                <w:color w:val="auto"/>
              </w:rPr>
            </w:pPr>
            <w:r>
              <w:rPr>
                <w:rFonts w:ascii="Arial" w:cs="Arial" w:eastAsia="Arial" w:hAnsi="Arial"/>
                <w:sz w:val="13"/>
                <w:szCs w:val="13"/>
                <w:color w:val="auto"/>
              </w:rPr>
              <w:t>5</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300" w:type="dxa"/>
            <w:vAlign w:val="bottom"/>
            <w:tcBorders>
              <w:right w:val="single" w:sz="8" w:color="auto"/>
            </w:tcBorders>
            <w:shd w:val="clear" w:color="auto" w:fill="CCEEFF"/>
          </w:tcPr>
          <w:p>
            <w:pPr>
              <w:spacing w:after="0" w:line="133" w:lineRule="exact"/>
              <w:rPr>
                <w:sz w:val="20"/>
                <w:szCs w:val="20"/>
                <w:color w:val="auto"/>
              </w:rPr>
            </w:pPr>
            <w:r>
              <w:rPr>
                <w:rFonts w:ascii="Arial" w:cs="Arial" w:eastAsia="Arial" w:hAnsi="Arial"/>
                <w:sz w:val="13"/>
                <w:szCs w:val="13"/>
                <w:color w:val="auto"/>
              </w:rPr>
              <w:t>Ceded paid claims</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0" w:type="dxa"/>
            <w:vAlign w:val="bottom"/>
            <w:tcBorders>
              <w:right w:val="single" w:sz="8" w:color="auto"/>
            </w:tcBorders>
            <w:gridSpan w:val="2"/>
            <w:shd w:val="clear" w:color="auto" w:fill="CCEEFF"/>
          </w:tcPr>
          <w:p>
            <w:pPr>
              <w:jc w:val="right"/>
              <w:ind w:right="220"/>
              <w:spacing w:after="0" w:line="133" w:lineRule="exact"/>
              <w:rPr>
                <w:sz w:val="20"/>
                <w:szCs w:val="20"/>
                <w:color w:val="auto"/>
              </w:rPr>
            </w:pPr>
            <w:r>
              <w:rPr>
                <w:rFonts w:ascii="Arial" w:cs="Arial" w:eastAsia="Arial" w:hAnsi="Arial"/>
                <w:sz w:val="13"/>
                <w:szCs w:val="13"/>
                <w:color w:val="auto"/>
              </w:rPr>
              <w:t>—</w:t>
            </w:r>
          </w:p>
        </w:tc>
        <w:tc>
          <w:tcPr>
            <w:tcW w:w="2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ind w:right="280"/>
              <w:spacing w:after="0" w:line="133" w:lineRule="exact"/>
              <w:rPr>
                <w:sz w:val="20"/>
                <w:szCs w:val="20"/>
                <w:color w:val="auto"/>
              </w:rPr>
            </w:pPr>
            <w:r>
              <w:rPr>
                <w:rFonts w:ascii="Arial" w:cs="Arial" w:eastAsia="Arial" w:hAnsi="Arial"/>
                <w:sz w:val="13"/>
                <w:szCs w:val="13"/>
                <w:color w:val="auto"/>
              </w:rPr>
              <w:t>(1)</w:t>
            </w:r>
          </w:p>
        </w:tc>
        <w:tc>
          <w:tcPr>
            <w:tcW w:w="80" w:type="dxa"/>
            <w:vAlign w:val="bottom"/>
            <w:shd w:val="clear" w:color="auto" w:fill="CCEEFF"/>
          </w:tcPr>
          <w:p>
            <w:pPr>
              <w:spacing w:after="0"/>
              <w:rPr>
                <w:sz w:val="11"/>
                <w:szCs w:val="11"/>
                <w:color w:val="auto"/>
              </w:rPr>
            </w:pPr>
          </w:p>
        </w:tc>
        <w:tc>
          <w:tcPr>
            <w:tcW w:w="380" w:type="dxa"/>
            <w:vAlign w:val="bottom"/>
            <w:gridSpan w:val="2"/>
            <w:shd w:val="clear" w:color="auto" w:fill="CCEEFF"/>
          </w:tcPr>
          <w:p>
            <w:pPr>
              <w:jc w:val="right"/>
              <w:ind w:right="100"/>
              <w:spacing w:after="0" w:line="133" w:lineRule="exact"/>
              <w:rPr>
                <w:sz w:val="20"/>
                <w:szCs w:val="20"/>
                <w:color w:val="auto"/>
              </w:rPr>
            </w:pPr>
            <w:r>
              <w:rPr>
                <w:rFonts w:ascii="Arial" w:cs="Arial" w:eastAsia="Arial" w:hAnsi="Arial"/>
                <w:sz w:val="13"/>
                <w:szCs w:val="13"/>
                <w:color w:val="auto"/>
              </w:rPr>
              <w:t>(1)</w:t>
            </w: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60" w:type="dxa"/>
            <w:vAlign w:val="bottom"/>
            <w:gridSpan w:val="2"/>
            <w:shd w:val="clear" w:color="auto" w:fill="CCEEFF"/>
          </w:tcPr>
          <w:p>
            <w:pPr>
              <w:jc w:val="right"/>
              <w:ind w:right="280"/>
              <w:spacing w:after="0" w:line="133" w:lineRule="exact"/>
              <w:rPr>
                <w:sz w:val="20"/>
                <w:szCs w:val="20"/>
                <w:color w:val="auto"/>
              </w:rPr>
            </w:pPr>
            <w:r>
              <w:rPr>
                <w:rFonts w:ascii="Arial" w:cs="Arial" w:eastAsia="Arial" w:hAnsi="Arial"/>
                <w:sz w:val="13"/>
                <w:szCs w:val="13"/>
                <w:color w:val="auto"/>
              </w:rPr>
              <w:t>—</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580" w:type="dxa"/>
            <w:vAlign w:val="bottom"/>
            <w:gridSpan w:val="2"/>
            <w:shd w:val="clear" w:color="auto" w:fill="CCEEFF"/>
          </w:tcPr>
          <w:p>
            <w:pPr>
              <w:jc w:val="right"/>
              <w:ind w:right="420"/>
              <w:spacing w:after="0" w:line="133" w:lineRule="exact"/>
              <w:rPr>
                <w:sz w:val="20"/>
                <w:szCs w:val="20"/>
                <w:color w:val="auto"/>
              </w:rPr>
            </w:pPr>
            <w:r>
              <w:rPr>
                <w:rFonts w:ascii="Arial" w:cs="Arial" w:eastAsia="Arial" w:hAnsi="Arial"/>
                <w:sz w:val="13"/>
                <w:szCs w:val="13"/>
                <w:color w:val="auto"/>
              </w:rPr>
              <w:t>—</w:t>
            </w: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ind w:right="400"/>
              <w:spacing w:after="0" w:line="133" w:lineRule="exact"/>
              <w:rPr>
                <w:sz w:val="20"/>
                <w:szCs w:val="20"/>
                <w:color w:val="auto"/>
              </w:rPr>
            </w:pPr>
            <w:r>
              <w:rPr>
                <w:rFonts w:ascii="Arial" w:cs="Arial" w:eastAsia="Arial" w:hAnsi="Arial"/>
                <w:sz w:val="13"/>
                <w:szCs w:val="13"/>
                <w:color w:val="auto"/>
              </w:rPr>
              <w:t>—</w:t>
            </w:r>
          </w:p>
        </w:tc>
        <w:tc>
          <w:tcPr>
            <w:tcW w:w="80" w:type="dxa"/>
            <w:vAlign w:val="bottom"/>
            <w:shd w:val="clear" w:color="auto" w:fill="CCEEFF"/>
          </w:tcPr>
          <w:p>
            <w:pPr>
              <w:spacing w:after="0"/>
              <w:rPr>
                <w:sz w:val="11"/>
                <w:szCs w:val="11"/>
                <w:color w:val="auto"/>
              </w:rPr>
            </w:pPr>
          </w:p>
        </w:tc>
        <w:tc>
          <w:tcPr>
            <w:tcW w:w="46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(3)</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00"/>
              <w:spacing w:after="0" w:line="133" w:lineRule="exact"/>
              <w:rPr>
                <w:sz w:val="20"/>
                <w:szCs w:val="20"/>
                <w:color w:val="auto"/>
              </w:rPr>
            </w:pPr>
            <w:r>
              <w:rPr>
                <w:rFonts w:ascii="Arial" w:cs="Arial" w:eastAsia="Arial" w:hAnsi="Arial"/>
                <w:sz w:val="13"/>
                <w:szCs w:val="13"/>
                <w:color w:val="auto"/>
              </w:rPr>
              <w:t>(3)</w:t>
            </w:r>
          </w:p>
        </w:tc>
        <w:tc>
          <w:tcPr>
            <w:tcW w:w="0" w:type="dxa"/>
            <w:vAlign w:val="bottom"/>
          </w:tcPr>
          <w:p>
            <w:pPr>
              <w:spacing w:after="0"/>
              <w:rPr>
                <w:sz w:val="1"/>
                <w:szCs w:val="1"/>
                <w:color w:val="auto"/>
              </w:rPr>
            </w:pPr>
          </w:p>
        </w:tc>
      </w:tr>
      <w:tr>
        <w:trPr>
          <w:trHeight w:val="136"/>
        </w:trPr>
        <w:tc>
          <w:tcPr>
            <w:tcW w:w="6320" w:type="dxa"/>
            <w:vAlign w:val="bottom"/>
            <w:tcBorders>
              <w:right w:val="single" w:sz="8" w:color="auto"/>
            </w:tcBorders>
            <w:gridSpan w:val="2"/>
          </w:tcPr>
          <w:p>
            <w:pPr>
              <w:spacing w:after="0" w:line="136" w:lineRule="exact"/>
              <w:rPr>
                <w:sz w:val="20"/>
                <w:szCs w:val="20"/>
                <w:color w:val="auto"/>
              </w:rPr>
            </w:pPr>
            <w:r>
              <w:rPr>
                <w:rFonts w:ascii="Arial" w:cs="Arial" w:eastAsia="Arial" w:hAnsi="Arial"/>
                <w:sz w:val="13"/>
                <w:szCs w:val="13"/>
                <w:b w:val="1"/>
                <w:bCs w:val="1"/>
                <w:color w:val="auto"/>
              </w:rPr>
              <w:t>Ending Reinsurance Recoverable</w:t>
            </w:r>
          </w:p>
        </w:tc>
        <w:tc>
          <w:tcPr>
            <w:tcW w:w="8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1</w:t>
            </w:r>
          </w:p>
        </w:tc>
        <w:tc>
          <w:tcPr>
            <w:tcW w:w="160" w:type="dxa"/>
            <w:vAlign w:val="bottom"/>
            <w:tcBorders>
              <w:right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1</w:t>
            </w:r>
          </w:p>
        </w:tc>
        <w:tc>
          <w:tcPr>
            <w:tcW w:w="320" w:type="dxa"/>
            <w:vAlign w:val="bottom"/>
          </w:tcPr>
          <w:p>
            <w:pPr>
              <w:spacing w:after="0"/>
              <w:rPr>
                <w:sz w:val="11"/>
                <w:szCs w:val="11"/>
                <w:color w:val="auto"/>
              </w:rPr>
            </w:pPr>
          </w:p>
        </w:tc>
        <w:tc>
          <w:tcPr>
            <w:tcW w:w="80" w:type="dxa"/>
            <w:vAlign w:val="bottom"/>
            <w:tcBorders>
              <w:top w:val="single" w:sz="8" w:color="auto"/>
              <w:bottom w:val="single" w:sz="8" w:color="auto"/>
            </w:tcBorders>
          </w:tcPr>
          <w:p>
            <w:pPr>
              <w:spacing w:after="0" w:line="136" w:lineRule="exact"/>
              <w:rPr>
                <w:sz w:val="20"/>
                <w:szCs w:val="20"/>
                <w:color w:val="auto"/>
              </w:rPr>
            </w:pPr>
            <w:r>
              <w:rPr>
                <w:rFonts w:ascii="Arial" w:cs="Arial" w:eastAsia="Arial" w:hAnsi="Arial"/>
                <w:sz w:val="13"/>
                <w:szCs w:val="13"/>
                <w:color w:val="auto"/>
                <w:w w:val="82"/>
              </w:rPr>
              <w:t>$</w:t>
            </w:r>
          </w:p>
        </w:tc>
        <w:tc>
          <w:tcPr>
            <w:tcW w:w="24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1</w:t>
            </w:r>
          </w:p>
        </w:tc>
        <w:tc>
          <w:tcPr>
            <w:tcW w:w="1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2</w:t>
            </w: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2</w:t>
            </w:r>
          </w:p>
        </w:tc>
        <w:tc>
          <w:tcPr>
            <w:tcW w:w="34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2</w:t>
            </w:r>
          </w:p>
        </w:tc>
        <w:tc>
          <w:tcPr>
            <w:tcW w:w="320" w:type="dxa"/>
            <w:vAlign w:val="bottom"/>
          </w:tcPr>
          <w:p>
            <w:pPr>
              <w:spacing w:after="0"/>
              <w:rPr>
                <w:sz w:val="11"/>
                <w:szCs w:val="11"/>
                <w:color w:val="auto"/>
              </w:rPr>
            </w:pPr>
          </w:p>
        </w:tc>
        <w:tc>
          <w:tcPr>
            <w:tcW w:w="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82"/>
              </w:rPr>
              <w:t>$</w:t>
            </w:r>
          </w:p>
        </w:tc>
        <w:tc>
          <w:tcPr>
            <w:tcW w:w="24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2</w:t>
            </w: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24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2</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30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tcPr>
          <w:p>
            <w:pPr>
              <w:spacing w:after="0"/>
              <w:rPr>
                <w:sz w:val="10"/>
                <w:szCs w:val="10"/>
                <w:color w:val="auto"/>
              </w:rPr>
            </w:pPr>
          </w:p>
        </w:tc>
        <w:tc>
          <w:tcPr>
            <w:tcW w:w="6300" w:type="dxa"/>
            <w:vAlign w:val="bottom"/>
            <w:tcBorders>
              <w:right w:val="single" w:sz="8" w:color="auto"/>
            </w:tcBorders>
            <w:shd w:val="clear" w:color="auto" w:fill="CCEEFF"/>
          </w:tcPr>
          <w:p>
            <w:pPr>
              <w:spacing w:after="0" w:line="120" w:lineRule="exact"/>
              <w:rPr>
                <w:sz w:val="20"/>
                <w:szCs w:val="20"/>
                <w:color w:val="auto"/>
              </w:rPr>
            </w:pPr>
            <w:r>
              <w:rPr>
                <w:rFonts w:ascii="Arial" w:cs="Arial" w:eastAsia="Arial" w:hAnsi="Arial"/>
                <w:sz w:val="13"/>
                <w:szCs w:val="13"/>
                <w:b w:val="1"/>
                <w:bCs w:val="1"/>
                <w:color w:val="auto"/>
              </w:rPr>
              <w:t>Loss Ratio</w:t>
            </w:r>
            <w:r>
              <w:rPr>
                <w:rFonts w:ascii="Arial" w:cs="Arial" w:eastAsia="Arial" w:hAnsi="Arial"/>
                <w:sz w:val="6"/>
                <w:szCs w:val="6"/>
                <w:color w:val="auto"/>
              </w:rPr>
              <w:t>(5)</w:t>
            </w:r>
          </w:p>
        </w:tc>
        <w:tc>
          <w:tcPr>
            <w:tcW w:w="80" w:type="dxa"/>
            <w:vAlign w:val="bottom"/>
            <w:tcBorders>
              <w:bottom w:val="single" w:sz="8" w:color="auto"/>
            </w:tcBorders>
            <w:shd w:val="clear" w:color="auto" w:fill="CCEEFF"/>
          </w:tcPr>
          <w:p>
            <w:pPr>
              <w:spacing w:after="0"/>
              <w:rPr>
                <w:sz w:val="10"/>
                <w:szCs w:val="10"/>
                <w:color w:val="auto"/>
              </w:rPr>
            </w:pPr>
          </w:p>
        </w:tc>
        <w:tc>
          <w:tcPr>
            <w:tcW w:w="60" w:type="dxa"/>
            <w:vAlign w:val="bottom"/>
            <w:tcBorders>
              <w:bottom w:val="single" w:sz="8" w:color="auto"/>
            </w:tcBorders>
            <w:shd w:val="clear" w:color="auto" w:fill="CCEEFF"/>
          </w:tcPr>
          <w:p>
            <w:pPr>
              <w:spacing w:after="0"/>
              <w:rPr>
                <w:sz w:val="10"/>
                <w:szCs w:val="10"/>
                <w:color w:val="auto"/>
              </w:rPr>
            </w:pPr>
          </w:p>
        </w:tc>
        <w:tc>
          <w:tcPr>
            <w:tcW w:w="400" w:type="dxa"/>
            <w:vAlign w:val="bottom"/>
            <w:tcBorders>
              <w:bottom w:val="single" w:sz="8" w:color="auto"/>
              <w:right w:val="single" w:sz="8" w:color="auto"/>
            </w:tcBorders>
            <w:gridSpan w:val="2"/>
            <w:shd w:val="clear" w:color="auto" w:fill="CCEEFF"/>
          </w:tcPr>
          <w:p>
            <w:pPr>
              <w:jc w:val="right"/>
              <w:ind w:right="60"/>
              <w:spacing w:after="0" w:line="120" w:lineRule="exact"/>
              <w:rPr>
                <w:sz w:val="20"/>
                <w:szCs w:val="20"/>
                <w:color w:val="auto"/>
              </w:rPr>
            </w:pPr>
            <w:r>
              <w:rPr>
                <w:rFonts w:ascii="Arial" w:cs="Arial" w:eastAsia="Arial" w:hAnsi="Arial"/>
                <w:sz w:val="13"/>
                <w:szCs w:val="13"/>
                <w:color w:val="auto"/>
              </w:rPr>
              <w:t>2%</w:t>
            </w:r>
          </w:p>
        </w:tc>
        <w:tc>
          <w:tcPr>
            <w:tcW w:w="2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3"/>
                <w:szCs w:val="13"/>
                <w:color w:val="auto"/>
              </w:rPr>
              <w:t>17%</w:t>
            </w:r>
          </w:p>
        </w:tc>
        <w:tc>
          <w:tcPr>
            <w:tcW w:w="80" w:type="dxa"/>
            <w:vAlign w:val="bottom"/>
            <w:shd w:val="clear" w:color="auto" w:fill="CCEEFF"/>
          </w:tcPr>
          <w:p>
            <w:pPr>
              <w:spacing w:after="0"/>
              <w:rPr>
                <w:sz w:val="10"/>
                <w:szCs w:val="10"/>
                <w:color w:val="auto"/>
              </w:rPr>
            </w:pPr>
          </w:p>
        </w:tc>
        <w:tc>
          <w:tcPr>
            <w:tcW w:w="38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3"/>
                <w:szCs w:val="13"/>
                <w:color w:val="auto"/>
              </w:rPr>
              <w:t>9%</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3"/>
                <w:szCs w:val="13"/>
                <w:color w:val="auto"/>
              </w:rPr>
              <w:t>28%</w:t>
            </w: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3"/>
                <w:szCs w:val="13"/>
                <w:color w:val="auto"/>
              </w:rPr>
              <w:t>21%</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3"/>
                <w:szCs w:val="13"/>
                <w:color w:val="auto"/>
              </w:rPr>
              <w:t>24%</w:t>
            </w: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3"/>
                <w:szCs w:val="13"/>
                <w:color w:val="auto"/>
              </w:rPr>
              <w:t>24%</w:t>
            </w:r>
          </w:p>
        </w:tc>
        <w:tc>
          <w:tcPr>
            <w:tcW w:w="1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3"/>
                <w:szCs w:val="13"/>
                <w:color w:val="auto"/>
              </w:rPr>
              <w:t>24%</w:t>
            </w:r>
          </w:p>
        </w:tc>
        <w:tc>
          <w:tcPr>
            <w:tcW w:w="0" w:type="dxa"/>
            <w:vAlign w:val="bottom"/>
          </w:tcPr>
          <w:p>
            <w:pPr>
              <w:spacing w:after="0"/>
              <w:rPr>
                <w:sz w:val="1"/>
                <w:szCs w:val="1"/>
                <w:color w:val="auto"/>
              </w:rPr>
            </w:pPr>
          </w:p>
        </w:tc>
      </w:tr>
    </w:tbl>
    <w:p>
      <w:pPr>
        <w:spacing w:after="0" w:line="80" w:lineRule="exact"/>
        <w:rPr>
          <w:sz w:val="20"/>
          <w:szCs w:val="20"/>
          <w:color w:val="auto"/>
        </w:rPr>
      </w:pPr>
    </w:p>
    <w:p>
      <w:pPr>
        <w:ind w:left="4"/>
        <w:spacing w:after="0"/>
        <w:rPr>
          <w:sz w:val="20"/>
          <w:szCs w:val="20"/>
          <w:color w:val="auto"/>
        </w:rPr>
      </w:pPr>
      <w:r>
        <w:rPr>
          <w:rFonts w:ascii="Arial" w:cs="Arial" w:eastAsia="Arial" w:hAnsi="Arial"/>
          <w:sz w:val="13"/>
          <w:szCs w:val="13"/>
          <w:color w:val="auto"/>
        </w:rPr>
        <w:t>The loss ratio included above was calculated using whole dollars and may be different than the ratio calculated using the rounded numbers included herein.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75565</wp:posOffset>
            </wp:positionV>
            <wp:extent cx="724535" cy="762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23" w:lineRule="exact"/>
        <w:rPr>
          <w:sz w:val="20"/>
          <w:szCs w:val="20"/>
          <w:color w:val="auto"/>
        </w:rPr>
      </w:pPr>
    </w:p>
    <w:p>
      <w:pPr>
        <w:ind w:left="344" w:hanging="344"/>
        <w:spacing w:after="0"/>
        <w:tabs>
          <w:tab w:leader="none" w:pos="344" w:val="left"/>
        </w:tabs>
        <w:numPr>
          <w:ilvl w:val="0"/>
          <w:numId w:val="29"/>
        </w:numPr>
        <w:rPr>
          <w:rFonts w:ascii="Arial" w:cs="Arial" w:eastAsia="Arial" w:hAnsi="Arial"/>
          <w:sz w:val="11"/>
          <w:szCs w:val="11"/>
          <w:color w:val="auto"/>
        </w:rPr>
      </w:pPr>
      <w:r>
        <w:rPr>
          <w:rFonts w:ascii="Arial" w:cs="Arial" w:eastAsia="Arial" w:hAnsi="Arial"/>
          <w:sz w:val="13"/>
          <w:szCs w:val="13"/>
          <w:color w:val="auto"/>
        </w:rPr>
        <w:t>Direct paid claims and average paid claim in the second quarter of 2017 include payment in relation to an agreement on non-performing loans.</w:t>
      </w:r>
    </w:p>
    <w:p>
      <w:pPr>
        <w:ind w:left="344" w:hanging="344"/>
        <w:spacing w:after="0" w:line="212" w:lineRule="auto"/>
        <w:tabs>
          <w:tab w:leader="none" w:pos="344" w:val="left"/>
        </w:tabs>
        <w:numPr>
          <w:ilvl w:val="0"/>
          <w:numId w:val="29"/>
        </w:numPr>
        <w:rPr>
          <w:rFonts w:ascii="Arial" w:cs="Arial" w:eastAsia="Arial" w:hAnsi="Arial"/>
          <w:sz w:val="11"/>
          <w:szCs w:val="11"/>
          <w:color w:val="auto"/>
        </w:rPr>
      </w:pPr>
      <w:r>
        <w:rPr>
          <w:rFonts w:ascii="Arial" w:cs="Arial" w:eastAsia="Arial" w:hAnsi="Arial"/>
          <w:sz w:val="13"/>
          <w:szCs w:val="13"/>
          <w:color w:val="auto"/>
        </w:rPr>
        <w:t>Assumed is comprised of reinsurance arrangements with state governmental housing finance agencies.</w:t>
      </w:r>
    </w:p>
    <w:p>
      <w:pPr>
        <w:ind w:left="344" w:hanging="344"/>
        <w:spacing w:after="0" w:line="212" w:lineRule="auto"/>
        <w:tabs>
          <w:tab w:leader="none" w:pos="344" w:val="left"/>
        </w:tabs>
        <w:numPr>
          <w:ilvl w:val="0"/>
          <w:numId w:val="29"/>
        </w:numPr>
        <w:rPr>
          <w:rFonts w:ascii="Arial" w:cs="Arial" w:eastAsia="Arial" w:hAnsi="Arial"/>
          <w:sz w:val="11"/>
          <w:szCs w:val="11"/>
          <w:color w:val="auto"/>
        </w:rPr>
      </w:pPr>
      <w:r>
        <w:rPr>
          <w:rFonts w:ascii="Arial" w:cs="Arial" w:eastAsia="Arial" w:hAnsi="Arial"/>
          <w:sz w:val="13"/>
          <w:szCs w:val="13"/>
          <w:color w:val="auto"/>
        </w:rPr>
        <w:t>Other includes loss adjustment expenses, pool and incurred but not reported reserves.</w:t>
      </w:r>
    </w:p>
    <w:p>
      <w:pPr>
        <w:ind w:left="344" w:hanging="344"/>
        <w:spacing w:after="0" w:line="212" w:lineRule="auto"/>
        <w:tabs>
          <w:tab w:leader="none" w:pos="344" w:val="left"/>
        </w:tabs>
        <w:numPr>
          <w:ilvl w:val="0"/>
          <w:numId w:val="29"/>
        </w:numPr>
        <w:rPr>
          <w:rFonts w:ascii="Arial" w:cs="Arial" w:eastAsia="Arial" w:hAnsi="Arial"/>
          <w:sz w:val="11"/>
          <w:szCs w:val="11"/>
          <w:color w:val="auto"/>
        </w:rPr>
      </w:pPr>
      <w:r>
        <w:rPr>
          <w:rFonts w:ascii="Arial" w:cs="Arial" w:eastAsia="Arial" w:hAnsi="Arial"/>
          <w:sz w:val="13"/>
          <w:szCs w:val="13"/>
          <w:color w:val="auto"/>
        </w:rPr>
        <w:t>Reinsurance recoverable excludes ceded unearned premium recoveries and amounts for which cash proceeds have not yet been received.</w:t>
      </w:r>
    </w:p>
    <w:p>
      <w:pPr>
        <w:ind w:left="344" w:hanging="344"/>
        <w:spacing w:after="0"/>
        <w:tabs>
          <w:tab w:leader="none" w:pos="344" w:val="left"/>
        </w:tabs>
        <w:numPr>
          <w:ilvl w:val="0"/>
          <w:numId w:val="29"/>
        </w:numPr>
        <w:rPr>
          <w:rFonts w:ascii="Arial" w:cs="Arial" w:eastAsia="Arial" w:hAnsi="Arial"/>
          <w:sz w:val="11"/>
          <w:szCs w:val="11"/>
          <w:color w:val="auto"/>
        </w:rPr>
      </w:pPr>
      <w:r>
        <w:rPr>
          <w:rFonts w:ascii="Arial" w:cs="Arial" w:eastAsia="Arial" w:hAnsi="Arial"/>
          <w:sz w:val="13"/>
          <w:szCs w:val="13"/>
          <w:color w:val="auto"/>
        </w:rPr>
        <w:t>The ratio of incurred losses and loss adjustment expenses to net earned premiums.</w:t>
      </w:r>
    </w:p>
    <w:p>
      <w:pPr>
        <w:spacing w:after="0" w:line="108"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19</w:t>
      </w:r>
    </w:p>
    <w:p>
      <w:pPr>
        <w:sectPr>
          <w:pgSz w:w="11900" w:h="16838" w:orient="portrait"/>
          <w:cols w:equalWidth="0" w:num="1">
            <w:col w:w="11444"/>
          </w:cols>
          <w:pgMar w:left="236" w:top="424" w:right="219" w:bottom="1440" w:gutter="0" w:footer="0" w:header="0"/>
        </w:sectPr>
      </w:pPr>
    </w:p>
    <w:bookmarkStart w:id="41" w:name="page42"/>
    <w:bookmarkEnd w:id="41"/>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Delinquency Metrics—U.S. Mortgage Insurance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(dollar 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1340" w:type="dxa"/>
            <w:vAlign w:val="bottom"/>
          </w:tcPr>
          <w:p>
            <w:pPr>
              <w:spacing w:after="0"/>
              <w:rPr>
                <w:sz w:val="13"/>
                <w:szCs w:val="13"/>
                <w:color w:val="auto"/>
              </w:rPr>
            </w:pPr>
          </w:p>
        </w:tc>
        <w:tc>
          <w:tcPr>
            <w:tcW w:w="374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spacing w:after="0"/>
              <w:rPr>
                <w:sz w:val="13"/>
                <w:szCs w:val="13"/>
                <w:color w:val="auto"/>
              </w:rPr>
            </w:pPr>
          </w:p>
        </w:tc>
        <w:tc>
          <w:tcPr>
            <w:tcW w:w="2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tcPr>
          <w:p>
            <w:pPr>
              <w:jc w:val="right"/>
              <w:ind w:right="120"/>
              <w:spacing w:after="0"/>
              <w:rPr>
                <w:sz w:val="20"/>
                <w:szCs w:val="20"/>
                <w:color w:val="auto"/>
              </w:rPr>
            </w:pPr>
            <w:r>
              <w:rPr>
                <w:rFonts w:ascii="Arial" w:cs="Arial" w:eastAsia="Arial" w:hAnsi="Arial"/>
                <w:sz w:val="13"/>
                <w:szCs w:val="13"/>
                <w:b w:val="1"/>
                <w:bCs w:val="1"/>
                <w:color w:val="auto"/>
                <w:w w:val="96"/>
              </w:rPr>
              <w:t>2017</w:t>
            </w:r>
          </w:p>
        </w:tc>
        <w:tc>
          <w:tcPr>
            <w:tcW w:w="24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80" w:type="dxa"/>
            <w:vAlign w:val="bottom"/>
          </w:tcPr>
          <w:p>
            <w:pPr>
              <w:spacing w:after="0"/>
              <w:rPr>
                <w:sz w:val="13"/>
                <w:szCs w:val="13"/>
                <w:color w:val="auto"/>
              </w:rPr>
            </w:pPr>
          </w:p>
        </w:tc>
        <w:tc>
          <w:tcPr>
            <w:tcW w:w="800" w:type="dxa"/>
            <w:vAlign w:val="bottom"/>
            <w:tcBorders>
              <w:bottom w:val="single" w:sz="8" w:color="auto"/>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3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560" w:type="dxa"/>
            <w:vAlign w:val="bottom"/>
            <w:tcBorders>
              <w:bottom w:val="single" w:sz="8" w:color="auto"/>
            </w:tcBorders>
            <w:gridSpan w:val="2"/>
          </w:tcPr>
          <w:p>
            <w:pPr>
              <w:jc w:val="right"/>
              <w:ind w:right="216"/>
              <w:spacing w:after="0"/>
              <w:rPr>
                <w:sz w:val="20"/>
                <w:szCs w:val="20"/>
                <w:color w:val="auto"/>
              </w:rPr>
            </w:pPr>
            <w:r>
              <w:rPr>
                <w:rFonts w:ascii="Arial" w:cs="Arial" w:eastAsia="Arial" w:hAnsi="Arial"/>
                <w:sz w:val="13"/>
                <w:szCs w:val="13"/>
                <w:b w:val="1"/>
                <w:bCs w:val="1"/>
                <w:color w:val="auto"/>
                <w:w w:val="89"/>
              </w:rPr>
              <w:t>2016</w:t>
            </w:r>
          </w:p>
        </w:tc>
        <w:tc>
          <w:tcPr>
            <w:tcW w:w="260" w:type="dxa"/>
            <w:vAlign w:val="bottom"/>
            <w:tcBorders>
              <w:bottom w:val="single" w:sz="8" w:color="auto"/>
            </w:tcBorders>
          </w:tcPr>
          <w:p>
            <w:pPr>
              <w:spacing w:after="0"/>
              <w:rPr>
                <w:sz w:val="13"/>
                <w:szCs w:val="13"/>
                <w:color w:val="auto"/>
              </w:rPr>
            </w:pPr>
          </w:p>
        </w:tc>
        <w:tc>
          <w:tcPr>
            <w:tcW w:w="400" w:type="dxa"/>
            <w:vAlign w:val="bottom"/>
            <w:tcBorders>
              <w:bottom w:val="single" w:sz="8" w:color="auto"/>
            </w:tcBorders>
          </w:tcPr>
          <w:p>
            <w:pPr>
              <w:spacing w:after="0"/>
              <w:rPr>
                <w:sz w:val="13"/>
                <w:szCs w:val="13"/>
                <w:color w:val="auto"/>
              </w:rPr>
            </w:pPr>
          </w:p>
        </w:tc>
        <w:tc>
          <w:tcPr>
            <w:tcW w:w="260" w:type="dxa"/>
            <w:vAlign w:val="bottom"/>
            <w:tcBorders>
              <w:bottom w:val="single" w:sz="8" w:color="auto"/>
            </w:tcBorders>
          </w:tcPr>
          <w:p>
            <w:pPr>
              <w:spacing w:after="0"/>
              <w:rPr>
                <w:sz w:val="13"/>
                <w:szCs w:val="13"/>
                <w:color w:val="auto"/>
              </w:rPr>
            </w:pPr>
          </w:p>
        </w:tc>
        <w:tc>
          <w:tcPr>
            <w:tcW w:w="400" w:type="dxa"/>
            <w:vAlign w:val="bottom"/>
            <w:tcBorders>
              <w:bottom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1340" w:type="dxa"/>
            <w:vAlign w:val="bottom"/>
          </w:tcPr>
          <w:p>
            <w:pPr>
              <w:spacing w:after="0"/>
              <w:rPr>
                <w:sz w:val="10"/>
                <w:szCs w:val="10"/>
                <w:color w:val="auto"/>
              </w:rPr>
            </w:pPr>
          </w:p>
        </w:tc>
        <w:tc>
          <w:tcPr>
            <w:tcW w:w="374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800" w:type="dxa"/>
            <w:vAlign w:val="bottom"/>
            <w:tcBorders>
              <w:right w:val="single" w:sz="8" w:color="auto"/>
            </w:tcBorders>
            <w:gridSpan w:val="3"/>
          </w:tcPr>
          <w:p>
            <w:pPr>
              <w:jc w:val="center"/>
              <w:ind w:right="120"/>
              <w:spacing w:after="0" w:line="124" w:lineRule="exact"/>
              <w:rPr>
                <w:sz w:val="20"/>
                <w:szCs w:val="20"/>
                <w:color w:val="auto"/>
              </w:rPr>
            </w:pPr>
            <w:r>
              <w:rPr>
                <w:rFonts w:ascii="Arial" w:cs="Arial" w:eastAsia="Arial" w:hAnsi="Arial"/>
                <w:sz w:val="13"/>
                <w:szCs w:val="13"/>
                <w:b w:val="1"/>
                <w:bCs w:val="1"/>
                <w:color w:val="auto"/>
                <w:w w:val="91"/>
              </w:rPr>
              <w:t>2Q</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gridSpan w:val="2"/>
          </w:tcPr>
          <w:p>
            <w:pPr>
              <w:jc w:val="center"/>
              <w:ind w:right="320"/>
              <w:spacing w:after="0" w:line="124" w:lineRule="exact"/>
              <w:rPr>
                <w:sz w:val="20"/>
                <w:szCs w:val="20"/>
                <w:color w:val="auto"/>
              </w:rPr>
            </w:pPr>
            <w:r>
              <w:rPr>
                <w:rFonts w:ascii="Arial" w:cs="Arial" w:eastAsia="Arial" w:hAnsi="Arial"/>
                <w:sz w:val="13"/>
                <w:szCs w:val="13"/>
                <w:b w:val="1"/>
                <w:bCs w:val="1"/>
                <w:color w:val="auto"/>
                <w:w w:val="91"/>
              </w:rPr>
              <w:t>1Q</w:t>
            </w:r>
          </w:p>
        </w:tc>
        <w:tc>
          <w:tcPr>
            <w:tcW w:w="140" w:type="dxa"/>
            <w:vAlign w:val="bottom"/>
          </w:tcPr>
          <w:p>
            <w:pPr>
              <w:spacing w:after="0"/>
              <w:rPr>
                <w:sz w:val="10"/>
                <w:szCs w:val="10"/>
                <w:color w:val="auto"/>
              </w:rPr>
            </w:pPr>
          </w:p>
        </w:tc>
        <w:tc>
          <w:tcPr>
            <w:tcW w:w="620" w:type="dxa"/>
            <w:vAlign w:val="bottom"/>
            <w:gridSpan w:val="2"/>
          </w:tcPr>
          <w:p>
            <w:pPr>
              <w:jc w:val="right"/>
              <w:ind w:right="280"/>
              <w:spacing w:after="0" w:line="124" w:lineRule="exact"/>
              <w:rPr>
                <w:sz w:val="20"/>
                <w:szCs w:val="20"/>
                <w:color w:val="auto"/>
              </w:rPr>
            </w:pPr>
            <w:r>
              <w:rPr>
                <w:rFonts w:ascii="Arial" w:cs="Arial" w:eastAsia="Arial" w:hAnsi="Arial"/>
                <w:sz w:val="13"/>
                <w:szCs w:val="13"/>
                <w:b w:val="1"/>
                <w:bCs w:val="1"/>
                <w:color w:val="auto"/>
              </w:rPr>
              <w:t>Total</w:t>
            </w:r>
          </w:p>
        </w:tc>
        <w:tc>
          <w:tcPr>
            <w:tcW w:w="180" w:type="dxa"/>
            <w:vAlign w:val="bottom"/>
          </w:tcPr>
          <w:p>
            <w:pPr>
              <w:spacing w:after="0"/>
              <w:rPr>
                <w:sz w:val="10"/>
                <w:szCs w:val="10"/>
                <w:color w:val="auto"/>
              </w:rPr>
            </w:pPr>
          </w:p>
        </w:tc>
        <w:tc>
          <w:tcPr>
            <w:tcW w:w="1120" w:type="dxa"/>
            <w:vAlign w:val="bottom"/>
            <w:gridSpan w:val="2"/>
          </w:tcPr>
          <w:p>
            <w:pPr>
              <w:jc w:val="center"/>
              <w:ind w:right="320"/>
              <w:spacing w:after="0" w:line="124" w:lineRule="exact"/>
              <w:rPr>
                <w:sz w:val="20"/>
                <w:szCs w:val="20"/>
                <w:color w:val="auto"/>
              </w:rPr>
            </w:pPr>
            <w:r>
              <w:rPr>
                <w:rFonts w:ascii="Arial" w:cs="Arial" w:eastAsia="Arial" w:hAnsi="Arial"/>
                <w:sz w:val="13"/>
                <w:szCs w:val="13"/>
                <w:b w:val="1"/>
                <w:bCs w:val="1"/>
                <w:color w:val="auto"/>
                <w:w w:val="91"/>
              </w:rPr>
              <w:t>4Q</w:t>
            </w:r>
          </w:p>
        </w:tc>
        <w:tc>
          <w:tcPr>
            <w:tcW w:w="440" w:type="dxa"/>
            <w:vAlign w:val="bottom"/>
            <w:gridSpan w:val="2"/>
          </w:tcPr>
          <w:p>
            <w:pPr>
              <w:jc w:val="right"/>
              <w:ind w:right="180"/>
              <w:spacing w:after="0" w:line="124" w:lineRule="exact"/>
              <w:rPr>
                <w:sz w:val="20"/>
                <w:szCs w:val="20"/>
                <w:color w:val="auto"/>
              </w:rPr>
            </w:pPr>
            <w:r>
              <w:rPr>
                <w:rFonts w:ascii="Arial" w:cs="Arial" w:eastAsia="Arial" w:hAnsi="Arial"/>
                <w:sz w:val="13"/>
                <w:szCs w:val="13"/>
                <w:b w:val="1"/>
                <w:bCs w:val="1"/>
                <w:color w:val="auto"/>
              </w:rPr>
              <w:t>3Q</w:t>
            </w:r>
          </w:p>
        </w:tc>
        <w:tc>
          <w:tcPr>
            <w:tcW w:w="180" w:type="dxa"/>
            <w:vAlign w:val="bottom"/>
          </w:tcPr>
          <w:p>
            <w:pPr>
              <w:spacing w:after="0"/>
              <w:rPr>
                <w:sz w:val="10"/>
                <w:szCs w:val="10"/>
                <w:color w:val="auto"/>
              </w:rPr>
            </w:pPr>
          </w:p>
        </w:tc>
        <w:tc>
          <w:tcPr>
            <w:tcW w:w="640" w:type="dxa"/>
            <w:vAlign w:val="bottom"/>
            <w:gridSpan w:val="2"/>
          </w:tcPr>
          <w:p>
            <w:pPr>
              <w:jc w:val="right"/>
              <w:ind w:right="360"/>
              <w:spacing w:after="0" w:line="124" w:lineRule="exact"/>
              <w:rPr>
                <w:sz w:val="20"/>
                <w:szCs w:val="20"/>
                <w:color w:val="auto"/>
              </w:rPr>
            </w:pPr>
            <w:r>
              <w:rPr>
                <w:rFonts w:ascii="Arial" w:cs="Arial" w:eastAsia="Arial" w:hAnsi="Arial"/>
                <w:sz w:val="13"/>
                <w:szCs w:val="13"/>
                <w:b w:val="1"/>
                <w:bCs w:val="1"/>
                <w:color w:val="auto"/>
              </w:rPr>
              <w:t>2Q</w:t>
            </w:r>
          </w:p>
        </w:tc>
        <w:tc>
          <w:tcPr>
            <w:tcW w:w="660" w:type="dxa"/>
            <w:vAlign w:val="bottom"/>
            <w:gridSpan w:val="2"/>
          </w:tcPr>
          <w:p>
            <w:pPr>
              <w:jc w:val="right"/>
              <w:ind w:right="380"/>
              <w:spacing w:after="0" w:line="124" w:lineRule="exact"/>
              <w:rPr>
                <w:sz w:val="20"/>
                <w:szCs w:val="20"/>
                <w:color w:val="auto"/>
              </w:rPr>
            </w:pPr>
            <w:r>
              <w:rPr>
                <w:rFonts w:ascii="Arial" w:cs="Arial" w:eastAsia="Arial" w:hAnsi="Arial"/>
                <w:sz w:val="13"/>
                <w:szCs w:val="13"/>
                <w:b w:val="1"/>
                <w:bCs w:val="1"/>
                <w:color w:val="auto"/>
              </w:rPr>
              <w:t>1Q</w:t>
            </w:r>
          </w:p>
        </w:tc>
        <w:tc>
          <w:tcPr>
            <w:tcW w:w="400" w:type="dxa"/>
            <w:vAlign w:val="bottom"/>
          </w:tcPr>
          <w:p>
            <w:pPr>
              <w:jc w:val="right"/>
              <w:spacing w:after="0" w:line="124" w:lineRule="exact"/>
              <w:rPr>
                <w:sz w:val="20"/>
                <w:szCs w:val="20"/>
                <w:color w:val="auto"/>
              </w:rPr>
            </w:pPr>
            <w:r>
              <w:rPr>
                <w:rFonts w:ascii="Arial" w:cs="Arial" w:eastAsia="Arial" w:hAnsi="Arial"/>
                <w:sz w:val="13"/>
                <w:szCs w:val="13"/>
                <w:b w:val="1"/>
                <w:bCs w:val="1"/>
                <w:color w:val="auto"/>
              </w:rPr>
              <w:t>Total</w:t>
            </w: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5080" w:type="dxa"/>
            <w:vAlign w:val="bottom"/>
            <w:tcBorders>
              <w:top w:val="single" w:sz="8" w:color="CCEEFF"/>
              <w:right w:val="single" w:sz="8" w:color="auto"/>
            </w:tcBorders>
            <w:gridSpan w:val="2"/>
            <w:shd w:val="clear" w:color="auto" w:fill="CCEEFF"/>
          </w:tcPr>
          <w:p>
            <w:pPr>
              <w:spacing w:after="0" w:line="113" w:lineRule="exact"/>
              <w:rPr>
                <w:sz w:val="20"/>
                <w:szCs w:val="20"/>
                <w:color w:val="auto"/>
              </w:rPr>
            </w:pPr>
            <w:r>
              <w:rPr>
                <w:rFonts w:ascii="Arial" w:cs="Arial" w:eastAsia="Arial" w:hAnsi="Arial"/>
                <w:sz w:val="12"/>
                <w:szCs w:val="12"/>
                <w:b w:val="1"/>
                <w:bCs w:val="1"/>
                <w:color w:val="auto"/>
              </w:rPr>
              <w:t>Number of Primary Delinquencies</w:t>
            </w:r>
          </w:p>
        </w:tc>
        <w:tc>
          <w:tcPr>
            <w:tcW w:w="100" w:type="dxa"/>
            <w:vAlign w:val="bottom"/>
            <w:tcBorders>
              <w:top w:val="single" w:sz="8" w:color="CCEEFF"/>
            </w:tcBorders>
            <w:shd w:val="clear" w:color="auto" w:fill="CCEEFF"/>
          </w:tcPr>
          <w:p>
            <w:pPr>
              <w:spacing w:after="0"/>
              <w:rPr>
                <w:sz w:val="9"/>
                <w:szCs w:val="9"/>
                <w:color w:val="auto"/>
              </w:rPr>
            </w:pPr>
          </w:p>
        </w:tc>
        <w:tc>
          <w:tcPr>
            <w:tcW w:w="680" w:type="dxa"/>
            <w:vAlign w:val="bottom"/>
            <w:tcBorders>
              <w:top w:val="single" w:sz="8" w:color="auto"/>
            </w:tcBorders>
            <w:shd w:val="clear" w:color="auto" w:fill="CCEEFF"/>
          </w:tcPr>
          <w:p>
            <w:pPr>
              <w:spacing w:after="0"/>
              <w:rPr>
                <w:sz w:val="9"/>
                <w:szCs w:val="9"/>
                <w:color w:val="auto"/>
              </w:rPr>
            </w:pPr>
          </w:p>
        </w:tc>
        <w:tc>
          <w:tcPr>
            <w:tcW w:w="20" w:type="dxa"/>
            <w:vAlign w:val="bottom"/>
            <w:tcBorders>
              <w:top w:val="single" w:sz="8" w:color="CCEEFF"/>
            </w:tcBorders>
            <w:shd w:val="clear" w:color="auto" w:fill="CCEEFF"/>
          </w:tcPr>
          <w:p>
            <w:pPr>
              <w:spacing w:after="0"/>
              <w:rPr>
                <w:sz w:val="9"/>
                <w:szCs w:val="9"/>
                <w:color w:val="auto"/>
              </w:rPr>
            </w:pPr>
          </w:p>
        </w:tc>
        <w:tc>
          <w:tcPr>
            <w:tcW w:w="100" w:type="dxa"/>
            <w:vAlign w:val="bottom"/>
            <w:tcBorders>
              <w:top w:val="single" w:sz="8" w:color="CCEEFF"/>
              <w:right w:val="single" w:sz="8" w:color="auto"/>
            </w:tcBorders>
            <w:shd w:val="clear" w:color="auto" w:fill="CCEEFF"/>
          </w:tcPr>
          <w:p>
            <w:pPr>
              <w:spacing w:after="0"/>
              <w:rPr>
                <w:sz w:val="9"/>
                <w:szCs w:val="9"/>
                <w:color w:val="auto"/>
              </w:rPr>
            </w:pPr>
          </w:p>
        </w:tc>
        <w:tc>
          <w:tcPr>
            <w:tcW w:w="18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480" w:type="dxa"/>
            <w:vAlign w:val="bottom"/>
            <w:tcBorders>
              <w:top w:val="single" w:sz="8" w:color="auto"/>
            </w:tcBorders>
            <w:shd w:val="clear" w:color="auto" w:fill="CCEEFF"/>
          </w:tcPr>
          <w:p>
            <w:pPr>
              <w:spacing w:after="0"/>
              <w:rPr>
                <w:sz w:val="9"/>
                <w:szCs w:val="9"/>
                <w:color w:val="auto"/>
              </w:rPr>
            </w:pPr>
          </w:p>
        </w:tc>
        <w:tc>
          <w:tcPr>
            <w:tcW w:w="240" w:type="dxa"/>
            <w:vAlign w:val="bottom"/>
            <w:tcBorders>
              <w:top w:val="single" w:sz="8" w:color="CCEEFF"/>
            </w:tcBorders>
            <w:shd w:val="clear" w:color="auto" w:fill="CCEEFF"/>
          </w:tcPr>
          <w:p>
            <w:pPr>
              <w:spacing w:after="0"/>
              <w:rPr>
                <w:sz w:val="9"/>
                <w:szCs w:val="9"/>
                <w:color w:val="auto"/>
              </w:rPr>
            </w:pPr>
          </w:p>
        </w:tc>
        <w:tc>
          <w:tcPr>
            <w:tcW w:w="140" w:type="dxa"/>
            <w:vAlign w:val="bottom"/>
            <w:tcBorders>
              <w:top w:val="single" w:sz="8" w:color="auto"/>
            </w:tcBorders>
            <w:shd w:val="clear" w:color="auto" w:fill="CCEEFF"/>
          </w:tcPr>
          <w:p>
            <w:pPr>
              <w:spacing w:after="0"/>
              <w:rPr>
                <w:sz w:val="9"/>
                <w:szCs w:val="9"/>
                <w:color w:val="auto"/>
              </w:rPr>
            </w:pPr>
          </w:p>
        </w:tc>
        <w:tc>
          <w:tcPr>
            <w:tcW w:w="54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180" w:type="dxa"/>
            <w:vAlign w:val="bottom"/>
            <w:tcBorders>
              <w:top w:val="single" w:sz="8" w:color="CCEEFF"/>
            </w:tcBorders>
            <w:shd w:val="clear" w:color="auto" w:fill="CCEEFF"/>
          </w:tcPr>
          <w:p>
            <w:pPr>
              <w:spacing w:after="0"/>
              <w:rPr>
                <w:sz w:val="9"/>
                <w:szCs w:val="9"/>
                <w:color w:val="auto"/>
              </w:rPr>
            </w:pPr>
          </w:p>
        </w:tc>
        <w:tc>
          <w:tcPr>
            <w:tcW w:w="800" w:type="dxa"/>
            <w:vAlign w:val="bottom"/>
            <w:tcBorders>
              <w:top w:val="single" w:sz="8" w:color="auto"/>
            </w:tcBorders>
            <w:shd w:val="clear" w:color="auto" w:fill="CCEEFF"/>
          </w:tcPr>
          <w:p>
            <w:pPr>
              <w:spacing w:after="0"/>
              <w:rPr>
                <w:sz w:val="9"/>
                <w:szCs w:val="9"/>
                <w:color w:val="auto"/>
              </w:rPr>
            </w:pPr>
          </w:p>
        </w:tc>
        <w:tc>
          <w:tcPr>
            <w:tcW w:w="320" w:type="dxa"/>
            <w:vAlign w:val="bottom"/>
            <w:tcBorders>
              <w:top w:val="single" w:sz="8" w:color="CCEEFF"/>
            </w:tcBorders>
            <w:shd w:val="clear" w:color="auto" w:fill="CCEEFF"/>
          </w:tcPr>
          <w:p>
            <w:pPr>
              <w:spacing w:after="0"/>
              <w:rPr>
                <w:sz w:val="9"/>
                <w:szCs w:val="9"/>
                <w:color w:val="auto"/>
              </w:rPr>
            </w:pPr>
          </w:p>
        </w:tc>
        <w:tc>
          <w:tcPr>
            <w:tcW w:w="380" w:type="dxa"/>
            <w:vAlign w:val="bottom"/>
            <w:tcBorders>
              <w:top w:val="single" w:sz="8" w:color="auto"/>
            </w:tcBorders>
            <w:shd w:val="clear" w:color="auto" w:fill="CCEEFF"/>
          </w:tcPr>
          <w:p>
            <w:pPr>
              <w:spacing w:after="0"/>
              <w:rPr>
                <w:sz w:val="9"/>
                <w:szCs w:val="9"/>
                <w:color w:val="auto"/>
              </w:rPr>
            </w:pPr>
          </w:p>
        </w:tc>
        <w:tc>
          <w:tcPr>
            <w:tcW w:w="60" w:type="dxa"/>
            <w:vAlign w:val="bottom"/>
            <w:tcBorders>
              <w:top w:val="single" w:sz="8" w:color="CCEEFF"/>
            </w:tcBorders>
            <w:shd w:val="clear" w:color="auto" w:fill="CCEEFF"/>
          </w:tcPr>
          <w:p>
            <w:pPr>
              <w:spacing w:after="0"/>
              <w:rPr>
                <w:sz w:val="9"/>
                <w:szCs w:val="9"/>
                <w:color w:val="auto"/>
              </w:rPr>
            </w:pPr>
          </w:p>
        </w:tc>
        <w:tc>
          <w:tcPr>
            <w:tcW w:w="180" w:type="dxa"/>
            <w:vAlign w:val="bottom"/>
            <w:tcBorders>
              <w:top w:val="single" w:sz="8" w:color="CCEEFF"/>
            </w:tcBorders>
            <w:shd w:val="clear" w:color="auto" w:fill="CCEEFF"/>
          </w:tcPr>
          <w:p>
            <w:pPr>
              <w:spacing w:after="0"/>
              <w:rPr>
                <w:sz w:val="9"/>
                <w:szCs w:val="9"/>
                <w:color w:val="auto"/>
              </w:rPr>
            </w:pPr>
          </w:p>
        </w:tc>
        <w:tc>
          <w:tcPr>
            <w:tcW w:w="380" w:type="dxa"/>
            <w:vAlign w:val="bottom"/>
            <w:tcBorders>
              <w:top w:val="single" w:sz="8" w:color="auto"/>
            </w:tcBorders>
            <w:shd w:val="clear" w:color="auto" w:fill="CCEEFF"/>
          </w:tcPr>
          <w:p>
            <w:pPr>
              <w:spacing w:after="0"/>
              <w:rPr>
                <w:sz w:val="9"/>
                <w:szCs w:val="9"/>
                <w:color w:val="auto"/>
              </w:rPr>
            </w:pPr>
          </w:p>
        </w:tc>
        <w:tc>
          <w:tcPr>
            <w:tcW w:w="260" w:type="dxa"/>
            <w:vAlign w:val="bottom"/>
            <w:tcBorders>
              <w:top w:val="single" w:sz="8" w:color="CCEEFF"/>
            </w:tcBorders>
            <w:shd w:val="clear" w:color="auto" w:fill="CCEEFF"/>
          </w:tcPr>
          <w:p>
            <w:pPr>
              <w:spacing w:after="0"/>
              <w:rPr>
                <w:sz w:val="9"/>
                <w:szCs w:val="9"/>
                <w:color w:val="auto"/>
              </w:rPr>
            </w:pPr>
          </w:p>
        </w:tc>
        <w:tc>
          <w:tcPr>
            <w:tcW w:w="400" w:type="dxa"/>
            <w:vAlign w:val="bottom"/>
            <w:tcBorders>
              <w:top w:val="single" w:sz="8" w:color="auto"/>
            </w:tcBorders>
            <w:shd w:val="clear" w:color="auto" w:fill="CCEEFF"/>
          </w:tcPr>
          <w:p>
            <w:pPr>
              <w:spacing w:after="0"/>
              <w:rPr>
                <w:sz w:val="9"/>
                <w:szCs w:val="9"/>
                <w:color w:val="auto"/>
              </w:rPr>
            </w:pPr>
          </w:p>
        </w:tc>
        <w:tc>
          <w:tcPr>
            <w:tcW w:w="260" w:type="dxa"/>
            <w:vAlign w:val="bottom"/>
            <w:tcBorders>
              <w:top w:val="single" w:sz="8" w:color="CCEEFF"/>
            </w:tcBorders>
            <w:shd w:val="clear" w:color="auto" w:fill="CCEEFF"/>
          </w:tcPr>
          <w:p>
            <w:pPr>
              <w:spacing w:after="0"/>
              <w:rPr>
                <w:sz w:val="9"/>
                <w:szCs w:val="9"/>
                <w:color w:val="auto"/>
              </w:rPr>
            </w:pPr>
          </w:p>
        </w:tc>
        <w:tc>
          <w:tcPr>
            <w:tcW w:w="40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tcPr>
          <w:p>
            <w:pPr>
              <w:spacing w:after="0" w:line="132" w:lineRule="exact"/>
              <w:rPr>
                <w:sz w:val="20"/>
                <w:szCs w:val="20"/>
                <w:color w:val="auto"/>
              </w:rPr>
            </w:pPr>
            <w:r>
              <w:rPr>
                <w:rFonts w:ascii="Arial" w:cs="Arial" w:eastAsia="Arial" w:hAnsi="Arial"/>
                <w:sz w:val="12"/>
                <w:szCs w:val="12"/>
                <w:color w:val="auto"/>
              </w:rPr>
              <w:t>Flow</w:t>
            </w:r>
          </w:p>
        </w:tc>
        <w:tc>
          <w:tcPr>
            <w:tcW w:w="100" w:type="dxa"/>
            <w:vAlign w:val="bottom"/>
          </w:tcPr>
          <w:p>
            <w:pPr>
              <w:spacing w:after="0"/>
              <w:rPr>
                <w:sz w:val="11"/>
                <w:szCs w:val="11"/>
                <w:color w:val="auto"/>
              </w:rPr>
            </w:pPr>
          </w:p>
        </w:tc>
        <w:tc>
          <w:tcPr>
            <w:tcW w:w="700" w:type="dxa"/>
            <w:vAlign w:val="bottom"/>
            <w:gridSpan w:val="2"/>
          </w:tcPr>
          <w:p>
            <w:pPr>
              <w:jc w:val="right"/>
              <w:ind w:right="20"/>
              <w:spacing w:after="0" w:line="132" w:lineRule="exact"/>
              <w:rPr>
                <w:sz w:val="20"/>
                <w:szCs w:val="20"/>
                <w:color w:val="auto"/>
              </w:rPr>
            </w:pPr>
            <w:r>
              <w:rPr>
                <w:rFonts w:ascii="Arial" w:cs="Arial" w:eastAsia="Arial" w:hAnsi="Arial"/>
                <w:sz w:val="12"/>
                <w:szCs w:val="12"/>
                <w:color w:val="auto"/>
              </w:rPr>
              <w:t>19,733</w:t>
            </w:r>
          </w:p>
        </w:tc>
        <w:tc>
          <w:tcPr>
            <w:tcW w:w="10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jc w:val="right"/>
              <w:spacing w:after="0" w:line="132" w:lineRule="exact"/>
              <w:rPr>
                <w:sz w:val="20"/>
                <w:szCs w:val="20"/>
                <w:color w:val="auto"/>
              </w:rPr>
            </w:pPr>
            <w:r>
              <w:rPr>
                <w:rFonts w:ascii="Arial" w:cs="Arial" w:eastAsia="Arial" w:hAnsi="Arial"/>
                <w:sz w:val="12"/>
                <w:szCs w:val="12"/>
                <w:color w:val="auto"/>
              </w:rPr>
              <w:t>22,036</w:t>
            </w: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120" w:type="dxa"/>
            <w:vAlign w:val="bottom"/>
            <w:gridSpan w:val="2"/>
          </w:tcPr>
          <w:p>
            <w:pPr>
              <w:jc w:val="right"/>
              <w:ind w:right="320"/>
              <w:spacing w:after="0" w:line="132" w:lineRule="exact"/>
              <w:rPr>
                <w:sz w:val="20"/>
                <w:szCs w:val="20"/>
                <w:color w:val="auto"/>
              </w:rPr>
            </w:pPr>
            <w:r>
              <w:rPr>
                <w:rFonts w:ascii="Arial" w:cs="Arial" w:eastAsia="Arial" w:hAnsi="Arial"/>
                <w:sz w:val="12"/>
                <w:szCs w:val="12"/>
                <w:color w:val="auto"/>
              </w:rPr>
              <w:t>24,631</w:t>
            </w:r>
          </w:p>
        </w:tc>
        <w:tc>
          <w:tcPr>
            <w:tcW w:w="380" w:type="dxa"/>
            <w:vAlign w:val="bottom"/>
          </w:tcPr>
          <w:p>
            <w:pPr>
              <w:jc w:val="right"/>
              <w:spacing w:after="0" w:line="132" w:lineRule="exact"/>
              <w:rPr>
                <w:sz w:val="20"/>
                <w:szCs w:val="20"/>
                <w:color w:val="auto"/>
              </w:rPr>
            </w:pPr>
            <w:r>
              <w:rPr>
                <w:rFonts w:ascii="Arial" w:cs="Arial" w:eastAsia="Arial" w:hAnsi="Arial"/>
                <w:sz w:val="12"/>
                <w:szCs w:val="12"/>
                <w:color w:val="auto"/>
                <w:w w:val="97"/>
              </w:rPr>
              <w:t>24,720</w:t>
            </w:r>
          </w:p>
        </w:tc>
        <w:tc>
          <w:tcPr>
            <w:tcW w:w="60" w:type="dxa"/>
            <w:vAlign w:val="bottom"/>
          </w:tcPr>
          <w:p>
            <w:pPr>
              <w:spacing w:after="0"/>
              <w:rPr>
                <w:sz w:val="11"/>
                <w:szCs w:val="11"/>
                <w:color w:val="auto"/>
              </w:rPr>
            </w:pPr>
          </w:p>
        </w:tc>
        <w:tc>
          <w:tcPr>
            <w:tcW w:w="560" w:type="dxa"/>
            <w:vAlign w:val="bottom"/>
            <w:gridSpan w:val="2"/>
          </w:tcPr>
          <w:p>
            <w:pPr>
              <w:jc w:val="right"/>
              <w:spacing w:after="0" w:line="132" w:lineRule="exact"/>
              <w:rPr>
                <w:sz w:val="20"/>
                <w:szCs w:val="20"/>
                <w:color w:val="auto"/>
              </w:rPr>
            </w:pPr>
            <w:r>
              <w:rPr>
                <w:rFonts w:ascii="Arial" w:cs="Arial" w:eastAsia="Arial" w:hAnsi="Arial"/>
                <w:sz w:val="12"/>
                <w:szCs w:val="12"/>
                <w:color w:val="auto"/>
              </w:rPr>
              <w:t>24,753</w:t>
            </w:r>
          </w:p>
        </w:tc>
        <w:tc>
          <w:tcPr>
            <w:tcW w:w="260" w:type="dxa"/>
            <w:vAlign w:val="bottom"/>
          </w:tcPr>
          <w:p>
            <w:pPr>
              <w:spacing w:after="0"/>
              <w:rPr>
                <w:sz w:val="11"/>
                <w:szCs w:val="11"/>
                <w:color w:val="auto"/>
              </w:rPr>
            </w:pPr>
          </w:p>
        </w:tc>
        <w:tc>
          <w:tcPr>
            <w:tcW w:w="660" w:type="dxa"/>
            <w:vAlign w:val="bottom"/>
            <w:gridSpan w:val="2"/>
          </w:tcPr>
          <w:p>
            <w:pPr>
              <w:jc w:val="right"/>
              <w:ind w:right="260"/>
              <w:spacing w:after="0" w:line="132" w:lineRule="exact"/>
              <w:rPr>
                <w:sz w:val="20"/>
                <w:szCs w:val="20"/>
                <w:color w:val="auto"/>
              </w:rPr>
            </w:pPr>
            <w:r>
              <w:rPr>
                <w:rFonts w:ascii="Arial" w:cs="Arial" w:eastAsia="Arial" w:hAnsi="Arial"/>
                <w:sz w:val="12"/>
                <w:szCs w:val="12"/>
                <w:color w:val="auto"/>
              </w:rPr>
              <w:t>26,491</w:t>
            </w: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shd w:val="clear" w:color="auto" w:fill="CCEEFF"/>
          </w:tcPr>
          <w:p>
            <w:pPr>
              <w:spacing w:after="0" w:line="132" w:lineRule="exact"/>
              <w:rPr>
                <w:sz w:val="20"/>
                <w:szCs w:val="20"/>
                <w:color w:val="auto"/>
              </w:rPr>
            </w:pPr>
            <w:r>
              <w:rPr>
                <w:rFonts w:ascii="Arial" w:cs="Arial" w:eastAsia="Arial" w:hAnsi="Arial"/>
                <w:sz w:val="12"/>
                <w:szCs w:val="12"/>
                <w:color w:val="auto"/>
              </w:rPr>
              <w:t>Bulk loans with an established reserve</w:t>
            </w:r>
          </w:p>
        </w:tc>
        <w:tc>
          <w:tcPr>
            <w:tcW w:w="10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20"/>
              <w:spacing w:after="0" w:line="132" w:lineRule="exact"/>
              <w:rPr>
                <w:sz w:val="20"/>
                <w:szCs w:val="20"/>
                <w:color w:val="auto"/>
              </w:rPr>
            </w:pPr>
            <w:r>
              <w:rPr>
                <w:rFonts w:ascii="Arial" w:cs="Arial" w:eastAsia="Arial" w:hAnsi="Arial"/>
                <w:sz w:val="12"/>
                <w:szCs w:val="12"/>
                <w:color w:val="auto"/>
              </w:rPr>
              <w:t>653</w:t>
            </w:r>
          </w:p>
        </w:tc>
        <w:tc>
          <w:tcPr>
            <w:tcW w:w="10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695</w:t>
            </w: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1120" w:type="dxa"/>
            <w:vAlign w:val="bottom"/>
            <w:gridSpan w:val="2"/>
            <w:shd w:val="clear" w:color="auto" w:fill="CCEEFF"/>
          </w:tcPr>
          <w:p>
            <w:pPr>
              <w:jc w:val="right"/>
              <w:ind w:right="320"/>
              <w:spacing w:after="0" w:line="132" w:lineRule="exact"/>
              <w:rPr>
                <w:sz w:val="20"/>
                <w:szCs w:val="20"/>
                <w:color w:val="auto"/>
              </w:rPr>
            </w:pPr>
            <w:r>
              <w:rPr>
                <w:rFonts w:ascii="Arial" w:cs="Arial" w:eastAsia="Arial" w:hAnsi="Arial"/>
                <w:sz w:val="12"/>
                <w:szCs w:val="12"/>
                <w:color w:val="auto"/>
              </w:rPr>
              <w:t>756</w:t>
            </w:r>
          </w:p>
        </w:tc>
        <w:tc>
          <w:tcPr>
            <w:tcW w:w="3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778</w:t>
            </w: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spacing w:after="0" w:line="132" w:lineRule="exact"/>
              <w:rPr>
                <w:sz w:val="20"/>
                <w:szCs w:val="20"/>
                <w:color w:val="auto"/>
              </w:rPr>
            </w:pPr>
            <w:r>
              <w:rPr>
                <w:rFonts w:ascii="Arial" w:cs="Arial" w:eastAsia="Arial" w:hAnsi="Arial"/>
                <w:sz w:val="12"/>
                <w:szCs w:val="12"/>
                <w:color w:val="auto"/>
              </w:rPr>
              <w:t>732</w:t>
            </w:r>
          </w:p>
        </w:tc>
        <w:tc>
          <w:tcPr>
            <w:tcW w:w="26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260"/>
              <w:spacing w:after="0" w:line="132" w:lineRule="exact"/>
              <w:rPr>
                <w:sz w:val="20"/>
                <w:szCs w:val="20"/>
                <w:color w:val="auto"/>
              </w:rPr>
            </w:pPr>
            <w:r>
              <w:rPr>
                <w:rFonts w:ascii="Arial" w:cs="Arial" w:eastAsia="Arial" w:hAnsi="Arial"/>
                <w:sz w:val="12"/>
                <w:szCs w:val="12"/>
                <w:color w:val="auto"/>
              </w:rPr>
              <w:t>776</w:t>
            </w: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tcPr>
          <w:p>
            <w:pPr>
              <w:spacing w:after="0" w:line="132" w:lineRule="exact"/>
              <w:rPr>
                <w:sz w:val="20"/>
                <w:szCs w:val="20"/>
                <w:color w:val="auto"/>
              </w:rPr>
            </w:pPr>
            <w:r>
              <w:rPr>
                <w:rFonts w:ascii="Arial" w:cs="Arial" w:eastAsia="Arial" w:hAnsi="Arial"/>
                <w:sz w:val="12"/>
                <w:szCs w:val="12"/>
                <w:color w:val="auto"/>
              </w:rPr>
              <w:t>Bulk loans with no reserve</w:t>
            </w:r>
            <w:r>
              <w:rPr>
                <w:rFonts w:ascii="Arial" w:cs="Arial" w:eastAsia="Arial" w:hAnsi="Arial"/>
                <w:sz w:val="10"/>
                <w:szCs w:val="10"/>
                <w:color w:val="auto"/>
              </w:rPr>
              <w:t>(1)</w:t>
            </w:r>
          </w:p>
        </w:tc>
        <w:tc>
          <w:tcPr>
            <w:tcW w:w="100" w:type="dxa"/>
            <w:vAlign w:val="bottom"/>
          </w:tcPr>
          <w:p>
            <w:pPr>
              <w:spacing w:after="0"/>
              <w:rPr>
                <w:sz w:val="11"/>
                <w:szCs w:val="11"/>
                <w:color w:val="auto"/>
              </w:rPr>
            </w:pPr>
          </w:p>
        </w:tc>
        <w:tc>
          <w:tcPr>
            <w:tcW w:w="680" w:type="dxa"/>
            <w:vAlign w:val="bottom"/>
          </w:tcPr>
          <w:p>
            <w:pPr>
              <w:jc w:val="right"/>
              <w:spacing w:after="0" w:line="132" w:lineRule="exact"/>
              <w:rPr>
                <w:sz w:val="20"/>
                <w:szCs w:val="20"/>
                <w:color w:val="auto"/>
              </w:rPr>
            </w:pPr>
            <w:r>
              <w:rPr>
                <w:rFonts w:ascii="Arial" w:cs="Arial" w:eastAsia="Arial" w:hAnsi="Arial"/>
                <w:sz w:val="12"/>
                <w:szCs w:val="12"/>
                <w:color w:val="auto"/>
              </w:rPr>
              <w:t>291</w:t>
            </w:r>
          </w:p>
        </w:tc>
        <w:tc>
          <w:tcPr>
            <w:tcW w:w="20" w:type="dxa"/>
            <w:vAlign w:val="bottom"/>
          </w:tcPr>
          <w:p>
            <w:pPr>
              <w:spacing w:after="0"/>
              <w:rPr>
                <w:sz w:val="11"/>
                <w:szCs w:val="11"/>
                <w:color w:val="auto"/>
              </w:rPr>
            </w:pPr>
          </w:p>
        </w:tc>
        <w:tc>
          <w:tcPr>
            <w:tcW w:w="10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jc w:val="right"/>
              <w:spacing w:after="0" w:line="132" w:lineRule="exact"/>
              <w:rPr>
                <w:sz w:val="20"/>
                <w:szCs w:val="20"/>
                <w:color w:val="auto"/>
              </w:rPr>
            </w:pPr>
            <w:r>
              <w:rPr>
                <w:rFonts w:ascii="Arial" w:cs="Arial" w:eastAsia="Arial" w:hAnsi="Arial"/>
                <w:sz w:val="12"/>
                <w:szCs w:val="12"/>
                <w:color w:val="auto"/>
              </w:rPr>
              <w:t>288</w:t>
            </w: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120" w:type="dxa"/>
            <w:vAlign w:val="bottom"/>
            <w:gridSpan w:val="2"/>
          </w:tcPr>
          <w:p>
            <w:pPr>
              <w:jc w:val="right"/>
              <w:ind w:right="320"/>
              <w:spacing w:after="0" w:line="132" w:lineRule="exact"/>
              <w:rPr>
                <w:sz w:val="20"/>
                <w:szCs w:val="20"/>
                <w:color w:val="auto"/>
              </w:rPr>
            </w:pPr>
            <w:r>
              <w:rPr>
                <w:rFonts w:ascii="Arial" w:cs="Arial" w:eastAsia="Arial" w:hAnsi="Arial"/>
                <w:sz w:val="12"/>
                <w:szCs w:val="12"/>
                <w:color w:val="auto"/>
              </w:rPr>
              <w:t>322</w:t>
            </w:r>
          </w:p>
        </w:tc>
        <w:tc>
          <w:tcPr>
            <w:tcW w:w="380" w:type="dxa"/>
            <w:vAlign w:val="bottom"/>
          </w:tcPr>
          <w:p>
            <w:pPr>
              <w:jc w:val="right"/>
              <w:spacing w:after="0" w:line="132" w:lineRule="exact"/>
              <w:rPr>
                <w:sz w:val="20"/>
                <w:szCs w:val="20"/>
                <w:color w:val="auto"/>
              </w:rPr>
            </w:pPr>
            <w:r>
              <w:rPr>
                <w:rFonts w:ascii="Arial" w:cs="Arial" w:eastAsia="Arial" w:hAnsi="Arial"/>
                <w:sz w:val="12"/>
                <w:szCs w:val="12"/>
                <w:color w:val="auto"/>
              </w:rPr>
              <w:t>305</w:t>
            </w:r>
          </w:p>
        </w:tc>
        <w:tc>
          <w:tcPr>
            <w:tcW w:w="60" w:type="dxa"/>
            <w:vAlign w:val="bottom"/>
          </w:tcPr>
          <w:p>
            <w:pPr>
              <w:spacing w:after="0"/>
              <w:rPr>
                <w:sz w:val="11"/>
                <w:szCs w:val="11"/>
                <w:color w:val="auto"/>
              </w:rPr>
            </w:pPr>
          </w:p>
        </w:tc>
        <w:tc>
          <w:tcPr>
            <w:tcW w:w="560" w:type="dxa"/>
            <w:vAlign w:val="bottom"/>
            <w:gridSpan w:val="2"/>
          </w:tcPr>
          <w:p>
            <w:pPr>
              <w:jc w:val="right"/>
              <w:spacing w:after="0" w:line="132" w:lineRule="exact"/>
              <w:rPr>
                <w:sz w:val="20"/>
                <w:szCs w:val="20"/>
                <w:color w:val="auto"/>
              </w:rPr>
            </w:pPr>
            <w:r>
              <w:rPr>
                <w:rFonts w:ascii="Arial" w:cs="Arial" w:eastAsia="Arial" w:hAnsi="Arial"/>
                <w:sz w:val="12"/>
                <w:szCs w:val="12"/>
                <w:color w:val="auto"/>
              </w:rPr>
              <w:t>313</w:t>
            </w:r>
          </w:p>
        </w:tc>
        <w:tc>
          <w:tcPr>
            <w:tcW w:w="260" w:type="dxa"/>
            <w:vAlign w:val="bottom"/>
          </w:tcPr>
          <w:p>
            <w:pPr>
              <w:spacing w:after="0"/>
              <w:rPr>
                <w:sz w:val="11"/>
                <w:szCs w:val="11"/>
                <w:color w:val="auto"/>
              </w:rPr>
            </w:pPr>
          </w:p>
        </w:tc>
        <w:tc>
          <w:tcPr>
            <w:tcW w:w="660" w:type="dxa"/>
            <w:vAlign w:val="bottom"/>
            <w:gridSpan w:val="2"/>
          </w:tcPr>
          <w:p>
            <w:pPr>
              <w:jc w:val="right"/>
              <w:ind w:right="260"/>
              <w:spacing w:after="0" w:line="132" w:lineRule="exact"/>
              <w:rPr>
                <w:sz w:val="20"/>
                <w:szCs w:val="20"/>
                <w:color w:val="auto"/>
              </w:rPr>
            </w:pPr>
            <w:r>
              <w:rPr>
                <w:rFonts w:ascii="Arial" w:cs="Arial" w:eastAsia="Arial" w:hAnsi="Arial"/>
                <w:sz w:val="12"/>
                <w:szCs w:val="12"/>
                <w:color w:val="auto"/>
              </w:rPr>
              <w:t>335</w:t>
            </w: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1340" w:type="dxa"/>
            <w:vAlign w:val="bottom"/>
          </w:tcPr>
          <w:p>
            <w:pPr>
              <w:spacing w:after="0"/>
              <w:rPr>
                <w:sz w:val="2"/>
                <w:szCs w:val="2"/>
                <w:color w:val="auto"/>
              </w:rPr>
            </w:pPr>
          </w:p>
        </w:tc>
        <w:tc>
          <w:tcPr>
            <w:tcW w:w="3740" w:type="dxa"/>
            <w:vAlign w:val="bottom"/>
            <w:tcBorders>
              <w:righ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Borders>
              <w:right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140" w:type="dxa"/>
            <w:vAlign w:val="bottom"/>
          </w:tcPr>
          <w:p>
            <w:pPr>
              <w:spacing w:after="0"/>
              <w:rPr>
                <w:sz w:val="2"/>
                <w:szCs w:val="2"/>
                <w:color w:val="auto"/>
              </w:rPr>
            </w:pPr>
          </w:p>
        </w:tc>
        <w:tc>
          <w:tcPr>
            <w:tcW w:w="54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400" w:type="dxa"/>
            <w:vAlign w:val="bottom"/>
          </w:tcPr>
          <w:p>
            <w:pPr>
              <w:spacing w:after="0"/>
              <w:rPr>
                <w:sz w:val="2"/>
                <w:szCs w:val="2"/>
                <w:color w:val="auto"/>
              </w:rPr>
            </w:pPr>
          </w:p>
        </w:tc>
        <w:tc>
          <w:tcPr>
            <w:tcW w:w="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vMerge w:val="continue"/>
          </w:tcPr>
          <w:p>
            <w:pPr>
              <w:spacing w:after="0"/>
              <w:rPr>
                <w:sz w:val="11"/>
                <w:szCs w:val="11"/>
                <w:color w:val="auto"/>
              </w:rPr>
            </w:pPr>
          </w:p>
        </w:tc>
        <w:tc>
          <w:tcPr>
            <w:tcW w:w="5080" w:type="dxa"/>
            <w:vAlign w:val="bottom"/>
            <w:tcBorders>
              <w:right w:val="single" w:sz="8" w:color="auto"/>
            </w:tcBorders>
            <w:gridSpan w:val="2"/>
            <w:shd w:val="clear" w:color="auto" w:fill="CCEEFF"/>
          </w:tcPr>
          <w:p>
            <w:pPr>
              <w:spacing w:after="0" w:line="132" w:lineRule="exact"/>
              <w:rPr>
                <w:sz w:val="20"/>
                <w:szCs w:val="20"/>
                <w:color w:val="auto"/>
              </w:rPr>
            </w:pPr>
            <w:r>
              <w:rPr>
                <w:rFonts w:ascii="Arial" w:cs="Arial" w:eastAsia="Arial" w:hAnsi="Arial"/>
                <w:sz w:val="12"/>
                <w:szCs w:val="12"/>
                <w:b w:val="1"/>
                <w:bCs w:val="1"/>
                <w:color w:val="auto"/>
              </w:rPr>
              <w:t>Total Number of Primary Delinquencies</w:t>
            </w: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20,677</w:t>
            </w:r>
          </w:p>
        </w:tc>
        <w:tc>
          <w:tcPr>
            <w:tcW w:w="20" w:type="dxa"/>
            <w:vAlign w:val="bottom"/>
            <w:shd w:val="clear" w:color="auto" w:fill="CCEEFF"/>
          </w:tcPr>
          <w:p>
            <w:pPr>
              <w:spacing w:after="0"/>
              <w:rPr>
                <w:sz w:val="11"/>
                <w:szCs w:val="11"/>
                <w:color w:val="auto"/>
              </w:rPr>
            </w:pPr>
          </w:p>
        </w:tc>
        <w:tc>
          <w:tcPr>
            <w:tcW w:w="10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23,019</w:t>
            </w: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1120" w:type="dxa"/>
            <w:vAlign w:val="bottom"/>
            <w:gridSpan w:val="2"/>
            <w:shd w:val="clear" w:color="auto" w:fill="CCEEFF"/>
          </w:tcPr>
          <w:p>
            <w:pPr>
              <w:jc w:val="right"/>
              <w:ind w:right="320"/>
              <w:spacing w:after="0" w:line="132" w:lineRule="exact"/>
              <w:rPr>
                <w:sz w:val="20"/>
                <w:szCs w:val="20"/>
                <w:color w:val="auto"/>
              </w:rPr>
            </w:pPr>
            <w:r>
              <w:rPr>
                <w:rFonts w:ascii="Arial" w:cs="Arial" w:eastAsia="Arial" w:hAnsi="Arial"/>
                <w:sz w:val="12"/>
                <w:szCs w:val="12"/>
                <w:color w:val="auto"/>
              </w:rPr>
              <w:t>25,709</w:t>
            </w:r>
          </w:p>
        </w:tc>
        <w:tc>
          <w:tcPr>
            <w:tcW w:w="3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w w:val="97"/>
              </w:rPr>
              <w:t>25,803</w:t>
            </w: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spacing w:after="0" w:line="132" w:lineRule="exact"/>
              <w:rPr>
                <w:sz w:val="20"/>
                <w:szCs w:val="20"/>
                <w:color w:val="auto"/>
              </w:rPr>
            </w:pPr>
            <w:r>
              <w:rPr>
                <w:rFonts w:ascii="Arial" w:cs="Arial" w:eastAsia="Arial" w:hAnsi="Arial"/>
                <w:sz w:val="12"/>
                <w:szCs w:val="12"/>
                <w:color w:val="auto"/>
              </w:rPr>
              <w:t>25,798</w:t>
            </w:r>
          </w:p>
        </w:tc>
        <w:tc>
          <w:tcPr>
            <w:tcW w:w="26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260"/>
              <w:spacing w:after="0" w:line="132" w:lineRule="exact"/>
              <w:rPr>
                <w:sz w:val="20"/>
                <w:szCs w:val="20"/>
                <w:color w:val="auto"/>
              </w:rPr>
            </w:pPr>
            <w:r>
              <w:rPr>
                <w:rFonts w:ascii="Arial" w:cs="Arial" w:eastAsia="Arial" w:hAnsi="Arial"/>
                <w:sz w:val="12"/>
                <w:szCs w:val="12"/>
                <w:color w:val="auto"/>
              </w:rPr>
              <w:t>27,602</w:t>
            </w: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5100" w:type="dxa"/>
            <w:vAlign w:val="bottom"/>
            <w:tcBorders>
              <w:right w:val="single" w:sz="8" w:color="auto"/>
            </w:tcBorders>
            <w:gridSpan w:val="3"/>
            <w:vMerge w:val="restart"/>
          </w:tcPr>
          <w:p>
            <w:pPr>
              <w:spacing w:after="0"/>
              <w:rPr>
                <w:sz w:val="20"/>
                <w:szCs w:val="20"/>
                <w:color w:val="auto"/>
              </w:rPr>
            </w:pPr>
            <w:r>
              <w:rPr>
                <w:rFonts w:ascii="Arial" w:cs="Arial" w:eastAsia="Arial" w:hAnsi="Arial"/>
                <w:sz w:val="12"/>
                <w:szCs w:val="12"/>
                <w:b w:val="1"/>
                <w:bCs w:val="1"/>
                <w:color w:val="auto"/>
              </w:rPr>
              <w:t>Beginning Number of Primary Delinquencies</w:t>
            </w: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5100" w:type="dxa"/>
            <w:vAlign w:val="bottom"/>
            <w:tcBorders>
              <w:right w:val="single" w:sz="8" w:color="auto"/>
            </w:tcBorders>
            <w:gridSpan w:val="3"/>
            <w:vMerge w:val="continue"/>
          </w:tcPr>
          <w:p>
            <w:pPr>
              <w:spacing w:after="0"/>
              <w:rPr>
                <w:sz w:val="18"/>
                <w:szCs w:val="18"/>
                <w:color w:val="auto"/>
              </w:rPr>
            </w:pPr>
          </w:p>
        </w:tc>
        <w:tc>
          <w:tcPr>
            <w:tcW w:w="100" w:type="dxa"/>
            <w:vAlign w:val="bottom"/>
          </w:tcPr>
          <w:p>
            <w:pPr>
              <w:spacing w:after="0"/>
              <w:rPr>
                <w:sz w:val="18"/>
                <w:szCs w:val="18"/>
                <w:color w:val="auto"/>
              </w:rPr>
            </w:pPr>
          </w:p>
        </w:tc>
        <w:tc>
          <w:tcPr>
            <w:tcW w:w="700" w:type="dxa"/>
            <w:vAlign w:val="bottom"/>
            <w:gridSpan w:val="2"/>
          </w:tcPr>
          <w:p>
            <w:pPr>
              <w:jc w:val="right"/>
              <w:ind w:right="20"/>
              <w:spacing w:after="0"/>
              <w:rPr>
                <w:sz w:val="20"/>
                <w:szCs w:val="20"/>
                <w:color w:val="auto"/>
              </w:rPr>
            </w:pPr>
            <w:r>
              <w:rPr>
                <w:rFonts w:ascii="Arial" w:cs="Arial" w:eastAsia="Arial" w:hAnsi="Arial"/>
                <w:sz w:val="12"/>
                <w:szCs w:val="12"/>
                <w:color w:val="auto"/>
              </w:rPr>
              <w:t>23,019</w:t>
            </w:r>
          </w:p>
        </w:tc>
        <w:tc>
          <w:tcPr>
            <w:tcW w:w="100" w:type="dxa"/>
            <w:vAlign w:val="bottom"/>
            <w:tcBorders>
              <w:right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80" w:type="dxa"/>
            <w:vAlign w:val="bottom"/>
          </w:tcPr>
          <w:p>
            <w:pPr>
              <w:jc w:val="right"/>
              <w:spacing w:after="0"/>
              <w:rPr>
                <w:sz w:val="20"/>
                <w:szCs w:val="20"/>
                <w:color w:val="auto"/>
              </w:rPr>
            </w:pPr>
            <w:r>
              <w:rPr>
                <w:rFonts w:ascii="Arial" w:cs="Arial" w:eastAsia="Arial" w:hAnsi="Arial"/>
                <w:sz w:val="12"/>
                <w:szCs w:val="12"/>
                <w:color w:val="auto"/>
              </w:rPr>
              <w:t>25,709</w:t>
            </w:r>
          </w:p>
        </w:tc>
        <w:tc>
          <w:tcPr>
            <w:tcW w:w="2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2"/>
                <w:szCs w:val="12"/>
                <w:color w:val="auto"/>
              </w:rPr>
              <w:t>25,709</w:t>
            </w: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120" w:type="dxa"/>
            <w:vAlign w:val="bottom"/>
            <w:gridSpan w:val="2"/>
          </w:tcPr>
          <w:p>
            <w:pPr>
              <w:jc w:val="right"/>
              <w:ind w:right="320"/>
              <w:spacing w:after="0"/>
              <w:rPr>
                <w:sz w:val="20"/>
                <w:szCs w:val="20"/>
                <w:color w:val="auto"/>
              </w:rPr>
            </w:pPr>
            <w:r>
              <w:rPr>
                <w:rFonts w:ascii="Arial" w:cs="Arial" w:eastAsia="Arial" w:hAnsi="Arial"/>
                <w:sz w:val="12"/>
                <w:szCs w:val="12"/>
                <w:color w:val="auto"/>
              </w:rPr>
              <w:t>25,803</w:t>
            </w:r>
          </w:p>
        </w:tc>
        <w:tc>
          <w:tcPr>
            <w:tcW w:w="380" w:type="dxa"/>
            <w:vAlign w:val="bottom"/>
          </w:tcPr>
          <w:p>
            <w:pPr>
              <w:jc w:val="right"/>
              <w:spacing w:after="0"/>
              <w:rPr>
                <w:sz w:val="20"/>
                <w:szCs w:val="20"/>
                <w:color w:val="auto"/>
              </w:rPr>
            </w:pPr>
            <w:r>
              <w:rPr>
                <w:rFonts w:ascii="Arial" w:cs="Arial" w:eastAsia="Arial" w:hAnsi="Arial"/>
                <w:sz w:val="12"/>
                <w:szCs w:val="12"/>
                <w:color w:val="auto"/>
                <w:w w:val="97"/>
              </w:rPr>
              <w:t>25,798</w:t>
            </w:r>
          </w:p>
        </w:tc>
        <w:tc>
          <w:tcPr>
            <w:tcW w:w="60" w:type="dxa"/>
            <w:vAlign w:val="bottom"/>
          </w:tcPr>
          <w:p>
            <w:pPr>
              <w:spacing w:after="0"/>
              <w:rPr>
                <w:sz w:val="18"/>
                <w:szCs w:val="18"/>
                <w:color w:val="auto"/>
              </w:rPr>
            </w:pPr>
          </w:p>
        </w:tc>
        <w:tc>
          <w:tcPr>
            <w:tcW w:w="560" w:type="dxa"/>
            <w:vAlign w:val="bottom"/>
            <w:gridSpan w:val="2"/>
          </w:tcPr>
          <w:p>
            <w:pPr>
              <w:jc w:val="right"/>
              <w:spacing w:after="0"/>
              <w:rPr>
                <w:sz w:val="20"/>
                <w:szCs w:val="20"/>
                <w:color w:val="auto"/>
              </w:rPr>
            </w:pPr>
            <w:r>
              <w:rPr>
                <w:rFonts w:ascii="Arial" w:cs="Arial" w:eastAsia="Arial" w:hAnsi="Arial"/>
                <w:sz w:val="12"/>
                <w:szCs w:val="12"/>
                <w:color w:val="auto"/>
              </w:rPr>
              <w:t>27,602</w:t>
            </w:r>
          </w:p>
        </w:tc>
        <w:tc>
          <w:tcPr>
            <w:tcW w:w="260" w:type="dxa"/>
            <w:vAlign w:val="bottom"/>
          </w:tcPr>
          <w:p>
            <w:pPr>
              <w:spacing w:after="0"/>
              <w:rPr>
                <w:sz w:val="18"/>
                <w:szCs w:val="18"/>
                <w:color w:val="auto"/>
              </w:rPr>
            </w:pPr>
          </w:p>
        </w:tc>
        <w:tc>
          <w:tcPr>
            <w:tcW w:w="660" w:type="dxa"/>
            <w:vAlign w:val="bottom"/>
            <w:gridSpan w:val="2"/>
          </w:tcPr>
          <w:p>
            <w:pPr>
              <w:jc w:val="right"/>
              <w:ind w:right="260"/>
              <w:spacing w:after="0"/>
              <w:rPr>
                <w:sz w:val="20"/>
                <w:szCs w:val="20"/>
                <w:color w:val="auto"/>
              </w:rPr>
            </w:pPr>
            <w:r>
              <w:rPr>
                <w:rFonts w:ascii="Arial" w:cs="Arial" w:eastAsia="Arial" w:hAnsi="Arial"/>
                <w:sz w:val="12"/>
                <w:szCs w:val="12"/>
                <w:color w:val="auto"/>
              </w:rPr>
              <w:t>31,663</w:t>
            </w:r>
          </w:p>
        </w:tc>
        <w:tc>
          <w:tcPr>
            <w:tcW w:w="400" w:type="dxa"/>
            <w:vAlign w:val="bottom"/>
          </w:tcPr>
          <w:p>
            <w:pPr>
              <w:jc w:val="right"/>
              <w:spacing w:after="0"/>
              <w:rPr>
                <w:sz w:val="20"/>
                <w:szCs w:val="20"/>
                <w:color w:val="auto"/>
              </w:rPr>
            </w:pPr>
            <w:r>
              <w:rPr>
                <w:rFonts w:ascii="Arial" w:cs="Arial" w:eastAsia="Arial" w:hAnsi="Arial"/>
                <w:sz w:val="12"/>
                <w:szCs w:val="12"/>
                <w:color w:val="auto"/>
              </w:rPr>
              <w:t>31,663</w:t>
            </w: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shd w:val="clear" w:color="auto" w:fill="CCEEFF"/>
          </w:tcPr>
          <w:p>
            <w:pPr>
              <w:spacing w:after="0" w:line="132" w:lineRule="exact"/>
              <w:rPr>
                <w:sz w:val="20"/>
                <w:szCs w:val="20"/>
                <w:color w:val="auto"/>
              </w:rPr>
            </w:pPr>
            <w:r>
              <w:rPr>
                <w:rFonts w:ascii="Arial" w:cs="Arial" w:eastAsia="Arial" w:hAnsi="Arial"/>
                <w:sz w:val="12"/>
                <w:szCs w:val="12"/>
                <w:color w:val="auto"/>
              </w:rPr>
              <w:t>New delinquencies</w:t>
            </w:r>
          </w:p>
        </w:tc>
        <w:tc>
          <w:tcPr>
            <w:tcW w:w="10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20"/>
              <w:spacing w:after="0" w:line="132" w:lineRule="exact"/>
              <w:rPr>
                <w:sz w:val="20"/>
                <w:szCs w:val="20"/>
                <w:color w:val="auto"/>
              </w:rPr>
            </w:pPr>
            <w:r>
              <w:rPr>
                <w:rFonts w:ascii="Arial" w:cs="Arial" w:eastAsia="Arial" w:hAnsi="Arial"/>
                <w:sz w:val="12"/>
                <w:szCs w:val="12"/>
                <w:color w:val="auto"/>
              </w:rPr>
              <w:t>7,776</w:t>
            </w:r>
          </w:p>
        </w:tc>
        <w:tc>
          <w:tcPr>
            <w:tcW w:w="10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8,456</w:t>
            </w: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54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16,232</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1120" w:type="dxa"/>
            <w:vAlign w:val="bottom"/>
            <w:gridSpan w:val="2"/>
            <w:shd w:val="clear" w:color="auto" w:fill="CCEEFF"/>
          </w:tcPr>
          <w:p>
            <w:pPr>
              <w:jc w:val="right"/>
              <w:ind w:right="320"/>
              <w:spacing w:after="0" w:line="132" w:lineRule="exact"/>
              <w:rPr>
                <w:sz w:val="20"/>
                <w:szCs w:val="20"/>
                <w:color w:val="auto"/>
              </w:rPr>
            </w:pPr>
            <w:r>
              <w:rPr>
                <w:rFonts w:ascii="Arial" w:cs="Arial" w:eastAsia="Arial" w:hAnsi="Arial"/>
                <w:sz w:val="12"/>
                <w:szCs w:val="12"/>
                <w:color w:val="auto"/>
              </w:rPr>
              <w:t>9,504</w:t>
            </w:r>
          </w:p>
        </w:tc>
        <w:tc>
          <w:tcPr>
            <w:tcW w:w="3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9,609</w:t>
            </w: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spacing w:after="0" w:line="132" w:lineRule="exact"/>
              <w:rPr>
                <w:sz w:val="20"/>
                <w:szCs w:val="20"/>
                <w:color w:val="auto"/>
              </w:rPr>
            </w:pPr>
            <w:r>
              <w:rPr>
                <w:rFonts w:ascii="Arial" w:cs="Arial" w:eastAsia="Arial" w:hAnsi="Arial"/>
                <w:sz w:val="12"/>
                <w:szCs w:val="12"/>
                <w:color w:val="auto"/>
              </w:rPr>
              <w:t>8,265</w:t>
            </w:r>
          </w:p>
        </w:tc>
        <w:tc>
          <w:tcPr>
            <w:tcW w:w="26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260"/>
              <w:spacing w:after="0" w:line="132" w:lineRule="exact"/>
              <w:rPr>
                <w:sz w:val="20"/>
                <w:szCs w:val="20"/>
                <w:color w:val="auto"/>
              </w:rPr>
            </w:pPr>
            <w:r>
              <w:rPr>
                <w:rFonts w:ascii="Arial" w:cs="Arial" w:eastAsia="Arial" w:hAnsi="Arial"/>
                <w:sz w:val="12"/>
                <w:szCs w:val="12"/>
                <w:color w:val="auto"/>
              </w:rPr>
              <w:t>8,761</w:t>
            </w:r>
          </w:p>
        </w:tc>
        <w:tc>
          <w:tcPr>
            <w:tcW w:w="40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36,139</w:t>
            </w: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tcPr>
          <w:p>
            <w:pPr>
              <w:spacing w:after="0" w:line="132" w:lineRule="exact"/>
              <w:rPr>
                <w:sz w:val="20"/>
                <w:szCs w:val="20"/>
                <w:color w:val="auto"/>
              </w:rPr>
            </w:pPr>
            <w:r>
              <w:rPr>
                <w:rFonts w:ascii="Arial" w:cs="Arial" w:eastAsia="Arial" w:hAnsi="Arial"/>
                <w:sz w:val="12"/>
                <w:szCs w:val="12"/>
                <w:color w:val="auto"/>
              </w:rPr>
              <w:t>Delinquency cures</w:t>
            </w:r>
          </w:p>
        </w:tc>
        <w:tc>
          <w:tcPr>
            <w:tcW w:w="100" w:type="dxa"/>
            <w:vAlign w:val="bottom"/>
          </w:tcPr>
          <w:p>
            <w:pPr>
              <w:spacing w:after="0"/>
              <w:rPr>
                <w:sz w:val="11"/>
                <w:szCs w:val="11"/>
                <w:color w:val="auto"/>
              </w:rPr>
            </w:pPr>
          </w:p>
        </w:tc>
        <w:tc>
          <w:tcPr>
            <w:tcW w:w="800" w:type="dxa"/>
            <w:vAlign w:val="bottom"/>
            <w:tcBorders>
              <w:right w:val="single" w:sz="8" w:color="auto"/>
            </w:tcBorders>
            <w:gridSpan w:val="3"/>
          </w:tcPr>
          <w:p>
            <w:pPr>
              <w:jc w:val="right"/>
              <w:ind w:right="80"/>
              <w:spacing w:after="0" w:line="132" w:lineRule="exact"/>
              <w:rPr>
                <w:sz w:val="20"/>
                <w:szCs w:val="20"/>
                <w:color w:val="auto"/>
              </w:rPr>
            </w:pPr>
            <w:r>
              <w:rPr>
                <w:rFonts w:ascii="Arial" w:cs="Arial" w:eastAsia="Arial" w:hAnsi="Arial"/>
                <w:sz w:val="12"/>
                <w:szCs w:val="12"/>
                <w:color w:val="auto"/>
              </w:rPr>
              <w:t>(8,085)</w:t>
            </w: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gridSpan w:val="2"/>
          </w:tcPr>
          <w:p>
            <w:pPr>
              <w:jc w:val="right"/>
              <w:ind w:right="200"/>
              <w:spacing w:after="0" w:line="132" w:lineRule="exact"/>
              <w:rPr>
                <w:sz w:val="20"/>
                <w:szCs w:val="20"/>
                <w:color w:val="auto"/>
              </w:rPr>
            </w:pPr>
            <w:r>
              <w:rPr>
                <w:rFonts w:ascii="Arial" w:cs="Arial" w:eastAsia="Arial" w:hAnsi="Arial"/>
                <w:sz w:val="12"/>
                <w:szCs w:val="12"/>
                <w:color w:val="auto"/>
              </w:rPr>
              <w:t>(9,583)</w:t>
            </w:r>
          </w:p>
        </w:tc>
        <w:tc>
          <w:tcPr>
            <w:tcW w:w="140" w:type="dxa"/>
            <w:vAlign w:val="bottom"/>
          </w:tcPr>
          <w:p>
            <w:pPr>
              <w:spacing w:after="0"/>
              <w:rPr>
                <w:sz w:val="11"/>
                <w:szCs w:val="11"/>
                <w:color w:val="auto"/>
              </w:rPr>
            </w:pPr>
          </w:p>
        </w:tc>
        <w:tc>
          <w:tcPr>
            <w:tcW w:w="620" w:type="dxa"/>
            <w:vAlign w:val="bottom"/>
            <w:gridSpan w:val="2"/>
          </w:tcPr>
          <w:p>
            <w:pPr>
              <w:jc w:val="right"/>
              <w:ind w:right="40"/>
              <w:spacing w:after="0" w:line="132" w:lineRule="exact"/>
              <w:rPr>
                <w:sz w:val="20"/>
                <w:szCs w:val="20"/>
                <w:color w:val="auto"/>
              </w:rPr>
            </w:pPr>
            <w:r>
              <w:rPr>
                <w:rFonts w:ascii="Arial" w:cs="Arial" w:eastAsia="Arial" w:hAnsi="Arial"/>
                <w:sz w:val="12"/>
                <w:szCs w:val="12"/>
                <w:color w:val="auto"/>
              </w:rPr>
              <w:t>(17,668)</w:t>
            </w:r>
          </w:p>
        </w:tc>
        <w:tc>
          <w:tcPr>
            <w:tcW w:w="180" w:type="dxa"/>
            <w:vAlign w:val="bottom"/>
          </w:tcPr>
          <w:p>
            <w:pPr>
              <w:spacing w:after="0"/>
              <w:rPr>
                <w:sz w:val="11"/>
                <w:szCs w:val="11"/>
                <w:color w:val="auto"/>
              </w:rPr>
            </w:pPr>
          </w:p>
        </w:tc>
        <w:tc>
          <w:tcPr>
            <w:tcW w:w="1120" w:type="dxa"/>
            <w:vAlign w:val="bottom"/>
            <w:gridSpan w:val="2"/>
          </w:tcPr>
          <w:p>
            <w:pPr>
              <w:jc w:val="right"/>
              <w:ind w:right="280"/>
              <w:spacing w:after="0" w:line="132" w:lineRule="exact"/>
              <w:rPr>
                <w:sz w:val="20"/>
                <w:szCs w:val="20"/>
                <w:color w:val="auto"/>
              </w:rPr>
            </w:pPr>
            <w:r>
              <w:rPr>
                <w:rFonts w:ascii="Arial" w:cs="Arial" w:eastAsia="Arial" w:hAnsi="Arial"/>
                <w:sz w:val="12"/>
                <w:szCs w:val="12"/>
                <w:color w:val="auto"/>
              </w:rPr>
              <w:t>(8,201)</w:t>
            </w:r>
          </w:p>
        </w:tc>
        <w:tc>
          <w:tcPr>
            <w:tcW w:w="440" w:type="dxa"/>
            <w:vAlign w:val="bottom"/>
            <w:gridSpan w:val="2"/>
          </w:tcPr>
          <w:p>
            <w:pPr>
              <w:jc w:val="right"/>
              <w:ind w:right="20"/>
              <w:spacing w:after="0" w:line="132" w:lineRule="exact"/>
              <w:rPr>
                <w:sz w:val="20"/>
                <w:szCs w:val="20"/>
                <w:color w:val="auto"/>
              </w:rPr>
            </w:pPr>
            <w:r>
              <w:rPr>
                <w:rFonts w:ascii="Arial" w:cs="Arial" w:eastAsia="Arial" w:hAnsi="Arial"/>
                <w:sz w:val="12"/>
                <w:szCs w:val="12"/>
                <w:color w:val="auto"/>
              </w:rPr>
              <w:t>(8,043)</w:t>
            </w:r>
          </w:p>
        </w:tc>
        <w:tc>
          <w:tcPr>
            <w:tcW w:w="820" w:type="dxa"/>
            <w:vAlign w:val="bottom"/>
            <w:gridSpan w:val="3"/>
          </w:tcPr>
          <w:p>
            <w:pPr>
              <w:jc w:val="right"/>
              <w:ind w:right="220"/>
              <w:spacing w:after="0" w:line="132" w:lineRule="exact"/>
              <w:rPr>
                <w:sz w:val="20"/>
                <w:szCs w:val="20"/>
                <w:color w:val="auto"/>
              </w:rPr>
            </w:pPr>
            <w:r>
              <w:rPr>
                <w:rFonts w:ascii="Arial" w:cs="Arial" w:eastAsia="Arial" w:hAnsi="Arial"/>
                <w:sz w:val="12"/>
                <w:szCs w:val="12"/>
                <w:color w:val="auto"/>
              </w:rPr>
              <w:t>(8,137)</w:t>
            </w:r>
          </w:p>
        </w:tc>
        <w:tc>
          <w:tcPr>
            <w:tcW w:w="660" w:type="dxa"/>
            <w:vAlign w:val="bottom"/>
            <w:gridSpan w:val="2"/>
          </w:tcPr>
          <w:p>
            <w:pPr>
              <w:jc w:val="right"/>
              <w:ind w:right="220"/>
              <w:spacing w:after="0" w:line="132" w:lineRule="exact"/>
              <w:rPr>
                <w:sz w:val="20"/>
                <w:szCs w:val="20"/>
                <w:color w:val="auto"/>
              </w:rPr>
            </w:pPr>
            <w:r>
              <w:rPr>
                <w:rFonts w:ascii="Arial" w:cs="Arial" w:eastAsia="Arial" w:hAnsi="Arial"/>
                <w:sz w:val="12"/>
                <w:szCs w:val="12"/>
                <w:color w:val="auto"/>
                <w:w w:val="93"/>
              </w:rPr>
              <w:t>(10,602)</w:t>
            </w:r>
          </w:p>
        </w:tc>
        <w:tc>
          <w:tcPr>
            <w:tcW w:w="480" w:type="dxa"/>
            <w:vAlign w:val="bottom"/>
            <w:gridSpan w:val="2"/>
          </w:tcPr>
          <w:p>
            <w:pPr>
              <w:jc w:val="right"/>
              <w:ind w:right="40"/>
              <w:spacing w:after="0" w:line="132" w:lineRule="exact"/>
              <w:rPr>
                <w:sz w:val="20"/>
                <w:szCs w:val="20"/>
                <w:color w:val="auto"/>
              </w:rPr>
            </w:pPr>
            <w:r>
              <w:rPr>
                <w:rFonts w:ascii="Arial" w:cs="Arial" w:eastAsia="Arial" w:hAnsi="Arial"/>
                <w:sz w:val="12"/>
                <w:szCs w:val="12"/>
                <w:color w:val="auto"/>
                <w:w w:val="93"/>
              </w:rPr>
              <w:t>(34,983)</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shd w:val="clear" w:color="auto" w:fill="CCEEFF"/>
          </w:tcPr>
          <w:p>
            <w:pPr>
              <w:spacing w:after="0" w:line="132" w:lineRule="exact"/>
              <w:rPr>
                <w:sz w:val="20"/>
                <w:szCs w:val="20"/>
                <w:color w:val="auto"/>
              </w:rPr>
            </w:pPr>
            <w:r>
              <w:rPr>
                <w:rFonts w:ascii="Arial" w:cs="Arial" w:eastAsia="Arial" w:hAnsi="Arial"/>
                <w:sz w:val="12"/>
                <w:szCs w:val="12"/>
                <w:color w:val="auto"/>
              </w:rPr>
              <w:t>Paid claims</w:t>
            </w:r>
          </w:p>
        </w:tc>
        <w:tc>
          <w:tcPr>
            <w:tcW w:w="100" w:type="dxa"/>
            <w:vAlign w:val="bottom"/>
            <w:shd w:val="clear" w:color="auto" w:fill="CCEEFF"/>
          </w:tcPr>
          <w:p>
            <w:pPr>
              <w:spacing w:after="0"/>
              <w:rPr>
                <w:sz w:val="11"/>
                <w:szCs w:val="11"/>
                <w:color w:val="auto"/>
              </w:rPr>
            </w:pPr>
          </w:p>
        </w:tc>
        <w:tc>
          <w:tcPr>
            <w:tcW w:w="800" w:type="dxa"/>
            <w:vAlign w:val="bottom"/>
            <w:tcBorders>
              <w:right w:val="single" w:sz="8" w:color="auto"/>
            </w:tcBorders>
            <w:gridSpan w:val="3"/>
            <w:shd w:val="clear" w:color="auto" w:fill="CCEEFF"/>
          </w:tcPr>
          <w:p>
            <w:pPr>
              <w:jc w:val="right"/>
              <w:ind w:right="80"/>
              <w:spacing w:after="0" w:line="132" w:lineRule="exact"/>
              <w:rPr>
                <w:sz w:val="20"/>
                <w:szCs w:val="20"/>
                <w:color w:val="auto"/>
              </w:rPr>
            </w:pPr>
            <w:r>
              <w:rPr>
                <w:rFonts w:ascii="Arial" w:cs="Arial" w:eastAsia="Arial" w:hAnsi="Arial"/>
                <w:sz w:val="12"/>
                <w:szCs w:val="12"/>
                <w:color w:val="auto"/>
              </w:rPr>
              <w:t>(2,033)</w:t>
            </w: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gridSpan w:val="2"/>
            <w:shd w:val="clear" w:color="auto" w:fill="CCEEFF"/>
          </w:tcPr>
          <w:p>
            <w:pPr>
              <w:jc w:val="right"/>
              <w:ind w:right="200"/>
              <w:spacing w:after="0" w:line="132" w:lineRule="exact"/>
              <w:rPr>
                <w:sz w:val="20"/>
                <w:szCs w:val="20"/>
                <w:color w:val="auto"/>
              </w:rPr>
            </w:pPr>
            <w:r>
              <w:rPr>
                <w:rFonts w:ascii="Arial" w:cs="Arial" w:eastAsia="Arial" w:hAnsi="Arial"/>
                <w:sz w:val="12"/>
                <w:szCs w:val="12"/>
                <w:color w:val="auto"/>
              </w:rPr>
              <w:t>(1,563)</w:t>
            </w:r>
          </w:p>
        </w:tc>
        <w:tc>
          <w:tcPr>
            <w:tcW w:w="14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40"/>
              <w:spacing w:after="0" w:line="132" w:lineRule="exact"/>
              <w:rPr>
                <w:sz w:val="20"/>
                <w:szCs w:val="20"/>
                <w:color w:val="auto"/>
              </w:rPr>
            </w:pPr>
            <w:r>
              <w:rPr>
                <w:rFonts w:ascii="Arial" w:cs="Arial" w:eastAsia="Arial" w:hAnsi="Arial"/>
                <w:sz w:val="12"/>
                <w:szCs w:val="12"/>
                <w:color w:val="auto"/>
              </w:rPr>
              <w:t>(3,596)</w:t>
            </w:r>
          </w:p>
        </w:tc>
        <w:tc>
          <w:tcPr>
            <w:tcW w:w="180" w:type="dxa"/>
            <w:vAlign w:val="bottom"/>
            <w:shd w:val="clear" w:color="auto" w:fill="CCEEFF"/>
          </w:tcPr>
          <w:p>
            <w:pPr>
              <w:spacing w:after="0"/>
              <w:rPr>
                <w:sz w:val="11"/>
                <w:szCs w:val="11"/>
                <w:color w:val="auto"/>
              </w:rPr>
            </w:pPr>
          </w:p>
        </w:tc>
        <w:tc>
          <w:tcPr>
            <w:tcW w:w="1120" w:type="dxa"/>
            <w:vAlign w:val="bottom"/>
            <w:gridSpan w:val="2"/>
            <w:shd w:val="clear" w:color="auto" w:fill="CCEEFF"/>
          </w:tcPr>
          <w:p>
            <w:pPr>
              <w:jc w:val="right"/>
              <w:ind w:right="280"/>
              <w:spacing w:after="0" w:line="132" w:lineRule="exact"/>
              <w:rPr>
                <w:sz w:val="20"/>
                <w:szCs w:val="20"/>
                <w:color w:val="auto"/>
              </w:rPr>
            </w:pPr>
            <w:r>
              <w:rPr>
                <w:rFonts w:ascii="Arial" w:cs="Arial" w:eastAsia="Arial" w:hAnsi="Arial"/>
                <w:sz w:val="12"/>
                <w:szCs w:val="12"/>
                <w:color w:val="auto"/>
              </w:rPr>
              <w:t>(1,397)</w:t>
            </w:r>
          </w:p>
        </w:tc>
        <w:tc>
          <w:tcPr>
            <w:tcW w:w="440" w:type="dxa"/>
            <w:vAlign w:val="bottom"/>
            <w:gridSpan w:val="2"/>
            <w:shd w:val="clear" w:color="auto" w:fill="CCEEFF"/>
          </w:tcPr>
          <w:p>
            <w:pPr>
              <w:jc w:val="right"/>
              <w:ind w:right="20"/>
              <w:spacing w:after="0" w:line="132" w:lineRule="exact"/>
              <w:rPr>
                <w:sz w:val="20"/>
                <w:szCs w:val="20"/>
                <w:color w:val="auto"/>
              </w:rPr>
            </w:pPr>
            <w:r>
              <w:rPr>
                <w:rFonts w:ascii="Arial" w:cs="Arial" w:eastAsia="Arial" w:hAnsi="Arial"/>
                <w:sz w:val="12"/>
                <w:szCs w:val="12"/>
                <w:color w:val="auto"/>
              </w:rPr>
              <w:t>(1,561)</w:t>
            </w:r>
          </w:p>
        </w:tc>
        <w:tc>
          <w:tcPr>
            <w:tcW w:w="820" w:type="dxa"/>
            <w:vAlign w:val="bottom"/>
            <w:gridSpan w:val="3"/>
            <w:shd w:val="clear" w:color="auto" w:fill="CCEEFF"/>
          </w:tcPr>
          <w:p>
            <w:pPr>
              <w:jc w:val="right"/>
              <w:ind w:right="220"/>
              <w:spacing w:after="0" w:line="132" w:lineRule="exact"/>
              <w:rPr>
                <w:sz w:val="20"/>
                <w:szCs w:val="20"/>
                <w:color w:val="auto"/>
              </w:rPr>
            </w:pPr>
            <w:r>
              <w:rPr>
                <w:rFonts w:ascii="Arial" w:cs="Arial" w:eastAsia="Arial" w:hAnsi="Arial"/>
                <w:sz w:val="12"/>
                <w:szCs w:val="12"/>
                <w:color w:val="auto"/>
              </w:rPr>
              <w:t>(1,932)</w:t>
            </w:r>
          </w:p>
        </w:tc>
        <w:tc>
          <w:tcPr>
            <w:tcW w:w="660" w:type="dxa"/>
            <w:vAlign w:val="bottom"/>
            <w:gridSpan w:val="2"/>
            <w:shd w:val="clear" w:color="auto" w:fill="CCEEFF"/>
          </w:tcPr>
          <w:p>
            <w:pPr>
              <w:jc w:val="right"/>
              <w:ind w:right="220"/>
              <w:spacing w:after="0" w:line="132" w:lineRule="exact"/>
              <w:rPr>
                <w:sz w:val="20"/>
                <w:szCs w:val="20"/>
                <w:color w:val="auto"/>
              </w:rPr>
            </w:pPr>
            <w:r>
              <w:rPr>
                <w:rFonts w:ascii="Arial" w:cs="Arial" w:eastAsia="Arial" w:hAnsi="Arial"/>
                <w:sz w:val="12"/>
                <w:szCs w:val="12"/>
                <w:color w:val="auto"/>
              </w:rPr>
              <w:t>(2,220)</w:t>
            </w:r>
          </w:p>
        </w:tc>
        <w:tc>
          <w:tcPr>
            <w:tcW w:w="480" w:type="dxa"/>
            <w:vAlign w:val="bottom"/>
            <w:gridSpan w:val="2"/>
            <w:shd w:val="clear" w:color="auto" w:fill="CCEEFF"/>
          </w:tcPr>
          <w:p>
            <w:pPr>
              <w:jc w:val="right"/>
              <w:ind w:right="40"/>
              <w:spacing w:after="0" w:line="132" w:lineRule="exact"/>
              <w:rPr>
                <w:sz w:val="20"/>
                <w:szCs w:val="20"/>
                <w:color w:val="auto"/>
              </w:rPr>
            </w:pPr>
            <w:r>
              <w:rPr>
                <w:rFonts w:ascii="Arial" w:cs="Arial" w:eastAsia="Arial" w:hAnsi="Arial"/>
                <w:sz w:val="12"/>
                <w:szCs w:val="12"/>
                <w:color w:val="auto"/>
              </w:rPr>
              <w:t>(7,110)</w:t>
            </w:r>
          </w:p>
        </w:tc>
        <w:tc>
          <w:tcPr>
            <w:tcW w:w="0" w:type="dxa"/>
            <w:vAlign w:val="bottom"/>
          </w:tcPr>
          <w:p>
            <w:pPr>
              <w:spacing w:after="0"/>
              <w:rPr>
                <w:sz w:val="1"/>
                <w:szCs w:val="1"/>
                <w:color w:val="auto"/>
              </w:rPr>
            </w:pPr>
          </w:p>
        </w:tc>
      </w:tr>
      <w:tr>
        <w:trPr>
          <w:trHeight w:val="20"/>
        </w:trPr>
        <w:tc>
          <w:tcPr>
            <w:tcW w:w="5100" w:type="dxa"/>
            <w:vAlign w:val="bottom"/>
            <w:tcBorders>
              <w:right w:val="single" w:sz="8" w:color="auto"/>
            </w:tcBorders>
            <w:gridSpan w:val="3"/>
            <w:vMerge w:val="restart"/>
          </w:tcPr>
          <w:p>
            <w:pPr>
              <w:spacing w:after="0"/>
              <w:rPr>
                <w:sz w:val="20"/>
                <w:szCs w:val="20"/>
                <w:color w:val="auto"/>
              </w:rPr>
            </w:pPr>
            <w:r>
              <w:rPr>
                <w:rFonts w:ascii="Arial" w:cs="Arial" w:eastAsia="Arial" w:hAnsi="Arial"/>
                <w:sz w:val="12"/>
                <w:szCs w:val="12"/>
                <w:b w:val="1"/>
                <w:bCs w:val="1"/>
                <w:color w:val="auto"/>
              </w:rPr>
              <w:t>Ending Number of Primary Delinquencies</w:t>
            </w:r>
          </w:p>
        </w:tc>
        <w:tc>
          <w:tcPr>
            <w:tcW w:w="100" w:type="dxa"/>
            <w:vAlign w:val="bottom"/>
            <w:vMerge w:val="restart"/>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6"/>
        </w:trPr>
        <w:tc>
          <w:tcPr>
            <w:tcW w:w="5100" w:type="dxa"/>
            <w:vAlign w:val="bottom"/>
            <w:tcBorders>
              <w:right w:val="single" w:sz="8" w:color="auto"/>
            </w:tcBorders>
            <w:gridSpan w:val="3"/>
            <w:vMerge w:val="continue"/>
          </w:tcPr>
          <w:p>
            <w:pPr>
              <w:spacing w:after="0"/>
              <w:rPr>
                <w:sz w:val="11"/>
                <w:szCs w:val="11"/>
                <w:color w:val="auto"/>
              </w:rPr>
            </w:pPr>
          </w:p>
        </w:tc>
        <w:tc>
          <w:tcPr>
            <w:tcW w:w="100" w:type="dxa"/>
            <w:vAlign w:val="bottom"/>
            <w:vMerge w:val="continue"/>
          </w:tcPr>
          <w:p>
            <w:pPr>
              <w:spacing w:after="0"/>
              <w:rPr>
                <w:sz w:val="11"/>
                <w:szCs w:val="11"/>
                <w:color w:val="auto"/>
              </w:rPr>
            </w:pPr>
          </w:p>
        </w:tc>
        <w:tc>
          <w:tcPr>
            <w:tcW w:w="680" w:type="dxa"/>
            <w:vAlign w:val="bottom"/>
          </w:tcPr>
          <w:p>
            <w:pPr>
              <w:jc w:val="right"/>
              <w:spacing w:after="0" w:line="136" w:lineRule="exact"/>
              <w:rPr>
                <w:sz w:val="20"/>
                <w:szCs w:val="20"/>
                <w:color w:val="auto"/>
              </w:rPr>
            </w:pPr>
            <w:r>
              <w:rPr>
                <w:rFonts w:ascii="Arial" w:cs="Arial" w:eastAsia="Arial" w:hAnsi="Arial"/>
                <w:sz w:val="12"/>
                <w:szCs w:val="12"/>
                <w:color w:val="auto"/>
              </w:rPr>
              <w:t>20,677</w:t>
            </w:r>
          </w:p>
        </w:tc>
        <w:tc>
          <w:tcPr>
            <w:tcW w:w="20" w:type="dxa"/>
            <w:vAlign w:val="bottom"/>
          </w:tcPr>
          <w:p>
            <w:pPr>
              <w:spacing w:after="0"/>
              <w:rPr>
                <w:sz w:val="11"/>
                <w:szCs w:val="11"/>
                <w:color w:val="auto"/>
              </w:rPr>
            </w:pPr>
          </w:p>
        </w:tc>
        <w:tc>
          <w:tcPr>
            <w:tcW w:w="10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jc w:val="right"/>
              <w:spacing w:after="0" w:line="136" w:lineRule="exact"/>
              <w:rPr>
                <w:sz w:val="20"/>
                <w:szCs w:val="20"/>
                <w:color w:val="auto"/>
              </w:rPr>
            </w:pPr>
            <w:r>
              <w:rPr>
                <w:rFonts w:ascii="Arial" w:cs="Arial" w:eastAsia="Arial" w:hAnsi="Arial"/>
                <w:sz w:val="12"/>
                <w:szCs w:val="12"/>
                <w:color w:val="auto"/>
              </w:rPr>
              <w:t>23,019</w:t>
            </w: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jc w:val="right"/>
              <w:spacing w:after="0" w:line="136" w:lineRule="exact"/>
              <w:rPr>
                <w:sz w:val="20"/>
                <w:szCs w:val="20"/>
                <w:color w:val="auto"/>
              </w:rPr>
            </w:pPr>
            <w:r>
              <w:rPr>
                <w:rFonts w:ascii="Arial" w:cs="Arial" w:eastAsia="Arial" w:hAnsi="Arial"/>
                <w:sz w:val="12"/>
                <w:szCs w:val="12"/>
                <w:color w:val="auto"/>
              </w:rPr>
              <w:t>20,677</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120" w:type="dxa"/>
            <w:vAlign w:val="bottom"/>
            <w:gridSpan w:val="2"/>
          </w:tcPr>
          <w:p>
            <w:pPr>
              <w:jc w:val="right"/>
              <w:ind w:right="320"/>
              <w:spacing w:after="0" w:line="136" w:lineRule="exact"/>
              <w:rPr>
                <w:sz w:val="20"/>
                <w:szCs w:val="20"/>
                <w:color w:val="auto"/>
              </w:rPr>
            </w:pPr>
            <w:r>
              <w:rPr>
                <w:rFonts w:ascii="Arial" w:cs="Arial" w:eastAsia="Arial" w:hAnsi="Arial"/>
                <w:sz w:val="12"/>
                <w:szCs w:val="12"/>
                <w:color w:val="auto"/>
              </w:rPr>
              <w:t>25,709</w:t>
            </w:r>
          </w:p>
        </w:tc>
        <w:tc>
          <w:tcPr>
            <w:tcW w:w="380" w:type="dxa"/>
            <w:vAlign w:val="bottom"/>
          </w:tcPr>
          <w:p>
            <w:pPr>
              <w:jc w:val="right"/>
              <w:spacing w:after="0" w:line="136" w:lineRule="exact"/>
              <w:rPr>
                <w:sz w:val="20"/>
                <w:szCs w:val="20"/>
                <w:color w:val="auto"/>
              </w:rPr>
            </w:pPr>
            <w:r>
              <w:rPr>
                <w:rFonts w:ascii="Arial" w:cs="Arial" w:eastAsia="Arial" w:hAnsi="Arial"/>
                <w:sz w:val="12"/>
                <w:szCs w:val="12"/>
                <w:color w:val="auto"/>
                <w:w w:val="97"/>
              </w:rPr>
              <w:t>25,803</w:t>
            </w:r>
          </w:p>
        </w:tc>
        <w:tc>
          <w:tcPr>
            <w:tcW w:w="60" w:type="dxa"/>
            <w:vAlign w:val="bottom"/>
          </w:tcPr>
          <w:p>
            <w:pPr>
              <w:spacing w:after="0"/>
              <w:rPr>
                <w:sz w:val="11"/>
                <w:szCs w:val="11"/>
                <w:color w:val="auto"/>
              </w:rPr>
            </w:pPr>
          </w:p>
        </w:tc>
        <w:tc>
          <w:tcPr>
            <w:tcW w:w="560" w:type="dxa"/>
            <w:vAlign w:val="bottom"/>
            <w:gridSpan w:val="2"/>
          </w:tcPr>
          <w:p>
            <w:pPr>
              <w:jc w:val="right"/>
              <w:spacing w:after="0" w:line="136" w:lineRule="exact"/>
              <w:rPr>
                <w:sz w:val="20"/>
                <w:szCs w:val="20"/>
                <w:color w:val="auto"/>
              </w:rPr>
            </w:pPr>
            <w:r>
              <w:rPr>
                <w:rFonts w:ascii="Arial" w:cs="Arial" w:eastAsia="Arial" w:hAnsi="Arial"/>
                <w:sz w:val="12"/>
                <w:szCs w:val="12"/>
                <w:color w:val="auto"/>
              </w:rPr>
              <w:t>25,798</w:t>
            </w:r>
          </w:p>
        </w:tc>
        <w:tc>
          <w:tcPr>
            <w:tcW w:w="260" w:type="dxa"/>
            <w:vAlign w:val="bottom"/>
          </w:tcPr>
          <w:p>
            <w:pPr>
              <w:spacing w:after="0"/>
              <w:rPr>
                <w:sz w:val="11"/>
                <w:szCs w:val="11"/>
                <w:color w:val="auto"/>
              </w:rPr>
            </w:pPr>
          </w:p>
        </w:tc>
        <w:tc>
          <w:tcPr>
            <w:tcW w:w="660" w:type="dxa"/>
            <w:vAlign w:val="bottom"/>
            <w:gridSpan w:val="2"/>
          </w:tcPr>
          <w:p>
            <w:pPr>
              <w:jc w:val="right"/>
              <w:ind w:right="260"/>
              <w:spacing w:after="0" w:line="136" w:lineRule="exact"/>
              <w:rPr>
                <w:sz w:val="20"/>
                <w:szCs w:val="20"/>
                <w:color w:val="auto"/>
              </w:rPr>
            </w:pPr>
            <w:r>
              <w:rPr>
                <w:rFonts w:ascii="Arial" w:cs="Arial" w:eastAsia="Arial" w:hAnsi="Arial"/>
                <w:sz w:val="12"/>
                <w:szCs w:val="12"/>
                <w:color w:val="auto"/>
              </w:rPr>
              <w:t>27,602</w:t>
            </w:r>
          </w:p>
        </w:tc>
        <w:tc>
          <w:tcPr>
            <w:tcW w:w="400" w:type="dxa"/>
            <w:vAlign w:val="bottom"/>
          </w:tcPr>
          <w:p>
            <w:pPr>
              <w:jc w:val="right"/>
              <w:spacing w:after="0" w:line="136" w:lineRule="exact"/>
              <w:rPr>
                <w:sz w:val="20"/>
                <w:szCs w:val="20"/>
                <w:color w:val="auto"/>
              </w:rPr>
            </w:pPr>
            <w:r>
              <w:rPr>
                <w:rFonts w:ascii="Arial" w:cs="Arial" w:eastAsia="Arial" w:hAnsi="Arial"/>
                <w:sz w:val="12"/>
                <w:szCs w:val="12"/>
                <w:color w:val="auto"/>
              </w:rPr>
              <w:t>25,709</w:t>
            </w: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374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4"/>
        </w:trPr>
        <w:tc>
          <w:tcPr>
            <w:tcW w:w="20" w:type="dxa"/>
            <w:vAlign w:val="bottom"/>
            <w:vMerge w:val="restart"/>
          </w:tcPr>
          <w:p>
            <w:pPr>
              <w:spacing w:after="0"/>
              <w:rPr>
                <w:sz w:val="7"/>
                <w:szCs w:val="7"/>
                <w:color w:val="auto"/>
              </w:rPr>
            </w:pPr>
          </w:p>
        </w:tc>
        <w:tc>
          <w:tcPr>
            <w:tcW w:w="1340" w:type="dxa"/>
            <w:vAlign w:val="bottom"/>
          </w:tcPr>
          <w:p>
            <w:pPr>
              <w:spacing w:after="0"/>
              <w:rPr>
                <w:sz w:val="7"/>
                <w:szCs w:val="7"/>
                <w:color w:val="auto"/>
              </w:rPr>
            </w:pPr>
          </w:p>
        </w:tc>
        <w:tc>
          <w:tcPr>
            <w:tcW w:w="3740" w:type="dxa"/>
            <w:vAlign w:val="bottom"/>
            <w:tcBorders>
              <w:right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680" w:type="dxa"/>
            <w:vAlign w:val="bottom"/>
          </w:tcPr>
          <w:p>
            <w:pPr>
              <w:spacing w:after="0"/>
              <w:rPr>
                <w:sz w:val="7"/>
                <w:szCs w:val="7"/>
                <w:color w:val="auto"/>
              </w:rPr>
            </w:pPr>
          </w:p>
        </w:tc>
        <w:tc>
          <w:tcPr>
            <w:tcW w:w="20" w:type="dxa"/>
            <w:vAlign w:val="bottom"/>
          </w:tcPr>
          <w:p>
            <w:pPr>
              <w:spacing w:after="0"/>
              <w:rPr>
                <w:sz w:val="7"/>
                <w:szCs w:val="7"/>
                <w:color w:val="auto"/>
              </w:rPr>
            </w:pPr>
          </w:p>
        </w:tc>
        <w:tc>
          <w:tcPr>
            <w:tcW w:w="100" w:type="dxa"/>
            <w:vAlign w:val="bottom"/>
            <w:tcBorders>
              <w:right w:val="single" w:sz="8" w:color="auto"/>
            </w:tcBorders>
          </w:tcPr>
          <w:p>
            <w:pPr>
              <w:spacing w:after="0"/>
              <w:rPr>
                <w:sz w:val="7"/>
                <w:szCs w:val="7"/>
                <w:color w:val="auto"/>
              </w:rPr>
            </w:pPr>
          </w:p>
        </w:tc>
        <w:tc>
          <w:tcPr>
            <w:tcW w:w="180" w:type="dxa"/>
            <w:vAlign w:val="bottom"/>
          </w:tcPr>
          <w:p>
            <w:pPr>
              <w:spacing w:after="0"/>
              <w:rPr>
                <w:sz w:val="7"/>
                <w:szCs w:val="7"/>
                <w:color w:val="auto"/>
              </w:rPr>
            </w:pPr>
          </w:p>
        </w:tc>
        <w:tc>
          <w:tcPr>
            <w:tcW w:w="80" w:type="dxa"/>
            <w:vAlign w:val="bottom"/>
          </w:tcPr>
          <w:p>
            <w:pPr>
              <w:spacing w:after="0"/>
              <w:rPr>
                <w:sz w:val="7"/>
                <w:szCs w:val="7"/>
                <w:color w:val="auto"/>
              </w:rPr>
            </w:pPr>
          </w:p>
        </w:tc>
        <w:tc>
          <w:tcPr>
            <w:tcW w:w="480" w:type="dxa"/>
            <w:vAlign w:val="bottom"/>
          </w:tcPr>
          <w:p>
            <w:pPr>
              <w:spacing w:after="0"/>
              <w:rPr>
                <w:sz w:val="7"/>
                <w:szCs w:val="7"/>
                <w:color w:val="auto"/>
              </w:rPr>
            </w:pPr>
          </w:p>
        </w:tc>
        <w:tc>
          <w:tcPr>
            <w:tcW w:w="240" w:type="dxa"/>
            <w:vAlign w:val="bottom"/>
          </w:tcPr>
          <w:p>
            <w:pPr>
              <w:spacing w:after="0"/>
              <w:rPr>
                <w:sz w:val="7"/>
                <w:szCs w:val="7"/>
                <w:color w:val="auto"/>
              </w:rPr>
            </w:pPr>
          </w:p>
        </w:tc>
        <w:tc>
          <w:tcPr>
            <w:tcW w:w="140" w:type="dxa"/>
            <w:vAlign w:val="bottom"/>
          </w:tcPr>
          <w:p>
            <w:pPr>
              <w:spacing w:after="0"/>
              <w:rPr>
                <w:sz w:val="7"/>
                <w:szCs w:val="7"/>
                <w:color w:val="auto"/>
              </w:rPr>
            </w:pPr>
          </w:p>
        </w:tc>
        <w:tc>
          <w:tcPr>
            <w:tcW w:w="540" w:type="dxa"/>
            <w:vAlign w:val="bottom"/>
          </w:tcPr>
          <w:p>
            <w:pPr>
              <w:spacing w:after="0"/>
              <w:rPr>
                <w:sz w:val="7"/>
                <w:szCs w:val="7"/>
                <w:color w:val="auto"/>
              </w:rPr>
            </w:pPr>
          </w:p>
        </w:tc>
        <w:tc>
          <w:tcPr>
            <w:tcW w:w="80" w:type="dxa"/>
            <w:vAlign w:val="bottom"/>
          </w:tcPr>
          <w:p>
            <w:pPr>
              <w:spacing w:after="0"/>
              <w:rPr>
                <w:sz w:val="7"/>
                <w:szCs w:val="7"/>
                <w:color w:val="auto"/>
              </w:rPr>
            </w:pPr>
          </w:p>
        </w:tc>
        <w:tc>
          <w:tcPr>
            <w:tcW w:w="180" w:type="dxa"/>
            <w:vAlign w:val="bottom"/>
          </w:tcPr>
          <w:p>
            <w:pPr>
              <w:spacing w:after="0"/>
              <w:rPr>
                <w:sz w:val="7"/>
                <w:szCs w:val="7"/>
                <w:color w:val="auto"/>
              </w:rPr>
            </w:pPr>
          </w:p>
        </w:tc>
        <w:tc>
          <w:tcPr>
            <w:tcW w:w="800" w:type="dxa"/>
            <w:vAlign w:val="bottom"/>
          </w:tcPr>
          <w:p>
            <w:pPr>
              <w:spacing w:after="0"/>
              <w:rPr>
                <w:sz w:val="7"/>
                <w:szCs w:val="7"/>
                <w:color w:val="auto"/>
              </w:rPr>
            </w:pPr>
          </w:p>
        </w:tc>
        <w:tc>
          <w:tcPr>
            <w:tcW w:w="320" w:type="dxa"/>
            <w:vAlign w:val="bottom"/>
          </w:tcPr>
          <w:p>
            <w:pPr>
              <w:spacing w:after="0"/>
              <w:rPr>
                <w:sz w:val="7"/>
                <w:szCs w:val="7"/>
                <w:color w:val="auto"/>
              </w:rPr>
            </w:pPr>
          </w:p>
        </w:tc>
        <w:tc>
          <w:tcPr>
            <w:tcW w:w="380" w:type="dxa"/>
            <w:vAlign w:val="bottom"/>
          </w:tcPr>
          <w:p>
            <w:pPr>
              <w:spacing w:after="0"/>
              <w:rPr>
                <w:sz w:val="7"/>
                <w:szCs w:val="7"/>
                <w:color w:val="auto"/>
              </w:rPr>
            </w:pPr>
          </w:p>
        </w:tc>
        <w:tc>
          <w:tcPr>
            <w:tcW w:w="60" w:type="dxa"/>
            <w:vAlign w:val="bottom"/>
          </w:tcPr>
          <w:p>
            <w:pPr>
              <w:spacing w:after="0"/>
              <w:rPr>
                <w:sz w:val="7"/>
                <w:szCs w:val="7"/>
                <w:color w:val="auto"/>
              </w:rPr>
            </w:pPr>
          </w:p>
        </w:tc>
        <w:tc>
          <w:tcPr>
            <w:tcW w:w="180" w:type="dxa"/>
            <w:vAlign w:val="bottom"/>
          </w:tcPr>
          <w:p>
            <w:pPr>
              <w:spacing w:after="0"/>
              <w:rPr>
                <w:sz w:val="7"/>
                <w:szCs w:val="7"/>
                <w:color w:val="auto"/>
              </w:rPr>
            </w:pPr>
          </w:p>
        </w:tc>
        <w:tc>
          <w:tcPr>
            <w:tcW w:w="380" w:type="dxa"/>
            <w:vAlign w:val="bottom"/>
          </w:tcPr>
          <w:p>
            <w:pPr>
              <w:spacing w:after="0"/>
              <w:rPr>
                <w:sz w:val="7"/>
                <w:szCs w:val="7"/>
                <w:color w:val="auto"/>
              </w:rPr>
            </w:pPr>
          </w:p>
        </w:tc>
        <w:tc>
          <w:tcPr>
            <w:tcW w:w="260" w:type="dxa"/>
            <w:vAlign w:val="bottom"/>
          </w:tcPr>
          <w:p>
            <w:pPr>
              <w:spacing w:after="0"/>
              <w:rPr>
                <w:sz w:val="7"/>
                <w:szCs w:val="7"/>
                <w:color w:val="auto"/>
              </w:rPr>
            </w:pPr>
          </w:p>
        </w:tc>
        <w:tc>
          <w:tcPr>
            <w:tcW w:w="400" w:type="dxa"/>
            <w:vAlign w:val="bottom"/>
          </w:tcPr>
          <w:p>
            <w:pPr>
              <w:spacing w:after="0"/>
              <w:rPr>
                <w:sz w:val="7"/>
                <w:szCs w:val="7"/>
                <w:color w:val="auto"/>
              </w:rPr>
            </w:pPr>
          </w:p>
        </w:tc>
        <w:tc>
          <w:tcPr>
            <w:tcW w:w="260" w:type="dxa"/>
            <w:vAlign w:val="bottom"/>
          </w:tcPr>
          <w:p>
            <w:pPr>
              <w:spacing w:after="0"/>
              <w:rPr>
                <w:sz w:val="7"/>
                <w:szCs w:val="7"/>
                <w:color w:val="auto"/>
              </w:rPr>
            </w:pPr>
          </w:p>
        </w:tc>
        <w:tc>
          <w:tcPr>
            <w:tcW w:w="400" w:type="dxa"/>
            <w:vAlign w:val="bottom"/>
          </w:tcPr>
          <w:p>
            <w:pPr>
              <w:spacing w:after="0"/>
              <w:rPr>
                <w:sz w:val="7"/>
                <w:szCs w:val="7"/>
                <w:color w:val="auto"/>
              </w:rPr>
            </w:pPr>
          </w:p>
        </w:tc>
        <w:tc>
          <w:tcPr>
            <w:tcW w:w="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2"/>
        </w:trPr>
        <w:tc>
          <w:tcPr>
            <w:tcW w:w="20" w:type="dxa"/>
            <w:vAlign w:val="bottom"/>
            <w:vMerge w:val="continue"/>
          </w:tcPr>
          <w:p>
            <w:pPr>
              <w:spacing w:after="0"/>
              <w:rPr>
                <w:sz w:val="11"/>
                <w:szCs w:val="11"/>
                <w:color w:val="auto"/>
              </w:rPr>
            </w:pPr>
          </w:p>
        </w:tc>
        <w:tc>
          <w:tcPr>
            <w:tcW w:w="5080" w:type="dxa"/>
            <w:vAlign w:val="bottom"/>
            <w:tcBorders>
              <w:right w:val="single" w:sz="8" w:color="auto"/>
            </w:tcBorders>
            <w:gridSpan w:val="2"/>
            <w:shd w:val="clear" w:color="auto" w:fill="CCEEFF"/>
          </w:tcPr>
          <w:p>
            <w:pPr>
              <w:spacing w:after="0" w:line="132" w:lineRule="exact"/>
              <w:rPr>
                <w:sz w:val="20"/>
                <w:szCs w:val="20"/>
                <w:color w:val="auto"/>
              </w:rPr>
            </w:pPr>
            <w:r>
              <w:rPr>
                <w:rFonts w:ascii="Arial" w:cs="Arial" w:eastAsia="Arial" w:hAnsi="Arial"/>
                <w:sz w:val="12"/>
                <w:szCs w:val="12"/>
                <w:b w:val="1"/>
                <w:bCs w:val="1"/>
                <w:color w:val="auto"/>
              </w:rPr>
              <w:t>Composition of Cures</w:t>
            </w: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0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tcPr>
          <w:p>
            <w:pPr>
              <w:spacing w:after="0" w:line="132" w:lineRule="exact"/>
              <w:rPr>
                <w:sz w:val="20"/>
                <w:szCs w:val="20"/>
                <w:color w:val="auto"/>
              </w:rPr>
            </w:pPr>
            <w:r>
              <w:rPr>
                <w:rFonts w:ascii="Arial" w:cs="Arial" w:eastAsia="Arial" w:hAnsi="Arial"/>
                <w:sz w:val="12"/>
                <w:szCs w:val="12"/>
                <w:color w:val="auto"/>
              </w:rPr>
              <w:t>Reported delinquent and cured-intraquarter</w:t>
            </w:r>
          </w:p>
        </w:tc>
        <w:tc>
          <w:tcPr>
            <w:tcW w:w="100" w:type="dxa"/>
            <w:vAlign w:val="bottom"/>
          </w:tcPr>
          <w:p>
            <w:pPr>
              <w:spacing w:after="0"/>
              <w:rPr>
                <w:sz w:val="11"/>
                <w:szCs w:val="11"/>
                <w:color w:val="auto"/>
              </w:rPr>
            </w:pPr>
          </w:p>
        </w:tc>
        <w:tc>
          <w:tcPr>
            <w:tcW w:w="700" w:type="dxa"/>
            <w:vAlign w:val="bottom"/>
            <w:gridSpan w:val="2"/>
          </w:tcPr>
          <w:p>
            <w:pPr>
              <w:jc w:val="right"/>
              <w:ind w:right="20"/>
              <w:spacing w:after="0" w:line="132" w:lineRule="exact"/>
              <w:rPr>
                <w:sz w:val="20"/>
                <w:szCs w:val="20"/>
                <w:color w:val="auto"/>
              </w:rPr>
            </w:pPr>
            <w:r>
              <w:rPr>
                <w:rFonts w:ascii="Arial" w:cs="Arial" w:eastAsia="Arial" w:hAnsi="Arial"/>
                <w:sz w:val="12"/>
                <w:szCs w:val="12"/>
                <w:color w:val="auto"/>
              </w:rPr>
              <w:t>1,697</w:t>
            </w:r>
          </w:p>
        </w:tc>
        <w:tc>
          <w:tcPr>
            <w:tcW w:w="10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jc w:val="right"/>
              <w:spacing w:after="0" w:line="132" w:lineRule="exact"/>
              <w:rPr>
                <w:sz w:val="20"/>
                <w:szCs w:val="20"/>
                <w:color w:val="auto"/>
              </w:rPr>
            </w:pPr>
            <w:r>
              <w:rPr>
                <w:rFonts w:ascii="Arial" w:cs="Arial" w:eastAsia="Arial" w:hAnsi="Arial"/>
                <w:sz w:val="12"/>
                <w:szCs w:val="12"/>
                <w:color w:val="auto"/>
              </w:rPr>
              <w:t>2,350</w:t>
            </w: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120" w:type="dxa"/>
            <w:vAlign w:val="bottom"/>
            <w:gridSpan w:val="2"/>
          </w:tcPr>
          <w:p>
            <w:pPr>
              <w:jc w:val="right"/>
              <w:ind w:right="320"/>
              <w:spacing w:after="0" w:line="132" w:lineRule="exact"/>
              <w:rPr>
                <w:sz w:val="20"/>
                <w:szCs w:val="20"/>
                <w:color w:val="auto"/>
              </w:rPr>
            </w:pPr>
            <w:r>
              <w:rPr>
                <w:rFonts w:ascii="Arial" w:cs="Arial" w:eastAsia="Arial" w:hAnsi="Arial"/>
                <w:sz w:val="12"/>
                <w:szCs w:val="12"/>
                <w:color w:val="auto"/>
              </w:rPr>
              <w:t>1,742</w:t>
            </w:r>
          </w:p>
        </w:tc>
        <w:tc>
          <w:tcPr>
            <w:tcW w:w="380" w:type="dxa"/>
            <w:vAlign w:val="bottom"/>
          </w:tcPr>
          <w:p>
            <w:pPr>
              <w:jc w:val="right"/>
              <w:spacing w:after="0" w:line="132" w:lineRule="exact"/>
              <w:rPr>
                <w:sz w:val="20"/>
                <w:szCs w:val="20"/>
                <w:color w:val="auto"/>
              </w:rPr>
            </w:pPr>
            <w:r>
              <w:rPr>
                <w:rFonts w:ascii="Arial" w:cs="Arial" w:eastAsia="Arial" w:hAnsi="Arial"/>
                <w:sz w:val="12"/>
                <w:szCs w:val="12"/>
                <w:color w:val="auto"/>
              </w:rPr>
              <w:t>1,798</w:t>
            </w:r>
          </w:p>
        </w:tc>
        <w:tc>
          <w:tcPr>
            <w:tcW w:w="60" w:type="dxa"/>
            <w:vAlign w:val="bottom"/>
          </w:tcPr>
          <w:p>
            <w:pPr>
              <w:spacing w:after="0"/>
              <w:rPr>
                <w:sz w:val="11"/>
                <w:szCs w:val="11"/>
                <w:color w:val="auto"/>
              </w:rPr>
            </w:pPr>
          </w:p>
        </w:tc>
        <w:tc>
          <w:tcPr>
            <w:tcW w:w="560" w:type="dxa"/>
            <w:vAlign w:val="bottom"/>
            <w:gridSpan w:val="2"/>
          </w:tcPr>
          <w:p>
            <w:pPr>
              <w:jc w:val="right"/>
              <w:spacing w:after="0" w:line="132" w:lineRule="exact"/>
              <w:rPr>
                <w:sz w:val="20"/>
                <w:szCs w:val="20"/>
                <w:color w:val="auto"/>
              </w:rPr>
            </w:pPr>
            <w:r>
              <w:rPr>
                <w:rFonts w:ascii="Arial" w:cs="Arial" w:eastAsia="Arial" w:hAnsi="Arial"/>
                <w:sz w:val="12"/>
                <w:szCs w:val="12"/>
                <w:color w:val="auto"/>
              </w:rPr>
              <w:t>1,597</w:t>
            </w:r>
          </w:p>
        </w:tc>
        <w:tc>
          <w:tcPr>
            <w:tcW w:w="260" w:type="dxa"/>
            <w:vAlign w:val="bottom"/>
          </w:tcPr>
          <w:p>
            <w:pPr>
              <w:spacing w:after="0"/>
              <w:rPr>
                <w:sz w:val="11"/>
                <w:szCs w:val="11"/>
                <w:color w:val="auto"/>
              </w:rPr>
            </w:pPr>
          </w:p>
        </w:tc>
        <w:tc>
          <w:tcPr>
            <w:tcW w:w="660" w:type="dxa"/>
            <w:vAlign w:val="bottom"/>
            <w:gridSpan w:val="2"/>
          </w:tcPr>
          <w:p>
            <w:pPr>
              <w:jc w:val="right"/>
              <w:ind w:right="260"/>
              <w:spacing w:after="0" w:line="132" w:lineRule="exact"/>
              <w:rPr>
                <w:sz w:val="20"/>
                <w:szCs w:val="20"/>
                <w:color w:val="auto"/>
              </w:rPr>
            </w:pPr>
            <w:r>
              <w:rPr>
                <w:rFonts w:ascii="Arial" w:cs="Arial" w:eastAsia="Arial" w:hAnsi="Arial"/>
                <w:sz w:val="12"/>
                <w:szCs w:val="12"/>
                <w:color w:val="auto"/>
              </w:rPr>
              <w:t>2,503</w:t>
            </w: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shd w:val="clear" w:color="auto" w:fill="CCEEFF"/>
          </w:tcPr>
          <w:p>
            <w:pPr>
              <w:spacing w:after="0" w:line="132" w:lineRule="exact"/>
              <w:rPr>
                <w:sz w:val="20"/>
                <w:szCs w:val="20"/>
                <w:color w:val="auto"/>
              </w:rPr>
            </w:pPr>
            <w:r>
              <w:rPr>
                <w:rFonts w:ascii="Arial" w:cs="Arial" w:eastAsia="Arial" w:hAnsi="Arial"/>
                <w:sz w:val="12"/>
                <w:szCs w:val="12"/>
                <w:color w:val="auto"/>
              </w:rPr>
              <w:t>Number of missed payments delinquent prior to cure:</w:t>
            </w: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0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32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tcPr>
          <w:p>
            <w:pPr>
              <w:spacing w:after="0" w:line="132" w:lineRule="exact"/>
              <w:rPr>
                <w:sz w:val="20"/>
                <w:szCs w:val="20"/>
                <w:color w:val="auto"/>
              </w:rPr>
            </w:pPr>
            <w:r>
              <w:rPr>
                <w:rFonts w:ascii="Arial" w:cs="Arial" w:eastAsia="Arial" w:hAnsi="Arial"/>
                <w:sz w:val="12"/>
                <w:szCs w:val="12"/>
                <w:color w:val="auto"/>
              </w:rPr>
              <w:t>3 payments or less</w:t>
            </w:r>
          </w:p>
        </w:tc>
        <w:tc>
          <w:tcPr>
            <w:tcW w:w="100" w:type="dxa"/>
            <w:vAlign w:val="bottom"/>
          </w:tcPr>
          <w:p>
            <w:pPr>
              <w:spacing w:after="0"/>
              <w:rPr>
                <w:sz w:val="11"/>
                <w:szCs w:val="11"/>
                <w:color w:val="auto"/>
              </w:rPr>
            </w:pPr>
          </w:p>
        </w:tc>
        <w:tc>
          <w:tcPr>
            <w:tcW w:w="700" w:type="dxa"/>
            <w:vAlign w:val="bottom"/>
            <w:gridSpan w:val="2"/>
          </w:tcPr>
          <w:p>
            <w:pPr>
              <w:jc w:val="right"/>
              <w:ind w:right="20"/>
              <w:spacing w:after="0" w:line="132" w:lineRule="exact"/>
              <w:rPr>
                <w:sz w:val="20"/>
                <w:szCs w:val="20"/>
                <w:color w:val="auto"/>
              </w:rPr>
            </w:pPr>
            <w:r>
              <w:rPr>
                <w:rFonts w:ascii="Arial" w:cs="Arial" w:eastAsia="Arial" w:hAnsi="Arial"/>
                <w:sz w:val="12"/>
                <w:szCs w:val="12"/>
                <w:color w:val="auto"/>
              </w:rPr>
              <w:t>4,285</w:t>
            </w:r>
          </w:p>
        </w:tc>
        <w:tc>
          <w:tcPr>
            <w:tcW w:w="10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jc w:val="right"/>
              <w:spacing w:after="0" w:line="132" w:lineRule="exact"/>
              <w:rPr>
                <w:sz w:val="20"/>
                <w:szCs w:val="20"/>
                <w:color w:val="auto"/>
              </w:rPr>
            </w:pPr>
            <w:r>
              <w:rPr>
                <w:rFonts w:ascii="Arial" w:cs="Arial" w:eastAsia="Arial" w:hAnsi="Arial"/>
                <w:sz w:val="12"/>
                <w:szCs w:val="12"/>
                <w:color w:val="auto"/>
              </w:rPr>
              <w:t>5,375</w:t>
            </w: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120" w:type="dxa"/>
            <w:vAlign w:val="bottom"/>
            <w:gridSpan w:val="2"/>
          </w:tcPr>
          <w:p>
            <w:pPr>
              <w:jc w:val="right"/>
              <w:ind w:right="320"/>
              <w:spacing w:after="0" w:line="132" w:lineRule="exact"/>
              <w:rPr>
                <w:sz w:val="20"/>
                <w:szCs w:val="20"/>
                <w:color w:val="auto"/>
              </w:rPr>
            </w:pPr>
            <w:r>
              <w:rPr>
                <w:rFonts w:ascii="Arial" w:cs="Arial" w:eastAsia="Arial" w:hAnsi="Arial"/>
                <w:sz w:val="12"/>
                <w:szCs w:val="12"/>
                <w:color w:val="auto"/>
              </w:rPr>
              <w:t>4,660</w:t>
            </w:r>
          </w:p>
        </w:tc>
        <w:tc>
          <w:tcPr>
            <w:tcW w:w="380" w:type="dxa"/>
            <w:vAlign w:val="bottom"/>
          </w:tcPr>
          <w:p>
            <w:pPr>
              <w:jc w:val="right"/>
              <w:spacing w:after="0" w:line="132" w:lineRule="exact"/>
              <w:rPr>
                <w:sz w:val="20"/>
                <w:szCs w:val="20"/>
                <w:color w:val="auto"/>
              </w:rPr>
            </w:pPr>
            <w:r>
              <w:rPr>
                <w:rFonts w:ascii="Arial" w:cs="Arial" w:eastAsia="Arial" w:hAnsi="Arial"/>
                <w:sz w:val="12"/>
                <w:szCs w:val="12"/>
                <w:color w:val="auto"/>
              </w:rPr>
              <w:t>4,276</w:t>
            </w:r>
          </w:p>
        </w:tc>
        <w:tc>
          <w:tcPr>
            <w:tcW w:w="60" w:type="dxa"/>
            <w:vAlign w:val="bottom"/>
          </w:tcPr>
          <w:p>
            <w:pPr>
              <w:spacing w:after="0"/>
              <w:rPr>
                <w:sz w:val="11"/>
                <w:szCs w:val="11"/>
                <w:color w:val="auto"/>
              </w:rPr>
            </w:pPr>
          </w:p>
        </w:tc>
        <w:tc>
          <w:tcPr>
            <w:tcW w:w="560" w:type="dxa"/>
            <w:vAlign w:val="bottom"/>
            <w:gridSpan w:val="2"/>
          </w:tcPr>
          <w:p>
            <w:pPr>
              <w:jc w:val="right"/>
              <w:spacing w:after="0" w:line="132" w:lineRule="exact"/>
              <w:rPr>
                <w:sz w:val="20"/>
                <w:szCs w:val="20"/>
                <w:color w:val="auto"/>
              </w:rPr>
            </w:pPr>
            <w:r>
              <w:rPr>
                <w:rFonts w:ascii="Arial" w:cs="Arial" w:eastAsia="Arial" w:hAnsi="Arial"/>
                <w:sz w:val="12"/>
                <w:szCs w:val="12"/>
                <w:color w:val="auto"/>
              </w:rPr>
              <w:t>4,335</w:t>
            </w:r>
          </w:p>
        </w:tc>
        <w:tc>
          <w:tcPr>
            <w:tcW w:w="260" w:type="dxa"/>
            <w:vAlign w:val="bottom"/>
          </w:tcPr>
          <w:p>
            <w:pPr>
              <w:spacing w:after="0"/>
              <w:rPr>
                <w:sz w:val="11"/>
                <w:szCs w:val="11"/>
                <w:color w:val="auto"/>
              </w:rPr>
            </w:pPr>
          </w:p>
        </w:tc>
        <w:tc>
          <w:tcPr>
            <w:tcW w:w="660" w:type="dxa"/>
            <w:vAlign w:val="bottom"/>
            <w:gridSpan w:val="2"/>
          </w:tcPr>
          <w:p>
            <w:pPr>
              <w:jc w:val="right"/>
              <w:ind w:right="260"/>
              <w:spacing w:after="0" w:line="132" w:lineRule="exact"/>
              <w:rPr>
                <w:sz w:val="20"/>
                <w:szCs w:val="20"/>
                <w:color w:val="auto"/>
              </w:rPr>
            </w:pPr>
            <w:r>
              <w:rPr>
                <w:rFonts w:ascii="Arial" w:cs="Arial" w:eastAsia="Arial" w:hAnsi="Arial"/>
                <w:sz w:val="12"/>
                <w:szCs w:val="12"/>
                <w:color w:val="auto"/>
              </w:rPr>
              <w:t>5,775</w:t>
            </w: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shd w:val="clear" w:color="auto" w:fill="CCEEFF"/>
          </w:tcPr>
          <w:p>
            <w:pPr>
              <w:spacing w:after="0" w:line="132" w:lineRule="exact"/>
              <w:rPr>
                <w:sz w:val="20"/>
                <w:szCs w:val="20"/>
                <w:color w:val="auto"/>
              </w:rPr>
            </w:pPr>
            <w:r>
              <w:rPr>
                <w:rFonts w:ascii="Arial" w:cs="Arial" w:eastAsia="Arial" w:hAnsi="Arial"/>
                <w:sz w:val="12"/>
                <w:szCs w:val="12"/>
                <w:color w:val="auto"/>
              </w:rPr>
              <w:t>4 - 11 payments</w:t>
            </w:r>
          </w:p>
        </w:tc>
        <w:tc>
          <w:tcPr>
            <w:tcW w:w="10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20"/>
              <w:spacing w:after="0" w:line="132" w:lineRule="exact"/>
              <w:rPr>
                <w:sz w:val="20"/>
                <w:szCs w:val="20"/>
                <w:color w:val="auto"/>
              </w:rPr>
            </w:pPr>
            <w:r>
              <w:rPr>
                <w:rFonts w:ascii="Arial" w:cs="Arial" w:eastAsia="Arial" w:hAnsi="Arial"/>
                <w:sz w:val="12"/>
                <w:szCs w:val="12"/>
                <w:color w:val="auto"/>
              </w:rPr>
              <w:t>1,678</w:t>
            </w:r>
          </w:p>
        </w:tc>
        <w:tc>
          <w:tcPr>
            <w:tcW w:w="10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1,432</w:t>
            </w: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1120" w:type="dxa"/>
            <w:vAlign w:val="bottom"/>
            <w:gridSpan w:val="2"/>
            <w:shd w:val="clear" w:color="auto" w:fill="CCEEFF"/>
          </w:tcPr>
          <w:p>
            <w:pPr>
              <w:jc w:val="right"/>
              <w:ind w:right="320"/>
              <w:spacing w:after="0" w:line="132" w:lineRule="exact"/>
              <w:rPr>
                <w:sz w:val="20"/>
                <w:szCs w:val="20"/>
                <w:color w:val="auto"/>
              </w:rPr>
            </w:pPr>
            <w:r>
              <w:rPr>
                <w:rFonts w:ascii="Arial" w:cs="Arial" w:eastAsia="Arial" w:hAnsi="Arial"/>
                <w:sz w:val="12"/>
                <w:szCs w:val="12"/>
                <w:color w:val="auto"/>
              </w:rPr>
              <w:t>1,301</w:t>
            </w:r>
          </w:p>
        </w:tc>
        <w:tc>
          <w:tcPr>
            <w:tcW w:w="3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1,413</w:t>
            </w: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spacing w:after="0" w:line="132" w:lineRule="exact"/>
              <w:rPr>
                <w:sz w:val="20"/>
                <w:szCs w:val="20"/>
                <w:color w:val="auto"/>
              </w:rPr>
            </w:pPr>
            <w:r>
              <w:rPr>
                <w:rFonts w:ascii="Arial" w:cs="Arial" w:eastAsia="Arial" w:hAnsi="Arial"/>
                <w:sz w:val="12"/>
                <w:szCs w:val="12"/>
                <w:color w:val="auto"/>
              </w:rPr>
              <w:t>1,577</w:t>
            </w:r>
          </w:p>
        </w:tc>
        <w:tc>
          <w:tcPr>
            <w:tcW w:w="26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260"/>
              <w:spacing w:after="0" w:line="132" w:lineRule="exact"/>
              <w:rPr>
                <w:sz w:val="20"/>
                <w:szCs w:val="20"/>
                <w:color w:val="auto"/>
              </w:rPr>
            </w:pPr>
            <w:r>
              <w:rPr>
                <w:rFonts w:ascii="Arial" w:cs="Arial" w:eastAsia="Arial" w:hAnsi="Arial"/>
                <w:sz w:val="12"/>
                <w:szCs w:val="12"/>
                <w:color w:val="auto"/>
              </w:rPr>
              <w:t>1,443</w:t>
            </w: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tcPr>
          <w:p>
            <w:pPr>
              <w:spacing w:after="0" w:line="132" w:lineRule="exact"/>
              <w:rPr>
                <w:sz w:val="20"/>
                <w:szCs w:val="20"/>
                <w:color w:val="auto"/>
              </w:rPr>
            </w:pPr>
            <w:r>
              <w:rPr>
                <w:rFonts w:ascii="Arial" w:cs="Arial" w:eastAsia="Arial" w:hAnsi="Arial"/>
                <w:sz w:val="12"/>
                <w:szCs w:val="12"/>
                <w:color w:val="auto"/>
              </w:rPr>
              <w:t>12 payments or more</w:t>
            </w:r>
          </w:p>
        </w:tc>
        <w:tc>
          <w:tcPr>
            <w:tcW w:w="100" w:type="dxa"/>
            <w:vAlign w:val="bottom"/>
          </w:tcPr>
          <w:p>
            <w:pPr>
              <w:spacing w:after="0"/>
              <w:rPr>
                <w:sz w:val="11"/>
                <w:szCs w:val="11"/>
                <w:color w:val="auto"/>
              </w:rPr>
            </w:pPr>
          </w:p>
        </w:tc>
        <w:tc>
          <w:tcPr>
            <w:tcW w:w="680" w:type="dxa"/>
            <w:vAlign w:val="bottom"/>
          </w:tcPr>
          <w:p>
            <w:pPr>
              <w:jc w:val="right"/>
              <w:spacing w:after="0" w:line="132" w:lineRule="exact"/>
              <w:rPr>
                <w:sz w:val="20"/>
                <w:szCs w:val="20"/>
                <w:color w:val="auto"/>
              </w:rPr>
            </w:pPr>
            <w:r>
              <w:rPr>
                <w:rFonts w:ascii="Arial" w:cs="Arial" w:eastAsia="Arial" w:hAnsi="Arial"/>
                <w:sz w:val="12"/>
                <w:szCs w:val="12"/>
                <w:color w:val="auto"/>
              </w:rPr>
              <w:t>425</w:t>
            </w:r>
          </w:p>
        </w:tc>
        <w:tc>
          <w:tcPr>
            <w:tcW w:w="20" w:type="dxa"/>
            <w:vAlign w:val="bottom"/>
          </w:tcPr>
          <w:p>
            <w:pPr>
              <w:spacing w:after="0"/>
              <w:rPr>
                <w:sz w:val="11"/>
                <w:szCs w:val="11"/>
                <w:color w:val="auto"/>
              </w:rPr>
            </w:pPr>
          </w:p>
        </w:tc>
        <w:tc>
          <w:tcPr>
            <w:tcW w:w="10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jc w:val="right"/>
              <w:spacing w:after="0" w:line="132" w:lineRule="exact"/>
              <w:rPr>
                <w:sz w:val="20"/>
                <w:szCs w:val="20"/>
                <w:color w:val="auto"/>
              </w:rPr>
            </w:pPr>
            <w:r>
              <w:rPr>
                <w:rFonts w:ascii="Arial" w:cs="Arial" w:eastAsia="Arial" w:hAnsi="Arial"/>
                <w:sz w:val="12"/>
                <w:szCs w:val="12"/>
                <w:color w:val="auto"/>
              </w:rPr>
              <w:t>426</w:t>
            </w: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120" w:type="dxa"/>
            <w:vAlign w:val="bottom"/>
            <w:gridSpan w:val="2"/>
          </w:tcPr>
          <w:p>
            <w:pPr>
              <w:jc w:val="right"/>
              <w:ind w:right="320"/>
              <w:spacing w:after="0" w:line="132" w:lineRule="exact"/>
              <w:rPr>
                <w:sz w:val="20"/>
                <w:szCs w:val="20"/>
                <w:color w:val="auto"/>
              </w:rPr>
            </w:pPr>
            <w:r>
              <w:rPr>
                <w:rFonts w:ascii="Arial" w:cs="Arial" w:eastAsia="Arial" w:hAnsi="Arial"/>
                <w:sz w:val="12"/>
                <w:szCs w:val="12"/>
                <w:color w:val="auto"/>
              </w:rPr>
              <w:t>498</w:t>
            </w:r>
          </w:p>
        </w:tc>
        <w:tc>
          <w:tcPr>
            <w:tcW w:w="380" w:type="dxa"/>
            <w:vAlign w:val="bottom"/>
          </w:tcPr>
          <w:p>
            <w:pPr>
              <w:jc w:val="right"/>
              <w:spacing w:after="0" w:line="132" w:lineRule="exact"/>
              <w:rPr>
                <w:sz w:val="20"/>
                <w:szCs w:val="20"/>
                <w:color w:val="auto"/>
              </w:rPr>
            </w:pPr>
            <w:r>
              <w:rPr>
                <w:rFonts w:ascii="Arial" w:cs="Arial" w:eastAsia="Arial" w:hAnsi="Arial"/>
                <w:sz w:val="12"/>
                <w:szCs w:val="12"/>
                <w:color w:val="auto"/>
              </w:rPr>
              <w:t>556</w:t>
            </w:r>
          </w:p>
        </w:tc>
        <w:tc>
          <w:tcPr>
            <w:tcW w:w="60" w:type="dxa"/>
            <w:vAlign w:val="bottom"/>
          </w:tcPr>
          <w:p>
            <w:pPr>
              <w:spacing w:after="0"/>
              <w:rPr>
                <w:sz w:val="11"/>
                <w:szCs w:val="11"/>
                <w:color w:val="auto"/>
              </w:rPr>
            </w:pPr>
          </w:p>
        </w:tc>
        <w:tc>
          <w:tcPr>
            <w:tcW w:w="560" w:type="dxa"/>
            <w:vAlign w:val="bottom"/>
            <w:gridSpan w:val="2"/>
          </w:tcPr>
          <w:p>
            <w:pPr>
              <w:jc w:val="right"/>
              <w:spacing w:after="0" w:line="132" w:lineRule="exact"/>
              <w:rPr>
                <w:sz w:val="20"/>
                <w:szCs w:val="20"/>
                <w:color w:val="auto"/>
              </w:rPr>
            </w:pPr>
            <w:r>
              <w:rPr>
                <w:rFonts w:ascii="Arial" w:cs="Arial" w:eastAsia="Arial" w:hAnsi="Arial"/>
                <w:sz w:val="12"/>
                <w:szCs w:val="12"/>
                <w:color w:val="auto"/>
              </w:rPr>
              <w:t>628</w:t>
            </w:r>
          </w:p>
        </w:tc>
        <w:tc>
          <w:tcPr>
            <w:tcW w:w="260" w:type="dxa"/>
            <w:vAlign w:val="bottom"/>
          </w:tcPr>
          <w:p>
            <w:pPr>
              <w:spacing w:after="0"/>
              <w:rPr>
                <w:sz w:val="11"/>
                <w:szCs w:val="11"/>
                <w:color w:val="auto"/>
              </w:rPr>
            </w:pPr>
          </w:p>
        </w:tc>
        <w:tc>
          <w:tcPr>
            <w:tcW w:w="660" w:type="dxa"/>
            <w:vAlign w:val="bottom"/>
            <w:gridSpan w:val="2"/>
          </w:tcPr>
          <w:p>
            <w:pPr>
              <w:jc w:val="right"/>
              <w:ind w:right="260"/>
              <w:spacing w:after="0" w:line="132" w:lineRule="exact"/>
              <w:rPr>
                <w:sz w:val="20"/>
                <w:szCs w:val="20"/>
                <w:color w:val="auto"/>
              </w:rPr>
            </w:pPr>
            <w:r>
              <w:rPr>
                <w:rFonts w:ascii="Arial" w:cs="Arial" w:eastAsia="Arial" w:hAnsi="Arial"/>
                <w:sz w:val="12"/>
                <w:szCs w:val="12"/>
                <w:color w:val="auto"/>
              </w:rPr>
              <w:t>881</w:t>
            </w: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1340" w:type="dxa"/>
            <w:vAlign w:val="bottom"/>
          </w:tcPr>
          <w:p>
            <w:pPr>
              <w:spacing w:after="0"/>
              <w:rPr>
                <w:sz w:val="2"/>
                <w:szCs w:val="2"/>
                <w:color w:val="auto"/>
              </w:rPr>
            </w:pPr>
          </w:p>
        </w:tc>
        <w:tc>
          <w:tcPr>
            <w:tcW w:w="3740" w:type="dxa"/>
            <w:vAlign w:val="bottom"/>
            <w:tcBorders>
              <w:righ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Borders>
              <w:right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140" w:type="dxa"/>
            <w:vAlign w:val="bottom"/>
          </w:tcPr>
          <w:p>
            <w:pPr>
              <w:spacing w:after="0"/>
              <w:rPr>
                <w:sz w:val="2"/>
                <w:szCs w:val="2"/>
                <w:color w:val="auto"/>
              </w:rPr>
            </w:pPr>
          </w:p>
        </w:tc>
        <w:tc>
          <w:tcPr>
            <w:tcW w:w="540" w:type="dxa"/>
            <w:vAlign w:val="bottom"/>
          </w:tcPr>
          <w:p>
            <w:pPr>
              <w:spacing w:after="0"/>
              <w:rPr>
                <w:sz w:val="2"/>
                <w:szCs w:val="2"/>
                <w:color w:val="auto"/>
              </w:rPr>
            </w:pPr>
          </w:p>
        </w:tc>
        <w:tc>
          <w:tcPr>
            <w:tcW w:w="80" w:type="dxa"/>
            <w:vAlign w:val="bottom"/>
          </w:tcPr>
          <w:p>
            <w:pPr>
              <w:spacing w:after="0"/>
              <w:rPr>
                <w:sz w:val="2"/>
                <w:szCs w:val="2"/>
                <w:color w:val="auto"/>
              </w:rPr>
            </w:pPr>
          </w:p>
        </w:tc>
        <w:tc>
          <w:tcPr>
            <w:tcW w:w="180" w:type="dxa"/>
            <w:vAlign w:val="bottom"/>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400" w:type="dxa"/>
            <w:vAlign w:val="bottom"/>
          </w:tcPr>
          <w:p>
            <w:pPr>
              <w:spacing w:after="0"/>
              <w:rPr>
                <w:sz w:val="2"/>
                <w:szCs w:val="2"/>
                <w:color w:val="auto"/>
              </w:rPr>
            </w:pPr>
          </w:p>
        </w:tc>
        <w:tc>
          <w:tcPr>
            <w:tcW w:w="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vMerge w:val="continue"/>
          </w:tcPr>
          <w:p>
            <w:pPr>
              <w:spacing w:after="0"/>
              <w:rPr>
                <w:sz w:val="11"/>
                <w:szCs w:val="11"/>
                <w:color w:val="auto"/>
              </w:rPr>
            </w:pPr>
          </w:p>
        </w:tc>
        <w:tc>
          <w:tcPr>
            <w:tcW w:w="5080" w:type="dxa"/>
            <w:vAlign w:val="bottom"/>
            <w:tcBorders>
              <w:right w:val="single" w:sz="8" w:color="auto"/>
            </w:tcBorders>
            <w:gridSpan w:val="2"/>
            <w:shd w:val="clear" w:color="auto" w:fill="CCEEFF"/>
          </w:tcPr>
          <w:p>
            <w:pPr>
              <w:spacing w:after="0" w:line="132" w:lineRule="exact"/>
              <w:rPr>
                <w:sz w:val="20"/>
                <w:szCs w:val="20"/>
                <w:color w:val="auto"/>
              </w:rPr>
            </w:pPr>
            <w:r>
              <w:rPr>
                <w:rFonts w:ascii="Arial" w:cs="Arial" w:eastAsia="Arial" w:hAnsi="Arial"/>
                <w:sz w:val="12"/>
                <w:szCs w:val="12"/>
                <w:b w:val="1"/>
                <w:bCs w:val="1"/>
                <w:color w:val="auto"/>
              </w:rPr>
              <w:t>Total</w:t>
            </w: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8,085</w:t>
            </w:r>
          </w:p>
        </w:tc>
        <w:tc>
          <w:tcPr>
            <w:tcW w:w="20" w:type="dxa"/>
            <w:vAlign w:val="bottom"/>
            <w:shd w:val="clear" w:color="auto" w:fill="CCEEFF"/>
          </w:tcPr>
          <w:p>
            <w:pPr>
              <w:spacing w:after="0"/>
              <w:rPr>
                <w:sz w:val="11"/>
                <w:szCs w:val="11"/>
                <w:color w:val="auto"/>
              </w:rPr>
            </w:pPr>
          </w:p>
        </w:tc>
        <w:tc>
          <w:tcPr>
            <w:tcW w:w="10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9,583</w:t>
            </w: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1120" w:type="dxa"/>
            <w:vAlign w:val="bottom"/>
            <w:gridSpan w:val="2"/>
            <w:shd w:val="clear" w:color="auto" w:fill="CCEEFF"/>
          </w:tcPr>
          <w:p>
            <w:pPr>
              <w:jc w:val="right"/>
              <w:ind w:right="320"/>
              <w:spacing w:after="0" w:line="132" w:lineRule="exact"/>
              <w:rPr>
                <w:sz w:val="20"/>
                <w:szCs w:val="20"/>
                <w:color w:val="auto"/>
              </w:rPr>
            </w:pPr>
            <w:r>
              <w:rPr>
                <w:rFonts w:ascii="Arial" w:cs="Arial" w:eastAsia="Arial" w:hAnsi="Arial"/>
                <w:sz w:val="12"/>
                <w:szCs w:val="12"/>
                <w:color w:val="auto"/>
              </w:rPr>
              <w:t>8,201</w:t>
            </w:r>
          </w:p>
        </w:tc>
        <w:tc>
          <w:tcPr>
            <w:tcW w:w="3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8,043</w:t>
            </w: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spacing w:after="0" w:line="132" w:lineRule="exact"/>
              <w:rPr>
                <w:sz w:val="20"/>
                <w:szCs w:val="20"/>
                <w:color w:val="auto"/>
              </w:rPr>
            </w:pPr>
            <w:r>
              <w:rPr>
                <w:rFonts w:ascii="Arial" w:cs="Arial" w:eastAsia="Arial" w:hAnsi="Arial"/>
                <w:sz w:val="12"/>
                <w:szCs w:val="12"/>
                <w:color w:val="auto"/>
              </w:rPr>
              <w:t>8,137</w:t>
            </w:r>
          </w:p>
        </w:tc>
        <w:tc>
          <w:tcPr>
            <w:tcW w:w="26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260"/>
              <w:spacing w:after="0" w:line="132" w:lineRule="exact"/>
              <w:rPr>
                <w:sz w:val="20"/>
                <w:szCs w:val="20"/>
                <w:color w:val="auto"/>
              </w:rPr>
            </w:pPr>
            <w:r>
              <w:rPr>
                <w:rFonts w:ascii="Arial" w:cs="Arial" w:eastAsia="Arial" w:hAnsi="Arial"/>
                <w:sz w:val="12"/>
                <w:szCs w:val="12"/>
                <w:color w:val="auto"/>
              </w:rPr>
              <w:t>10,602</w:t>
            </w: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5100" w:type="dxa"/>
            <w:vAlign w:val="bottom"/>
            <w:tcBorders>
              <w:right w:val="single" w:sz="8" w:color="auto"/>
            </w:tcBorders>
            <w:gridSpan w:val="3"/>
            <w:vMerge w:val="restart"/>
          </w:tcPr>
          <w:p>
            <w:pPr>
              <w:spacing w:after="0"/>
              <w:rPr>
                <w:sz w:val="20"/>
                <w:szCs w:val="20"/>
                <w:color w:val="auto"/>
              </w:rPr>
            </w:pPr>
            <w:r>
              <w:rPr>
                <w:rFonts w:ascii="Arial" w:cs="Arial" w:eastAsia="Arial" w:hAnsi="Arial"/>
                <w:sz w:val="12"/>
                <w:szCs w:val="12"/>
                <w:b w:val="1"/>
                <w:bCs w:val="1"/>
                <w:color w:val="auto"/>
              </w:rPr>
              <w:t>Primary Delinquencies by Missed Payment Status</w:t>
            </w: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6"/>
        </w:trPr>
        <w:tc>
          <w:tcPr>
            <w:tcW w:w="5100" w:type="dxa"/>
            <w:vAlign w:val="bottom"/>
            <w:tcBorders>
              <w:right w:val="single" w:sz="8" w:color="auto"/>
            </w:tcBorders>
            <w:gridSpan w:val="3"/>
            <w:vMerge w:val="continue"/>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Borders>
              <w:right w:val="single" w:sz="8" w:color="auto"/>
            </w:tcBorders>
          </w:tcPr>
          <w:p>
            <w:pPr>
              <w:spacing w:after="0"/>
              <w:rPr>
                <w:sz w:val="18"/>
                <w:szCs w:val="18"/>
                <w:color w:val="auto"/>
              </w:rPr>
            </w:pP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4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shd w:val="clear" w:color="auto" w:fill="CCEEFF"/>
          </w:tcPr>
          <w:p>
            <w:pPr>
              <w:spacing w:after="0" w:line="132" w:lineRule="exact"/>
              <w:rPr>
                <w:sz w:val="20"/>
                <w:szCs w:val="20"/>
                <w:color w:val="auto"/>
              </w:rPr>
            </w:pPr>
            <w:r>
              <w:rPr>
                <w:rFonts w:ascii="Arial" w:cs="Arial" w:eastAsia="Arial" w:hAnsi="Arial"/>
                <w:sz w:val="12"/>
                <w:szCs w:val="12"/>
                <w:color w:val="auto"/>
              </w:rPr>
              <w:t>3 payments or less</w:t>
            </w:r>
          </w:p>
        </w:tc>
        <w:tc>
          <w:tcPr>
            <w:tcW w:w="10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20"/>
              <w:spacing w:after="0" w:line="132" w:lineRule="exact"/>
              <w:rPr>
                <w:sz w:val="20"/>
                <w:szCs w:val="20"/>
                <w:color w:val="auto"/>
              </w:rPr>
            </w:pPr>
            <w:r>
              <w:rPr>
                <w:rFonts w:ascii="Arial" w:cs="Arial" w:eastAsia="Arial" w:hAnsi="Arial"/>
                <w:sz w:val="12"/>
                <w:szCs w:val="12"/>
                <w:color w:val="auto"/>
              </w:rPr>
              <w:t>7,877</w:t>
            </w:r>
          </w:p>
        </w:tc>
        <w:tc>
          <w:tcPr>
            <w:tcW w:w="10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gridSpan w:val="2"/>
            <w:shd w:val="clear" w:color="auto" w:fill="CCEEFF"/>
          </w:tcPr>
          <w:p>
            <w:pPr>
              <w:jc w:val="right"/>
              <w:ind w:right="240"/>
              <w:spacing w:after="0" w:line="132" w:lineRule="exact"/>
              <w:rPr>
                <w:sz w:val="20"/>
                <w:szCs w:val="20"/>
                <w:color w:val="auto"/>
              </w:rPr>
            </w:pPr>
            <w:r>
              <w:rPr>
                <w:rFonts w:ascii="Arial" w:cs="Arial" w:eastAsia="Arial" w:hAnsi="Arial"/>
                <w:sz w:val="12"/>
                <w:szCs w:val="12"/>
                <w:color w:val="auto"/>
              </w:rPr>
              <w:t>8,114</w:t>
            </w:r>
          </w:p>
        </w:tc>
        <w:tc>
          <w:tcPr>
            <w:tcW w:w="14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1120" w:type="dxa"/>
            <w:vAlign w:val="bottom"/>
            <w:gridSpan w:val="2"/>
            <w:shd w:val="clear" w:color="auto" w:fill="CCEEFF"/>
          </w:tcPr>
          <w:p>
            <w:pPr>
              <w:jc w:val="right"/>
              <w:ind w:right="320"/>
              <w:spacing w:after="0" w:line="132" w:lineRule="exact"/>
              <w:rPr>
                <w:sz w:val="20"/>
                <w:szCs w:val="20"/>
                <w:color w:val="auto"/>
              </w:rPr>
            </w:pPr>
            <w:r>
              <w:rPr>
                <w:rFonts w:ascii="Arial" w:cs="Arial" w:eastAsia="Arial" w:hAnsi="Arial"/>
                <w:sz w:val="12"/>
                <w:szCs w:val="12"/>
                <w:color w:val="auto"/>
              </w:rPr>
              <w:t>9,703</w:t>
            </w:r>
          </w:p>
        </w:tc>
        <w:tc>
          <w:tcPr>
            <w:tcW w:w="3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9,405</w:t>
            </w: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spacing w:after="0" w:line="132" w:lineRule="exact"/>
              <w:rPr>
                <w:sz w:val="20"/>
                <w:szCs w:val="20"/>
                <w:color w:val="auto"/>
              </w:rPr>
            </w:pPr>
            <w:r>
              <w:rPr>
                <w:rFonts w:ascii="Arial" w:cs="Arial" w:eastAsia="Arial" w:hAnsi="Arial"/>
                <w:sz w:val="12"/>
                <w:szCs w:val="12"/>
                <w:color w:val="auto"/>
              </w:rPr>
              <w:t>8,529</w:t>
            </w:r>
          </w:p>
        </w:tc>
        <w:tc>
          <w:tcPr>
            <w:tcW w:w="26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260"/>
              <w:spacing w:after="0" w:line="132" w:lineRule="exact"/>
              <w:rPr>
                <w:sz w:val="20"/>
                <w:szCs w:val="20"/>
                <w:color w:val="auto"/>
              </w:rPr>
            </w:pPr>
            <w:r>
              <w:rPr>
                <w:rFonts w:ascii="Arial" w:cs="Arial" w:eastAsia="Arial" w:hAnsi="Arial"/>
                <w:sz w:val="12"/>
                <w:szCs w:val="12"/>
                <w:color w:val="auto"/>
              </w:rPr>
              <w:t>8,395</w:t>
            </w: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tcPr>
          <w:p>
            <w:pPr>
              <w:spacing w:after="0" w:line="132" w:lineRule="exact"/>
              <w:rPr>
                <w:sz w:val="20"/>
                <w:szCs w:val="20"/>
                <w:color w:val="auto"/>
              </w:rPr>
            </w:pPr>
            <w:r>
              <w:rPr>
                <w:rFonts w:ascii="Arial" w:cs="Arial" w:eastAsia="Arial" w:hAnsi="Arial"/>
                <w:sz w:val="12"/>
                <w:szCs w:val="12"/>
                <w:color w:val="auto"/>
              </w:rPr>
              <w:t>4 - 11 payments</w:t>
            </w:r>
          </w:p>
        </w:tc>
        <w:tc>
          <w:tcPr>
            <w:tcW w:w="100" w:type="dxa"/>
            <w:vAlign w:val="bottom"/>
          </w:tcPr>
          <w:p>
            <w:pPr>
              <w:spacing w:after="0"/>
              <w:rPr>
                <w:sz w:val="11"/>
                <w:szCs w:val="11"/>
                <w:color w:val="auto"/>
              </w:rPr>
            </w:pPr>
          </w:p>
        </w:tc>
        <w:tc>
          <w:tcPr>
            <w:tcW w:w="700" w:type="dxa"/>
            <w:vAlign w:val="bottom"/>
            <w:gridSpan w:val="2"/>
          </w:tcPr>
          <w:p>
            <w:pPr>
              <w:jc w:val="right"/>
              <w:ind w:right="20"/>
              <w:spacing w:after="0" w:line="132" w:lineRule="exact"/>
              <w:rPr>
                <w:sz w:val="20"/>
                <w:szCs w:val="20"/>
                <w:color w:val="auto"/>
              </w:rPr>
            </w:pPr>
            <w:r>
              <w:rPr>
                <w:rFonts w:ascii="Arial" w:cs="Arial" w:eastAsia="Arial" w:hAnsi="Arial"/>
                <w:sz w:val="12"/>
                <w:szCs w:val="12"/>
                <w:color w:val="auto"/>
              </w:rPr>
              <w:t>5,520</w:t>
            </w:r>
          </w:p>
        </w:tc>
        <w:tc>
          <w:tcPr>
            <w:tcW w:w="10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jc w:val="right"/>
              <w:spacing w:after="0" w:line="132" w:lineRule="exact"/>
              <w:rPr>
                <w:sz w:val="20"/>
                <w:szCs w:val="20"/>
                <w:color w:val="auto"/>
              </w:rPr>
            </w:pPr>
            <w:r>
              <w:rPr>
                <w:rFonts w:ascii="Arial" w:cs="Arial" w:eastAsia="Arial" w:hAnsi="Arial"/>
                <w:sz w:val="12"/>
                <w:szCs w:val="12"/>
                <w:color w:val="auto"/>
              </w:rPr>
              <w:t>6,341</w:t>
            </w: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120" w:type="dxa"/>
            <w:vAlign w:val="bottom"/>
            <w:gridSpan w:val="2"/>
          </w:tcPr>
          <w:p>
            <w:pPr>
              <w:jc w:val="right"/>
              <w:ind w:right="320"/>
              <w:spacing w:after="0" w:line="132" w:lineRule="exact"/>
              <w:rPr>
                <w:sz w:val="20"/>
                <w:szCs w:val="20"/>
                <w:color w:val="auto"/>
              </w:rPr>
            </w:pPr>
            <w:r>
              <w:rPr>
                <w:rFonts w:ascii="Arial" w:cs="Arial" w:eastAsia="Arial" w:hAnsi="Arial"/>
                <w:sz w:val="12"/>
                <w:szCs w:val="12"/>
                <w:color w:val="auto"/>
              </w:rPr>
              <w:t>6,548</w:t>
            </w:r>
          </w:p>
        </w:tc>
        <w:tc>
          <w:tcPr>
            <w:tcW w:w="380" w:type="dxa"/>
            <w:vAlign w:val="bottom"/>
          </w:tcPr>
          <w:p>
            <w:pPr>
              <w:jc w:val="right"/>
              <w:spacing w:after="0" w:line="132" w:lineRule="exact"/>
              <w:rPr>
                <w:sz w:val="20"/>
                <w:szCs w:val="20"/>
                <w:color w:val="auto"/>
              </w:rPr>
            </w:pPr>
            <w:r>
              <w:rPr>
                <w:rFonts w:ascii="Arial" w:cs="Arial" w:eastAsia="Arial" w:hAnsi="Arial"/>
                <w:sz w:val="12"/>
                <w:szCs w:val="12"/>
                <w:color w:val="auto"/>
              </w:rPr>
              <w:t>6,212</w:t>
            </w:r>
          </w:p>
        </w:tc>
        <w:tc>
          <w:tcPr>
            <w:tcW w:w="60" w:type="dxa"/>
            <w:vAlign w:val="bottom"/>
          </w:tcPr>
          <w:p>
            <w:pPr>
              <w:spacing w:after="0"/>
              <w:rPr>
                <w:sz w:val="11"/>
                <w:szCs w:val="11"/>
                <w:color w:val="auto"/>
              </w:rPr>
            </w:pPr>
          </w:p>
        </w:tc>
        <w:tc>
          <w:tcPr>
            <w:tcW w:w="560" w:type="dxa"/>
            <w:vAlign w:val="bottom"/>
            <w:gridSpan w:val="2"/>
          </w:tcPr>
          <w:p>
            <w:pPr>
              <w:jc w:val="right"/>
              <w:spacing w:after="0" w:line="132" w:lineRule="exact"/>
              <w:rPr>
                <w:sz w:val="20"/>
                <w:szCs w:val="20"/>
                <w:color w:val="auto"/>
              </w:rPr>
            </w:pPr>
            <w:r>
              <w:rPr>
                <w:rFonts w:ascii="Arial" w:cs="Arial" w:eastAsia="Arial" w:hAnsi="Arial"/>
                <w:sz w:val="12"/>
                <w:szCs w:val="12"/>
                <w:color w:val="auto"/>
              </w:rPr>
              <w:t>6,323</w:t>
            </w:r>
          </w:p>
        </w:tc>
        <w:tc>
          <w:tcPr>
            <w:tcW w:w="260" w:type="dxa"/>
            <w:vAlign w:val="bottom"/>
          </w:tcPr>
          <w:p>
            <w:pPr>
              <w:spacing w:after="0"/>
              <w:rPr>
                <w:sz w:val="11"/>
                <w:szCs w:val="11"/>
                <w:color w:val="auto"/>
              </w:rPr>
            </w:pPr>
          </w:p>
        </w:tc>
        <w:tc>
          <w:tcPr>
            <w:tcW w:w="660" w:type="dxa"/>
            <w:vAlign w:val="bottom"/>
            <w:gridSpan w:val="2"/>
          </w:tcPr>
          <w:p>
            <w:pPr>
              <w:jc w:val="right"/>
              <w:ind w:right="260"/>
              <w:spacing w:after="0" w:line="132" w:lineRule="exact"/>
              <w:rPr>
                <w:sz w:val="20"/>
                <w:szCs w:val="20"/>
                <w:color w:val="auto"/>
              </w:rPr>
            </w:pPr>
            <w:r>
              <w:rPr>
                <w:rFonts w:ascii="Arial" w:cs="Arial" w:eastAsia="Arial" w:hAnsi="Arial"/>
                <w:sz w:val="12"/>
                <w:szCs w:val="12"/>
                <w:color w:val="auto"/>
              </w:rPr>
              <w:t>7,254</w:t>
            </w: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080" w:type="dxa"/>
            <w:vAlign w:val="bottom"/>
            <w:tcBorders>
              <w:right w:val="single" w:sz="8" w:color="auto"/>
            </w:tcBorders>
            <w:gridSpan w:val="2"/>
            <w:shd w:val="clear" w:color="auto" w:fill="CCEEFF"/>
          </w:tcPr>
          <w:p>
            <w:pPr>
              <w:spacing w:after="0" w:line="132" w:lineRule="exact"/>
              <w:rPr>
                <w:sz w:val="20"/>
                <w:szCs w:val="20"/>
                <w:color w:val="auto"/>
              </w:rPr>
            </w:pPr>
            <w:r>
              <w:rPr>
                <w:rFonts w:ascii="Arial" w:cs="Arial" w:eastAsia="Arial" w:hAnsi="Arial"/>
                <w:sz w:val="12"/>
                <w:szCs w:val="12"/>
                <w:color w:val="auto"/>
              </w:rPr>
              <w:t>12 payments or more</w:t>
            </w:r>
          </w:p>
        </w:tc>
        <w:tc>
          <w:tcPr>
            <w:tcW w:w="100" w:type="dxa"/>
            <w:vAlign w:val="bottom"/>
            <w:shd w:val="clear" w:color="auto" w:fill="CCEEFF"/>
          </w:tcPr>
          <w:p>
            <w:pPr>
              <w:spacing w:after="0"/>
              <w:rPr>
                <w:sz w:val="11"/>
                <w:szCs w:val="11"/>
                <w:color w:val="auto"/>
              </w:rPr>
            </w:pPr>
          </w:p>
        </w:tc>
        <w:tc>
          <w:tcPr>
            <w:tcW w:w="6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7,280</w:t>
            </w:r>
          </w:p>
        </w:tc>
        <w:tc>
          <w:tcPr>
            <w:tcW w:w="20" w:type="dxa"/>
            <w:vAlign w:val="bottom"/>
            <w:shd w:val="clear" w:color="auto" w:fill="CCEEFF"/>
          </w:tcPr>
          <w:p>
            <w:pPr>
              <w:spacing w:after="0"/>
              <w:rPr>
                <w:sz w:val="11"/>
                <w:szCs w:val="11"/>
                <w:color w:val="auto"/>
              </w:rPr>
            </w:pPr>
          </w:p>
        </w:tc>
        <w:tc>
          <w:tcPr>
            <w:tcW w:w="10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rPr>
              <w:t>8,564</w:t>
            </w:r>
          </w:p>
        </w:tc>
        <w:tc>
          <w:tcPr>
            <w:tcW w:w="2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5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1120" w:type="dxa"/>
            <w:vAlign w:val="bottom"/>
            <w:gridSpan w:val="2"/>
            <w:shd w:val="clear" w:color="auto" w:fill="CCEEFF"/>
          </w:tcPr>
          <w:p>
            <w:pPr>
              <w:jc w:val="right"/>
              <w:ind w:right="320"/>
              <w:spacing w:after="0" w:line="132" w:lineRule="exact"/>
              <w:rPr>
                <w:sz w:val="20"/>
                <w:szCs w:val="20"/>
                <w:color w:val="auto"/>
              </w:rPr>
            </w:pPr>
            <w:r>
              <w:rPr>
                <w:rFonts w:ascii="Arial" w:cs="Arial" w:eastAsia="Arial" w:hAnsi="Arial"/>
                <w:sz w:val="12"/>
                <w:szCs w:val="12"/>
                <w:color w:val="auto"/>
              </w:rPr>
              <w:t>9,458</w:t>
            </w:r>
          </w:p>
        </w:tc>
        <w:tc>
          <w:tcPr>
            <w:tcW w:w="380" w:type="dxa"/>
            <w:vAlign w:val="bottom"/>
            <w:shd w:val="clear" w:color="auto" w:fill="CCEEFF"/>
          </w:tcPr>
          <w:p>
            <w:pPr>
              <w:jc w:val="right"/>
              <w:spacing w:after="0" w:line="132" w:lineRule="exact"/>
              <w:rPr>
                <w:sz w:val="20"/>
                <w:szCs w:val="20"/>
                <w:color w:val="auto"/>
              </w:rPr>
            </w:pPr>
            <w:r>
              <w:rPr>
                <w:rFonts w:ascii="Arial" w:cs="Arial" w:eastAsia="Arial" w:hAnsi="Arial"/>
                <w:sz w:val="12"/>
                <w:szCs w:val="12"/>
                <w:color w:val="auto"/>
                <w:w w:val="97"/>
              </w:rPr>
              <w:t>10,186</w:t>
            </w:r>
          </w:p>
        </w:tc>
        <w:tc>
          <w:tcPr>
            <w:tcW w:w="60" w:type="dxa"/>
            <w:vAlign w:val="bottom"/>
            <w:shd w:val="clear" w:color="auto" w:fill="CCEEFF"/>
          </w:tcPr>
          <w:p>
            <w:pPr>
              <w:spacing w:after="0"/>
              <w:rPr>
                <w:sz w:val="11"/>
                <w:szCs w:val="11"/>
                <w:color w:val="auto"/>
              </w:rPr>
            </w:pPr>
          </w:p>
        </w:tc>
        <w:tc>
          <w:tcPr>
            <w:tcW w:w="560" w:type="dxa"/>
            <w:vAlign w:val="bottom"/>
            <w:gridSpan w:val="2"/>
            <w:shd w:val="clear" w:color="auto" w:fill="CCEEFF"/>
          </w:tcPr>
          <w:p>
            <w:pPr>
              <w:jc w:val="right"/>
              <w:spacing w:after="0" w:line="132" w:lineRule="exact"/>
              <w:rPr>
                <w:sz w:val="20"/>
                <w:szCs w:val="20"/>
                <w:color w:val="auto"/>
              </w:rPr>
            </w:pPr>
            <w:r>
              <w:rPr>
                <w:rFonts w:ascii="Arial" w:cs="Arial" w:eastAsia="Arial" w:hAnsi="Arial"/>
                <w:sz w:val="12"/>
                <w:szCs w:val="12"/>
                <w:color w:val="auto"/>
              </w:rPr>
              <w:t>10,946</w:t>
            </w:r>
          </w:p>
        </w:tc>
        <w:tc>
          <w:tcPr>
            <w:tcW w:w="260" w:type="dxa"/>
            <w:vAlign w:val="bottom"/>
            <w:shd w:val="clear" w:color="auto" w:fill="CCEEFF"/>
          </w:tcPr>
          <w:p>
            <w:pPr>
              <w:spacing w:after="0"/>
              <w:rPr>
                <w:sz w:val="11"/>
                <w:szCs w:val="11"/>
                <w:color w:val="auto"/>
              </w:rPr>
            </w:pPr>
          </w:p>
        </w:tc>
        <w:tc>
          <w:tcPr>
            <w:tcW w:w="660" w:type="dxa"/>
            <w:vAlign w:val="bottom"/>
            <w:gridSpan w:val="2"/>
            <w:shd w:val="clear" w:color="auto" w:fill="CCEEFF"/>
          </w:tcPr>
          <w:p>
            <w:pPr>
              <w:jc w:val="right"/>
              <w:ind w:right="260"/>
              <w:spacing w:after="0" w:line="132" w:lineRule="exact"/>
              <w:rPr>
                <w:sz w:val="20"/>
                <w:szCs w:val="20"/>
                <w:color w:val="auto"/>
              </w:rPr>
            </w:pPr>
            <w:r>
              <w:rPr>
                <w:rFonts w:ascii="Arial" w:cs="Arial" w:eastAsia="Arial" w:hAnsi="Arial"/>
                <w:sz w:val="12"/>
                <w:szCs w:val="12"/>
                <w:color w:val="auto"/>
              </w:rPr>
              <w:t>11,953</w:t>
            </w: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5100" w:type="dxa"/>
            <w:vAlign w:val="bottom"/>
            <w:tcBorders>
              <w:right w:val="single" w:sz="8" w:color="auto"/>
            </w:tcBorders>
            <w:gridSpan w:val="3"/>
            <w:vMerge w:val="restart"/>
          </w:tcPr>
          <w:p>
            <w:pPr>
              <w:spacing w:after="0"/>
              <w:rPr>
                <w:sz w:val="20"/>
                <w:szCs w:val="20"/>
                <w:color w:val="auto"/>
              </w:rPr>
            </w:pPr>
            <w:r>
              <w:rPr>
                <w:rFonts w:ascii="Arial" w:cs="Arial" w:eastAsia="Arial" w:hAnsi="Arial"/>
                <w:sz w:val="12"/>
                <w:szCs w:val="12"/>
                <w:b w:val="1"/>
                <w:bCs w:val="1"/>
                <w:color w:val="auto"/>
              </w:rPr>
              <w:t>Primary Delinquencies</w:t>
            </w:r>
          </w:p>
        </w:tc>
        <w:tc>
          <w:tcPr>
            <w:tcW w:w="100" w:type="dxa"/>
            <w:vAlign w:val="bottom"/>
            <w:vMerge w:val="restart"/>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6"/>
        </w:trPr>
        <w:tc>
          <w:tcPr>
            <w:tcW w:w="5100" w:type="dxa"/>
            <w:vAlign w:val="bottom"/>
            <w:tcBorders>
              <w:right w:val="single" w:sz="8" w:color="auto"/>
            </w:tcBorders>
            <w:gridSpan w:val="3"/>
            <w:vMerge w:val="continue"/>
          </w:tcPr>
          <w:p>
            <w:pPr>
              <w:spacing w:after="0"/>
              <w:rPr>
                <w:sz w:val="11"/>
                <w:szCs w:val="11"/>
                <w:color w:val="auto"/>
              </w:rPr>
            </w:pPr>
          </w:p>
        </w:tc>
        <w:tc>
          <w:tcPr>
            <w:tcW w:w="100" w:type="dxa"/>
            <w:vAlign w:val="bottom"/>
            <w:vMerge w:val="continue"/>
          </w:tcPr>
          <w:p>
            <w:pPr>
              <w:spacing w:after="0"/>
              <w:rPr>
                <w:sz w:val="11"/>
                <w:szCs w:val="11"/>
                <w:color w:val="auto"/>
              </w:rPr>
            </w:pPr>
          </w:p>
        </w:tc>
        <w:tc>
          <w:tcPr>
            <w:tcW w:w="680" w:type="dxa"/>
            <w:vAlign w:val="bottom"/>
          </w:tcPr>
          <w:p>
            <w:pPr>
              <w:jc w:val="right"/>
              <w:spacing w:after="0" w:line="136" w:lineRule="exact"/>
              <w:rPr>
                <w:sz w:val="20"/>
                <w:szCs w:val="20"/>
                <w:color w:val="auto"/>
              </w:rPr>
            </w:pPr>
            <w:r>
              <w:rPr>
                <w:rFonts w:ascii="Arial" w:cs="Arial" w:eastAsia="Arial" w:hAnsi="Arial"/>
                <w:sz w:val="12"/>
                <w:szCs w:val="12"/>
                <w:color w:val="auto"/>
              </w:rPr>
              <w:t>20,677</w:t>
            </w:r>
          </w:p>
        </w:tc>
        <w:tc>
          <w:tcPr>
            <w:tcW w:w="20" w:type="dxa"/>
            <w:vAlign w:val="bottom"/>
          </w:tcPr>
          <w:p>
            <w:pPr>
              <w:spacing w:after="0"/>
              <w:rPr>
                <w:sz w:val="11"/>
                <w:szCs w:val="11"/>
                <w:color w:val="auto"/>
              </w:rPr>
            </w:pPr>
          </w:p>
        </w:tc>
        <w:tc>
          <w:tcPr>
            <w:tcW w:w="10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jc w:val="right"/>
              <w:spacing w:after="0" w:line="136" w:lineRule="exact"/>
              <w:rPr>
                <w:sz w:val="20"/>
                <w:szCs w:val="20"/>
                <w:color w:val="auto"/>
              </w:rPr>
            </w:pPr>
            <w:r>
              <w:rPr>
                <w:rFonts w:ascii="Arial" w:cs="Arial" w:eastAsia="Arial" w:hAnsi="Arial"/>
                <w:sz w:val="12"/>
                <w:szCs w:val="12"/>
                <w:color w:val="auto"/>
              </w:rPr>
              <w:t>23,019</w:t>
            </w: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120" w:type="dxa"/>
            <w:vAlign w:val="bottom"/>
            <w:gridSpan w:val="2"/>
          </w:tcPr>
          <w:p>
            <w:pPr>
              <w:jc w:val="right"/>
              <w:ind w:right="320"/>
              <w:spacing w:after="0" w:line="136" w:lineRule="exact"/>
              <w:rPr>
                <w:sz w:val="20"/>
                <w:szCs w:val="20"/>
                <w:color w:val="auto"/>
              </w:rPr>
            </w:pPr>
            <w:r>
              <w:rPr>
                <w:rFonts w:ascii="Arial" w:cs="Arial" w:eastAsia="Arial" w:hAnsi="Arial"/>
                <w:sz w:val="12"/>
                <w:szCs w:val="12"/>
                <w:color w:val="auto"/>
              </w:rPr>
              <w:t>25,709</w:t>
            </w:r>
          </w:p>
        </w:tc>
        <w:tc>
          <w:tcPr>
            <w:tcW w:w="380" w:type="dxa"/>
            <w:vAlign w:val="bottom"/>
          </w:tcPr>
          <w:p>
            <w:pPr>
              <w:jc w:val="right"/>
              <w:spacing w:after="0" w:line="136" w:lineRule="exact"/>
              <w:rPr>
                <w:sz w:val="20"/>
                <w:szCs w:val="20"/>
                <w:color w:val="auto"/>
              </w:rPr>
            </w:pPr>
            <w:r>
              <w:rPr>
                <w:rFonts w:ascii="Arial" w:cs="Arial" w:eastAsia="Arial" w:hAnsi="Arial"/>
                <w:sz w:val="12"/>
                <w:szCs w:val="12"/>
                <w:color w:val="auto"/>
                <w:w w:val="97"/>
              </w:rPr>
              <w:t>25,803</w:t>
            </w:r>
          </w:p>
        </w:tc>
        <w:tc>
          <w:tcPr>
            <w:tcW w:w="60" w:type="dxa"/>
            <w:vAlign w:val="bottom"/>
          </w:tcPr>
          <w:p>
            <w:pPr>
              <w:spacing w:after="0"/>
              <w:rPr>
                <w:sz w:val="11"/>
                <w:szCs w:val="11"/>
                <w:color w:val="auto"/>
              </w:rPr>
            </w:pPr>
          </w:p>
        </w:tc>
        <w:tc>
          <w:tcPr>
            <w:tcW w:w="560" w:type="dxa"/>
            <w:vAlign w:val="bottom"/>
            <w:gridSpan w:val="2"/>
          </w:tcPr>
          <w:p>
            <w:pPr>
              <w:jc w:val="right"/>
              <w:spacing w:after="0" w:line="136" w:lineRule="exact"/>
              <w:rPr>
                <w:sz w:val="20"/>
                <w:szCs w:val="20"/>
                <w:color w:val="auto"/>
              </w:rPr>
            </w:pPr>
            <w:r>
              <w:rPr>
                <w:rFonts w:ascii="Arial" w:cs="Arial" w:eastAsia="Arial" w:hAnsi="Arial"/>
                <w:sz w:val="12"/>
                <w:szCs w:val="12"/>
                <w:color w:val="auto"/>
              </w:rPr>
              <w:t>25,798</w:t>
            </w:r>
          </w:p>
        </w:tc>
        <w:tc>
          <w:tcPr>
            <w:tcW w:w="260" w:type="dxa"/>
            <w:vAlign w:val="bottom"/>
          </w:tcPr>
          <w:p>
            <w:pPr>
              <w:spacing w:after="0"/>
              <w:rPr>
                <w:sz w:val="11"/>
                <w:szCs w:val="11"/>
                <w:color w:val="auto"/>
              </w:rPr>
            </w:pPr>
          </w:p>
        </w:tc>
        <w:tc>
          <w:tcPr>
            <w:tcW w:w="660" w:type="dxa"/>
            <w:vAlign w:val="bottom"/>
            <w:gridSpan w:val="2"/>
          </w:tcPr>
          <w:p>
            <w:pPr>
              <w:jc w:val="right"/>
              <w:ind w:right="260"/>
              <w:spacing w:after="0" w:line="136" w:lineRule="exact"/>
              <w:rPr>
                <w:sz w:val="20"/>
                <w:szCs w:val="20"/>
                <w:color w:val="auto"/>
              </w:rPr>
            </w:pPr>
            <w:r>
              <w:rPr>
                <w:rFonts w:ascii="Arial" w:cs="Arial" w:eastAsia="Arial" w:hAnsi="Arial"/>
                <w:sz w:val="12"/>
                <w:szCs w:val="12"/>
                <w:color w:val="auto"/>
              </w:rPr>
              <w:t>27,602</w:t>
            </w: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374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tcPr>
          <w:p>
            <w:pPr>
              <w:spacing w:after="0"/>
              <w:rPr>
                <w:sz w:val="10"/>
                <w:szCs w:val="10"/>
                <w:color w:val="auto"/>
              </w:rPr>
            </w:pPr>
          </w:p>
        </w:tc>
        <w:tc>
          <w:tcPr>
            <w:tcW w:w="1340" w:type="dxa"/>
            <w:vAlign w:val="bottom"/>
            <w:shd w:val="clear" w:color="auto" w:fill="CCEEFF"/>
          </w:tcPr>
          <w:p>
            <w:pPr>
              <w:spacing w:after="0"/>
              <w:rPr>
                <w:sz w:val="10"/>
                <w:szCs w:val="10"/>
                <w:color w:val="auto"/>
              </w:rPr>
            </w:pPr>
          </w:p>
        </w:tc>
        <w:tc>
          <w:tcPr>
            <w:tcW w:w="3740" w:type="dxa"/>
            <w:vAlign w:val="bottom"/>
            <w:tcBorders>
              <w:right w:val="single" w:sz="8" w:color="auto"/>
            </w:tcBorders>
            <w:shd w:val="clear" w:color="auto" w:fill="CCEEFF"/>
          </w:tcPr>
          <w:p>
            <w:pPr>
              <w:spacing w:after="0"/>
              <w:rPr>
                <w:sz w:val="10"/>
                <w:szCs w:val="10"/>
                <w:color w:val="auto"/>
              </w:rPr>
            </w:pPr>
          </w:p>
        </w:tc>
        <w:tc>
          <w:tcPr>
            <w:tcW w:w="100" w:type="dxa"/>
            <w:vAlign w:val="bottom"/>
            <w:tcBorders>
              <w:bottom w:val="single" w:sz="8" w:color="auto"/>
            </w:tcBorders>
            <w:shd w:val="clear" w:color="auto" w:fill="CCEEFF"/>
          </w:tcPr>
          <w:p>
            <w:pPr>
              <w:spacing w:after="0"/>
              <w:rPr>
                <w:sz w:val="10"/>
                <w:szCs w:val="10"/>
                <w:color w:val="auto"/>
              </w:rPr>
            </w:pPr>
          </w:p>
        </w:tc>
        <w:tc>
          <w:tcPr>
            <w:tcW w:w="680" w:type="dxa"/>
            <w:vAlign w:val="bottom"/>
            <w:tcBorders>
              <w:bottom w:val="single" w:sz="8" w:color="auto"/>
            </w:tcBorders>
            <w:shd w:val="clear" w:color="auto" w:fill="CCEEFF"/>
          </w:tcPr>
          <w:p>
            <w:pPr>
              <w:spacing w:after="0"/>
              <w:rPr>
                <w:sz w:val="10"/>
                <w:szCs w:val="10"/>
                <w:color w:val="auto"/>
              </w:rPr>
            </w:pPr>
          </w:p>
        </w:tc>
        <w:tc>
          <w:tcPr>
            <w:tcW w:w="20" w:type="dxa"/>
            <w:vAlign w:val="bottom"/>
            <w:tcBorders>
              <w:bottom w:val="single" w:sz="8" w:color="auto"/>
            </w:tcBorders>
            <w:shd w:val="clear" w:color="auto" w:fill="CCEEFF"/>
          </w:tcPr>
          <w:p>
            <w:pPr>
              <w:spacing w:after="0"/>
              <w:rPr>
                <w:sz w:val="10"/>
                <w:szCs w:val="10"/>
                <w:color w:val="auto"/>
              </w:rPr>
            </w:pPr>
          </w:p>
        </w:tc>
        <w:tc>
          <w:tcPr>
            <w:tcW w:w="100" w:type="dxa"/>
            <w:vAlign w:val="bottom"/>
            <w:tcBorders>
              <w:bottom w:val="single" w:sz="8" w:color="auto"/>
              <w:right w:val="single" w:sz="8" w:color="auto"/>
            </w:tcBorders>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80" w:type="dxa"/>
            <w:vAlign w:val="bottom"/>
            <w:shd w:val="clear" w:color="auto" w:fill="CCEEFF"/>
          </w:tcPr>
          <w:p>
            <w:pPr>
              <w:spacing w:after="0"/>
              <w:rPr>
                <w:sz w:val="10"/>
                <w:szCs w:val="10"/>
                <w:color w:val="auto"/>
              </w:rPr>
            </w:pPr>
          </w:p>
        </w:tc>
        <w:tc>
          <w:tcPr>
            <w:tcW w:w="920" w:type="dxa"/>
            <w:vAlign w:val="bottom"/>
            <w:gridSpan w:val="3"/>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320" w:type="dxa"/>
            <w:vAlign w:val="bottom"/>
            <w:shd w:val="clear" w:color="auto" w:fill="CCEEFF"/>
          </w:tcPr>
          <w:p>
            <w:pPr>
              <w:spacing w:after="0"/>
              <w:rPr>
                <w:sz w:val="10"/>
                <w:szCs w:val="10"/>
                <w:color w:val="auto"/>
              </w:rPr>
            </w:pPr>
          </w:p>
        </w:tc>
        <w:tc>
          <w:tcPr>
            <w:tcW w:w="38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80" w:type="dxa"/>
            <w:vAlign w:val="bottom"/>
            <w:shd w:val="clear" w:color="auto" w:fill="CCEEFF"/>
          </w:tcPr>
          <w:p>
            <w:pPr>
              <w:spacing w:after="0"/>
              <w:rPr>
                <w:sz w:val="10"/>
                <w:szCs w:val="10"/>
                <w:color w:val="auto"/>
              </w:rPr>
            </w:pPr>
          </w:p>
        </w:tc>
        <w:tc>
          <w:tcPr>
            <w:tcW w:w="38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40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4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220"/>
        </w:trPr>
        <w:tc>
          <w:tcPr>
            <w:tcW w:w="5200" w:type="dxa"/>
            <w:vAlign w:val="bottom"/>
            <w:gridSpan w:val="4"/>
            <w:vMerge w:val="restart"/>
          </w:tcPr>
          <w:p>
            <w:pPr>
              <w:spacing w:after="0"/>
              <w:rPr>
                <w:sz w:val="20"/>
                <w:szCs w:val="20"/>
                <w:color w:val="auto"/>
              </w:rPr>
            </w:pPr>
            <w:r>
              <w:rPr>
                <w:rFonts w:ascii="Arial" w:cs="Arial" w:eastAsia="Arial" w:hAnsi="Arial"/>
                <w:sz w:val="11"/>
                <w:szCs w:val="11"/>
                <w:b w:val="1"/>
                <w:bCs w:val="1"/>
                <w:color w:val="auto"/>
              </w:rPr>
              <w:t>Flow Delinquencies and Percentage</w:t>
            </w:r>
          </w:p>
        </w:tc>
        <w:tc>
          <w:tcPr>
            <w:tcW w:w="68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80" w:type="dxa"/>
            <w:vAlign w:val="bottom"/>
            <w:tcBorders>
              <w:bottom w:val="single" w:sz="8" w:color="auto"/>
            </w:tcBorders>
          </w:tcPr>
          <w:p>
            <w:pPr>
              <w:spacing w:after="0"/>
              <w:rPr>
                <w:sz w:val="19"/>
                <w:szCs w:val="19"/>
                <w:color w:val="auto"/>
              </w:rPr>
            </w:pPr>
          </w:p>
        </w:tc>
        <w:tc>
          <w:tcPr>
            <w:tcW w:w="80" w:type="dxa"/>
            <w:vAlign w:val="bottom"/>
            <w:tcBorders>
              <w:bottom w:val="single" w:sz="8" w:color="auto"/>
            </w:tcBorders>
          </w:tcPr>
          <w:p>
            <w:pPr>
              <w:spacing w:after="0"/>
              <w:rPr>
                <w:sz w:val="19"/>
                <w:szCs w:val="19"/>
                <w:color w:val="auto"/>
              </w:rPr>
            </w:pPr>
          </w:p>
        </w:tc>
        <w:tc>
          <w:tcPr>
            <w:tcW w:w="1660" w:type="dxa"/>
            <w:vAlign w:val="bottom"/>
            <w:tcBorders>
              <w:bottom w:val="single" w:sz="8" w:color="auto"/>
            </w:tcBorders>
            <w:gridSpan w:val="6"/>
          </w:tcPr>
          <w:p>
            <w:pPr>
              <w:jc w:val="center"/>
              <w:ind w:right="260"/>
              <w:spacing w:after="0"/>
              <w:rPr>
                <w:sz w:val="20"/>
                <w:szCs w:val="20"/>
                <w:color w:val="auto"/>
              </w:rPr>
            </w:pPr>
            <w:r>
              <w:rPr>
                <w:rFonts w:ascii="Arial" w:cs="Arial" w:eastAsia="Arial" w:hAnsi="Arial"/>
                <w:sz w:val="11"/>
                <w:szCs w:val="11"/>
                <w:b w:val="1"/>
                <w:bCs w:val="1"/>
                <w:color w:val="auto"/>
                <w:w w:val="89"/>
              </w:rPr>
              <w:t>June 30, 2017</w:t>
            </w:r>
          </w:p>
        </w:tc>
        <w:tc>
          <w:tcPr>
            <w:tcW w:w="800" w:type="dxa"/>
            <w:vAlign w:val="bottom"/>
            <w:tcBorders>
              <w:bottom w:val="single" w:sz="8" w:color="auto"/>
            </w:tcBorders>
          </w:tcPr>
          <w:p>
            <w:pPr>
              <w:spacing w:after="0"/>
              <w:rPr>
                <w:sz w:val="19"/>
                <w:szCs w:val="19"/>
                <w:color w:val="auto"/>
              </w:rPr>
            </w:pPr>
          </w:p>
        </w:tc>
        <w:tc>
          <w:tcPr>
            <w:tcW w:w="3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2"/>
        </w:trPr>
        <w:tc>
          <w:tcPr>
            <w:tcW w:w="5200" w:type="dxa"/>
            <w:vAlign w:val="bottom"/>
            <w:gridSpan w:val="4"/>
            <w:vMerge w:val="continue"/>
          </w:tcPr>
          <w:p>
            <w:pPr>
              <w:spacing w:after="0"/>
              <w:rPr>
                <w:sz w:val="9"/>
                <w:szCs w:val="9"/>
                <w:color w:val="auto"/>
              </w:rPr>
            </w:pPr>
          </w:p>
        </w:tc>
        <w:tc>
          <w:tcPr>
            <w:tcW w:w="68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800" w:type="dxa"/>
            <w:vAlign w:val="bottom"/>
            <w:gridSpan w:val="3"/>
          </w:tcPr>
          <w:p>
            <w:pPr>
              <w:jc w:val="center"/>
              <w:ind w:right="240"/>
              <w:spacing w:after="0" w:line="112" w:lineRule="exact"/>
              <w:rPr>
                <w:sz w:val="20"/>
                <w:szCs w:val="20"/>
                <w:color w:val="auto"/>
              </w:rPr>
            </w:pPr>
            <w:r>
              <w:rPr>
                <w:rFonts w:ascii="Arial" w:cs="Arial" w:eastAsia="Arial" w:hAnsi="Arial"/>
                <w:sz w:val="11"/>
                <w:szCs w:val="11"/>
                <w:b w:val="1"/>
                <w:bCs w:val="1"/>
                <w:color w:val="auto"/>
                <w:w w:val="92"/>
              </w:rPr>
              <w:t>Direct Case</w:t>
            </w:r>
          </w:p>
        </w:tc>
        <w:tc>
          <w:tcPr>
            <w:tcW w:w="140" w:type="dxa"/>
            <w:vAlign w:val="bottom"/>
          </w:tcPr>
          <w:p>
            <w:pPr>
              <w:spacing w:after="0"/>
              <w:rPr>
                <w:sz w:val="9"/>
                <w:szCs w:val="9"/>
                <w:color w:val="auto"/>
              </w:rPr>
            </w:pPr>
          </w:p>
        </w:tc>
        <w:tc>
          <w:tcPr>
            <w:tcW w:w="540" w:type="dxa"/>
            <w:vAlign w:val="bottom"/>
          </w:tcPr>
          <w:p>
            <w:pPr>
              <w:spacing w:after="0"/>
              <w:rPr>
                <w:sz w:val="9"/>
                <w:szCs w:val="9"/>
                <w:color w:val="auto"/>
              </w:rPr>
            </w:pPr>
          </w:p>
        </w:tc>
        <w:tc>
          <w:tcPr>
            <w:tcW w:w="8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20" w:type="dxa"/>
            <w:vAlign w:val="bottom"/>
            <w:gridSpan w:val="2"/>
          </w:tcPr>
          <w:p>
            <w:pPr>
              <w:jc w:val="center"/>
              <w:ind w:right="320"/>
              <w:spacing w:after="0" w:line="112" w:lineRule="exact"/>
              <w:rPr>
                <w:sz w:val="20"/>
                <w:szCs w:val="20"/>
                <w:color w:val="auto"/>
              </w:rPr>
            </w:pPr>
            <w:r>
              <w:rPr>
                <w:rFonts w:ascii="Arial" w:cs="Arial" w:eastAsia="Arial" w:hAnsi="Arial"/>
                <w:sz w:val="11"/>
                <w:szCs w:val="11"/>
                <w:b w:val="1"/>
                <w:bCs w:val="1"/>
                <w:color w:val="auto"/>
                <w:w w:val="88"/>
              </w:rPr>
              <w:t>Reserves as % of</w:t>
            </w:r>
          </w:p>
        </w:tc>
        <w:tc>
          <w:tcPr>
            <w:tcW w:w="380" w:type="dxa"/>
            <w:vAlign w:val="bottom"/>
          </w:tcPr>
          <w:p>
            <w:pPr>
              <w:spacing w:after="0"/>
              <w:rPr>
                <w:sz w:val="9"/>
                <w:szCs w:val="9"/>
                <w:color w:val="auto"/>
              </w:rPr>
            </w:pPr>
          </w:p>
        </w:tc>
        <w:tc>
          <w:tcPr>
            <w:tcW w:w="60" w:type="dxa"/>
            <w:vAlign w:val="bottom"/>
          </w:tcPr>
          <w:p>
            <w:pPr>
              <w:spacing w:after="0"/>
              <w:rPr>
                <w:sz w:val="9"/>
                <w:szCs w:val="9"/>
                <w:color w:val="auto"/>
              </w:rPr>
            </w:pPr>
          </w:p>
        </w:tc>
        <w:tc>
          <w:tcPr>
            <w:tcW w:w="180" w:type="dxa"/>
            <w:vAlign w:val="bottom"/>
          </w:tcPr>
          <w:p>
            <w:pPr>
              <w:spacing w:after="0"/>
              <w:rPr>
                <w:sz w:val="9"/>
                <w:szCs w:val="9"/>
                <w:color w:val="auto"/>
              </w:rPr>
            </w:pPr>
          </w:p>
        </w:tc>
        <w:tc>
          <w:tcPr>
            <w:tcW w:w="380" w:type="dxa"/>
            <w:vAlign w:val="bottom"/>
          </w:tcPr>
          <w:p>
            <w:pPr>
              <w:spacing w:after="0"/>
              <w:rPr>
                <w:sz w:val="9"/>
                <w:szCs w:val="9"/>
                <w:color w:val="auto"/>
              </w:rPr>
            </w:pPr>
          </w:p>
        </w:tc>
        <w:tc>
          <w:tcPr>
            <w:tcW w:w="260" w:type="dxa"/>
            <w:vAlign w:val="bottom"/>
          </w:tcPr>
          <w:p>
            <w:pPr>
              <w:spacing w:after="0"/>
              <w:rPr>
                <w:sz w:val="9"/>
                <w:szCs w:val="9"/>
                <w:color w:val="auto"/>
              </w:rPr>
            </w:pPr>
          </w:p>
        </w:tc>
        <w:tc>
          <w:tcPr>
            <w:tcW w:w="400" w:type="dxa"/>
            <w:vAlign w:val="bottom"/>
          </w:tcPr>
          <w:p>
            <w:pPr>
              <w:spacing w:after="0"/>
              <w:rPr>
                <w:sz w:val="9"/>
                <w:szCs w:val="9"/>
                <w:color w:val="auto"/>
              </w:rPr>
            </w:pPr>
          </w:p>
        </w:tc>
        <w:tc>
          <w:tcPr>
            <w:tcW w:w="260" w:type="dxa"/>
            <w:vAlign w:val="bottom"/>
          </w:tcPr>
          <w:p>
            <w:pPr>
              <w:spacing w:after="0"/>
              <w:rPr>
                <w:sz w:val="9"/>
                <w:szCs w:val="9"/>
                <w:color w:val="auto"/>
              </w:rPr>
            </w:pPr>
          </w:p>
        </w:tc>
        <w:tc>
          <w:tcPr>
            <w:tcW w:w="40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0"/>
        </w:trPr>
        <w:tc>
          <w:tcPr>
            <w:tcW w:w="5200" w:type="dxa"/>
            <w:vAlign w:val="bottom"/>
            <w:gridSpan w:val="4"/>
          </w:tcPr>
          <w:p>
            <w:pPr>
              <w:spacing w:after="0" w:line="100" w:lineRule="exact"/>
              <w:rPr>
                <w:sz w:val="20"/>
                <w:szCs w:val="20"/>
                <w:color w:val="auto"/>
              </w:rPr>
            </w:pPr>
            <w:r>
              <w:rPr>
                <w:rFonts w:ascii="Arial" w:cs="Arial" w:eastAsia="Arial" w:hAnsi="Arial"/>
                <w:sz w:val="11"/>
                <w:szCs w:val="11"/>
                <w:b w:val="1"/>
                <w:bCs w:val="1"/>
                <w:color w:val="auto"/>
              </w:rPr>
              <w:t>Reserved by Payment Status</w:t>
            </w:r>
          </w:p>
        </w:tc>
        <w:tc>
          <w:tcPr>
            <w:tcW w:w="800" w:type="dxa"/>
            <w:vAlign w:val="bottom"/>
            <w:gridSpan w:val="3"/>
          </w:tcPr>
          <w:p>
            <w:pPr>
              <w:jc w:val="center"/>
              <w:ind w:right="140"/>
              <w:spacing w:after="0" w:line="100" w:lineRule="exact"/>
              <w:rPr>
                <w:sz w:val="20"/>
                <w:szCs w:val="20"/>
                <w:color w:val="auto"/>
              </w:rPr>
            </w:pPr>
            <w:r>
              <w:rPr>
                <w:rFonts w:ascii="Arial" w:cs="Arial" w:eastAsia="Arial" w:hAnsi="Arial"/>
                <w:sz w:val="11"/>
                <w:szCs w:val="11"/>
                <w:b w:val="1"/>
                <w:bCs w:val="1"/>
                <w:color w:val="auto"/>
                <w:w w:val="88"/>
              </w:rPr>
              <w:t>Delinquencies</w:t>
            </w:r>
          </w:p>
        </w:tc>
        <w:tc>
          <w:tcPr>
            <w:tcW w:w="180" w:type="dxa"/>
            <w:vAlign w:val="bottom"/>
          </w:tcPr>
          <w:p>
            <w:pPr>
              <w:spacing w:after="0"/>
              <w:rPr>
                <w:sz w:val="10"/>
                <w:szCs w:val="10"/>
                <w:color w:val="auto"/>
              </w:rPr>
            </w:pPr>
          </w:p>
        </w:tc>
        <w:tc>
          <w:tcPr>
            <w:tcW w:w="800" w:type="dxa"/>
            <w:vAlign w:val="bottom"/>
            <w:gridSpan w:val="3"/>
          </w:tcPr>
          <w:p>
            <w:pPr>
              <w:jc w:val="center"/>
              <w:ind w:right="260"/>
              <w:spacing w:after="0" w:line="100" w:lineRule="exact"/>
              <w:rPr>
                <w:sz w:val="20"/>
                <w:szCs w:val="20"/>
                <w:color w:val="auto"/>
              </w:rPr>
            </w:pPr>
            <w:r>
              <w:rPr>
                <w:rFonts w:ascii="Arial" w:cs="Arial" w:eastAsia="Arial" w:hAnsi="Arial"/>
                <w:sz w:val="11"/>
                <w:szCs w:val="11"/>
                <w:b w:val="1"/>
                <w:bCs w:val="1"/>
                <w:color w:val="auto"/>
                <w:w w:val="88"/>
              </w:rPr>
              <w:t>Reserves</w:t>
            </w:r>
            <w:r>
              <w:rPr>
                <w:rFonts w:ascii="Arial" w:cs="Arial" w:eastAsia="Arial" w:hAnsi="Arial"/>
                <w:sz w:val="6"/>
                <w:szCs w:val="6"/>
                <w:color w:val="auto"/>
                <w:w w:val="88"/>
              </w:rPr>
              <w:t>(2)</w:t>
            </w:r>
          </w:p>
        </w:tc>
        <w:tc>
          <w:tcPr>
            <w:tcW w:w="940" w:type="dxa"/>
            <w:vAlign w:val="bottom"/>
            <w:gridSpan w:val="4"/>
          </w:tcPr>
          <w:p>
            <w:pPr>
              <w:ind w:left="20"/>
              <w:spacing w:after="0" w:line="100" w:lineRule="exact"/>
              <w:rPr>
                <w:sz w:val="20"/>
                <w:szCs w:val="20"/>
                <w:color w:val="auto"/>
              </w:rPr>
            </w:pPr>
            <w:r>
              <w:rPr>
                <w:rFonts w:ascii="Arial" w:cs="Arial" w:eastAsia="Arial" w:hAnsi="Arial"/>
                <w:sz w:val="11"/>
                <w:szCs w:val="11"/>
                <w:b w:val="1"/>
                <w:bCs w:val="1"/>
                <w:color w:val="auto"/>
              </w:rPr>
              <w:t>Risk In-Force</w:t>
            </w:r>
          </w:p>
        </w:tc>
        <w:tc>
          <w:tcPr>
            <w:tcW w:w="1120" w:type="dxa"/>
            <w:vAlign w:val="bottom"/>
            <w:gridSpan w:val="2"/>
          </w:tcPr>
          <w:p>
            <w:pPr>
              <w:jc w:val="center"/>
              <w:ind w:right="300"/>
              <w:spacing w:after="0" w:line="100" w:lineRule="exact"/>
              <w:rPr>
                <w:sz w:val="20"/>
                <w:szCs w:val="20"/>
                <w:color w:val="auto"/>
              </w:rPr>
            </w:pPr>
            <w:r>
              <w:rPr>
                <w:rFonts w:ascii="Arial" w:cs="Arial" w:eastAsia="Arial" w:hAnsi="Arial"/>
                <w:sz w:val="11"/>
                <w:szCs w:val="11"/>
                <w:b w:val="1"/>
                <w:bCs w:val="1"/>
                <w:color w:val="auto"/>
                <w:w w:val="94"/>
              </w:rPr>
              <w:t>Risk In-Force</w:t>
            </w:r>
          </w:p>
        </w:tc>
        <w:tc>
          <w:tcPr>
            <w:tcW w:w="3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340" w:type="dxa"/>
            <w:vAlign w:val="bottom"/>
            <w:tcBorders>
              <w:top w:val="single" w:sz="8" w:color="auto"/>
              <w:bottom w:val="single" w:sz="8" w:color="CCEEFF"/>
            </w:tcBorders>
          </w:tcPr>
          <w:p>
            <w:pPr>
              <w:spacing w:after="0" w:line="20" w:lineRule="exact"/>
              <w:rPr>
                <w:sz w:val="1"/>
                <w:szCs w:val="1"/>
                <w:color w:val="auto"/>
              </w:rPr>
            </w:pPr>
          </w:p>
        </w:tc>
        <w:tc>
          <w:tcPr>
            <w:tcW w:w="374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CCEEFF"/>
            </w:tcBorders>
          </w:tcPr>
          <w:p>
            <w:pPr>
              <w:spacing w:after="0" w:line="20" w:lineRule="exact"/>
              <w:rPr>
                <w:sz w:val="1"/>
                <w:szCs w:val="1"/>
                <w:color w:val="auto"/>
              </w:rPr>
            </w:pPr>
          </w:p>
        </w:tc>
        <w:tc>
          <w:tcPr>
            <w:tcW w:w="38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380" w:type="dxa"/>
            <w:vAlign w:val="bottom"/>
            <w:tcBorders>
              <w:bottom w:val="single" w:sz="8" w:color="CCEEFF"/>
            </w:tcBorders>
          </w:tcPr>
          <w:p>
            <w:pPr>
              <w:spacing w:after="0" w:line="20" w:lineRule="exact"/>
              <w:rPr>
                <w:sz w:val="1"/>
                <w:szCs w:val="1"/>
                <w:color w:val="auto"/>
              </w:rPr>
            </w:pPr>
          </w:p>
        </w:tc>
        <w:tc>
          <w:tcPr>
            <w:tcW w:w="26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CCEEFF"/>
            </w:tcBorders>
          </w:tcPr>
          <w:p>
            <w:pPr>
              <w:spacing w:after="0" w:line="20" w:lineRule="exact"/>
              <w:rPr>
                <w:sz w:val="1"/>
                <w:szCs w:val="1"/>
                <w:color w:val="auto"/>
              </w:rPr>
            </w:pPr>
          </w:p>
        </w:tc>
        <w:tc>
          <w:tcPr>
            <w:tcW w:w="26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08"/>
        </w:trPr>
        <w:tc>
          <w:tcPr>
            <w:tcW w:w="20" w:type="dxa"/>
            <w:vAlign w:val="bottom"/>
          </w:tcPr>
          <w:p>
            <w:pPr>
              <w:spacing w:after="0"/>
              <w:rPr>
                <w:sz w:val="9"/>
                <w:szCs w:val="9"/>
                <w:color w:val="auto"/>
              </w:rPr>
            </w:pPr>
          </w:p>
        </w:tc>
        <w:tc>
          <w:tcPr>
            <w:tcW w:w="5180" w:type="dxa"/>
            <w:vAlign w:val="bottom"/>
            <w:gridSpan w:val="3"/>
            <w:shd w:val="clear" w:color="auto" w:fill="CCEEFF"/>
          </w:tcPr>
          <w:p>
            <w:pPr>
              <w:spacing w:after="0" w:line="109" w:lineRule="exact"/>
              <w:rPr>
                <w:sz w:val="20"/>
                <w:szCs w:val="20"/>
                <w:color w:val="auto"/>
              </w:rPr>
            </w:pPr>
            <w:r>
              <w:rPr>
                <w:rFonts w:ascii="Arial" w:cs="Arial" w:eastAsia="Arial" w:hAnsi="Arial"/>
                <w:sz w:val="12"/>
                <w:szCs w:val="12"/>
                <w:color w:val="auto"/>
              </w:rPr>
              <w:t>3 payments or less in default</w:t>
            </w:r>
          </w:p>
        </w:tc>
        <w:tc>
          <w:tcPr>
            <w:tcW w:w="680" w:type="dxa"/>
            <w:vAlign w:val="bottom"/>
            <w:shd w:val="clear" w:color="auto" w:fill="CCEEFF"/>
          </w:tcPr>
          <w:p>
            <w:pPr>
              <w:jc w:val="right"/>
              <w:spacing w:after="0" w:line="109" w:lineRule="exact"/>
              <w:rPr>
                <w:sz w:val="20"/>
                <w:szCs w:val="20"/>
                <w:color w:val="auto"/>
              </w:rPr>
            </w:pPr>
            <w:r>
              <w:rPr>
                <w:rFonts w:ascii="Arial" w:cs="Arial" w:eastAsia="Arial" w:hAnsi="Arial"/>
                <w:sz w:val="12"/>
                <w:szCs w:val="12"/>
                <w:color w:val="auto"/>
              </w:rPr>
              <w:t>7,575</w:t>
            </w:r>
          </w:p>
        </w:tc>
        <w:tc>
          <w:tcPr>
            <w:tcW w:w="20" w:type="dxa"/>
            <w:vAlign w:val="bottom"/>
            <w:shd w:val="clear" w:color="auto" w:fill="CCEEFF"/>
          </w:tcPr>
          <w:p>
            <w:pPr>
              <w:spacing w:after="0"/>
              <w:rPr>
                <w:sz w:val="9"/>
                <w:szCs w:val="9"/>
                <w:color w:val="auto"/>
              </w:rPr>
            </w:pPr>
          </w:p>
        </w:tc>
        <w:tc>
          <w:tcPr>
            <w:tcW w:w="100" w:type="dxa"/>
            <w:vAlign w:val="bottom"/>
            <w:tcBorders>
              <w:right w:val="single" w:sz="8" w:color="CCEEFF"/>
            </w:tcBorders>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8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w w:val="71"/>
              </w:rPr>
              <w:t>$</w:t>
            </w:r>
          </w:p>
        </w:tc>
        <w:tc>
          <w:tcPr>
            <w:tcW w:w="480" w:type="dxa"/>
            <w:vAlign w:val="bottom"/>
            <w:shd w:val="clear" w:color="auto" w:fill="CCEEFF"/>
          </w:tcPr>
          <w:p>
            <w:pPr>
              <w:jc w:val="right"/>
              <w:spacing w:after="0" w:line="109" w:lineRule="exact"/>
              <w:rPr>
                <w:sz w:val="20"/>
                <w:szCs w:val="20"/>
                <w:color w:val="auto"/>
              </w:rPr>
            </w:pPr>
            <w:r>
              <w:rPr>
                <w:rFonts w:ascii="Arial" w:cs="Arial" w:eastAsia="Arial" w:hAnsi="Arial"/>
                <w:sz w:val="12"/>
                <w:szCs w:val="12"/>
                <w:color w:val="auto"/>
              </w:rPr>
              <w:t>36</w:t>
            </w:r>
          </w:p>
        </w:tc>
        <w:tc>
          <w:tcPr>
            <w:tcW w:w="240" w:type="dxa"/>
            <w:vAlign w:val="bottom"/>
            <w:shd w:val="clear" w:color="auto" w:fill="CCEEFF"/>
          </w:tcPr>
          <w:p>
            <w:pPr>
              <w:spacing w:after="0"/>
              <w:rPr>
                <w:sz w:val="9"/>
                <w:szCs w:val="9"/>
                <w:color w:val="auto"/>
              </w:rPr>
            </w:pPr>
          </w:p>
        </w:tc>
        <w:tc>
          <w:tcPr>
            <w:tcW w:w="140" w:type="dxa"/>
            <w:vAlign w:val="bottom"/>
            <w:shd w:val="clear" w:color="auto" w:fill="CCEEFF"/>
          </w:tcPr>
          <w:p>
            <w:pPr>
              <w:spacing w:after="0" w:line="109" w:lineRule="exact"/>
              <w:rPr>
                <w:sz w:val="20"/>
                <w:szCs w:val="20"/>
                <w:color w:val="auto"/>
              </w:rPr>
            </w:pPr>
            <w:r>
              <w:rPr>
                <w:rFonts w:ascii="Arial" w:cs="Arial" w:eastAsia="Arial" w:hAnsi="Arial"/>
                <w:sz w:val="12"/>
                <w:szCs w:val="12"/>
                <w:color w:val="auto"/>
              </w:rPr>
              <w:t>$</w:t>
            </w:r>
          </w:p>
        </w:tc>
        <w:tc>
          <w:tcPr>
            <w:tcW w:w="540" w:type="dxa"/>
            <w:vAlign w:val="bottom"/>
            <w:shd w:val="clear" w:color="auto" w:fill="CCEEFF"/>
          </w:tcPr>
          <w:p>
            <w:pPr>
              <w:jc w:val="right"/>
              <w:spacing w:after="0" w:line="109" w:lineRule="exact"/>
              <w:rPr>
                <w:sz w:val="20"/>
                <w:szCs w:val="20"/>
                <w:color w:val="auto"/>
              </w:rPr>
            </w:pPr>
            <w:r>
              <w:rPr>
                <w:rFonts w:ascii="Arial" w:cs="Arial" w:eastAsia="Arial" w:hAnsi="Arial"/>
                <w:sz w:val="12"/>
                <w:szCs w:val="12"/>
                <w:color w:val="auto"/>
              </w:rPr>
              <w:t>316</w:t>
            </w:r>
          </w:p>
        </w:tc>
        <w:tc>
          <w:tcPr>
            <w:tcW w:w="80" w:type="dxa"/>
            <w:vAlign w:val="bottom"/>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1120" w:type="dxa"/>
            <w:vAlign w:val="bottom"/>
            <w:gridSpan w:val="2"/>
            <w:shd w:val="clear" w:color="auto" w:fill="CCEEFF"/>
          </w:tcPr>
          <w:p>
            <w:pPr>
              <w:jc w:val="right"/>
              <w:ind w:right="220"/>
              <w:spacing w:after="0" w:line="109" w:lineRule="exact"/>
              <w:rPr>
                <w:sz w:val="20"/>
                <w:szCs w:val="20"/>
                <w:color w:val="auto"/>
              </w:rPr>
            </w:pPr>
            <w:r>
              <w:rPr>
                <w:rFonts w:ascii="Arial" w:cs="Arial" w:eastAsia="Arial" w:hAnsi="Arial"/>
                <w:sz w:val="12"/>
                <w:szCs w:val="12"/>
                <w:color w:val="auto"/>
              </w:rPr>
              <w:t>11%</w:t>
            </w:r>
          </w:p>
        </w:tc>
        <w:tc>
          <w:tcPr>
            <w:tcW w:w="38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380" w:type="dxa"/>
            <w:vAlign w:val="bottom"/>
            <w:shd w:val="clear" w:color="auto" w:fill="CCEEFF"/>
          </w:tcPr>
          <w:p>
            <w:pPr>
              <w:spacing w:after="0"/>
              <w:rPr>
                <w:sz w:val="9"/>
                <w:szCs w:val="9"/>
                <w:color w:val="auto"/>
              </w:rPr>
            </w:pPr>
          </w:p>
        </w:tc>
        <w:tc>
          <w:tcPr>
            <w:tcW w:w="260" w:type="dxa"/>
            <w:vAlign w:val="bottom"/>
            <w:shd w:val="clear" w:color="auto" w:fill="CCEEFF"/>
          </w:tcPr>
          <w:p>
            <w:pPr>
              <w:spacing w:after="0"/>
              <w:rPr>
                <w:sz w:val="9"/>
                <w:szCs w:val="9"/>
                <w:color w:val="auto"/>
              </w:rPr>
            </w:pPr>
          </w:p>
        </w:tc>
        <w:tc>
          <w:tcPr>
            <w:tcW w:w="400" w:type="dxa"/>
            <w:vAlign w:val="bottom"/>
            <w:shd w:val="clear" w:color="auto" w:fill="CCEEFF"/>
          </w:tcPr>
          <w:p>
            <w:pPr>
              <w:spacing w:after="0"/>
              <w:rPr>
                <w:sz w:val="9"/>
                <w:szCs w:val="9"/>
                <w:color w:val="auto"/>
              </w:rPr>
            </w:pPr>
          </w:p>
        </w:tc>
        <w:tc>
          <w:tcPr>
            <w:tcW w:w="260" w:type="dxa"/>
            <w:vAlign w:val="bottom"/>
            <w:shd w:val="clear" w:color="auto" w:fill="CCEEFF"/>
          </w:tcPr>
          <w:p>
            <w:pPr>
              <w:spacing w:after="0"/>
              <w:rPr>
                <w:sz w:val="9"/>
                <w:szCs w:val="9"/>
                <w:color w:val="auto"/>
              </w:rPr>
            </w:pPr>
          </w:p>
        </w:tc>
        <w:tc>
          <w:tcPr>
            <w:tcW w:w="4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180" w:type="dxa"/>
            <w:vAlign w:val="bottom"/>
            <w:gridSpan w:val="3"/>
          </w:tcPr>
          <w:p>
            <w:pPr>
              <w:spacing w:after="0" w:line="132" w:lineRule="exact"/>
              <w:rPr>
                <w:sz w:val="20"/>
                <w:szCs w:val="20"/>
                <w:color w:val="auto"/>
              </w:rPr>
            </w:pPr>
            <w:r>
              <w:rPr>
                <w:rFonts w:ascii="Arial" w:cs="Arial" w:eastAsia="Arial" w:hAnsi="Arial"/>
                <w:sz w:val="12"/>
                <w:szCs w:val="12"/>
                <w:color w:val="auto"/>
              </w:rPr>
              <w:t>4 - 11 payments in default</w:t>
            </w:r>
          </w:p>
        </w:tc>
        <w:tc>
          <w:tcPr>
            <w:tcW w:w="700" w:type="dxa"/>
            <w:vAlign w:val="bottom"/>
            <w:gridSpan w:val="2"/>
          </w:tcPr>
          <w:p>
            <w:pPr>
              <w:jc w:val="right"/>
              <w:ind w:right="20"/>
              <w:spacing w:after="0" w:line="132" w:lineRule="exact"/>
              <w:rPr>
                <w:sz w:val="20"/>
                <w:szCs w:val="20"/>
                <w:color w:val="auto"/>
              </w:rPr>
            </w:pPr>
            <w:r>
              <w:rPr>
                <w:rFonts w:ascii="Arial" w:cs="Arial" w:eastAsia="Arial" w:hAnsi="Arial"/>
                <w:sz w:val="12"/>
                <w:szCs w:val="12"/>
                <w:color w:val="auto"/>
              </w:rPr>
              <w:t>5,365</w:t>
            </w: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jc w:val="right"/>
              <w:spacing w:after="0" w:line="132" w:lineRule="exact"/>
              <w:rPr>
                <w:sz w:val="20"/>
                <w:szCs w:val="20"/>
                <w:color w:val="auto"/>
              </w:rPr>
            </w:pPr>
            <w:r>
              <w:rPr>
                <w:rFonts w:ascii="Arial" w:cs="Arial" w:eastAsia="Arial" w:hAnsi="Arial"/>
                <w:sz w:val="12"/>
                <w:szCs w:val="12"/>
                <w:color w:val="auto"/>
              </w:rPr>
              <w:t>124</w:t>
            </w: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jc w:val="right"/>
              <w:spacing w:after="0" w:line="132" w:lineRule="exact"/>
              <w:rPr>
                <w:sz w:val="20"/>
                <w:szCs w:val="20"/>
                <w:color w:val="auto"/>
              </w:rPr>
            </w:pPr>
            <w:r>
              <w:rPr>
                <w:rFonts w:ascii="Arial" w:cs="Arial" w:eastAsia="Arial" w:hAnsi="Arial"/>
                <w:sz w:val="12"/>
                <w:szCs w:val="12"/>
                <w:color w:val="auto"/>
              </w:rPr>
              <w:t>229</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120" w:type="dxa"/>
            <w:vAlign w:val="bottom"/>
            <w:gridSpan w:val="2"/>
          </w:tcPr>
          <w:p>
            <w:pPr>
              <w:jc w:val="right"/>
              <w:ind w:right="220"/>
              <w:spacing w:after="0" w:line="132" w:lineRule="exact"/>
              <w:rPr>
                <w:sz w:val="20"/>
                <w:szCs w:val="20"/>
                <w:color w:val="auto"/>
              </w:rPr>
            </w:pPr>
            <w:r>
              <w:rPr>
                <w:rFonts w:ascii="Arial" w:cs="Arial" w:eastAsia="Arial" w:hAnsi="Arial"/>
                <w:sz w:val="12"/>
                <w:szCs w:val="12"/>
                <w:color w:val="auto"/>
              </w:rPr>
              <w:t>54%</w:t>
            </w:r>
          </w:p>
        </w:tc>
        <w:tc>
          <w:tcPr>
            <w:tcW w:w="3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180" w:type="dxa"/>
            <w:vAlign w:val="bottom"/>
            <w:gridSpan w:val="3"/>
            <w:shd w:val="clear" w:color="auto" w:fill="CCEEFF"/>
          </w:tcPr>
          <w:p>
            <w:pPr>
              <w:spacing w:after="0" w:line="132" w:lineRule="exact"/>
              <w:rPr>
                <w:sz w:val="20"/>
                <w:szCs w:val="20"/>
                <w:color w:val="auto"/>
              </w:rPr>
            </w:pPr>
            <w:r>
              <w:rPr>
                <w:rFonts w:ascii="Arial" w:cs="Arial" w:eastAsia="Arial" w:hAnsi="Arial"/>
                <w:sz w:val="12"/>
                <w:szCs w:val="12"/>
                <w:color w:val="auto"/>
              </w:rPr>
              <w:t>12 payments or more in default</w:t>
            </w:r>
          </w:p>
        </w:tc>
        <w:tc>
          <w:tcPr>
            <w:tcW w:w="680" w:type="dxa"/>
            <w:vAlign w:val="bottom"/>
            <w:tcBorders>
              <w:bottom w:val="single" w:sz="8" w:color="auto"/>
            </w:tcBorders>
            <w:shd w:val="clear" w:color="auto" w:fill="CCEEFF"/>
          </w:tcPr>
          <w:p>
            <w:pPr>
              <w:jc w:val="right"/>
              <w:spacing w:after="0" w:line="132" w:lineRule="exact"/>
              <w:rPr>
                <w:sz w:val="20"/>
                <w:szCs w:val="20"/>
                <w:color w:val="auto"/>
              </w:rPr>
            </w:pPr>
            <w:r>
              <w:rPr>
                <w:rFonts w:ascii="Arial" w:cs="Arial" w:eastAsia="Arial" w:hAnsi="Arial"/>
                <w:sz w:val="12"/>
                <w:szCs w:val="12"/>
                <w:color w:val="auto"/>
              </w:rPr>
              <w:t>6,793</w:t>
            </w:r>
          </w:p>
        </w:tc>
        <w:tc>
          <w:tcPr>
            <w:tcW w:w="20" w:type="dxa"/>
            <w:vAlign w:val="bottom"/>
            <w:shd w:val="clear" w:color="auto" w:fill="CCEEFF"/>
          </w:tcPr>
          <w:p>
            <w:pPr>
              <w:spacing w:after="0"/>
              <w:rPr>
                <w:sz w:val="11"/>
                <w:szCs w:val="11"/>
                <w:color w:val="auto"/>
              </w:rPr>
            </w:pPr>
          </w:p>
        </w:tc>
        <w:tc>
          <w:tcPr>
            <w:tcW w:w="100" w:type="dxa"/>
            <w:vAlign w:val="bottom"/>
            <w:tcBorders>
              <w:right w:val="single" w:sz="8" w:color="CCEEFF"/>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tcBorders>
              <w:bottom w:val="single" w:sz="8" w:color="auto"/>
            </w:tcBorders>
            <w:shd w:val="clear" w:color="auto" w:fill="CCEEFF"/>
          </w:tcPr>
          <w:p>
            <w:pPr>
              <w:spacing w:after="0"/>
              <w:rPr>
                <w:sz w:val="11"/>
                <w:szCs w:val="11"/>
                <w:color w:val="auto"/>
              </w:rPr>
            </w:pPr>
          </w:p>
        </w:tc>
        <w:tc>
          <w:tcPr>
            <w:tcW w:w="480" w:type="dxa"/>
            <w:vAlign w:val="bottom"/>
            <w:tcBorders>
              <w:bottom w:val="single" w:sz="8" w:color="auto"/>
            </w:tcBorders>
            <w:shd w:val="clear" w:color="auto" w:fill="CCEEFF"/>
          </w:tcPr>
          <w:p>
            <w:pPr>
              <w:jc w:val="right"/>
              <w:spacing w:after="0" w:line="132" w:lineRule="exact"/>
              <w:rPr>
                <w:sz w:val="20"/>
                <w:szCs w:val="20"/>
                <w:color w:val="auto"/>
              </w:rPr>
            </w:pPr>
            <w:r>
              <w:rPr>
                <w:rFonts w:ascii="Arial" w:cs="Arial" w:eastAsia="Arial" w:hAnsi="Arial"/>
                <w:sz w:val="12"/>
                <w:szCs w:val="12"/>
                <w:color w:val="auto"/>
              </w:rPr>
              <w:t>280</w:t>
            </w:r>
          </w:p>
        </w:tc>
        <w:tc>
          <w:tcPr>
            <w:tcW w:w="240" w:type="dxa"/>
            <w:vAlign w:val="bottom"/>
            <w:shd w:val="clear" w:color="auto" w:fill="CCEEFF"/>
          </w:tcPr>
          <w:p>
            <w:pPr>
              <w:spacing w:after="0"/>
              <w:rPr>
                <w:sz w:val="11"/>
                <w:szCs w:val="11"/>
                <w:color w:val="auto"/>
              </w:rPr>
            </w:pPr>
          </w:p>
        </w:tc>
        <w:tc>
          <w:tcPr>
            <w:tcW w:w="140" w:type="dxa"/>
            <w:vAlign w:val="bottom"/>
            <w:tcBorders>
              <w:bottom w:val="single" w:sz="8" w:color="auto"/>
            </w:tcBorders>
            <w:shd w:val="clear" w:color="auto" w:fill="CCEEFF"/>
          </w:tcPr>
          <w:p>
            <w:pPr>
              <w:spacing w:after="0"/>
              <w:rPr>
                <w:sz w:val="11"/>
                <w:szCs w:val="11"/>
                <w:color w:val="auto"/>
              </w:rPr>
            </w:pPr>
          </w:p>
        </w:tc>
        <w:tc>
          <w:tcPr>
            <w:tcW w:w="540" w:type="dxa"/>
            <w:vAlign w:val="bottom"/>
            <w:tcBorders>
              <w:bottom w:val="single" w:sz="8" w:color="auto"/>
            </w:tcBorders>
            <w:shd w:val="clear" w:color="auto" w:fill="CCEEFF"/>
          </w:tcPr>
          <w:p>
            <w:pPr>
              <w:jc w:val="right"/>
              <w:spacing w:after="0" w:line="132" w:lineRule="exact"/>
              <w:rPr>
                <w:sz w:val="20"/>
                <w:szCs w:val="20"/>
                <w:color w:val="auto"/>
              </w:rPr>
            </w:pPr>
            <w:r>
              <w:rPr>
                <w:rFonts w:ascii="Arial" w:cs="Arial" w:eastAsia="Arial" w:hAnsi="Arial"/>
                <w:sz w:val="12"/>
                <w:szCs w:val="12"/>
                <w:color w:val="auto"/>
              </w:rPr>
              <w:t>333</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1120" w:type="dxa"/>
            <w:vAlign w:val="bottom"/>
            <w:gridSpan w:val="2"/>
            <w:shd w:val="clear" w:color="auto" w:fill="CCEEFF"/>
          </w:tcPr>
          <w:p>
            <w:pPr>
              <w:jc w:val="right"/>
              <w:ind w:right="220"/>
              <w:spacing w:after="0" w:line="132" w:lineRule="exact"/>
              <w:rPr>
                <w:sz w:val="20"/>
                <w:szCs w:val="20"/>
                <w:color w:val="auto"/>
              </w:rPr>
            </w:pPr>
            <w:r>
              <w:rPr>
                <w:rFonts w:ascii="Arial" w:cs="Arial" w:eastAsia="Arial" w:hAnsi="Arial"/>
                <w:sz w:val="12"/>
                <w:szCs w:val="12"/>
                <w:color w:val="auto"/>
              </w:rPr>
              <w:t>84%</w:t>
            </w:r>
          </w:p>
        </w:tc>
        <w:tc>
          <w:tcPr>
            <w:tcW w:w="3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5200" w:type="dxa"/>
            <w:vAlign w:val="bottom"/>
            <w:gridSpan w:val="4"/>
          </w:tcPr>
          <w:p>
            <w:pPr>
              <w:spacing w:after="0" w:line="136" w:lineRule="exact"/>
              <w:rPr>
                <w:sz w:val="20"/>
                <w:szCs w:val="20"/>
                <w:color w:val="auto"/>
              </w:rPr>
            </w:pPr>
            <w:r>
              <w:rPr>
                <w:rFonts w:ascii="Arial" w:cs="Arial" w:eastAsia="Arial" w:hAnsi="Arial"/>
                <w:sz w:val="12"/>
                <w:szCs w:val="12"/>
                <w:b w:val="1"/>
                <w:bCs w:val="1"/>
                <w:color w:val="auto"/>
              </w:rPr>
              <w:t>Total</w:t>
            </w:r>
          </w:p>
        </w:tc>
        <w:tc>
          <w:tcPr>
            <w:tcW w:w="680" w:type="dxa"/>
            <w:vAlign w:val="bottom"/>
          </w:tcPr>
          <w:p>
            <w:pPr>
              <w:jc w:val="right"/>
              <w:spacing w:after="0" w:line="136" w:lineRule="exact"/>
              <w:rPr>
                <w:sz w:val="20"/>
                <w:szCs w:val="20"/>
                <w:color w:val="auto"/>
              </w:rPr>
            </w:pPr>
            <w:r>
              <w:rPr>
                <w:rFonts w:ascii="Arial" w:cs="Arial" w:eastAsia="Arial" w:hAnsi="Arial"/>
                <w:sz w:val="12"/>
                <w:szCs w:val="12"/>
                <w:color w:val="auto"/>
              </w:rPr>
              <w:t>19,733</w:t>
            </w: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60" w:type="dxa"/>
            <w:vAlign w:val="bottom"/>
            <w:gridSpan w:val="2"/>
          </w:tcPr>
          <w:p>
            <w:pPr>
              <w:jc w:val="right"/>
              <w:spacing w:after="0" w:line="136" w:lineRule="exact"/>
              <w:rPr>
                <w:sz w:val="20"/>
                <w:szCs w:val="20"/>
                <w:color w:val="auto"/>
              </w:rPr>
            </w:pPr>
            <w:r>
              <w:rPr>
                <w:rFonts w:ascii="Arial" w:cs="Arial" w:eastAsia="Arial" w:hAnsi="Arial"/>
                <w:sz w:val="12"/>
                <w:szCs w:val="12"/>
                <w:color w:val="auto"/>
              </w:rPr>
              <w:t>$</w:t>
            </w:r>
          </w:p>
        </w:tc>
        <w:tc>
          <w:tcPr>
            <w:tcW w:w="480" w:type="dxa"/>
            <w:vAlign w:val="bottom"/>
          </w:tcPr>
          <w:p>
            <w:pPr>
              <w:jc w:val="right"/>
              <w:spacing w:after="0" w:line="136" w:lineRule="exact"/>
              <w:rPr>
                <w:sz w:val="20"/>
                <w:szCs w:val="20"/>
                <w:color w:val="auto"/>
              </w:rPr>
            </w:pPr>
            <w:r>
              <w:rPr>
                <w:rFonts w:ascii="Arial" w:cs="Arial" w:eastAsia="Arial" w:hAnsi="Arial"/>
                <w:sz w:val="12"/>
                <w:szCs w:val="12"/>
                <w:color w:val="auto"/>
              </w:rPr>
              <w:t>440</w:t>
            </w:r>
          </w:p>
        </w:tc>
        <w:tc>
          <w:tcPr>
            <w:tcW w:w="240" w:type="dxa"/>
            <w:vAlign w:val="bottom"/>
          </w:tcPr>
          <w:p>
            <w:pPr>
              <w:spacing w:after="0"/>
              <w:rPr>
                <w:sz w:val="11"/>
                <w:szCs w:val="11"/>
                <w:color w:val="auto"/>
              </w:rPr>
            </w:pPr>
          </w:p>
        </w:tc>
        <w:tc>
          <w:tcPr>
            <w:tcW w:w="140" w:type="dxa"/>
            <w:vAlign w:val="bottom"/>
          </w:tcPr>
          <w:p>
            <w:pPr>
              <w:spacing w:after="0" w:line="136" w:lineRule="exact"/>
              <w:rPr>
                <w:sz w:val="20"/>
                <w:szCs w:val="20"/>
                <w:color w:val="auto"/>
              </w:rPr>
            </w:pPr>
            <w:r>
              <w:rPr>
                <w:rFonts w:ascii="Arial" w:cs="Arial" w:eastAsia="Arial" w:hAnsi="Arial"/>
                <w:sz w:val="12"/>
                <w:szCs w:val="12"/>
                <w:color w:val="auto"/>
              </w:rPr>
              <w:t>$</w:t>
            </w:r>
          </w:p>
        </w:tc>
        <w:tc>
          <w:tcPr>
            <w:tcW w:w="540" w:type="dxa"/>
            <w:vAlign w:val="bottom"/>
          </w:tcPr>
          <w:p>
            <w:pPr>
              <w:jc w:val="right"/>
              <w:spacing w:after="0" w:line="136" w:lineRule="exact"/>
              <w:rPr>
                <w:sz w:val="20"/>
                <w:szCs w:val="20"/>
                <w:color w:val="auto"/>
              </w:rPr>
            </w:pPr>
            <w:r>
              <w:rPr>
                <w:rFonts w:ascii="Arial" w:cs="Arial" w:eastAsia="Arial" w:hAnsi="Arial"/>
                <w:sz w:val="12"/>
                <w:szCs w:val="12"/>
                <w:color w:val="auto"/>
              </w:rPr>
              <w:t>878</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120" w:type="dxa"/>
            <w:vAlign w:val="bottom"/>
            <w:gridSpan w:val="2"/>
          </w:tcPr>
          <w:p>
            <w:pPr>
              <w:jc w:val="right"/>
              <w:ind w:right="220"/>
              <w:spacing w:after="0" w:line="136" w:lineRule="exact"/>
              <w:rPr>
                <w:sz w:val="20"/>
                <w:szCs w:val="20"/>
                <w:color w:val="auto"/>
              </w:rPr>
            </w:pPr>
            <w:r>
              <w:rPr>
                <w:rFonts w:ascii="Arial" w:cs="Arial" w:eastAsia="Arial" w:hAnsi="Arial"/>
                <w:sz w:val="12"/>
                <w:szCs w:val="12"/>
                <w:color w:val="auto"/>
              </w:rPr>
              <w:t>50%</w:t>
            </w:r>
          </w:p>
        </w:tc>
        <w:tc>
          <w:tcPr>
            <w:tcW w:w="3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37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gridSpan w:val="2"/>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4"/>
        </w:trPr>
        <w:tc>
          <w:tcPr>
            <w:tcW w:w="5200" w:type="dxa"/>
            <w:vAlign w:val="bottom"/>
            <w:gridSpan w:val="4"/>
            <w:vMerge w:val="restart"/>
          </w:tcPr>
          <w:p>
            <w:pPr>
              <w:spacing w:after="0"/>
              <w:rPr>
                <w:sz w:val="20"/>
                <w:szCs w:val="20"/>
                <w:color w:val="auto"/>
              </w:rPr>
            </w:pPr>
            <w:r>
              <w:rPr>
                <w:rFonts w:ascii="Arial" w:cs="Arial" w:eastAsia="Arial" w:hAnsi="Arial"/>
                <w:sz w:val="11"/>
                <w:szCs w:val="11"/>
                <w:b w:val="1"/>
                <w:bCs w:val="1"/>
                <w:color w:val="auto"/>
              </w:rPr>
              <w:t>Flow Delinquencies and Percentage</w:t>
            </w:r>
          </w:p>
        </w:tc>
        <w:tc>
          <w:tcPr>
            <w:tcW w:w="680" w:type="dxa"/>
            <w:vAlign w:val="bottom"/>
            <w:tcBorders>
              <w:bottom w:val="single" w:sz="8" w:color="auto"/>
            </w:tcBorders>
          </w:tcPr>
          <w:p>
            <w:pPr>
              <w:spacing w:after="0"/>
              <w:rPr>
                <w:sz w:val="17"/>
                <w:szCs w:val="17"/>
                <w:color w:val="auto"/>
              </w:rPr>
            </w:pPr>
          </w:p>
        </w:tc>
        <w:tc>
          <w:tcPr>
            <w:tcW w:w="2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180" w:type="dxa"/>
            <w:vAlign w:val="bottom"/>
            <w:tcBorders>
              <w:bottom w:val="single" w:sz="8" w:color="auto"/>
            </w:tcBorders>
          </w:tcPr>
          <w:p>
            <w:pPr>
              <w:spacing w:after="0"/>
              <w:rPr>
                <w:sz w:val="17"/>
                <w:szCs w:val="17"/>
                <w:color w:val="auto"/>
              </w:rPr>
            </w:pPr>
          </w:p>
        </w:tc>
        <w:tc>
          <w:tcPr>
            <w:tcW w:w="80" w:type="dxa"/>
            <w:vAlign w:val="bottom"/>
            <w:tcBorders>
              <w:bottom w:val="single" w:sz="8" w:color="auto"/>
            </w:tcBorders>
          </w:tcPr>
          <w:p>
            <w:pPr>
              <w:spacing w:after="0"/>
              <w:rPr>
                <w:sz w:val="17"/>
                <w:szCs w:val="17"/>
                <w:color w:val="auto"/>
              </w:rPr>
            </w:pPr>
          </w:p>
        </w:tc>
        <w:tc>
          <w:tcPr>
            <w:tcW w:w="1660" w:type="dxa"/>
            <w:vAlign w:val="bottom"/>
            <w:tcBorders>
              <w:bottom w:val="single" w:sz="8" w:color="auto"/>
            </w:tcBorders>
            <w:gridSpan w:val="6"/>
          </w:tcPr>
          <w:p>
            <w:pPr>
              <w:jc w:val="center"/>
              <w:ind w:right="240"/>
              <w:spacing w:after="0"/>
              <w:rPr>
                <w:sz w:val="20"/>
                <w:szCs w:val="20"/>
                <w:color w:val="auto"/>
              </w:rPr>
            </w:pPr>
            <w:r>
              <w:rPr>
                <w:rFonts w:ascii="Arial" w:cs="Arial" w:eastAsia="Arial" w:hAnsi="Arial"/>
                <w:sz w:val="11"/>
                <w:szCs w:val="11"/>
                <w:b w:val="1"/>
                <w:bCs w:val="1"/>
                <w:color w:val="auto"/>
                <w:w w:val="90"/>
              </w:rPr>
              <w:t>December 31, 2016</w:t>
            </w:r>
          </w:p>
        </w:tc>
        <w:tc>
          <w:tcPr>
            <w:tcW w:w="800" w:type="dxa"/>
            <w:vAlign w:val="bottom"/>
            <w:tcBorders>
              <w:bottom w:val="single" w:sz="8" w:color="auto"/>
            </w:tcBorders>
          </w:tcPr>
          <w:p>
            <w:pPr>
              <w:spacing w:after="0"/>
              <w:rPr>
                <w:sz w:val="17"/>
                <w:szCs w:val="17"/>
                <w:color w:val="auto"/>
              </w:rPr>
            </w:pPr>
          </w:p>
        </w:tc>
        <w:tc>
          <w:tcPr>
            <w:tcW w:w="32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12"/>
        </w:trPr>
        <w:tc>
          <w:tcPr>
            <w:tcW w:w="5200" w:type="dxa"/>
            <w:vAlign w:val="bottom"/>
            <w:gridSpan w:val="4"/>
            <w:vMerge w:val="continue"/>
          </w:tcPr>
          <w:p>
            <w:pPr>
              <w:spacing w:after="0"/>
              <w:rPr>
                <w:sz w:val="9"/>
                <w:szCs w:val="9"/>
                <w:color w:val="auto"/>
              </w:rPr>
            </w:pPr>
          </w:p>
        </w:tc>
        <w:tc>
          <w:tcPr>
            <w:tcW w:w="680" w:type="dxa"/>
            <w:vAlign w:val="bottom"/>
          </w:tcPr>
          <w:p>
            <w:pPr>
              <w:spacing w:after="0"/>
              <w:rPr>
                <w:sz w:val="9"/>
                <w:szCs w:val="9"/>
                <w:color w:val="auto"/>
              </w:rPr>
            </w:pPr>
          </w:p>
        </w:tc>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80" w:type="dxa"/>
            <w:vAlign w:val="bottom"/>
          </w:tcPr>
          <w:p>
            <w:pPr>
              <w:spacing w:after="0"/>
              <w:rPr>
                <w:sz w:val="9"/>
                <w:szCs w:val="9"/>
                <w:color w:val="auto"/>
              </w:rPr>
            </w:pPr>
          </w:p>
        </w:tc>
        <w:tc>
          <w:tcPr>
            <w:tcW w:w="800" w:type="dxa"/>
            <w:vAlign w:val="bottom"/>
            <w:gridSpan w:val="3"/>
          </w:tcPr>
          <w:p>
            <w:pPr>
              <w:jc w:val="center"/>
              <w:ind w:right="240"/>
              <w:spacing w:after="0" w:line="112" w:lineRule="exact"/>
              <w:rPr>
                <w:sz w:val="20"/>
                <w:szCs w:val="20"/>
                <w:color w:val="auto"/>
              </w:rPr>
            </w:pPr>
            <w:r>
              <w:rPr>
                <w:rFonts w:ascii="Arial" w:cs="Arial" w:eastAsia="Arial" w:hAnsi="Arial"/>
                <w:sz w:val="11"/>
                <w:szCs w:val="11"/>
                <w:b w:val="1"/>
                <w:bCs w:val="1"/>
                <w:color w:val="auto"/>
                <w:w w:val="92"/>
              </w:rPr>
              <w:t>Direct Case</w:t>
            </w:r>
          </w:p>
        </w:tc>
        <w:tc>
          <w:tcPr>
            <w:tcW w:w="140" w:type="dxa"/>
            <w:vAlign w:val="bottom"/>
          </w:tcPr>
          <w:p>
            <w:pPr>
              <w:spacing w:after="0"/>
              <w:rPr>
                <w:sz w:val="9"/>
                <w:szCs w:val="9"/>
                <w:color w:val="auto"/>
              </w:rPr>
            </w:pPr>
          </w:p>
        </w:tc>
        <w:tc>
          <w:tcPr>
            <w:tcW w:w="540" w:type="dxa"/>
            <w:vAlign w:val="bottom"/>
          </w:tcPr>
          <w:p>
            <w:pPr>
              <w:spacing w:after="0"/>
              <w:rPr>
                <w:sz w:val="9"/>
                <w:szCs w:val="9"/>
                <w:color w:val="auto"/>
              </w:rPr>
            </w:pPr>
          </w:p>
        </w:tc>
        <w:tc>
          <w:tcPr>
            <w:tcW w:w="80" w:type="dxa"/>
            <w:vAlign w:val="bottom"/>
          </w:tcPr>
          <w:p>
            <w:pPr>
              <w:spacing w:after="0"/>
              <w:rPr>
                <w:sz w:val="9"/>
                <w:szCs w:val="9"/>
                <w:color w:val="auto"/>
              </w:rPr>
            </w:pPr>
          </w:p>
        </w:tc>
        <w:tc>
          <w:tcPr>
            <w:tcW w:w="180" w:type="dxa"/>
            <w:vAlign w:val="bottom"/>
          </w:tcPr>
          <w:p>
            <w:pPr>
              <w:spacing w:after="0"/>
              <w:rPr>
                <w:sz w:val="9"/>
                <w:szCs w:val="9"/>
                <w:color w:val="auto"/>
              </w:rPr>
            </w:pPr>
          </w:p>
        </w:tc>
        <w:tc>
          <w:tcPr>
            <w:tcW w:w="1120" w:type="dxa"/>
            <w:vAlign w:val="bottom"/>
            <w:gridSpan w:val="2"/>
          </w:tcPr>
          <w:p>
            <w:pPr>
              <w:jc w:val="center"/>
              <w:ind w:right="320"/>
              <w:spacing w:after="0" w:line="112" w:lineRule="exact"/>
              <w:rPr>
                <w:sz w:val="20"/>
                <w:szCs w:val="20"/>
                <w:color w:val="auto"/>
              </w:rPr>
            </w:pPr>
            <w:r>
              <w:rPr>
                <w:rFonts w:ascii="Arial" w:cs="Arial" w:eastAsia="Arial" w:hAnsi="Arial"/>
                <w:sz w:val="11"/>
                <w:szCs w:val="11"/>
                <w:b w:val="1"/>
                <w:bCs w:val="1"/>
                <w:color w:val="auto"/>
                <w:w w:val="88"/>
              </w:rPr>
              <w:t>Reserves as % of</w:t>
            </w:r>
          </w:p>
        </w:tc>
        <w:tc>
          <w:tcPr>
            <w:tcW w:w="380" w:type="dxa"/>
            <w:vAlign w:val="bottom"/>
          </w:tcPr>
          <w:p>
            <w:pPr>
              <w:spacing w:after="0"/>
              <w:rPr>
                <w:sz w:val="9"/>
                <w:szCs w:val="9"/>
                <w:color w:val="auto"/>
              </w:rPr>
            </w:pPr>
          </w:p>
        </w:tc>
        <w:tc>
          <w:tcPr>
            <w:tcW w:w="60" w:type="dxa"/>
            <w:vAlign w:val="bottom"/>
          </w:tcPr>
          <w:p>
            <w:pPr>
              <w:spacing w:after="0"/>
              <w:rPr>
                <w:sz w:val="9"/>
                <w:szCs w:val="9"/>
                <w:color w:val="auto"/>
              </w:rPr>
            </w:pPr>
          </w:p>
        </w:tc>
        <w:tc>
          <w:tcPr>
            <w:tcW w:w="180" w:type="dxa"/>
            <w:vAlign w:val="bottom"/>
          </w:tcPr>
          <w:p>
            <w:pPr>
              <w:spacing w:after="0"/>
              <w:rPr>
                <w:sz w:val="9"/>
                <w:szCs w:val="9"/>
                <w:color w:val="auto"/>
              </w:rPr>
            </w:pPr>
          </w:p>
        </w:tc>
        <w:tc>
          <w:tcPr>
            <w:tcW w:w="380" w:type="dxa"/>
            <w:vAlign w:val="bottom"/>
          </w:tcPr>
          <w:p>
            <w:pPr>
              <w:spacing w:after="0"/>
              <w:rPr>
                <w:sz w:val="9"/>
                <w:szCs w:val="9"/>
                <w:color w:val="auto"/>
              </w:rPr>
            </w:pPr>
          </w:p>
        </w:tc>
        <w:tc>
          <w:tcPr>
            <w:tcW w:w="260" w:type="dxa"/>
            <w:vAlign w:val="bottom"/>
          </w:tcPr>
          <w:p>
            <w:pPr>
              <w:spacing w:after="0"/>
              <w:rPr>
                <w:sz w:val="9"/>
                <w:szCs w:val="9"/>
                <w:color w:val="auto"/>
              </w:rPr>
            </w:pPr>
          </w:p>
        </w:tc>
        <w:tc>
          <w:tcPr>
            <w:tcW w:w="400" w:type="dxa"/>
            <w:vAlign w:val="bottom"/>
          </w:tcPr>
          <w:p>
            <w:pPr>
              <w:spacing w:after="0"/>
              <w:rPr>
                <w:sz w:val="9"/>
                <w:szCs w:val="9"/>
                <w:color w:val="auto"/>
              </w:rPr>
            </w:pPr>
          </w:p>
        </w:tc>
        <w:tc>
          <w:tcPr>
            <w:tcW w:w="260" w:type="dxa"/>
            <w:vAlign w:val="bottom"/>
          </w:tcPr>
          <w:p>
            <w:pPr>
              <w:spacing w:after="0"/>
              <w:rPr>
                <w:sz w:val="9"/>
                <w:szCs w:val="9"/>
                <w:color w:val="auto"/>
              </w:rPr>
            </w:pPr>
          </w:p>
        </w:tc>
        <w:tc>
          <w:tcPr>
            <w:tcW w:w="400" w:type="dxa"/>
            <w:vAlign w:val="bottom"/>
          </w:tcPr>
          <w:p>
            <w:pPr>
              <w:spacing w:after="0"/>
              <w:rPr>
                <w:sz w:val="9"/>
                <w:szCs w:val="9"/>
                <w:color w:val="auto"/>
              </w:rPr>
            </w:pPr>
          </w:p>
        </w:tc>
        <w:tc>
          <w:tcPr>
            <w:tcW w:w="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0"/>
        </w:trPr>
        <w:tc>
          <w:tcPr>
            <w:tcW w:w="5200" w:type="dxa"/>
            <w:vAlign w:val="bottom"/>
            <w:gridSpan w:val="4"/>
          </w:tcPr>
          <w:p>
            <w:pPr>
              <w:spacing w:after="0" w:line="100" w:lineRule="exact"/>
              <w:rPr>
                <w:sz w:val="20"/>
                <w:szCs w:val="20"/>
                <w:color w:val="auto"/>
              </w:rPr>
            </w:pPr>
            <w:r>
              <w:rPr>
                <w:rFonts w:ascii="Arial" w:cs="Arial" w:eastAsia="Arial" w:hAnsi="Arial"/>
                <w:sz w:val="11"/>
                <w:szCs w:val="11"/>
                <w:b w:val="1"/>
                <w:bCs w:val="1"/>
                <w:color w:val="auto"/>
              </w:rPr>
              <w:t>Reserved by Payment Status</w:t>
            </w:r>
          </w:p>
        </w:tc>
        <w:tc>
          <w:tcPr>
            <w:tcW w:w="800" w:type="dxa"/>
            <w:vAlign w:val="bottom"/>
            <w:gridSpan w:val="3"/>
          </w:tcPr>
          <w:p>
            <w:pPr>
              <w:jc w:val="center"/>
              <w:ind w:right="140"/>
              <w:spacing w:after="0" w:line="100" w:lineRule="exact"/>
              <w:rPr>
                <w:sz w:val="20"/>
                <w:szCs w:val="20"/>
                <w:color w:val="auto"/>
              </w:rPr>
            </w:pPr>
            <w:r>
              <w:rPr>
                <w:rFonts w:ascii="Arial" w:cs="Arial" w:eastAsia="Arial" w:hAnsi="Arial"/>
                <w:sz w:val="11"/>
                <w:szCs w:val="11"/>
                <w:b w:val="1"/>
                <w:bCs w:val="1"/>
                <w:color w:val="auto"/>
                <w:w w:val="88"/>
              </w:rPr>
              <w:t>Delinquencies</w:t>
            </w:r>
          </w:p>
        </w:tc>
        <w:tc>
          <w:tcPr>
            <w:tcW w:w="180" w:type="dxa"/>
            <w:vAlign w:val="bottom"/>
          </w:tcPr>
          <w:p>
            <w:pPr>
              <w:spacing w:after="0"/>
              <w:rPr>
                <w:sz w:val="10"/>
                <w:szCs w:val="10"/>
                <w:color w:val="auto"/>
              </w:rPr>
            </w:pPr>
          </w:p>
        </w:tc>
        <w:tc>
          <w:tcPr>
            <w:tcW w:w="800" w:type="dxa"/>
            <w:vAlign w:val="bottom"/>
            <w:gridSpan w:val="3"/>
          </w:tcPr>
          <w:p>
            <w:pPr>
              <w:jc w:val="center"/>
              <w:ind w:right="260"/>
              <w:spacing w:after="0" w:line="100" w:lineRule="exact"/>
              <w:rPr>
                <w:sz w:val="20"/>
                <w:szCs w:val="20"/>
                <w:color w:val="auto"/>
              </w:rPr>
            </w:pPr>
            <w:r>
              <w:rPr>
                <w:rFonts w:ascii="Arial" w:cs="Arial" w:eastAsia="Arial" w:hAnsi="Arial"/>
                <w:sz w:val="11"/>
                <w:szCs w:val="11"/>
                <w:b w:val="1"/>
                <w:bCs w:val="1"/>
                <w:color w:val="auto"/>
                <w:w w:val="88"/>
              </w:rPr>
              <w:t>Reserves</w:t>
            </w:r>
            <w:r>
              <w:rPr>
                <w:rFonts w:ascii="Arial" w:cs="Arial" w:eastAsia="Arial" w:hAnsi="Arial"/>
                <w:sz w:val="6"/>
                <w:szCs w:val="6"/>
                <w:color w:val="auto"/>
                <w:w w:val="88"/>
              </w:rPr>
              <w:t>(2)</w:t>
            </w:r>
          </w:p>
        </w:tc>
        <w:tc>
          <w:tcPr>
            <w:tcW w:w="940" w:type="dxa"/>
            <w:vAlign w:val="bottom"/>
            <w:gridSpan w:val="4"/>
          </w:tcPr>
          <w:p>
            <w:pPr>
              <w:ind w:left="20"/>
              <w:spacing w:after="0" w:line="100" w:lineRule="exact"/>
              <w:rPr>
                <w:sz w:val="20"/>
                <w:szCs w:val="20"/>
                <w:color w:val="auto"/>
              </w:rPr>
            </w:pPr>
            <w:r>
              <w:rPr>
                <w:rFonts w:ascii="Arial" w:cs="Arial" w:eastAsia="Arial" w:hAnsi="Arial"/>
                <w:sz w:val="11"/>
                <w:szCs w:val="11"/>
                <w:b w:val="1"/>
                <w:bCs w:val="1"/>
                <w:color w:val="auto"/>
              </w:rPr>
              <w:t>Risk In-Force</w:t>
            </w:r>
          </w:p>
        </w:tc>
        <w:tc>
          <w:tcPr>
            <w:tcW w:w="1120" w:type="dxa"/>
            <w:vAlign w:val="bottom"/>
            <w:gridSpan w:val="2"/>
          </w:tcPr>
          <w:p>
            <w:pPr>
              <w:jc w:val="center"/>
              <w:ind w:right="300"/>
              <w:spacing w:after="0" w:line="100" w:lineRule="exact"/>
              <w:rPr>
                <w:sz w:val="20"/>
                <w:szCs w:val="20"/>
                <w:color w:val="auto"/>
              </w:rPr>
            </w:pPr>
            <w:r>
              <w:rPr>
                <w:rFonts w:ascii="Arial" w:cs="Arial" w:eastAsia="Arial" w:hAnsi="Arial"/>
                <w:sz w:val="11"/>
                <w:szCs w:val="11"/>
                <w:b w:val="1"/>
                <w:bCs w:val="1"/>
                <w:color w:val="auto"/>
                <w:w w:val="94"/>
              </w:rPr>
              <w:t>Risk In-Force</w:t>
            </w:r>
          </w:p>
        </w:tc>
        <w:tc>
          <w:tcPr>
            <w:tcW w:w="3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340" w:type="dxa"/>
            <w:vAlign w:val="bottom"/>
            <w:tcBorders>
              <w:top w:val="single" w:sz="8" w:color="auto"/>
              <w:bottom w:val="single" w:sz="8" w:color="CCEEFF"/>
            </w:tcBorders>
          </w:tcPr>
          <w:p>
            <w:pPr>
              <w:spacing w:after="0" w:line="20" w:lineRule="exact"/>
              <w:rPr>
                <w:sz w:val="1"/>
                <w:szCs w:val="1"/>
                <w:color w:val="auto"/>
              </w:rPr>
            </w:pPr>
          </w:p>
        </w:tc>
        <w:tc>
          <w:tcPr>
            <w:tcW w:w="374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68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CCEEFF"/>
            </w:tcBorders>
          </w:tcPr>
          <w:p>
            <w:pPr>
              <w:spacing w:after="0" w:line="20" w:lineRule="exact"/>
              <w:rPr>
                <w:sz w:val="1"/>
                <w:szCs w:val="1"/>
                <w:color w:val="auto"/>
              </w:rPr>
            </w:pPr>
          </w:p>
        </w:tc>
        <w:tc>
          <w:tcPr>
            <w:tcW w:w="10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CCEEFF"/>
            </w:tcBorders>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80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CCEEFF"/>
            </w:tcBorders>
          </w:tcPr>
          <w:p>
            <w:pPr>
              <w:spacing w:after="0" w:line="20" w:lineRule="exact"/>
              <w:rPr>
                <w:sz w:val="1"/>
                <w:szCs w:val="1"/>
                <w:color w:val="auto"/>
              </w:rPr>
            </w:pPr>
          </w:p>
        </w:tc>
        <w:tc>
          <w:tcPr>
            <w:tcW w:w="380" w:type="dxa"/>
            <w:vAlign w:val="bottom"/>
            <w:tcBorders>
              <w:bottom w:val="single" w:sz="8" w:color="CCEEFF"/>
            </w:tcBorders>
          </w:tcPr>
          <w:p>
            <w:pPr>
              <w:spacing w:after="0" w:line="20" w:lineRule="exact"/>
              <w:rPr>
                <w:sz w:val="1"/>
                <w:szCs w:val="1"/>
                <w:color w:val="auto"/>
              </w:rPr>
            </w:pPr>
          </w:p>
        </w:tc>
        <w:tc>
          <w:tcPr>
            <w:tcW w:w="60" w:type="dxa"/>
            <w:vAlign w:val="bottom"/>
            <w:tcBorders>
              <w:bottom w:val="single" w:sz="8" w:color="CCEEFF"/>
            </w:tcBorders>
          </w:tcPr>
          <w:p>
            <w:pPr>
              <w:spacing w:after="0" w:line="20" w:lineRule="exact"/>
              <w:rPr>
                <w:sz w:val="1"/>
                <w:szCs w:val="1"/>
                <w:color w:val="auto"/>
              </w:rPr>
            </w:pPr>
          </w:p>
        </w:tc>
        <w:tc>
          <w:tcPr>
            <w:tcW w:w="180" w:type="dxa"/>
            <w:vAlign w:val="bottom"/>
            <w:tcBorders>
              <w:bottom w:val="single" w:sz="8" w:color="CCEEFF"/>
            </w:tcBorders>
          </w:tcPr>
          <w:p>
            <w:pPr>
              <w:spacing w:after="0" w:line="20" w:lineRule="exact"/>
              <w:rPr>
                <w:sz w:val="1"/>
                <w:szCs w:val="1"/>
                <w:color w:val="auto"/>
              </w:rPr>
            </w:pPr>
          </w:p>
        </w:tc>
        <w:tc>
          <w:tcPr>
            <w:tcW w:w="380" w:type="dxa"/>
            <w:vAlign w:val="bottom"/>
            <w:tcBorders>
              <w:bottom w:val="single" w:sz="8" w:color="CCEEFF"/>
            </w:tcBorders>
          </w:tcPr>
          <w:p>
            <w:pPr>
              <w:spacing w:after="0" w:line="20" w:lineRule="exact"/>
              <w:rPr>
                <w:sz w:val="1"/>
                <w:szCs w:val="1"/>
                <w:color w:val="auto"/>
              </w:rPr>
            </w:pPr>
          </w:p>
        </w:tc>
        <w:tc>
          <w:tcPr>
            <w:tcW w:w="26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CCEEFF"/>
            </w:tcBorders>
          </w:tcPr>
          <w:p>
            <w:pPr>
              <w:spacing w:after="0" w:line="20" w:lineRule="exact"/>
              <w:rPr>
                <w:sz w:val="1"/>
                <w:szCs w:val="1"/>
                <w:color w:val="auto"/>
              </w:rPr>
            </w:pPr>
          </w:p>
        </w:tc>
        <w:tc>
          <w:tcPr>
            <w:tcW w:w="260" w:type="dxa"/>
            <w:vAlign w:val="bottom"/>
            <w:tcBorders>
              <w:bottom w:val="single" w:sz="8" w:color="CCEEFF"/>
            </w:tcBorders>
          </w:tcPr>
          <w:p>
            <w:pPr>
              <w:spacing w:after="0" w:line="20" w:lineRule="exact"/>
              <w:rPr>
                <w:sz w:val="1"/>
                <w:szCs w:val="1"/>
                <w:color w:val="auto"/>
              </w:rPr>
            </w:pPr>
          </w:p>
        </w:tc>
        <w:tc>
          <w:tcPr>
            <w:tcW w:w="400" w:type="dxa"/>
            <w:vAlign w:val="bottom"/>
            <w:tcBorders>
              <w:bottom w:val="single" w:sz="8" w:color="CCEEFF"/>
            </w:tcBorders>
          </w:tcPr>
          <w:p>
            <w:pPr>
              <w:spacing w:after="0" w:line="20" w:lineRule="exact"/>
              <w:rPr>
                <w:sz w:val="1"/>
                <w:szCs w:val="1"/>
                <w:color w:val="auto"/>
              </w:rPr>
            </w:pPr>
          </w:p>
        </w:tc>
        <w:tc>
          <w:tcPr>
            <w:tcW w:w="80" w:type="dxa"/>
            <w:vAlign w:val="bottom"/>
            <w:tcBorders>
              <w:bottom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08"/>
        </w:trPr>
        <w:tc>
          <w:tcPr>
            <w:tcW w:w="20" w:type="dxa"/>
            <w:vAlign w:val="bottom"/>
          </w:tcPr>
          <w:p>
            <w:pPr>
              <w:spacing w:after="0"/>
              <w:rPr>
                <w:sz w:val="9"/>
                <w:szCs w:val="9"/>
                <w:color w:val="auto"/>
              </w:rPr>
            </w:pPr>
          </w:p>
        </w:tc>
        <w:tc>
          <w:tcPr>
            <w:tcW w:w="5180" w:type="dxa"/>
            <w:vAlign w:val="bottom"/>
            <w:gridSpan w:val="3"/>
            <w:shd w:val="clear" w:color="auto" w:fill="CCEEFF"/>
          </w:tcPr>
          <w:p>
            <w:pPr>
              <w:spacing w:after="0" w:line="109" w:lineRule="exact"/>
              <w:rPr>
                <w:sz w:val="20"/>
                <w:szCs w:val="20"/>
                <w:color w:val="auto"/>
              </w:rPr>
            </w:pPr>
            <w:r>
              <w:rPr>
                <w:rFonts w:ascii="Arial" w:cs="Arial" w:eastAsia="Arial" w:hAnsi="Arial"/>
                <w:sz w:val="12"/>
                <w:szCs w:val="12"/>
                <w:color w:val="auto"/>
              </w:rPr>
              <w:t>3 payments or less in default</w:t>
            </w:r>
          </w:p>
        </w:tc>
        <w:tc>
          <w:tcPr>
            <w:tcW w:w="680" w:type="dxa"/>
            <w:vAlign w:val="bottom"/>
            <w:shd w:val="clear" w:color="auto" w:fill="CCEEFF"/>
          </w:tcPr>
          <w:p>
            <w:pPr>
              <w:jc w:val="right"/>
              <w:spacing w:after="0" w:line="109" w:lineRule="exact"/>
              <w:rPr>
                <w:sz w:val="20"/>
                <w:szCs w:val="20"/>
                <w:color w:val="auto"/>
              </w:rPr>
            </w:pPr>
            <w:r>
              <w:rPr>
                <w:rFonts w:ascii="Arial" w:cs="Arial" w:eastAsia="Arial" w:hAnsi="Arial"/>
                <w:sz w:val="12"/>
                <w:szCs w:val="12"/>
                <w:color w:val="auto"/>
              </w:rPr>
              <w:t>9,355</w:t>
            </w:r>
          </w:p>
        </w:tc>
        <w:tc>
          <w:tcPr>
            <w:tcW w:w="20" w:type="dxa"/>
            <w:vAlign w:val="bottom"/>
            <w:shd w:val="clear" w:color="auto" w:fill="CCEEFF"/>
          </w:tcPr>
          <w:p>
            <w:pPr>
              <w:spacing w:after="0"/>
              <w:rPr>
                <w:sz w:val="9"/>
                <w:szCs w:val="9"/>
                <w:color w:val="auto"/>
              </w:rPr>
            </w:pPr>
          </w:p>
        </w:tc>
        <w:tc>
          <w:tcPr>
            <w:tcW w:w="100" w:type="dxa"/>
            <w:vAlign w:val="bottom"/>
            <w:tcBorders>
              <w:right w:val="single" w:sz="8" w:color="CCEEFF"/>
            </w:tcBorders>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80" w:type="dxa"/>
            <w:vAlign w:val="bottom"/>
            <w:shd w:val="clear" w:color="auto" w:fill="CCEEFF"/>
          </w:tcPr>
          <w:p>
            <w:pPr>
              <w:jc w:val="right"/>
              <w:spacing w:after="0" w:line="108" w:lineRule="exact"/>
              <w:rPr>
                <w:sz w:val="20"/>
                <w:szCs w:val="20"/>
                <w:color w:val="auto"/>
              </w:rPr>
            </w:pPr>
            <w:r>
              <w:rPr>
                <w:rFonts w:ascii="Arial" w:cs="Arial" w:eastAsia="Arial" w:hAnsi="Arial"/>
                <w:sz w:val="10"/>
                <w:szCs w:val="10"/>
                <w:color w:val="auto"/>
                <w:w w:val="71"/>
              </w:rPr>
              <w:t>$</w:t>
            </w:r>
          </w:p>
        </w:tc>
        <w:tc>
          <w:tcPr>
            <w:tcW w:w="480" w:type="dxa"/>
            <w:vAlign w:val="bottom"/>
            <w:shd w:val="clear" w:color="auto" w:fill="CCEEFF"/>
          </w:tcPr>
          <w:p>
            <w:pPr>
              <w:jc w:val="right"/>
              <w:spacing w:after="0" w:line="109" w:lineRule="exact"/>
              <w:rPr>
                <w:sz w:val="20"/>
                <w:szCs w:val="20"/>
                <w:color w:val="auto"/>
              </w:rPr>
            </w:pPr>
            <w:r>
              <w:rPr>
                <w:rFonts w:ascii="Arial" w:cs="Arial" w:eastAsia="Arial" w:hAnsi="Arial"/>
                <w:sz w:val="12"/>
                <w:szCs w:val="12"/>
                <w:color w:val="auto"/>
              </w:rPr>
              <w:t>49</w:t>
            </w:r>
          </w:p>
        </w:tc>
        <w:tc>
          <w:tcPr>
            <w:tcW w:w="240" w:type="dxa"/>
            <w:vAlign w:val="bottom"/>
            <w:shd w:val="clear" w:color="auto" w:fill="CCEEFF"/>
          </w:tcPr>
          <w:p>
            <w:pPr>
              <w:spacing w:after="0"/>
              <w:rPr>
                <w:sz w:val="9"/>
                <w:szCs w:val="9"/>
                <w:color w:val="auto"/>
              </w:rPr>
            </w:pPr>
          </w:p>
        </w:tc>
        <w:tc>
          <w:tcPr>
            <w:tcW w:w="140" w:type="dxa"/>
            <w:vAlign w:val="bottom"/>
            <w:shd w:val="clear" w:color="auto" w:fill="CCEEFF"/>
          </w:tcPr>
          <w:p>
            <w:pPr>
              <w:spacing w:after="0" w:line="109" w:lineRule="exact"/>
              <w:rPr>
                <w:sz w:val="20"/>
                <w:szCs w:val="20"/>
                <w:color w:val="auto"/>
              </w:rPr>
            </w:pPr>
            <w:r>
              <w:rPr>
                <w:rFonts w:ascii="Arial" w:cs="Arial" w:eastAsia="Arial" w:hAnsi="Arial"/>
                <w:sz w:val="12"/>
                <w:szCs w:val="12"/>
                <w:color w:val="auto"/>
              </w:rPr>
              <w:t>$</w:t>
            </w:r>
          </w:p>
        </w:tc>
        <w:tc>
          <w:tcPr>
            <w:tcW w:w="540" w:type="dxa"/>
            <w:vAlign w:val="bottom"/>
            <w:shd w:val="clear" w:color="auto" w:fill="CCEEFF"/>
          </w:tcPr>
          <w:p>
            <w:pPr>
              <w:jc w:val="right"/>
              <w:spacing w:after="0" w:line="109" w:lineRule="exact"/>
              <w:rPr>
                <w:sz w:val="20"/>
                <w:szCs w:val="20"/>
                <w:color w:val="auto"/>
              </w:rPr>
            </w:pPr>
            <w:r>
              <w:rPr>
                <w:rFonts w:ascii="Arial" w:cs="Arial" w:eastAsia="Arial" w:hAnsi="Arial"/>
                <w:sz w:val="12"/>
                <w:szCs w:val="12"/>
                <w:color w:val="auto"/>
              </w:rPr>
              <w:t>382</w:t>
            </w:r>
          </w:p>
        </w:tc>
        <w:tc>
          <w:tcPr>
            <w:tcW w:w="80" w:type="dxa"/>
            <w:vAlign w:val="bottom"/>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1120" w:type="dxa"/>
            <w:vAlign w:val="bottom"/>
            <w:gridSpan w:val="2"/>
            <w:shd w:val="clear" w:color="auto" w:fill="CCEEFF"/>
          </w:tcPr>
          <w:p>
            <w:pPr>
              <w:jc w:val="right"/>
              <w:ind w:right="220"/>
              <w:spacing w:after="0" w:line="109" w:lineRule="exact"/>
              <w:rPr>
                <w:sz w:val="20"/>
                <w:szCs w:val="20"/>
                <w:color w:val="auto"/>
              </w:rPr>
            </w:pPr>
            <w:r>
              <w:rPr>
                <w:rFonts w:ascii="Arial" w:cs="Arial" w:eastAsia="Arial" w:hAnsi="Arial"/>
                <w:sz w:val="12"/>
                <w:szCs w:val="12"/>
                <w:color w:val="auto"/>
              </w:rPr>
              <w:t>13%</w:t>
            </w:r>
          </w:p>
        </w:tc>
        <w:tc>
          <w:tcPr>
            <w:tcW w:w="38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380" w:type="dxa"/>
            <w:vAlign w:val="bottom"/>
            <w:shd w:val="clear" w:color="auto" w:fill="CCEEFF"/>
          </w:tcPr>
          <w:p>
            <w:pPr>
              <w:spacing w:after="0"/>
              <w:rPr>
                <w:sz w:val="9"/>
                <w:szCs w:val="9"/>
                <w:color w:val="auto"/>
              </w:rPr>
            </w:pPr>
          </w:p>
        </w:tc>
        <w:tc>
          <w:tcPr>
            <w:tcW w:w="260" w:type="dxa"/>
            <w:vAlign w:val="bottom"/>
            <w:shd w:val="clear" w:color="auto" w:fill="CCEEFF"/>
          </w:tcPr>
          <w:p>
            <w:pPr>
              <w:spacing w:after="0"/>
              <w:rPr>
                <w:sz w:val="9"/>
                <w:szCs w:val="9"/>
                <w:color w:val="auto"/>
              </w:rPr>
            </w:pPr>
          </w:p>
        </w:tc>
        <w:tc>
          <w:tcPr>
            <w:tcW w:w="400" w:type="dxa"/>
            <w:vAlign w:val="bottom"/>
            <w:shd w:val="clear" w:color="auto" w:fill="CCEEFF"/>
          </w:tcPr>
          <w:p>
            <w:pPr>
              <w:spacing w:after="0"/>
              <w:rPr>
                <w:sz w:val="9"/>
                <w:szCs w:val="9"/>
                <w:color w:val="auto"/>
              </w:rPr>
            </w:pPr>
          </w:p>
        </w:tc>
        <w:tc>
          <w:tcPr>
            <w:tcW w:w="260" w:type="dxa"/>
            <w:vAlign w:val="bottom"/>
            <w:shd w:val="clear" w:color="auto" w:fill="CCEEFF"/>
          </w:tcPr>
          <w:p>
            <w:pPr>
              <w:spacing w:after="0"/>
              <w:rPr>
                <w:sz w:val="9"/>
                <w:szCs w:val="9"/>
                <w:color w:val="auto"/>
              </w:rPr>
            </w:pPr>
          </w:p>
        </w:tc>
        <w:tc>
          <w:tcPr>
            <w:tcW w:w="4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180" w:type="dxa"/>
            <w:vAlign w:val="bottom"/>
            <w:gridSpan w:val="3"/>
          </w:tcPr>
          <w:p>
            <w:pPr>
              <w:spacing w:after="0" w:line="132" w:lineRule="exact"/>
              <w:rPr>
                <w:sz w:val="20"/>
                <w:szCs w:val="20"/>
                <w:color w:val="auto"/>
              </w:rPr>
            </w:pPr>
            <w:r>
              <w:rPr>
                <w:rFonts w:ascii="Arial" w:cs="Arial" w:eastAsia="Arial" w:hAnsi="Arial"/>
                <w:sz w:val="12"/>
                <w:szCs w:val="12"/>
                <w:color w:val="auto"/>
              </w:rPr>
              <w:t>4 - 11 payments in default</w:t>
            </w:r>
          </w:p>
        </w:tc>
        <w:tc>
          <w:tcPr>
            <w:tcW w:w="700" w:type="dxa"/>
            <w:vAlign w:val="bottom"/>
            <w:gridSpan w:val="2"/>
          </w:tcPr>
          <w:p>
            <w:pPr>
              <w:jc w:val="right"/>
              <w:ind w:right="20"/>
              <w:spacing w:after="0" w:line="132" w:lineRule="exact"/>
              <w:rPr>
                <w:sz w:val="20"/>
                <w:szCs w:val="20"/>
                <w:color w:val="auto"/>
              </w:rPr>
            </w:pPr>
            <w:r>
              <w:rPr>
                <w:rFonts w:ascii="Arial" w:cs="Arial" w:eastAsia="Arial" w:hAnsi="Arial"/>
                <w:sz w:val="12"/>
                <w:szCs w:val="12"/>
                <w:color w:val="auto"/>
              </w:rPr>
              <w:t>6,364</w:t>
            </w: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tcPr>
          <w:p>
            <w:pPr>
              <w:jc w:val="right"/>
              <w:spacing w:after="0" w:line="132" w:lineRule="exact"/>
              <w:rPr>
                <w:sz w:val="20"/>
                <w:szCs w:val="20"/>
                <w:color w:val="auto"/>
              </w:rPr>
            </w:pPr>
            <w:r>
              <w:rPr>
                <w:rFonts w:ascii="Arial" w:cs="Arial" w:eastAsia="Arial" w:hAnsi="Arial"/>
                <w:sz w:val="12"/>
                <w:szCs w:val="12"/>
                <w:color w:val="auto"/>
              </w:rPr>
              <w:t>147</w:t>
            </w:r>
          </w:p>
        </w:tc>
        <w:tc>
          <w:tcPr>
            <w:tcW w:w="2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40" w:type="dxa"/>
            <w:vAlign w:val="bottom"/>
          </w:tcPr>
          <w:p>
            <w:pPr>
              <w:jc w:val="right"/>
              <w:spacing w:after="0" w:line="132" w:lineRule="exact"/>
              <w:rPr>
                <w:sz w:val="20"/>
                <w:szCs w:val="20"/>
                <w:color w:val="auto"/>
              </w:rPr>
            </w:pPr>
            <w:r>
              <w:rPr>
                <w:rFonts w:ascii="Arial" w:cs="Arial" w:eastAsia="Arial" w:hAnsi="Arial"/>
                <w:sz w:val="12"/>
                <w:szCs w:val="12"/>
                <w:color w:val="auto"/>
              </w:rPr>
              <w:t>268</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120" w:type="dxa"/>
            <w:vAlign w:val="bottom"/>
            <w:gridSpan w:val="2"/>
          </w:tcPr>
          <w:p>
            <w:pPr>
              <w:jc w:val="right"/>
              <w:ind w:right="220"/>
              <w:spacing w:after="0" w:line="132" w:lineRule="exact"/>
              <w:rPr>
                <w:sz w:val="20"/>
                <w:szCs w:val="20"/>
                <w:color w:val="auto"/>
              </w:rPr>
            </w:pPr>
            <w:r>
              <w:rPr>
                <w:rFonts w:ascii="Arial" w:cs="Arial" w:eastAsia="Arial" w:hAnsi="Arial"/>
                <w:sz w:val="12"/>
                <w:szCs w:val="12"/>
                <w:color w:val="auto"/>
              </w:rPr>
              <w:t>55%</w:t>
            </w:r>
          </w:p>
        </w:tc>
        <w:tc>
          <w:tcPr>
            <w:tcW w:w="3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5180" w:type="dxa"/>
            <w:vAlign w:val="bottom"/>
            <w:gridSpan w:val="3"/>
            <w:shd w:val="clear" w:color="auto" w:fill="CCEEFF"/>
          </w:tcPr>
          <w:p>
            <w:pPr>
              <w:spacing w:after="0" w:line="132" w:lineRule="exact"/>
              <w:rPr>
                <w:sz w:val="20"/>
                <w:szCs w:val="20"/>
                <w:color w:val="auto"/>
              </w:rPr>
            </w:pPr>
            <w:r>
              <w:rPr>
                <w:rFonts w:ascii="Arial" w:cs="Arial" w:eastAsia="Arial" w:hAnsi="Arial"/>
                <w:sz w:val="12"/>
                <w:szCs w:val="12"/>
                <w:color w:val="auto"/>
              </w:rPr>
              <w:t>12 payments or more in default</w:t>
            </w:r>
          </w:p>
        </w:tc>
        <w:tc>
          <w:tcPr>
            <w:tcW w:w="680" w:type="dxa"/>
            <w:vAlign w:val="bottom"/>
            <w:tcBorders>
              <w:bottom w:val="single" w:sz="8" w:color="auto"/>
            </w:tcBorders>
            <w:shd w:val="clear" w:color="auto" w:fill="CCEEFF"/>
          </w:tcPr>
          <w:p>
            <w:pPr>
              <w:jc w:val="right"/>
              <w:spacing w:after="0" w:line="132" w:lineRule="exact"/>
              <w:rPr>
                <w:sz w:val="20"/>
                <w:szCs w:val="20"/>
                <w:color w:val="auto"/>
              </w:rPr>
            </w:pPr>
            <w:r>
              <w:rPr>
                <w:rFonts w:ascii="Arial" w:cs="Arial" w:eastAsia="Arial" w:hAnsi="Arial"/>
                <w:sz w:val="12"/>
                <w:szCs w:val="12"/>
                <w:color w:val="auto"/>
              </w:rPr>
              <w:t>8,912</w:t>
            </w:r>
          </w:p>
        </w:tc>
        <w:tc>
          <w:tcPr>
            <w:tcW w:w="20" w:type="dxa"/>
            <w:vAlign w:val="bottom"/>
            <w:shd w:val="clear" w:color="auto" w:fill="CCEEFF"/>
          </w:tcPr>
          <w:p>
            <w:pPr>
              <w:spacing w:after="0"/>
              <w:rPr>
                <w:sz w:val="11"/>
                <w:szCs w:val="11"/>
                <w:color w:val="auto"/>
              </w:rPr>
            </w:pPr>
          </w:p>
        </w:tc>
        <w:tc>
          <w:tcPr>
            <w:tcW w:w="100" w:type="dxa"/>
            <w:vAlign w:val="bottom"/>
            <w:tcBorders>
              <w:right w:val="single" w:sz="8" w:color="CCEEFF"/>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tcBorders>
              <w:bottom w:val="single" w:sz="8" w:color="auto"/>
            </w:tcBorders>
            <w:shd w:val="clear" w:color="auto" w:fill="CCEEFF"/>
          </w:tcPr>
          <w:p>
            <w:pPr>
              <w:spacing w:after="0"/>
              <w:rPr>
                <w:sz w:val="11"/>
                <w:szCs w:val="11"/>
                <w:color w:val="auto"/>
              </w:rPr>
            </w:pPr>
          </w:p>
        </w:tc>
        <w:tc>
          <w:tcPr>
            <w:tcW w:w="480" w:type="dxa"/>
            <w:vAlign w:val="bottom"/>
            <w:tcBorders>
              <w:bottom w:val="single" w:sz="8" w:color="auto"/>
            </w:tcBorders>
            <w:shd w:val="clear" w:color="auto" w:fill="CCEEFF"/>
          </w:tcPr>
          <w:p>
            <w:pPr>
              <w:jc w:val="right"/>
              <w:spacing w:after="0" w:line="132" w:lineRule="exact"/>
              <w:rPr>
                <w:sz w:val="20"/>
                <w:szCs w:val="20"/>
                <w:color w:val="auto"/>
              </w:rPr>
            </w:pPr>
            <w:r>
              <w:rPr>
                <w:rFonts w:ascii="Arial" w:cs="Arial" w:eastAsia="Arial" w:hAnsi="Arial"/>
                <w:sz w:val="12"/>
                <w:szCs w:val="12"/>
                <w:color w:val="auto"/>
              </w:rPr>
              <w:t>383</w:t>
            </w:r>
          </w:p>
        </w:tc>
        <w:tc>
          <w:tcPr>
            <w:tcW w:w="240" w:type="dxa"/>
            <w:vAlign w:val="bottom"/>
            <w:shd w:val="clear" w:color="auto" w:fill="CCEEFF"/>
          </w:tcPr>
          <w:p>
            <w:pPr>
              <w:spacing w:after="0"/>
              <w:rPr>
                <w:sz w:val="11"/>
                <w:szCs w:val="11"/>
                <w:color w:val="auto"/>
              </w:rPr>
            </w:pPr>
          </w:p>
        </w:tc>
        <w:tc>
          <w:tcPr>
            <w:tcW w:w="140" w:type="dxa"/>
            <w:vAlign w:val="bottom"/>
            <w:tcBorders>
              <w:bottom w:val="single" w:sz="8" w:color="auto"/>
            </w:tcBorders>
            <w:shd w:val="clear" w:color="auto" w:fill="CCEEFF"/>
          </w:tcPr>
          <w:p>
            <w:pPr>
              <w:spacing w:after="0"/>
              <w:rPr>
                <w:sz w:val="11"/>
                <w:szCs w:val="11"/>
                <w:color w:val="auto"/>
              </w:rPr>
            </w:pPr>
          </w:p>
        </w:tc>
        <w:tc>
          <w:tcPr>
            <w:tcW w:w="540" w:type="dxa"/>
            <w:vAlign w:val="bottom"/>
            <w:tcBorders>
              <w:bottom w:val="single" w:sz="8" w:color="auto"/>
            </w:tcBorders>
            <w:shd w:val="clear" w:color="auto" w:fill="CCEEFF"/>
          </w:tcPr>
          <w:p>
            <w:pPr>
              <w:jc w:val="right"/>
              <w:spacing w:after="0" w:line="132" w:lineRule="exact"/>
              <w:rPr>
                <w:sz w:val="20"/>
                <w:szCs w:val="20"/>
                <w:color w:val="auto"/>
              </w:rPr>
            </w:pPr>
            <w:r>
              <w:rPr>
                <w:rFonts w:ascii="Arial" w:cs="Arial" w:eastAsia="Arial" w:hAnsi="Arial"/>
                <w:sz w:val="12"/>
                <w:szCs w:val="12"/>
                <w:color w:val="auto"/>
              </w:rPr>
              <w:t>434</w:t>
            </w:r>
          </w:p>
        </w:tc>
        <w:tc>
          <w:tcPr>
            <w:tcW w:w="8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1120" w:type="dxa"/>
            <w:vAlign w:val="bottom"/>
            <w:gridSpan w:val="2"/>
            <w:shd w:val="clear" w:color="auto" w:fill="CCEEFF"/>
          </w:tcPr>
          <w:p>
            <w:pPr>
              <w:jc w:val="right"/>
              <w:ind w:right="220"/>
              <w:spacing w:after="0" w:line="132" w:lineRule="exact"/>
              <w:rPr>
                <w:sz w:val="20"/>
                <w:szCs w:val="20"/>
                <w:color w:val="auto"/>
              </w:rPr>
            </w:pPr>
            <w:r>
              <w:rPr>
                <w:rFonts w:ascii="Arial" w:cs="Arial" w:eastAsia="Arial" w:hAnsi="Arial"/>
                <w:sz w:val="12"/>
                <w:szCs w:val="12"/>
                <w:color w:val="auto"/>
              </w:rPr>
              <w:t>88%</w:t>
            </w:r>
          </w:p>
        </w:tc>
        <w:tc>
          <w:tcPr>
            <w:tcW w:w="3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8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4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5200" w:type="dxa"/>
            <w:vAlign w:val="bottom"/>
            <w:gridSpan w:val="4"/>
          </w:tcPr>
          <w:p>
            <w:pPr>
              <w:spacing w:after="0" w:line="136" w:lineRule="exact"/>
              <w:rPr>
                <w:sz w:val="20"/>
                <w:szCs w:val="20"/>
                <w:color w:val="auto"/>
              </w:rPr>
            </w:pPr>
            <w:r>
              <w:rPr>
                <w:rFonts w:ascii="Arial" w:cs="Arial" w:eastAsia="Arial" w:hAnsi="Arial"/>
                <w:sz w:val="12"/>
                <w:szCs w:val="12"/>
                <w:b w:val="1"/>
                <w:bCs w:val="1"/>
                <w:color w:val="auto"/>
              </w:rPr>
              <w:t>Total</w:t>
            </w:r>
          </w:p>
        </w:tc>
        <w:tc>
          <w:tcPr>
            <w:tcW w:w="700" w:type="dxa"/>
            <w:vAlign w:val="bottom"/>
            <w:gridSpan w:val="2"/>
          </w:tcPr>
          <w:p>
            <w:pPr>
              <w:jc w:val="right"/>
              <w:ind w:right="20"/>
              <w:spacing w:after="0" w:line="136" w:lineRule="exact"/>
              <w:rPr>
                <w:sz w:val="20"/>
                <w:szCs w:val="20"/>
                <w:color w:val="auto"/>
              </w:rPr>
            </w:pPr>
            <w:r>
              <w:rPr>
                <w:rFonts w:ascii="Arial" w:cs="Arial" w:eastAsia="Arial" w:hAnsi="Arial"/>
                <w:sz w:val="12"/>
                <w:szCs w:val="12"/>
                <w:color w:val="auto"/>
              </w:rPr>
              <w:t>24,631</w:t>
            </w:r>
          </w:p>
        </w:tc>
        <w:tc>
          <w:tcPr>
            <w:tcW w:w="100" w:type="dxa"/>
            <w:vAlign w:val="bottom"/>
          </w:tcPr>
          <w:p>
            <w:pPr>
              <w:spacing w:after="0"/>
              <w:rPr>
                <w:sz w:val="11"/>
                <w:szCs w:val="11"/>
                <w:color w:val="auto"/>
              </w:rPr>
            </w:pPr>
          </w:p>
        </w:tc>
        <w:tc>
          <w:tcPr>
            <w:tcW w:w="260" w:type="dxa"/>
            <w:vAlign w:val="bottom"/>
            <w:gridSpan w:val="2"/>
          </w:tcPr>
          <w:p>
            <w:pPr>
              <w:jc w:val="right"/>
              <w:spacing w:after="0" w:line="136" w:lineRule="exact"/>
              <w:rPr>
                <w:sz w:val="20"/>
                <w:szCs w:val="20"/>
                <w:color w:val="auto"/>
              </w:rPr>
            </w:pPr>
            <w:r>
              <w:rPr>
                <w:rFonts w:ascii="Arial" w:cs="Arial" w:eastAsia="Arial" w:hAnsi="Arial"/>
                <w:sz w:val="12"/>
                <w:szCs w:val="12"/>
                <w:color w:val="auto"/>
              </w:rPr>
              <w:t>$</w:t>
            </w:r>
          </w:p>
        </w:tc>
        <w:tc>
          <w:tcPr>
            <w:tcW w:w="480" w:type="dxa"/>
            <w:vAlign w:val="bottom"/>
          </w:tcPr>
          <w:p>
            <w:pPr>
              <w:jc w:val="right"/>
              <w:spacing w:after="0" w:line="136" w:lineRule="exact"/>
              <w:rPr>
                <w:sz w:val="20"/>
                <w:szCs w:val="20"/>
                <w:color w:val="auto"/>
              </w:rPr>
            </w:pPr>
            <w:r>
              <w:rPr>
                <w:rFonts w:ascii="Arial" w:cs="Arial" w:eastAsia="Arial" w:hAnsi="Arial"/>
                <w:sz w:val="12"/>
                <w:szCs w:val="12"/>
                <w:color w:val="auto"/>
              </w:rPr>
              <w:t>579</w:t>
            </w:r>
          </w:p>
        </w:tc>
        <w:tc>
          <w:tcPr>
            <w:tcW w:w="240" w:type="dxa"/>
            <w:vAlign w:val="bottom"/>
          </w:tcPr>
          <w:p>
            <w:pPr>
              <w:spacing w:after="0"/>
              <w:rPr>
                <w:sz w:val="11"/>
                <w:szCs w:val="11"/>
                <w:color w:val="auto"/>
              </w:rPr>
            </w:pPr>
          </w:p>
        </w:tc>
        <w:tc>
          <w:tcPr>
            <w:tcW w:w="140" w:type="dxa"/>
            <w:vAlign w:val="bottom"/>
          </w:tcPr>
          <w:p>
            <w:pPr>
              <w:spacing w:after="0" w:line="136" w:lineRule="exact"/>
              <w:rPr>
                <w:sz w:val="20"/>
                <w:szCs w:val="20"/>
                <w:color w:val="auto"/>
              </w:rPr>
            </w:pPr>
            <w:r>
              <w:rPr>
                <w:rFonts w:ascii="Arial" w:cs="Arial" w:eastAsia="Arial" w:hAnsi="Arial"/>
                <w:sz w:val="12"/>
                <w:szCs w:val="12"/>
                <w:color w:val="auto"/>
              </w:rPr>
              <w:t>$</w:t>
            </w:r>
          </w:p>
        </w:tc>
        <w:tc>
          <w:tcPr>
            <w:tcW w:w="540" w:type="dxa"/>
            <w:vAlign w:val="bottom"/>
          </w:tcPr>
          <w:p>
            <w:pPr>
              <w:jc w:val="right"/>
              <w:spacing w:after="0" w:line="136" w:lineRule="exact"/>
              <w:rPr>
                <w:sz w:val="20"/>
                <w:szCs w:val="20"/>
                <w:color w:val="auto"/>
              </w:rPr>
            </w:pPr>
            <w:r>
              <w:rPr>
                <w:rFonts w:ascii="Arial" w:cs="Arial" w:eastAsia="Arial" w:hAnsi="Arial"/>
                <w:sz w:val="12"/>
                <w:szCs w:val="12"/>
                <w:color w:val="auto"/>
              </w:rPr>
              <w:t>1,084</w:t>
            </w:r>
          </w:p>
        </w:tc>
        <w:tc>
          <w:tcPr>
            <w:tcW w:w="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120" w:type="dxa"/>
            <w:vAlign w:val="bottom"/>
            <w:gridSpan w:val="2"/>
          </w:tcPr>
          <w:p>
            <w:pPr>
              <w:jc w:val="right"/>
              <w:ind w:right="220"/>
              <w:spacing w:after="0" w:line="136" w:lineRule="exact"/>
              <w:rPr>
                <w:sz w:val="20"/>
                <w:szCs w:val="20"/>
                <w:color w:val="auto"/>
              </w:rPr>
            </w:pPr>
            <w:r>
              <w:rPr>
                <w:rFonts w:ascii="Arial" w:cs="Arial" w:eastAsia="Arial" w:hAnsi="Arial"/>
                <w:sz w:val="12"/>
                <w:szCs w:val="12"/>
                <w:color w:val="auto"/>
              </w:rPr>
              <w:t>53%</w:t>
            </w:r>
          </w:p>
        </w:tc>
        <w:tc>
          <w:tcPr>
            <w:tcW w:w="3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340" w:type="dxa"/>
            <w:vAlign w:val="bottom"/>
          </w:tcPr>
          <w:p>
            <w:pPr>
              <w:spacing w:after="0" w:line="20" w:lineRule="exact"/>
              <w:rPr>
                <w:sz w:val="1"/>
                <w:szCs w:val="1"/>
                <w:color w:val="auto"/>
              </w:rPr>
            </w:pPr>
          </w:p>
        </w:tc>
        <w:tc>
          <w:tcPr>
            <w:tcW w:w="37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83820</wp:posOffset>
            </wp:positionV>
            <wp:extent cx="724535" cy="762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51" w:lineRule="exact"/>
        <w:rPr>
          <w:sz w:val="20"/>
          <w:szCs w:val="20"/>
          <w:color w:val="auto"/>
        </w:rPr>
      </w:pPr>
    </w:p>
    <w:p>
      <w:pPr>
        <w:ind w:left="344" w:hanging="344"/>
        <w:spacing w:after="0"/>
        <w:tabs>
          <w:tab w:leader="none" w:pos="344" w:val="left"/>
        </w:tabs>
        <w:numPr>
          <w:ilvl w:val="0"/>
          <w:numId w:val="30"/>
        </w:numPr>
        <w:rPr>
          <w:rFonts w:ascii="Arial" w:cs="Arial" w:eastAsia="Arial" w:hAnsi="Arial"/>
          <w:sz w:val="10"/>
          <w:szCs w:val="10"/>
          <w:color w:val="auto"/>
        </w:rPr>
      </w:pPr>
      <w:r>
        <w:rPr>
          <w:rFonts w:ascii="Arial" w:cs="Arial" w:eastAsia="Arial" w:hAnsi="Arial"/>
          <w:sz w:val="12"/>
          <w:szCs w:val="12"/>
          <w:color w:val="auto"/>
        </w:rPr>
        <w:t>Reserves were not established on loans where the company was in a secondary loss position due to an existing deductible and the company believes currently have no risk for claim.</w:t>
      </w:r>
    </w:p>
    <w:p>
      <w:pPr>
        <w:spacing w:after="0" w:line="4" w:lineRule="exact"/>
        <w:rPr>
          <w:rFonts w:ascii="Arial" w:cs="Arial" w:eastAsia="Arial" w:hAnsi="Arial"/>
          <w:sz w:val="10"/>
          <w:szCs w:val="10"/>
          <w:color w:val="auto"/>
        </w:rPr>
      </w:pPr>
    </w:p>
    <w:p>
      <w:pPr>
        <w:ind w:left="344" w:hanging="344"/>
        <w:spacing w:after="0"/>
        <w:tabs>
          <w:tab w:leader="none" w:pos="344" w:val="left"/>
        </w:tabs>
        <w:numPr>
          <w:ilvl w:val="0"/>
          <w:numId w:val="30"/>
        </w:numPr>
        <w:rPr>
          <w:rFonts w:ascii="Arial" w:cs="Arial" w:eastAsia="Arial" w:hAnsi="Arial"/>
          <w:sz w:val="10"/>
          <w:szCs w:val="10"/>
          <w:color w:val="auto"/>
        </w:rPr>
      </w:pPr>
      <w:r>
        <w:rPr>
          <w:rFonts w:ascii="Arial" w:cs="Arial" w:eastAsia="Arial" w:hAnsi="Arial"/>
          <w:sz w:val="12"/>
          <w:szCs w:val="12"/>
          <w:color w:val="auto"/>
        </w:rPr>
        <w:t>Direct flow case reserves exclude loss adjustment expenses, incurred but not reported and reinsurance reserves.</w:t>
      </w:r>
    </w:p>
    <w:p>
      <w:pPr>
        <w:spacing w:after="0" w:line="113"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20</w:t>
      </w:r>
    </w:p>
    <w:p>
      <w:pPr>
        <w:sectPr>
          <w:pgSz w:w="11900" w:h="16838" w:orient="portrait"/>
          <w:cols w:equalWidth="0" w:num="1">
            <w:col w:w="11444"/>
          </w:cols>
          <w:pgMar w:left="236" w:top="424" w:right="219" w:bottom="1440" w:gutter="0" w:footer="0" w:header="0"/>
        </w:sectPr>
      </w:pPr>
    </w:p>
    <w:bookmarkStart w:id="42" w:name="page43"/>
    <w:bookmarkEnd w:id="42"/>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Portfolio Quality Metrics—U.S. Mortgage Insurance Segment</w:t>
      </w:r>
    </w:p>
    <w:p>
      <w:pPr>
        <w:spacing w:after="0" w:line="221"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1800" w:type="dxa"/>
            <w:vAlign w:val="bottom"/>
          </w:tcPr>
          <w:p>
            <w:pPr>
              <w:spacing w:after="0"/>
              <w:rPr>
                <w:sz w:val="13"/>
                <w:szCs w:val="13"/>
                <w:color w:val="auto"/>
              </w:rPr>
            </w:pPr>
          </w:p>
        </w:tc>
        <w:tc>
          <w:tcPr>
            <w:tcW w:w="4280" w:type="dxa"/>
            <w:vAlign w:val="bottom"/>
            <w:gridSpan w:val="5"/>
          </w:tcPr>
          <w:p>
            <w:pPr>
              <w:jc w:val="right"/>
              <w:ind w:right="80"/>
              <w:spacing w:after="0"/>
              <w:rPr>
                <w:sz w:val="20"/>
                <w:szCs w:val="20"/>
                <w:color w:val="auto"/>
              </w:rPr>
            </w:pPr>
            <w:r>
              <w:rPr>
                <w:rFonts w:ascii="Arial" w:cs="Arial" w:eastAsia="Arial" w:hAnsi="Arial"/>
                <w:sz w:val="13"/>
                <w:szCs w:val="13"/>
                <w:b w:val="1"/>
                <w:bCs w:val="1"/>
                <w:color w:val="auto"/>
              </w:rPr>
              <w:t>2017</w:t>
            </w:r>
          </w:p>
        </w:tc>
        <w:tc>
          <w:tcPr>
            <w:tcW w:w="5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860" w:type="dxa"/>
            <w:vAlign w:val="bottom"/>
            <w:gridSpan w:val="2"/>
          </w:tcPr>
          <w:p>
            <w:pPr>
              <w:jc w:val="right"/>
              <w:ind w:right="40"/>
              <w:spacing w:after="0"/>
              <w:rPr>
                <w:sz w:val="20"/>
                <w:szCs w:val="20"/>
                <w:color w:val="auto"/>
              </w:rPr>
            </w:pPr>
            <w:r>
              <w:rPr>
                <w:rFonts w:ascii="Arial" w:cs="Arial" w:eastAsia="Arial" w:hAnsi="Arial"/>
                <w:sz w:val="13"/>
                <w:szCs w:val="13"/>
                <w:b w:val="1"/>
                <w:bCs w:val="1"/>
                <w:color w:val="auto"/>
              </w:rPr>
              <w:t>2016</w:t>
            </w:r>
          </w:p>
        </w:tc>
        <w:tc>
          <w:tcPr>
            <w:tcW w:w="58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1800" w:type="dxa"/>
            <w:vAlign w:val="bottom"/>
          </w:tcPr>
          <w:p>
            <w:pPr>
              <w:spacing w:after="0"/>
              <w:rPr>
                <w:sz w:val="10"/>
                <w:szCs w:val="10"/>
                <w:color w:val="auto"/>
              </w:rPr>
            </w:pPr>
          </w:p>
        </w:tc>
        <w:tc>
          <w:tcPr>
            <w:tcW w:w="3220" w:type="dxa"/>
            <w:vAlign w:val="bottom"/>
            <w:tcBorders>
              <w:right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800" w:type="dxa"/>
            <w:vAlign w:val="bottom"/>
            <w:tcBorders>
              <w:top w:val="single" w:sz="8" w:color="auto"/>
              <w:right w:val="single" w:sz="8" w:color="auto"/>
            </w:tcBorders>
            <w:gridSpan w:val="2"/>
          </w:tcPr>
          <w:p>
            <w:pPr>
              <w:jc w:val="right"/>
              <w:ind w:right="440"/>
              <w:spacing w:after="0" w:line="124" w:lineRule="exact"/>
              <w:rPr>
                <w:sz w:val="20"/>
                <w:szCs w:val="20"/>
                <w:color w:val="auto"/>
              </w:rPr>
            </w:pPr>
            <w:r>
              <w:rPr>
                <w:rFonts w:ascii="Arial" w:cs="Arial" w:eastAsia="Arial" w:hAnsi="Arial"/>
                <w:sz w:val="13"/>
                <w:szCs w:val="13"/>
                <w:b w:val="1"/>
                <w:bCs w:val="1"/>
                <w:color w:val="auto"/>
              </w:rPr>
              <w:t>2Q</w:t>
            </w:r>
          </w:p>
        </w:tc>
        <w:tc>
          <w:tcPr>
            <w:tcW w:w="180" w:type="dxa"/>
            <w:vAlign w:val="bottom"/>
            <w:tcBorders>
              <w:top w:val="single" w:sz="8" w:color="auto"/>
            </w:tcBorders>
          </w:tcPr>
          <w:p>
            <w:pPr>
              <w:spacing w:after="0"/>
              <w:rPr>
                <w:sz w:val="10"/>
                <w:szCs w:val="10"/>
                <w:color w:val="auto"/>
              </w:rPr>
            </w:pPr>
          </w:p>
        </w:tc>
        <w:tc>
          <w:tcPr>
            <w:tcW w:w="760" w:type="dxa"/>
            <w:vAlign w:val="bottom"/>
            <w:tcBorders>
              <w:top w:val="single" w:sz="8" w:color="auto"/>
            </w:tcBorders>
            <w:gridSpan w:val="2"/>
          </w:tcPr>
          <w:p>
            <w:pPr>
              <w:jc w:val="right"/>
              <w:ind w:right="400"/>
              <w:spacing w:after="0" w:line="124" w:lineRule="exact"/>
              <w:rPr>
                <w:sz w:val="20"/>
                <w:szCs w:val="20"/>
                <w:color w:val="auto"/>
              </w:rPr>
            </w:pPr>
            <w:r>
              <w:rPr>
                <w:rFonts w:ascii="Arial" w:cs="Arial" w:eastAsia="Arial" w:hAnsi="Arial"/>
                <w:sz w:val="13"/>
                <w:szCs w:val="13"/>
                <w:b w:val="1"/>
                <w:bCs w:val="1"/>
                <w:color w:val="auto"/>
              </w:rPr>
              <w:t>1Q</w:t>
            </w:r>
          </w:p>
        </w:tc>
        <w:tc>
          <w:tcPr>
            <w:tcW w:w="180" w:type="dxa"/>
            <w:vAlign w:val="bottom"/>
          </w:tcPr>
          <w:p>
            <w:pPr>
              <w:spacing w:after="0"/>
              <w:rPr>
                <w:sz w:val="10"/>
                <w:szCs w:val="10"/>
                <w:color w:val="auto"/>
              </w:rPr>
            </w:pPr>
          </w:p>
        </w:tc>
        <w:tc>
          <w:tcPr>
            <w:tcW w:w="920" w:type="dxa"/>
            <w:vAlign w:val="bottom"/>
            <w:tcBorders>
              <w:top w:val="single" w:sz="8" w:color="auto"/>
            </w:tcBorders>
            <w:gridSpan w:val="2"/>
          </w:tcPr>
          <w:p>
            <w:pPr>
              <w:jc w:val="right"/>
              <w:ind w:right="560"/>
              <w:spacing w:after="0" w:line="124" w:lineRule="exact"/>
              <w:rPr>
                <w:sz w:val="20"/>
                <w:szCs w:val="20"/>
                <w:color w:val="auto"/>
              </w:rPr>
            </w:pPr>
            <w:r>
              <w:rPr>
                <w:rFonts w:ascii="Arial" w:cs="Arial" w:eastAsia="Arial" w:hAnsi="Arial"/>
                <w:sz w:val="13"/>
                <w:szCs w:val="13"/>
                <w:b w:val="1"/>
                <w:bCs w:val="1"/>
                <w:color w:val="auto"/>
              </w:rPr>
              <w:t>4Q</w:t>
            </w:r>
          </w:p>
        </w:tc>
        <w:tc>
          <w:tcPr>
            <w:tcW w:w="860" w:type="dxa"/>
            <w:vAlign w:val="bottom"/>
            <w:tcBorders>
              <w:top w:val="single" w:sz="8" w:color="auto"/>
            </w:tcBorders>
            <w:gridSpan w:val="2"/>
          </w:tcPr>
          <w:p>
            <w:pPr>
              <w:jc w:val="right"/>
              <w:ind w:right="480"/>
              <w:spacing w:after="0" w:line="124" w:lineRule="exact"/>
              <w:rPr>
                <w:sz w:val="20"/>
                <w:szCs w:val="20"/>
                <w:color w:val="auto"/>
              </w:rPr>
            </w:pPr>
            <w:r>
              <w:rPr>
                <w:rFonts w:ascii="Arial" w:cs="Arial" w:eastAsia="Arial" w:hAnsi="Arial"/>
                <w:sz w:val="13"/>
                <w:szCs w:val="13"/>
                <w:b w:val="1"/>
                <w:bCs w:val="1"/>
                <w:color w:val="auto"/>
              </w:rPr>
              <w:t>3Q</w:t>
            </w:r>
          </w:p>
        </w:tc>
        <w:tc>
          <w:tcPr>
            <w:tcW w:w="860" w:type="dxa"/>
            <w:vAlign w:val="bottom"/>
            <w:tcBorders>
              <w:top w:val="single" w:sz="8" w:color="auto"/>
            </w:tcBorders>
            <w:gridSpan w:val="2"/>
          </w:tcPr>
          <w:p>
            <w:pPr>
              <w:jc w:val="right"/>
              <w:ind w:right="480"/>
              <w:spacing w:after="0" w:line="124" w:lineRule="exact"/>
              <w:rPr>
                <w:sz w:val="20"/>
                <w:szCs w:val="20"/>
                <w:color w:val="auto"/>
              </w:rPr>
            </w:pPr>
            <w:r>
              <w:rPr>
                <w:rFonts w:ascii="Arial" w:cs="Arial" w:eastAsia="Arial" w:hAnsi="Arial"/>
                <w:sz w:val="13"/>
                <w:szCs w:val="13"/>
                <w:b w:val="1"/>
                <w:bCs w:val="1"/>
                <w:color w:val="auto"/>
              </w:rPr>
              <w:t>2Q</w:t>
            </w:r>
          </w:p>
        </w:tc>
        <w:tc>
          <w:tcPr>
            <w:tcW w:w="580" w:type="dxa"/>
            <w:vAlign w:val="bottom"/>
            <w:tcBorders>
              <w:top w:val="single" w:sz="8" w:color="auto"/>
            </w:tcBorders>
          </w:tcPr>
          <w:p>
            <w:pPr>
              <w:jc w:val="right"/>
              <w:ind w:right="141"/>
              <w:spacing w:after="0" w:line="124" w:lineRule="exact"/>
              <w:rPr>
                <w:sz w:val="20"/>
                <w:szCs w:val="20"/>
                <w:color w:val="auto"/>
              </w:rPr>
            </w:pPr>
            <w:r>
              <w:rPr>
                <w:rFonts w:ascii="Arial" w:cs="Arial" w:eastAsia="Arial" w:hAnsi="Arial"/>
                <w:sz w:val="13"/>
                <w:szCs w:val="13"/>
                <w:b w:val="1"/>
                <w:bCs w:val="1"/>
                <w:color w:val="auto"/>
              </w:rPr>
              <w:t>1Q</w:t>
            </w:r>
          </w:p>
        </w:tc>
        <w:tc>
          <w:tcPr>
            <w:tcW w:w="1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2800" w:type="dxa"/>
            <w:vAlign w:val="bottom"/>
            <w:tcBorders>
              <w:top w:val="single" w:sz="8" w:color="CCEEFF"/>
            </w:tcBorders>
            <w:gridSpan w:val="3"/>
            <w:shd w:val="clear" w:color="auto" w:fill="CCEEFF"/>
          </w:tcPr>
          <w:p>
            <w:pPr>
              <w:spacing w:after="0"/>
              <w:rPr>
                <w:sz w:val="20"/>
                <w:szCs w:val="20"/>
                <w:color w:val="auto"/>
              </w:rPr>
            </w:pPr>
            <w:r>
              <w:rPr>
                <w:rFonts w:ascii="Arial" w:cs="Arial" w:eastAsia="Arial" w:hAnsi="Arial"/>
                <w:sz w:val="16"/>
                <w:szCs w:val="16"/>
                <w:b w:val="1"/>
                <w:bCs w:val="1"/>
                <w:color w:val="auto"/>
              </w:rPr>
              <w:t>Primary Loans</w:t>
            </w:r>
          </w:p>
        </w:tc>
        <w:tc>
          <w:tcPr>
            <w:tcW w:w="3220" w:type="dxa"/>
            <w:vAlign w:val="bottom"/>
            <w:tcBorders>
              <w:top w:val="single" w:sz="8" w:color="CCEEFF"/>
              <w:right w:val="single" w:sz="8" w:color="auto"/>
            </w:tcBorders>
            <w:shd w:val="clear" w:color="auto" w:fill="CCEEFF"/>
          </w:tcPr>
          <w:p>
            <w:pPr>
              <w:spacing w:after="0"/>
              <w:rPr>
                <w:sz w:val="16"/>
                <w:szCs w:val="16"/>
                <w:color w:val="auto"/>
              </w:rPr>
            </w:pPr>
          </w:p>
        </w:tc>
        <w:tc>
          <w:tcPr>
            <w:tcW w:w="80" w:type="dxa"/>
            <w:vAlign w:val="bottom"/>
            <w:tcBorders>
              <w:top w:val="single" w:sz="8" w:color="CCEEFF"/>
            </w:tcBorders>
            <w:shd w:val="clear" w:color="auto" w:fill="CCEEFF"/>
          </w:tcPr>
          <w:p>
            <w:pPr>
              <w:spacing w:after="0"/>
              <w:rPr>
                <w:sz w:val="16"/>
                <w:szCs w:val="16"/>
                <w:color w:val="auto"/>
              </w:rPr>
            </w:pPr>
          </w:p>
        </w:tc>
        <w:tc>
          <w:tcPr>
            <w:tcW w:w="560" w:type="dxa"/>
            <w:vAlign w:val="bottom"/>
            <w:tcBorders>
              <w:top w:val="single" w:sz="8" w:color="auto"/>
            </w:tcBorders>
            <w:shd w:val="clear" w:color="auto" w:fill="CCEEFF"/>
          </w:tcPr>
          <w:p>
            <w:pPr>
              <w:spacing w:after="0"/>
              <w:rPr>
                <w:sz w:val="16"/>
                <w:szCs w:val="16"/>
                <w:color w:val="auto"/>
              </w:rPr>
            </w:pPr>
          </w:p>
        </w:tc>
        <w:tc>
          <w:tcPr>
            <w:tcW w:w="240" w:type="dxa"/>
            <w:vAlign w:val="bottom"/>
            <w:tcBorders>
              <w:top w:val="single" w:sz="8" w:color="CCEEFF"/>
              <w:right w:val="single" w:sz="8" w:color="auto"/>
            </w:tcBorders>
            <w:shd w:val="clear" w:color="auto" w:fill="CCEEFF"/>
          </w:tcPr>
          <w:p>
            <w:pPr>
              <w:spacing w:after="0"/>
              <w:rPr>
                <w:sz w:val="16"/>
                <w:szCs w:val="16"/>
                <w:color w:val="auto"/>
              </w:rPr>
            </w:pPr>
          </w:p>
        </w:tc>
        <w:tc>
          <w:tcPr>
            <w:tcW w:w="180" w:type="dxa"/>
            <w:vAlign w:val="bottom"/>
            <w:tcBorders>
              <w:top w:val="single" w:sz="8" w:color="CCEEFF"/>
            </w:tcBorders>
            <w:shd w:val="clear" w:color="auto" w:fill="CCEEFF"/>
          </w:tcPr>
          <w:p>
            <w:pPr>
              <w:spacing w:after="0"/>
              <w:rPr>
                <w:sz w:val="16"/>
                <w:szCs w:val="16"/>
                <w:color w:val="auto"/>
              </w:rPr>
            </w:pPr>
          </w:p>
        </w:tc>
        <w:tc>
          <w:tcPr>
            <w:tcW w:w="580" w:type="dxa"/>
            <w:vAlign w:val="bottom"/>
            <w:tcBorders>
              <w:top w:val="single" w:sz="8" w:color="auto"/>
            </w:tcBorders>
            <w:shd w:val="clear" w:color="auto" w:fill="CCEEFF"/>
          </w:tcPr>
          <w:p>
            <w:pPr>
              <w:spacing w:after="0"/>
              <w:rPr>
                <w:sz w:val="16"/>
                <w:szCs w:val="16"/>
                <w:color w:val="auto"/>
              </w:rPr>
            </w:pPr>
          </w:p>
        </w:tc>
        <w:tc>
          <w:tcPr>
            <w:tcW w:w="180" w:type="dxa"/>
            <w:vAlign w:val="bottom"/>
            <w:tcBorders>
              <w:top w:val="single" w:sz="8" w:color="CCEEFF"/>
            </w:tcBorders>
            <w:shd w:val="clear" w:color="auto" w:fill="CCEEFF"/>
          </w:tcPr>
          <w:p>
            <w:pPr>
              <w:spacing w:after="0"/>
              <w:rPr>
                <w:sz w:val="16"/>
                <w:szCs w:val="16"/>
                <w:color w:val="auto"/>
              </w:rPr>
            </w:pPr>
          </w:p>
        </w:tc>
        <w:tc>
          <w:tcPr>
            <w:tcW w:w="180" w:type="dxa"/>
            <w:vAlign w:val="bottom"/>
            <w:tcBorders>
              <w:top w:val="single" w:sz="8" w:color="CCEEFF"/>
            </w:tcBorders>
            <w:shd w:val="clear" w:color="auto" w:fill="CCEEFF"/>
          </w:tcPr>
          <w:p>
            <w:pPr>
              <w:spacing w:after="0"/>
              <w:rPr>
                <w:sz w:val="16"/>
                <w:szCs w:val="16"/>
                <w:color w:val="auto"/>
              </w:rPr>
            </w:pPr>
          </w:p>
        </w:tc>
        <w:tc>
          <w:tcPr>
            <w:tcW w:w="560" w:type="dxa"/>
            <w:vAlign w:val="bottom"/>
            <w:tcBorders>
              <w:top w:val="single" w:sz="8" w:color="auto"/>
            </w:tcBorders>
            <w:shd w:val="clear" w:color="auto" w:fill="CCEEFF"/>
          </w:tcPr>
          <w:p>
            <w:pPr>
              <w:spacing w:after="0"/>
              <w:rPr>
                <w:sz w:val="16"/>
                <w:szCs w:val="16"/>
                <w:color w:val="auto"/>
              </w:rPr>
            </w:pPr>
          </w:p>
        </w:tc>
        <w:tc>
          <w:tcPr>
            <w:tcW w:w="360" w:type="dxa"/>
            <w:vAlign w:val="bottom"/>
            <w:tcBorders>
              <w:top w:val="single" w:sz="8" w:color="CCEEFF"/>
            </w:tcBorders>
            <w:shd w:val="clear" w:color="auto" w:fill="CCEEFF"/>
          </w:tcPr>
          <w:p>
            <w:pPr>
              <w:spacing w:after="0"/>
              <w:rPr>
                <w:sz w:val="16"/>
                <w:szCs w:val="16"/>
                <w:color w:val="auto"/>
              </w:rPr>
            </w:pPr>
          </w:p>
        </w:tc>
        <w:tc>
          <w:tcPr>
            <w:tcW w:w="580" w:type="dxa"/>
            <w:vAlign w:val="bottom"/>
            <w:tcBorders>
              <w:top w:val="single" w:sz="8" w:color="auto"/>
            </w:tcBorders>
            <w:shd w:val="clear" w:color="auto" w:fill="CCEEFF"/>
          </w:tcPr>
          <w:p>
            <w:pPr>
              <w:spacing w:after="0"/>
              <w:rPr>
                <w:sz w:val="16"/>
                <w:szCs w:val="16"/>
                <w:color w:val="auto"/>
              </w:rPr>
            </w:pPr>
          </w:p>
        </w:tc>
        <w:tc>
          <w:tcPr>
            <w:tcW w:w="280" w:type="dxa"/>
            <w:vAlign w:val="bottom"/>
            <w:tcBorders>
              <w:top w:val="single" w:sz="8" w:color="CCEEFF"/>
            </w:tcBorders>
            <w:shd w:val="clear" w:color="auto" w:fill="CCEEFF"/>
          </w:tcPr>
          <w:p>
            <w:pPr>
              <w:spacing w:after="0"/>
              <w:rPr>
                <w:sz w:val="16"/>
                <w:szCs w:val="16"/>
                <w:color w:val="auto"/>
              </w:rPr>
            </w:pPr>
          </w:p>
        </w:tc>
        <w:tc>
          <w:tcPr>
            <w:tcW w:w="580" w:type="dxa"/>
            <w:vAlign w:val="bottom"/>
            <w:tcBorders>
              <w:top w:val="single" w:sz="8" w:color="auto"/>
            </w:tcBorders>
            <w:shd w:val="clear" w:color="auto" w:fill="CCEEFF"/>
          </w:tcPr>
          <w:p>
            <w:pPr>
              <w:spacing w:after="0"/>
              <w:rPr>
                <w:sz w:val="16"/>
                <w:szCs w:val="16"/>
                <w:color w:val="auto"/>
              </w:rPr>
            </w:pPr>
          </w:p>
        </w:tc>
        <w:tc>
          <w:tcPr>
            <w:tcW w:w="280" w:type="dxa"/>
            <w:vAlign w:val="bottom"/>
            <w:tcBorders>
              <w:top w:val="single" w:sz="8" w:color="CCEEFF"/>
            </w:tcBorders>
            <w:shd w:val="clear" w:color="auto" w:fill="CCEEFF"/>
          </w:tcPr>
          <w:p>
            <w:pPr>
              <w:spacing w:after="0"/>
              <w:rPr>
                <w:sz w:val="16"/>
                <w:szCs w:val="16"/>
                <w:color w:val="auto"/>
              </w:rPr>
            </w:pPr>
          </w:p>
        </w:tc>
        <w:tc>
          <w:tcPr>
            <w:tcW w:w="580" w:type="dxa"/>
            <w:vAlign w:val="bottom"/>
            <w:tcBorders>
              <w:top w:val="single" w:sz="8" w:color="auto"/>
            </w:tcBorders>
            <w:shd w:val="clear" w:color="auto" w:fill="CCEEFF"/>
          </w:tcPr>
          <w:p>
            <w:pPr>
              <w:spacing w:after="0"/>
              <w:rPr>
                <w:sz w:val="16"/>
                <w:szCs w:val="16"/>
                <w:color w:val="auto"/>
              </w:rPr>
            </w:pPr>
          </w:p>
        </w:tc>
        <w:tc>
          <w:tcPr>
            <w:tcW w:w="180" w:type="dxa"/>
            <w:vAlign w:val="bottom"/>
            <w:tcBorders>
              <w:top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1000" w:type="dxa"/>
            <w:vAlign w:val="bottom"/>
            <w:tcBorders>
              <w:top w:val="single" w:sz="8" w:color="auto"/>
            </w:tcBorders>
            <w:gridSpan w:val="2"/>
          </w:tcPr>
          <w:p>
            <w:pPr>
              <w:spacing w:after="0" w:line="172" w:lineRule="exact"/>
              <w:rPr>
                <w:sz w:val="20"/>
                <w:szCs w:val="20"/>
                <w:color w:val="auto"/>
              </w:rPr>
            </w:pPr>
            <w:r>
              <w:rPr>
                <w:rFonts w:ascii="Arial" w:cs="Arial" w:eastAsia="Arial" w:hAnsi="Arial"/>
                <w:sz w:val="16"/>
                <w:szCs w:val="16"/>
                <w:color w:val="auto"/>
                <w:w w:val="85"/>
              </w:rPr>
              <w:t>Primary loans in</w:t>
            </w:r>
          </w:p>
        </w:tc>
        <w:tc>
          <w:tcPr>
            <w:tcW w:w="1800" w:type="dxa"/>
            <w:vAlign w:val="bottom"/>
          </w:tcPr>
          <w:p>
            <w:pPr>
              <w:ind w:left="40"/>
              <w:spacing w:after="0" w:line="172" w:lineRule="exact"/>
              <w:rPr>
                <w:sz w:val="20"/>
                <w:szCs w:val="20"/>
                <w:color w:val="auto"/>
              </w:rPr>
            </w:pPr>
            <w:r>
              <w:rPr>
                <w:rFonts w:ascii="Arial" w:cs="Arial" w:eastAsia="Arial" w:hAnsi="Arial"/>
                <w:sz w:val="16"/>
                <w:szCs w:val="16"/>
                <w:color w:val="auto"/>
              </w:rPr>
              <w:t>-force</w:t>
            </w:r>
          </w:p>
        </w:tc>
        <w:tc>
          <w:tcPr>
            <w:tcW w:w="3220" w:type="dxa"/>
            <w:vAlign w:val="bottom"/>
            <w:tcBorders>
              <w:right w:val="single" w:sz="8" w:color="auto"/>
            </w:tcBorders>
          </w:tcPr>
          <w:p>
            <w:pPr>
              <w:spacing w:after="0"/>
              <w:rPr>
                <w:sz w:val="14"/>
                <w:szCs w:val="14"/>
                <w:color w:val="auto"/>
              </w:rPr>
            </w:pPr>
          </w:p>
        </w:tc>
        <w:tc>
          <w:tcPr>
            <w:tcW w:w="640" w:type="dxa"/>
            <w:vAlign w:val="bottom"/>
            <w:gridSpan w:val="2"/>
          </w:tcPr>
          <w:p>
            <w:pPr>
              <w:jc w:val="right"/>
              <w:spacing w:after="0" w:line="172" w:lineRule="exact"/>
              <w:rPr>
                <w:sz w:val="20"/>
                <w:szCs w:val="20"/>
                <w:color w:val="auto"/>
              </w:rPr>
            </w:pPr>
            <w:r>
              <w:rPr>
                <w:rFonts w:ascii="Arial" w:cs="Arial" w:eastAsia="Arial" w:hAnsi="Arial"/>
                <w:sz w:val="16"/>
                <w:szCs w:val="16"/>
                <w:color w:val="auto"/>
              </w:rPr>
              <w:t>714,254</w:t>
            </w:r>
          </w:p>
        </w:tc>
        <w:tc>
          <w:tcPr>
            <w:tcW w:w="240" w:type="dxa"/>
            <w:vAlign w:val="bottom"/>
            <w:tcBorders>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580" w:type="dxa"/>
            <w:vAlign w:val="bottom"/>
          </w:tcPr>
          <w:p>
            <w:pPr>
              <w:jc w:val="right"/>
              <w:spacing w:after="0" w:line="172" w:lineRule="exact"/>
              <w:rPr>
                <w:sz w:val="20"/>
                <w:szCs w:val="20"/>
                <w:color w:val="auto"/>
              </w:rPr>
            </w:pPr>
            <w:r>
              <w:rPr>
                <w:rFonts w:ascii="Arial" w:cs="Arial" w:eastAsia="Arial" w:hAnsi="Arial"/>
                <w:sz w:val="16"/>
                <w:szCs w:val="16"/>
                <w:color w:val="auto"/>
                <w:w w:val="96"/>
              </w:rPr>
              <w:t>703,214</w:t>
            </w:r>
          </w:p>
        </w:tc>
        <w:tc>
          <w:tcPr>
            <w:tcW w:w="1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20" w:type="dxa"/>
            <w:vAlign w:val="bottom"/>
            <w:gridSpan w:val="2"/>
          </w:tcPr>
          <w:p>
            <w:pPr>
              <w:jc w:val="right"/>
              <w:ind w:right="360"/>
              <w:spacing w:after="0" w:line="172" w:lineRule="exact"/>
              <w:rPr>
                <w:sz w:val="20"/>
                <w:szCs w:val="20"/>
                <w:color w:val="auto"/>
              </w:rPr>
            </w:pPr>
            <w:r>
              <w:rPr>
                <w:rFonts w:ascii="Arial" w:cs="Arial" w:eastAsia="Arial" w:hAnsi="Arial"/>
                <w:sz w:val="16"/>
                <w:szCs w:val="16"/>
                <w:color w:val="auto"/>
                <w:w w:val="93"/>
              </w:rPr>
              <w:t>699,841</w:t>
            </w:r>
          </w:p>
        </w:tc>
        <w:tc>
          <w:tcPr>
            <w:tcW w:w="860" w:type="dxa"/>
            <w:vAlign w:val="bottom"/>
            <w:gridSpan w:val="2"/>
          </w:tcPr>
          <w:p>
            <w:pPr>
              <w:jc w:val="right"/>
              <w:ind w:right="280"/>
              <w:spacing w:after="0" w:line="172" w:lineRule="exact"/>
              <w:rPr>
                <w:sz w:val="20"/>
                <w:szCs w:val="20"/>
                <w:color w:val="auto"/>
              </w:rPr>
            </w:pPr>
            <w:r>
              <w:rPr>
                <w:rFonts w:ascii="Arial" w:cs="Arial" w:eastAsia="Arial" w:hAnsi="Arial"/>
                <w:sz w:val="16"/>
                <w:szCs w:val="16"/>
                <w:color w:val="auto"/>
                <w:w w:val="96"/>
              </w:rPr>
              <w:t>686,789</w:t>
            </w:r>
          </w:p>
        </w:tc>
        <w:tc>
          <w:tcPr>
            <w:tcW w:w="580" w:type="dxa"/>
            <w:vAlign w:val="bottom"/>
          </w:tcPr>
          <w:p>
            <w:pPr>
              <w:jc w:val="right"/>
              <w:spacing w:after="0" w:line="172" w:lineRule="exact"/>
              <w:rPr>
                <w:sz w:val="20"/>
                <w:szCs w:val="20"/>
                <w:color w:val="auto"/>
              </w:rPr>
            </w:pPr>
            <w:r>
              <w:rPr>
                <w:rFonts w:ascii="Arial" w:cs="Arial" w:eastAsia="Arial" w:hAnsi="Arial"/>
                <w:sz w:val="16"/>
                <w:szCs w:val="16"/>
                <w:color w:val="auto"/>
                <w:w w:val="96"/>
              </w:rPr>
              <w:t>668,951</w:t>
            </w:r>
          </w:p>
        </w:tc>
        <w:tc>
          <w:tcPr>
            <w:tcW w:w="280" w:type="dxa"/>
            <w:vAlign w:val="bottom"/>
          </w:tcPr>
          <w:p>
            <w:pPr>
              <w:spacing w:after="0"/>
              <w:rPr>
                <w:sz w:val="14"/>
                <w:szCs w:val="14"/>
                <w:color w:val="auto"/>
              </w:rPr>
            </w:pPr>
          </w:p>
        </w:tc>
        <w:tc>
          <w:tcPr>
            <w:tcW w:w="760" w:type="dxa"/>
            <w:vAlign w:val="bottom"/>
            <w:gridSpan w:val="2"/>
          </w:tcPr>
          <w:p>
            <w:pPr>
              <w:jc w:val="right"/>
              <w:ind w:right="180"/>
              <w:spacing w:after="0" w:line="172" w:lineRule="exact"/>
              <w:rPr>
                <w:sz w:val="20"/>
                <w:szCs w:val="20"/>
                <w:color w:val="auto"/>
              </w:rPr>
            </w:pPr>
            <w:r>
              <w:rPr>
                <w:rFonts w:ascii="Arial" w:cs="Arial" w:eastAsia="Arial" w:hAnsi="Arial"/>
                <w:sz w:val="16"/>
                <w:szCs w:val="16"/>
                <w:color w:val="auto"/>
                <w:w w:val="96"/>
              </w:rPr>
              <w:t>655,300</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2800" w:type="dxa"/>
            <w:vAlign w:val="bottom"/>
            <w:gridSpan w:val="3"/>
            <w:shd w:val="clear" w:color="auto" w:fill="CCEEFF"/>
          </w:tcPr>
          <w:p>
            <w:pPr>
              <w:spacing w:after="0"/>
              <w:rPr>
                <w:sz w:val="20"/>
                <w:szCs w:val="20"/>
                <w:color w:val="auto"/>
              </w:rPr>
            </w:pPr>
            <w:r>
              <w:rPr>
                <w:rFonts w:ascii="Arial" w:cs="Arial" w:eastAsia="Arial" w:hAnsi="Arial"/>
                <w:sz w:val="16"/>
                <w:szCs w:val="16"/>
                <w:color w:val="auto"/>
              </w:rPr>
              <w:t>Primary delinquent loans</w:t>
            </w:r>
          </w:p>
        </w:tc>
        <w:tc>
          <w:tcPr>
            <w:tcW w:w="3220" w:type="dxa"/>
            <w:vAlign w:val="bottom"/>
            <w:tcBorders>
              <w:right w:val="single" w:sz="8" w:color="auto"/>
            </w:tcBorders>
            <w:shd w:val="clear" w:color="auto" w:fill="CCEEFF"/>
          </w:tcPr>
          <w:p>
            <w:pPr>
              <w:spacing w:after="0"/>
              <w:rPr>
                <w:sz w:val="16"/>
                <w:szCs w:val="16"/>
                <w:color w:val="auto"/>
              </w:rPr>
            </w:pPr>
          </w:p>
        </w:tc>
        <w:tc>
          <w:tcPr>
            <w:tcW w:w="880" w:type="dxa"/>
            <w:vAlign w:val="bottom"/>
            <w:tcBorders>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20,677</w:t>
            </w:r>
          </w:p>
        </w:tc>
        <w:tc>
          <w:tcPr>
            <w:tcW w:w="18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23,019</w:t>
            </w:r>
          </w:p>
        </w:tc>
        <w:tc>
          <w:tcPr>
            <w:tcW w:w="18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25,709</w:t>
            </w:r>
          </w:p>
        </w:tc>
        <w:tc>
          <w:tcPr>
            <w:tcW w:w="86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25,803</w:t>
            </w:r>
          </w:p>
        </w:tc>
        <w:tc>
          <w:tcPr>
            <w:tcW w:w="86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25,798</w:t>
            </w: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27,602</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800" w:type="dxa"/>
            <w:vAlign w:val="bottom"/>
            <w:gridSpan w:val="3"/>
          </w:tcPr>
          <w:p>
            <w:pPr>
              <w:spacing w:after="0"/>
              <w:rPr>
                <w:sz w:val="20"/>
                <w:szCs w:val="20"/>
                <w:color w:val="auto"/>
              </w:rPr>
            </w:pPr>
            <w:r>
              <w:rPr>
                <w:rFonts w:ascii="Arial" w:cs="Arial" w:eastAsia="Arial" w:hAnsi="Arial"/>
                <w:sz w:val="16"/>
                <w:szCs w:val="16"/>
                <w:color w:val="auto"/>
              </w:rPr>
              <w:t>Primary delinquency rate</w:t>
            </w:r>
          </w:p>
        </w:tc>
        <w:tc>
          <w:tcPr>
            <w:tcW w:w="3220" w:type="dxa"/>
            <w:vAlign w:val="bottom"/>
            <w:tcBorders>
              <w:right w:val="single" w:sz="8" w:color="auto"/>
            </w:tcBorders>
          </w:tcPr>
          <w:p>
            <w:pPr>
              <w:spacing w:after="0"/>
              <w:rPr>
                <w:sz w:val="17"/>
                <w:szCs w:val="17"/>
                <w:color w:val="auto"/>
              </w:rPr>
            </w:pPr>
          </w:p>
        </w:tc>
        <w:tc>
          <w:tcPr>
            <w:tcW w:w="880" w:type="dxa"/>
            <w:vAlign w:val="bottom"/>
            <w:tcBorders>
              <w:right w:val="single" w:sz="8" w:color="auto"/>
            </w:tcBorders>
            <w:gridSpan w:val="3"/>
          </w:tcPr>
          <w:p>
            <w:pPr>
              <w:jc w:val="right"/>
              <w:ind w:right="100"/>
              <w:spacing w:after="0"/>
              <w:rPr>
                <w:sz w:val="20"/>
                <w:szCs w:val="20"/>
                <w:color w:val="auto"/>
              </w:rPr>
            </w:pPr>
            <w:r>
              <w:rPr>
                <w:rFonts w:ascii="Arial" w:cs="Arial" w:eastAsia="Arial" w:hAnsi="Arial"/>
                <w:sz w:val="16"/>
                <w:szCs w:val="16"/>
                <w:color w:val="auto"/>
              </w:rPr>
              <w:t>2.89%</w:t>
            </w:r>
          </w:p>
        </w:tc>
        <w:tc>
          <w:tcPr>
            <w:tcW w:w="180" w:type="dxa"/>
            <w:vAlign w:val="bottom"/>
          </w:tcPr>
          <w:p>
            <w:pPr>
              <w:spacing w:after="0"/>
              <w:rPr>
                <w:sz w:val="17"/>
                <w:szCs w:val="17"/>
                <w:color w:val="auto"/>
              </w:rPr>
            </w:pPr>
          </w:p>
        </w:tc>
        <w:tc>
          <w:tcPr>
            <w:tcW w:w="760" w:type="dxa"/>
            <w:vAlign w:val="bottom"/>
            <w:gridSpan w:val="2"/>
          </w:tcPr>
          <w:p>
            <w:pPr>
              <w:jc w:val="right"/>
              <w:ind w:right="60"/>
              <w:spacing w:after="0"/>
              <w:rPr>
                <w:sz w:val="20"/>
                <w:szCs w:val="20"/>
                <w:color w:val="auto"/>
              </w:rPr>
            </w:pPr>
            <w:r>
              <w:rPr>
                <w:rFonts w:ascii="Arial" w:cs="Arial" w:eastAsia="Arial" w:hAnsi="Arial"/>
                <w:sz w:val="16"/>
                <w:szCs w:val="16"/>
                <w:color w:val="auto"/>
              </w:rPr>
              <w:t>3.27%</w:t>
            </w:r>
          </w:p>
        </w:tc>
        <w:tc>
          <w:tcPr>
            <w:tcW w:w="180" w:type="dxa"/>
            <w:vAlign w:val="bottom"/>
          </w:tcPr>
          <w:p>
            <w:pPr>
              <w:spacing w:after="0"/>
              <w:rPr>
                <w:sz w:val="17"/>
                <w:szCs w:val="17"/>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6"/>
                <w:szCs w:val="16"/>
                <w:color w:val="auto"/>
              </w:rPr>
              <w:t>3.67%</w:t>
            </w: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3.76%</w:t>
            </w: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3.86%</w:t>
            </w:r>
          </w:p>
        </w:tc>
        <w:tc>
          <w:tcPr>
            <w:tcW w:w="760" w:type="dxa"/>
            <w:vAlign w:val="bottom"/>
            <w:gridSpan w:val="2"/>
          </w:tcPr>
          <w:p>
            <w:pPr>
              <w:jc w:val="right"/>
              <w:ind w:right="60"/>
              <w:spacing w:after="0"/>
              <w:rPr>
                <w:sz w:val="20"/>
                <w:szCs w:val="20"/>
                <w:color w:val="auto"/>
              </w:rPr>
            </w:pPr>
            <w:r>
              <w:rPr>
                <w:rFonts w:ascii="Arial" w:cs="Arial" w:eastAsia="Arial" w:hAnsi="Arial"/>
                <w:sz w:val="16"/>
                <w:szCs w:val="16"/>
                <w:color w:val="auto"/>
              </w:rPr>
              <w:t>4.21%</w:t>
            </w:r>
          </w:p>
        </w:tc>
        <w:tc>
          <w:tcPr>
            <w:tcW w:w="0" w:type="dxa"/>
            <w:vAlign w:val="bottom"/>
          </w:tcPr>
          <w:p>
            <w:pPr>
              <w:spacing w:after="0"/>
              <w:rPr>
                <w:sz w:val="1"/>
                <w:szCs w:val="1"/>
                <w:color w:val="auto"/>
              </w:rPr>
            </w:pPr>
          </w:p>
        </w:tc>
      </w:tr>
      <w:tr>
        <w:trPr>
          <w:trHeight w:val="84"/>
        </w:trPr>
        <w:tc>
          <w:tcPr>
            <w:tcW w:w="20" w:type="dxa"/>
            <w:vAlign w:val="bottom"/>
            <w:vMerge w:val="restart"/>
          </w:tcPr>
          <w:p>
            <w:pPr>
              <w:spacing w:after="0"/>
              <w:rPr>
                <w:sz w:val="7"/>
                <w:szCs w:val="7"/>
                <w:color w:val="auto"/>
              </w:rPr>
            </w:pPr>
          </w:p>
        </w:tc>
        <w:tc>
          <w:tcPr>
            <w:tcW w:w="740" w:type="dxa"/>
            <w:vAlign w:val="bottom"/>
          </w:tcPr>
          <w:p>
            <w:pPr>
              <w:spacing w:after="0"/>
              <w:rPr>
                <w:sz w:val="7"/>
                <w:szCs w:val="7"/>
                <w:color w:val="auto"/>
              </w:rPr>
            </w:pPr>
          </w:p>
        </w:tc>
        <w:tc>
          <w:tcPr>
            <w:tcW w:w="260" w:type="dxa"/>
            <w:vAlign w:val="bottom"/>
          </w:tcPr>
          <w:p>
            <w:pPr>
              <w:spacing w:after="0"/>
              <w:rPr>
                <w:sz w:val="7"/>
                <w:szCs w:val="7"/>
                <w:color w:val="auto"/>
              </w:rPr>
            </w:pPr>
          </w:p>
        </w:tc>
        <w:tc>
          <w:tcPr>
            <w:tcW w:w="1800" w:type="dxa"/>
            <w:vAlign w:val="bottom"/>
          </w:tcPr>
          <w:p>
            <w:pPr>
              <w:spacing w:after="0"/>
              <w:rPr>
                <w:sz w:val="7"/>
                <w:szCs w:val="7"/>
                <w:color w:val="auto"/>
              </w:rPr>
            </w:pPr>
          </w:p>
        </w:tc>
        <w:tc>
          <w:tcPr>
            <w:tcW w:w="3220" w:type="dxa"/>
            <w:vAlign w:val="bottom"/>
            <w:tcBorders>
              <w:right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560" w:type="dxa"/>
            <w:vAlign w:val="bottom"/>
          </w:tcPr>
          <w:p>
            <w:pPr>
              <w:spacing w:after="0"/>
              <w:rPr>
                <w:sz w:val="7"/>
                <w:szCs w:val="7"/>
                <w:color w:val="auto"/>
              </w:rPr>
            </w:pPr>
          </w:p>
        </w:tc>
        <w:tc>
          <w:tcPr>
            <w:tcW w:w="240" w:type="dxa"/>
            <w:vAlign w:val="bottom"/>
            <w:tcBorders>
              <w:right w:val="single" w:sz="8" w:color="auto"/>
            </w:tcBorders>
          </w:tcPr>
          <w:p>
            <w:pPr>
              <w:spacing w:after="0"/>
              <w:rPr>
                <w:sz w:val="7"/>
                <w:szCs w:val="7"/>
                <w:color w:val="auto"/>
              </w:rPr>
            </w:pPr>
          </w:p>
        </w:tc>
        <w:tc>
          <w:tcPr>
            <w:tcW w:w="180" w:type="dxa"/>
            <w:vAlign w:val="bottom"/>
          </w:tcPr>
          <w:p>
            <w:pPr>
              <w:spacing w:after="0"/>
              <w:rPr>
                <w:sz w:val="7"/>
                <w:szCs w:val="7"/>
                <w:color w:val="auto"/>
              </w:rPr>
            </w:pPr>
          </w:p>
        </w:tc>
        <w:tc>
          <w:tcPr>
            <w:tcW w:w="580" w:type="dxa"/>
            <w:vAlign w:val="bottom"/>
          </w:tcPr>
          <w:p>
            <w:pPr>
              <w:spacing w:after="0"/>
              <w:rPr>
                <w:sz w:val="7"/>
                <w:szCs w:val="7"/>
                <w:color w:val="auto"/>
              </w:rPr>
            </w:pPr>
          </w:p>
        </w:tc>
        <w:tc>
          <w:tcPr>
            <w:tcW w:w="180" w:type="dxa"/>
            <w:vAlign w:val="bottom"/>
          </w:tcPr>
          <w:p>
            <w:pPr>
              <w:spacing w:after="0"/>
              <w:rPr>
                <w:sz w:val="7"/>
                <w:szCs w:val="7"/>
                <w:color w:val="auto"/>
              </w:rPr>
            </w:pPr>
          </w:p>
        </w:tc>
        <w:tc>
          <w:tcPr>
            <w:tcW w:w="180" w:type="dxa"/>
            <w:vAlign w:val="bottom"/>
          </w:tcPr>
          <w:p>
            <w:pPr>
              <w:spacing w:after="0"/>
              <w:rPr>
                <w:sz w:val="7"/>
                <w:szCs w:val="7"/>
                <w:color w:val="auto"/>
              </w:rPr>
            </w:pPr>
          </w:p>
        </w:tc>
        <w:tc>
          <w:tcPr>
            <w:tcW w:w="560" w:type="dxa"/>
            <w:vAlign w:val="bottom"/>
          </w:tcPr>
          <w:p>
            <w:pPr>
              <w:spacing w:after="0"/>
              <w:rPr>
                <w:sz w:val="7"/>
                <w:szCs w:val="7"/>
                <w:color w:val="auto"/>
              </w:rPr>
            </w:pPr>
          </w:p>
        </w:tc>
        <w:tc>
          <w:tcPr>
            <w:tcW w:w="360" w:type="dxa"/>
            <w:vAlign w:val="bottom"/>
          </w:tcPr>
          <w:p>
            <w:pPr>
              <w:spacing w:after="0"/>
              <w:rPr>
                <w:sz w:val="7"/>
                <w:szCs w:val="7"/>
                <w:color w:val="auto"/>
              </w:rPr>
            </w:pPr>
          </w:p>
        </w:tc>
        <w:tc>
          <w:tcPr>
            <w:tcW w:w="580" w:type="dxa"/>
            <w:vAlign w:val="bottom"/>
          </w:tcPr>
          <w:p>
            <w:pPr>
              <w:spacing w:after="0"/>
              <w:rPr>
                <w:sz w:val="7"/>
                <w:szCs w:val="7"/>
                <w:color w:val="auto"/>
              </w:rPr>
            </w:pPr>
          </w:p>
        </w:tc>
        <w:tc>
          <w:tcPr>
            <w:tcW w:w="280" w:type="dxa"/>
            <w:vAlign w:val="bottom"/>
          </w:tcPr>
          <w:p>
            <w:pPr>
              <w:spacing w:after="0"/>
              <w:rPr>
                <w:sz w:val="7"/>
                <w:szCs w:val="7"/>
                <w:color w:val="auto"/>
              </w:rPr>
            </w:pPr>
          </w:p>
        </w:tc>
        <w:tc>
          <w:tcPr>
            <w:tcW w:w="580" w:type="dxa"/>
            <w:vAlign w:val="bottom"/>
          </w:tcPr>
          <w:p>
            <w:pPr>
              <w:spacing w:after="0"/>
              <w:rPr>
                <w:sz w:val="7"/>
                <w:szCs w:val="7"/>
                <w:color w:val="auto"/>
              </w:rPr>
            </w:pPr>
          </w:p>
        </w:tc>
        <w:tc>
          <w:tcPr>
            <w:tcW w:w="280" w:type="dxa"/>
            <w:vAlign w:val="bottom"/>
          </w:tcPr>
          <w:p>
            <w:pPr>
              <w:spacing w:after="0"/>
              <w:rPr>
                <w:sz w:val="7"/>
                <w:szCs w:val="7"/>
                <w:color w:val="auto"/>
              </w:rPr>
            </w:pPr>
          </w:p>
        </w:tc>
        <w:tc>
          <w:tcPr>
            <w:tcW w:w="580" w:type="dxa"/>
            <w:vAlign w:val="bottom"/>
          </w:tcPr>
          <w:p>
            <w:pPr>
              <w:spacing w:after="0"/>
              <w:rPr>
                <w:sz w:val="7"/>
                <w:szCs w:val="7"/>
                <w:color w:val="auto"/>
              </w:rPr>
            </w:pPr>
          </w:p>
        </w:tc>
        <w:tc>
          <w:tcPr>
            <w:tcW w:w="1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92"/>
        </w:trPr>
        <w:tc>
          <w:tcPr>
            <w:tcW w:w="20" w:type="dxa"/>
            <w:vAlign w:val="bottom"/>
            <w:vMerge w:val="continue"/>
          </w:tcPr>
          <w:p>
            <w:pPr>
              <w:spacing w:after="0"/>
              <w:rPr>
                <w:sz w:val="16"/>
                <w:szCs w:val="16"/>
                <w:color w:val="auto"/>
              </w:rPr>
            </w:pPr>
          </w:p>
        </w:tc>
        <w:tc>
          <w:tcPr>
            <w:tcW w:w="2800" w:type="dxa"/>
            <w:vAlign w:val="bottom"/>
            <w:gridSpan w:val="3"/>
            <w:shd w:val="clear" w:color="auto" w:fill="CCEEFF"/>
          </w:tcPr>
          <w:p>
            <w:pPr>
              <w:spacing w:after="0"/>
              <w:rPr>
                <w:sz w:val="20"/>
                <w:szCs w:val="20"/>
                <w:color w:val="auto"/>
              </w:rPr>
            </w:pPr>
            <w:r>
              <w:rPr>
                <w:rFonts w:ascii="Arial" w:cs="Arial" w:eastAsia="Arial" w:hAnsi="Arial"/>
                <w:sz w:val="16"/>
                <w:szCs w:val="16"/>
                <w:color w:val="auto"/>
              </w:rPr>
              <w:t>Flow loans in-force</w:t>
            </w:r>
          </w:p>
        </w:tc>
        <w:tc>
          <w:tcPr>
            <w:tcW w:w="3220" w:type="dxa"/>
            <w:vAlign w:val="bottom"/>
            <w:tcBorders>
              <w:right w:val="single" w:sz="8" w:color="auto"/>
            </w:tcBorders>
            <w:shd w:val="clear" w:color="auto" w:fill="CCEEFF"/>
          </w:tcPr>
          <w:p>
            <w:pPr>
              <w:spacing w:after="0"/>
              <w:rPr>
                <w:sz w:val="16"/>
                <w:szCs w:val="16"/>
                <w:color w:val="auto"/>
              </w:rPr>
            </w:pP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695,383</w:t>
            </w:r>
          </w:p>
        </w:tc>
        <w:tc>
          <w:tcPr>
            <w:tcW w:w="240" w:type="dxa"/>
            <w:vAlign w:val="bottom"/>
            <w:tcBorders>
              <w:right w:val="single" w:sz="8" w:color="auto"/>
            </w:tcBorders>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5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6"/>
              </w:rPr>
              <w:t>683,532</w:t>
            </w:r>
          </w:p>
        </w:tc>
        <w:tc>
          <w:tcPr>
            <w:tcW w:w="18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93"/>
              </w:rPr>
              <w:t>678,168</w:t>
            </w:r>
          </w:p>
        </w:tc>
        <w:tc>
          <w:tcPr>
            <w:tcW w:w="86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w w:val="96"/>
              </w:rPr>
              <w:t>665,821</w:t>
            </w:r>
          </w:p>
        </w:tc>
        <w:tc>
          <w:tcPr>
            <w:tcW w:w="580" w:type="dxa"/>
            <w:vAlign w:val="bottom"/>
            <w:shd w:val="clear" w:color="auto" w:fill="CCEEFF"/>
          </w:tcPr>
          <w:p>
            <w:pPr>
              <w:jc w:val="right"/>
              <w:spacing w:after="0"/>
              <w:rPr>
                <w:sz w:val="20"/>
                <w:szCs w:val="20"/>
                <w:color w:val="auto"/>
              </w:rPr>
            </w:pPr>
            <w:r>
              <w:rPr>
                <w:rFonts w:ascii="Arial" w:cs="Arial" w:eastAsia="Arial" w:hAnsi="Arial"/>
                <w:sz w:val="16"/>
                <w:szCs w:val="16"/>
                <w:color w:val="auto"/>
                <w:w w:val="96"/>
              </w:rPr>
              <w:t>647,100</w:t>
            </w:r>
          </w:p>
        </w:tc>
        <w:tc>
          <w:tcPr>
            <w:tcW w:w="28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w w:val="96"/>
              </w:rPr>
              <w:t>632,010</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2800" w:type="dxa"/>
            <w:vAlign w:val="bottom"/>
            <w:gridSpan w:val="3"/>
          </w:tcPr>
          <w:p>
            <w:pPr>
              <w:spacing w:after="0"/>
              <w:rPr>
                <w:sz w:val="20"/>
                <w:szCs w:val="20"/>
                <w:color w:val="auto"/>
              </w:rPr>
            </w:pPr>
            <w:r>
              <w:rPr>
                <w:rFonts w:ascii="Arial" w:cs="Arial" w:eastAsia="Arial" w:hAnsi="Arial"/>
                <w:sz w:val="16"/>
                <w:szCs w:val="16"/>
                <w:color w:val="auto"/>
              </w:rPr>
              <w:t>Flow delinquent loans</w:t>
            </w:r>
          </w:p>
        </w:tc>
        <w:tc>
          <w:tcPr>
            <w:tcW w:w="3220" w:type="dxa"/>
            <w:vAlign w:val="bottom"/>
            <w:tcBorders>
              <w:right w:val="single" w:sz="8" w:color="auto"/>
            </w:tcBorders>
          </w:tcPr>
          <w:p>
            <w:pPr>
              <w:spacing w:after="0"/>
              <w:rPr>
                <w:sz w:val="16"/>
                <w:szCs w:val="16"/>
                <w:color w:val="auto"/>
              </w:rPr>
            </w:pPr>
          </w:p>
        </w:tc>
        <w:tc>
          <w:tcPr>
            <w:tcW w:w="880" w:type="dxa"/>
            <w:vAlign w:val="bottom"/>
            <w:tcBorders>
              <w:right w:val="single" w:sz="8" w:color="auto"/>
            </w:tcBorders>
            <w:gridSpan w:val="3"/>
          </w:tcPr>
          <w:p>
            <w:pPr>
              <w:jc w:val="right"/>
              <w:ind w:right="240"/>
              <w:spacing w:after="0"/>
              <w:rPr>
                <w:sz w:val="20"/>
                <w:szCs w:val="20"/>
                <w:color w:val="auto"/>
              </w:rPr>
            </w:pPr>
            <w:r>
              <w:rPr>
                <w:rFonts w:ascii="Arial" w:cs="Arial" w:eastAsia="Arial" w:hAnsi="Arial"/>
                <w:sz w:val="16"/>
                <w:szCs w:val="16"/>
                <w:color w:val="auto"/>
              </w:rPr>
              <w:t>19,733</w:t>
            </w:r>
          </w:p>
        </w:tc>
        <w:tc>
          <w:tcPr>
            <w:tcW w:w="180" w:type="dxa"/>
            <w:vAlign w:val="bottom"/>
          </w:tcPr>
          <w:p>
            <w:pPr>
              <w:spacing w:after="0"/>
              <w:rPr>
                <w:sz w:val="16"/>
                <w:szCs w:val="16"/>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6"/>
                <w:szCs w:val="16"/>
                <w:color w:val="auto"/>
              </w:rPr>
              <w:t>22,036</w:t>
            </w:r>
          </w:p>
        </w:tc>
        <w:tc>
          <w:tcPr>
            <w:tcW w:w="180" w:type="dxa"/>
            <w:vAlign w:val="bottom"/>
          </w:tcPr>
          <w:p>
            <w:pPr>
              <w:spacing w:after="0"/>
              <w:rPr>
                <w:sz w:val="16"/>
                <w:szCs w:val="16"/>
                <w:color w:val="auto"/>
              </w:rPr>
            </w:pPr>
          </w:p>
        </w:tc>
        <w:tc>
          <w:tcPr>
            <w:tcW w:w="920" w:type="dxa"/>
            <w:vAlign w:val="bottom"/>
            <w:gridSpan w:val="2"/>
          </w:tcPr>
          <w:p>
            <w:pPr>
              <w:jc w:val="right"/>
              <w:ind w:right="360"/>
              <w:spacing w:after="0"/>
              <w:rPr>
                <w:sz w:val="20"/>
                <w:szCs w:val="20"/>
                <w:color w:val="auto"/>
              </w:rPr>
            </w:pPr>
            <w:r>
              <w:rPr>
                <w:rFonts w:ascii="Arial" w:cs="Arial" w:eastAsia="Arial" w:hAnsi="Arial"/>
                <w:sz w:val="16"/>
                <w:szCs w:val="16"/>
                <w:color w:val="auto"/>
              </w:rPr>
              <w:t>24,631</w:t>
            </w:r>
          </w:p>
        </w:tc>
        <w:tc>
          <w:tcPr>
            <w:tcW w:w="860" w:type="dxa"/>
            <w:vAlign w:val="bottom"/>
            <w:gridSpan w:val="2"/>
          </w:tcPr>
          <w:p>
            <w:pPr>
              <w:jc w:val="right"/>
              <w:ind w:right="280"/>
              <w:spacing w:after="0"/>
              <w:rPr>
                <w:sz w:val="20"/>
                <w:szCs w:val="20"/>
                <w:color w:val="auto"/>
              </w:rPr>
            </w:pPr>
            <w:r>
              <w:rPr>
                <w:rFonts w:ascii="Arial" w:cs="Arial" w:eastAsia="Arial" w:hAnsi="Arial"/>
                <w:sz w:val="16"/>
                <w:szCs w:val="16"/>
                <w:color w:val="auto"/>
              </w:rPr>
              <w:t>24,720</w:t>
            </w:r>
          </w:p>
        </w:tc>
        <w:tc>
          <w:tcPr>
            <w:tcW w:w="860" w:type="dxa"/>
            <w:vAlign w:val="bottom"/>
            <w:gridSpan w:val="2"/>
          </w:tcPr>
          <w:p>
            <w:pPr>
              <w:jc w:val="right"/>
              <w:ind w:right="280"/>
              <w:spacing w:after="0"/>
              <w:rPr>
                <w:sz w:val="20"/>
                <w:szCs w:val="20"/>
                <w:color w:val="auto"/>
              </w:rPr>
            </w:pPr>
            <w:r>
              <w:rPr>
                <w:rFonts w:ascii="Arial" w:cs="Arial" w:eastAsia="Arial" w:hAnsi="Arial"/>
                <w:sz w:val="16"/>
                <w:szCs w:val="16"/>
                <w:color w:val="auto"/>
              </w:rPr>
              <w:t>24,753</w:t>
            </w:r>
          </w:p>
        </w:tc>
        <w:tc>
          <w:tcPr>
            <w:tcW w:w="760" w:type="dxa"/>
            <w:vAlign w:val="bottom"/>
            <w:gridSpan w:val="2"/>
          </w:tcPr>
          <w:p>
            <w:pPr>
              <w:jc w:val="right"/>
              <w:ind w:right="180"/>
              <w:spacing w:after="0"/>
              <w:rPr>
                <w:sz w:val="20"/>
                <w:szCs w:val="20"/>
                <w:color w:val="auto"/>
              </w:rPr>
            </w:pPr>
            <w:r>
              <w:rPr>
                <w:rFonts w:ascii="Arial" w:cs="Arial" w:eastAsia="Arial" w:hAnsi="Arial"/>
                <w:sz w:val="16"/>
                <w:szCs w:val="16"/>
                <w:color w:val="auto"/>
              </w:rPr>
              <w:t>26,491</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2800" w:type="dxa"/>
            <w:vAlign w:val="bottom"/>
            <w:gridSpan w:val="3"/>
            <w:shd w:val="clear" w:color="auto" w:fill="CCEEFF"/>
          </w:tcPr>
          <w:p>
            <w:pPr>
              <w:spacing w:after="0"/>
              <w:rPr>
                <w:sz w:val="20"/>
                <w:szCs w:val="20"/>
                <w:color w:val="auto"/>
              </w:rPr>
            </w:pPr>
            <w:r>
              <w:rPr>
                <w:rFonts w:ascii="Arial" w:cs="Arial" w:eastAsia="Arial" w:hAnsi="Arial"/>
                <w:sz w:val="16"/>
                <w:szCs w:val="16"/>
                <w:color w:val="auto"/>
              </w:rPr>
              <w:t>Flow delinquency rate</w:t>
            </w:r>
          </w:p>
        </w:tc>
        <w:tc>
          <w:tcPr>
            <w:tcW w:w="3220" w:type="dxa"/>
            <w:vAlign w:val="bottom"/>
            <w:tcBorders>
              <w:right w:val="single" w:sz="8" w:color="auto"/>
            </w:tcBorders>
            <w:shd w:val="clear" w:color="auto" w:fill="CCEEFF"/>
          </w:tcPr>
          <w:p>
            <w:pPr>
              <w:spacing w:after="0"/>
              <w:rPr>
                <w:sz w:val="16"/>
                <w:szCs w:val="16"/>
                <w:color w:val="auto"/>
              </w:rPr>
            </w:pPr>
          </w:p>
        </w:tc>
        <w:tc>
          <w:tcPr>
            <w:tcW w:w="880" w:type="dxa"/>
            <w:vAlign w:val="bottom"/>
            <w:tcBorders>
              <w:right w:val="single" w:sz="8" w:color="auto"/>
            </w:tcBorders>
            <w:gridSpan w:val="3"/>
            <w:shd w:val="clear" w:color="auto" w:fill="CCEEFF"/>
          </w:tcPr>
          <w:p>
            <w:pPr>
              <w:jc w:val="right"/>
              <w:ind w:right="100"/>
              <w:spacing w:after="0"/>
              <w:rPr>
                <w:sz w:val="20"/>
                <w:szCs w:val="20"/>
                <w:color w:val="auto"/>
              </w:rPr>
            </w:pPr>
            <w:r>
              <w:rPr>
                <w:rFonts w:ascii="Arial" w:cs="Arial" w:eastAsia="Arial" w:hAnsi="Arial"/>
                <w:sz w:val="16"/>
                <w:szCs w:val="16"/>
                <w:color w:val="auto"/>
              </w:rPr>
              <w:t>2.84%</w:t>
            </w:r>
          </w:p>
        </w:tc>
        <w:tc>
          <w:tcPr>
            <w:tcW w:w="18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3.22%</w:t>
            </w:r>
          </w:p>
        </w:tc>
        <w:tc>
          <w:tcPr>
            <w:tcW w:w="18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3.63%</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3.71%</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3.83%</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4.19%</w:t>
            </w:r>
          </w:p>
        </w:tc>
        <w:tc>
          <w:tcPr>
            <w:tcW w:w="0" w:type="dxa"/>
            <w:vAlign w:val="bottom"/>
          </w:tcPr>
          <w:p>
            <w:pPr>
              <w:spacing w:after="0"/>
              <w:rPr>
                <w:sz w:val="1"/>
                <w:szCs w:val="1"/>
                <w:color w:val="auto"/>
              </w:rPr>
            </w:pPr>
          </w:p>
        </w:tc>
      </w:tr>
      <w:tr>
        <w:trPr>
          <w:trHeight w:val="288"/>
        </w:trPr>
        <w:tc>
          <w:tcPr>
            <w:tcW w:w="2820" w:type="dxa"/>
            <w:vAlign w:val="bottom"/>
            <w:gridSpan w:val="4"/>
          </w:tcPr>
          <w:p>
            <w:pPr>
              <w:spacing w:after="0"/>
              <w:rPr>
                <w:sz w:val="20"/>
                <w:szCs w:val="20"/>
                <w:color w:val="auto"/>
              </w:rPr>
            </w:pPr>
            <w:r>
              <w:rPr>
                <w:rFonts w:ascii="Arial" w:cs="Arial" w:eastAsia="Arial" w:hAnsi="Arial"/>
                <w:sz w:val="16"/>
                <w:szCs w:val="16"/>
                <w:color w:val="auto"/>
              </w:rPr>
              <w:t>Bulk loans in-force</w:t>
            </w:r>
          </w:p>
        </w:tc>
        <w:tc>
          <w:tcPr>
            <w:tcW w:w="3220" w:type="dxa"/>
            <w:vAlign w:val="bottom"/>
            <w:tcBorders>
              <w:right w:val="single" w:sz="8" w:color="auto"/>
            </w:tcBorders>
          </w:tcPr>
          <w:p>
            <w:pPr>
              <w:spacing w:after="0"/>
              <w:rPr>
                <w:sz w:val="24"/>
                <w:szCs w:val="24"/>
                <w:color w:val="auto"/>
              </w:rPr>
            </w:pPr>
          </w:p>
        </w:tc>
        <w:tc>
          <w:tcPr>
            <w:tcW w:w="880" w:type="dxa"/>
            <w:vAlign w:val="bottom"/>
            <w:tcBorders>
              <w:right w:val="single" w:sz="8" w:color="auto"/>
            </w:tcBorders>
            <w:gridSpan w:val="3"/>
          </w:tcPr>
          <w:p>
            <w:pPr>
              <w:jc w:val="right"/>
              <w:ind w:right="240"/>
              <w:spacing w:after="0"/>
              <w:rPr>
                <w:sz w:val="20"/>
                <w:szCs w:val="20"/>
                <w:color w:val="auto"/>
              </w:rPr>
            </w:pPr>
            <w:r>
              <w:rPr>
                <w:rFonts w:ascii="Arial" w:cs="Arial" w:eastAsia="Arial" w:hAnsi="Arial"/>
                <w:sz w:val="16"/>
                <w:szCs w:val="16"/>
                <w:color w:val="auto"/>
              </w:rPr>
              <w:t>18,871</w:t>
            </w:r>
          </w:p>
        </w:tc>
        <w:tc>
          <w:tcPr>
            <w:tcW w:w="180" w:type="dxa"/>
            <w:vAlign w:val="bottom"/>
          </w:tcPr>
          <w:p>
            <w:pPr>
              <w:spacing w:after="0"/>
              <w:rPr>
                <w:sz w:val="24"/>
                <w:szCs w:val="24"/>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6"/>
                <w:szCs w:val="16"/>
                <w:color w:val="auto"/>
              </w:rPr>
              <w:t>19,682</w:t>
            </w:r>
          </w:p>
        </w:tc>
        <w:tc>
          <w:tcPr>
            <w:tcW w:w="180" w:type="dxa"/>
            <w:vAlign w:val="bottom"/>
          </w:tcPr>
          <w:p>
            <w:pPr>
              <w:spacing w:after="0"/>
              <w:rPr>
                <w:sz w:val="24"/>
                <w:szCs w:val="24"/>
                <w:color w:val="auto"/>
              </w:rPr>
            </w:pPr>
          </w:p>
        </w:tc>
        <w:tc>
          <w:tcPr>
            <w:tcW w:w="920" w:type="dxa"/>
            <w:vAlign w:val="bottom"/>
            <w:gridSpan w:val="2"/>
          </w:tcPr>
          <w:p>
            <w:pPr>
              <w:jc w:val="right"/>
              <w:ind w:right="360"/>
              <w:spacing w:after="0"/>
              <w:rPr>
                <w:sz w:val="20"/>
                <w:szCs w:val="20"/>
                <w:color w:val="auto"/>
              </w:rPr>
            </w:pPr>
            <w:r>
              <w:rPr>
                <w:rFonts w:ascii="Arial" w:cs="Arial" w:eastAsia="Arial" w:hAnsi="Arial"/>
                <w:sz w:val="16"/>
                <w:szCs w:val="16"/>
                <w:color w:val="auto"/>
              </w:rPr>
              <w:t>21,673</w:t>
            </w:r>
          </w:p>
        </w:tc>
        <w:tc>
          <w:tcPr>
            <w:tcW w:w="860" w:type="dxa"/>
            <w:vAlign w:val="bottom"/>
            <w:gridSpan w:val="2"/>
          </w:tcPr>
          <w:p>
            <w:pPr>
              <w:jc w:val="right"/>
              <w:ind w:right="280"/>
              <w:spacing w:after="0"/>
              <w:rPr>
                <w:sz w:val="20"/>
                <w:szCs w:val="20"/>
                <w:color w:val="auto"/>
              </w:rPr>
            </w:pPr>
            <w:r>
              <w:rPr>
                <w:rFonts w:ascii="Arial" w:cs="Arial" w:eastAsia="Arial" w:hAnsi="Arial"/>
                <w:sz w:val="16"/>
                <w:szCs w:val="16"/>
                <w:color w:val="auto"/>
              </w:rPr>
              <w:t>20,968</w:t>
            </w:r>
          </w:p>
        </w:tc>
        <w:tc>
          <w:tcPr>
            <w:tcW w:w="860" w:type="dxa"/>
            <w:vAlign w:val="bottom"/>
            <w:gridSpan w:val="2"/>
          </w:tcPr>
          <w:p>
            <w:pPr>
              <w:jc w:val="right"/>
              <w:ind w:right="280"/>
              <w:spacing w:after="0"/>
              <w:rPr>
                <w:sz w:val="20"/>
                <w:szCs w:val="20"/>
                <w:color w:val="auto"/>
              </w:rPr>
            </w:pPr>
            <w:r>
              <w:rPr>
                <w:rFonts w:ascii="Arial" w:cs="Arial" w:eastAsia="Arial" w:hAnsi="Arial"/>
                <w:sz w:val="16"/>
                <w:szCs w:val="16"/>
                <w:color w:val="auto"/>
              </w:rPr>
              <w:t>21,851</w:t>
            </w:r>
          </w:p>
        </w:tc>
        <w:tc>
          <w:tcPr>
            <w:tcW w:w="760" w:type="dxa"/>
            <w:vAlign w:val="bottom"/>
            <w:gridSpan w:val="2"/>
          </w:tcPr>
          <w:p>
            <w:pPr>
              <w:jc w:val="right"/>
              <w:ind w:right="180"/>
              <w:spacing w:after="0"/>
              <w:rPr>
                <w:sz w:val="20"/>
                <w:szCs w:val="20"/>
                <w:color w:val="auto"/>
              </w:rPr>
            </w:pPr>
            <w:r>
              <w:rPr>
                <w:rFonts w:ascii="Arial" w:cs="Arial" w:eastAsia="Arial" w:hAnsi="Arial"/>
                <w:sz w:val="16"/>
                <w:szCs w:val="16"/>
                <w:color w:val="auto"/>
              </w:rPr>
              <w:t>23,290</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2800" w:type="dxa"/>
            <w:vAlign w:val="bottom"/>
            <w:gridSpan w:val="3"/>
            <w:shd w:val="clear" w:color="auto" w:fill="CCEEFF"/>
          </w:tcPr>
          <w:p>
            <w:pPr>
              <w:spacing w:after="0"/>
              <w:rPr>
                <w:sz w:val="20"/>
                <w:szCs w:val="20"/>
                <w:color w:val="auto"/>
              </w:rPr>
            </w:pPr>
            <w:r>
              <w:rPr>
                <w:rFonts w:ascii="Arial" w:cs="Arial" w:eastAsia="Arial" w:hAnsi="Arial"/>
                <w:sz w:val="16"/>
                <w:szCs w:val="16"/>
                <w:color w:val="auto"/>
              </w:rPr>
              <w:t>Bulk delinquent loans</w:t>
            </w:r>
          </w:p>
        </w:tc>
        <w:tc>
          <w:tcPr>
            <w:tcW w:w="3220" w:type="dxa"/>
            <w:vAlign w:val="bottom"/>
            <w:tcBorders>
              <w:right w:val="single" w:sz="8" w:color="auto"/>
            </w:tcBorders>
            <w:shd w:val="clear" w:color="auto" w:fill="CCEEFF"/>
          </w:tcPr>
          <w:p>
            <w:pPr>
              <w:spacing w:after="0"/>
              <w:rPr>
                <w:sz w:val="16"/>
                <w:szCs w:val="16"/>
                <w:color w:val="auto"/>
              </w:rPr>
            </w:pPr>
          </w:p>
        </w:tc>
        <w:tc>
          <w:tcPr>
            <w:tcW w:w="880" w:type="dxa"/>
            <w:vAlign w:val="bottom"/>
            <w:tcBorders>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944</w:t>
            </w:r>
          </w:p>
        </w:tc>
        <w:tc>
          <w:tcPr>
            <w:tcW w:w="18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983</w:t>
            </w:r>
          </w:p>
        </w:tc>
        <w:tc>
          <w:tcPr>
            <w:tcW w:w="18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1,078</w:t>
            </w:r>
          </w:p>
        </w:tc>
        <w:tc>
          <w:tcPr>
            <w:tcW w:w="86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1,083</w:t>
            </w:r>
          </w:p>
        </w:tc>
        <w:tc>
          <w:tcPr>
            <w:tcW w:w="5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1,045</w:t>
            </w:r>
          </w:p>
        </w:tc>
        <w:tc>
          <w:tcPr>
            <w:tcW w:w="28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1,111</w:t>
            </w: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2800" w:type="dxa"/>
            <w:vAlign w:val="bottom"/>
            <w:gridSpan w:val="3"/>
          </w:tcPr>
          <w:p>
            <w:pPr>
              <w:spacing w:after="0"/>
              <w:rPr>
                <w:sz w:val="20"/>
                <w:szCs w:val="20"/>
                <w:color w:val="auto"/>
              </w:rPr>
            </w:pPr>
            <w:r>
              <w:rPr>
                <w:rFonts w:ascii="Arial" w:cs="Arial" w:eastAsia="Arial" w:hAnsi="Arial"/>
                <w:sz w:val="16"/>
                <w:szCs w:val="16"/>
                <w:color w:val="auto"/>
              </w:rPr>
              <w:t>Bulk delinquency rate</w:t>
            </w:r>
          </w:p>
        </w:tc>
        <w:tc>
          <w:tcPr>
            <w:tcW w:w="3220" w:type="dxa"/>
            <w:vAlign w:val="bottom"/>
            <w:tcBorders>
              <w:right w:val="single" w:sz="8" w:color="auto"/>
            </w:tcBorders>
          </w:tcPr>
          <w:p>
            <w:pPr>
              <w:spacing w:after="0"/>
              <w:rPr>
                <w:sz w:val="17"/>
                <w:szCs w:val="17"/>
                <w:color w:val="auto"/>
              </w:rPr>
            </w:pPr>
          </w:p>
        </w:tc>
        <w:tc>
          <w:tcPr>
            <w:tcW w:w="880" w:type="dxa"/>
            <w:vAlign w:val="bottom"/>
            <w:tcBorders>
              <w:right w:val="single" w:sz="8" w:color="auto"/>
            </w:tcBorders>
            <w:gridSpan w:val="3"/>
          </w:tcPr>
          <w:p>
            <w:pPr>
              <w:jc w:val="right"/>
              <w:ind w:right="100"/>
              <w:spacing w:after="0"/>
              <w:rPr>
                <w:sz w:val="20"/>
                <w:szCs w:val="20"/>
                <w:color w:val="auto"/>
              </w:rPr>
            </w:pPr>
            <w:r>
              <w:rPr>
                <w:rFonts w:ascii="Arial" w:cs="Arial" w:eastAsia="Arial" w:hAnsi="Arial"/>
                <w:sz w:val="16"/>
                <w:szCs w:val="16"/>
                <w:color w:val="auto"/>
              </w:rPr>
              <w:t>5.00%</w:t>
            </w:r>
          </w:p>
        </w:tc>
        <w:tc>
          <w:tcPr>
            <w:tcW w:w="180" w:type="dxa"/>
            <w:vAlign w:val="bottom"/>
          </w:tcPr>
          <w:p>
            <w:pPr>
              <w:spacing w:after="0"/>
              <w:rPr>
                <w:sz w:val="17"/>
                <w:szCs w:val="17"/>
                <w:color w:val="auto"/>
              </w:rPr>
            </w:pPr>
          </w:p>
        </w:tc>
        <w:tc>
          <w:tcPr>
            <w:tcW w:w="760" w:type="dxa"/>
            <w:vAlign w:val="bottom"/>
            <w:gridSpan w:val="2"/>
          </w:tcPr>
          <w:p>
            <w:pPr>
              <w:jc w:val="right"/>
              <w:ind w:right="60"/>
              <w:spacing w:after="0"/>
              <w:rPr>
                <w:sz w:val="20"/>
                <w:szCs w:val="20"/>
                <w:color w:val="auto"/>
              </w:rPr>
            </w:pPr>
            <w:r>
              <w:rPr>
                <w:rFonts w:ascii="Arial" w:cs="Arial" w:eastAsia="Arial" w:hAnsi="Arial"/>
                <w:sz w:val="16"/>
                <w:szCs w:val="16"/>
                <w:color w:val="auto"/>
              </w:rPr>
              <w:t>4.99%</w:t>
            </w:r>
          </w:p>
        </w:tc>
        <w:tc>
          <w:tcPr>
            <w:tcW w:w="180" w:type="dxa"/>
            <w:vAlign w:val="bottom"/>
          </w:tcPr>
          <w:p>
            <w:pPr>
              <w:spacing w:after="0"/>
              <w:rPr>
                <w:sz w:val="17"/>
                <w:szCs w:val="17"/>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6"/>
                <w:szCs w:val="16"/>
                <w:color w:val="auto"/>
              </w:rPr>
              <w:t>4.97%</w:t>
            </w: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5.17%</w:t>
            </w: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4.78%</w:t>
            </w:r>
          </w:p>
        </w:tc>
        <w:tc>
          <w:tcPr>
            <w:tcW w:w="760" w:type="dxa"/>
            <w:vAlign w:val="bottom"/>
            <w:gridSpan w:val="2"/>
          </w:tcPr>
          <w:p>
            <w:pPr>
              <w:jc w:val="right"/>
              <w:ind w:right="60"/>
              <w:spacing w:after="0"/>
              <w:rPr>
                <w:sz w:val="20"/>
                <w:szCs w:val="20"/>
                <w:color w:val="auto"/>
              </w:rPr>
            </w:pPr>
            <w:r>
              <w:rPr>
                <w:rFonts w:ascii="Arial" w:cs="Arial" w:eastAsia="Arial" w:hAnsi="Arial"/>
                <w:sz w:val="16"/>
                <w:szCs w:val="16"/>
                <w:color w:val="auto"/>
              </w:rPr>
              <w:t>4.77%</w:t>
            </w:r>
          </w:p>
        </w:tc>
        <w:tc>
          <w:tcPr>
            <w:tcW w:w="0" w:type="dxa"/>
            <w:vAlign w:val="bottom"/>
          </w:tcPr>
          <w:p>
            <w:pPr>
              <w:spacing w:after="0"/>
              <w:rPr>
                <w:sz w:val="1"/>
                <w:szCs w:val="1"/>
                <w:color w:val="auto"/>
              </w:rPr>
            </w:pPr>
          </w:p>
        </w:tc>
      </w:tr>
      <w:tr>
        <w:trPr>
          <w:trHeight w:val="84"/>
        </w:trPr>
        <w:tc>
          <w:tcPr>
            <w:tcW w:w="20" w:type="dxa"/>
            <w:vAlign w:val="bottom"/>
            <w:vMerge w:val="restart"/>
          </w:tcPr>
          <w:p>
            <w:pPr>
              <w:spacing w:after="0"/>
              <w:rPr>
                <w:sz w:val="7"/>
                <w:szCs w:val="7"/>
                <w:color w:val="auto"/>
              </w:rPr>
            </w:pPr>
          </w:p>
        </w:tc>
        <w:tc>
          <w:tcPr>
            <w:tcW w:w="740" w:type="dxa"/>
            <w:vAlign w:val="bottom"/>
          </w:tcPr>
          <w:p>
            <w:pPr>
              <w:spacing w:after="0"/>
              <w:rPr>
                <w:sz w:val="7"/>
                <w:szCs w:val="7"/>
                <w:color w:val="auto"/>
              </w:rPr>
            </w:pPr>
          </w:p>
        </w:tc>
        <w:tc>
          <w:tcPr>
            <w:tcW w:w="260" w:type="dxa"/>
            <w:vAlign w:val="bottom"/>
          </w:tcPr>
          <w:p>
            <w:pPr>
              <w:spacing w:after="0"/>
              <w:rPr>
                <w:sz w:val="7"/>
                <w:szCs w:val="7"/>
                <w:color w:val="auto"/>
              </w:rPr>
            </w:pPr>
          </w:p>
        </w:tc>
        <w:tc>
          <w:tcPr>
            <w:tcW w:w="1800" w:type="dxa"/>
            <w:vAlign w:val="bottom"/>
          </w:tcPr>
          <w:p>
            <w:pPr>
              <w:spacing w:after="0"/>
              <w:rPr>
                <w:sz w:val="7"/>
                <w:szCs w:val="7"/>
                <w:color w:val="auto"/>
              </w:rPr>
            </w:pPr>
          </w:p>
        </w:tc>
        <w:tc>
          <w:tcPr>
            <w:tcW w:w="3220" w:type="dxa"/>
            <w:vAlign w:val="bottom"/>
            <w:tcBorders>
              <w:right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560" w:type="dxa"/>
            <w:vAlign w:val="bottom"/>
          </w:tcPr>
          <w:p>
            <w:pPr>
              <w:spacing w:after="0"/>
              <w:rPr>
                <w:sz w:val="7"/>
                <w:szCs w:val="7"/>
                <w:color w:val="auto"/>
              </w:rPr>
            </w:pPr>
          </w:p>
        </w:tc>
        <w:tc>
          <w:tcPr>
            <w:tcW w:w="240" w:type="dxa"/>
            <w:vAlign w:val="bottom"/>
            <w:tcBorders>
              <w:right w:val="single" w:sz="8" w:color="auto"/>
            </w:tcBorders>
          </w:tcPr>
          <w:p>
            <w:pPr>
              <w:spacing w:after="0"/>
              <w:rPr>
                <w:sz w:val="7"/>
                <w:szCs w:val="7"/>
                <w:color w:val="auto"/>
              </w:rPr>
            </w:pPr>
          </w:p>
        </w:tc>
        <w:tc>
          <w:tcPr>
            <w:tcW w:w="180" w:type="dxa"/>
            <w:vAlign w:val="bottom"/>
          </w:tcPr>
          <w:p>
            <w:pPr>
              <w:spacing w:after="0"/>
              <w:rPr>
                <w:sz w:val="7"/>
                <w:szCs w:val="7"/>
                <w:color w:val="auto"/>
              </w:rPr>
            </w:pPr>
          </w:p>
        </w:tc>
        <w:tc>
          <w:tcPr>
            <w:tcW w:w="580" w:type="dxa"/>
            <w:vAlign w:val="bottom"/>
          </w:tcPr>
          <w:p>
            <w:pPr>
              <w:spacing w:after="0"/>
              <w:rPr>
                <w:sz w:val="7"/>
                <w:szCs w:val="7"/>
                <w:color w:val="auto"/>
              </w:rPr>
            </w:pPr>
          </w:p>
        </w:tc>
        <w:tc>
          <w:tcPr>
            <w:tcW w:w="180" w:type="dxa"/>
            <w:vAlign w:val="bottom"/>
          </w:tcPr>
          <w:p>
            <w:pPr>
              <w:spacing w:after="0"/>
              <w:rPr>
                <w:sz w:val="7"/>
                <w:szCs w:val="7"/>
                <w:color w:val="auto"/>
              </w:rPr>
            </w:pPr>
          </w:p>
        </w:tc>
        <w:tc>
          <w:tcPr>
            <w:tcW w:w="180" w:type="dxa"/>
            <w:vAlign w:val="bottom"/>
          </w:tcPr>
          <w:p>
            <w:pPr>
              <w:spacing w:after="0"/>
              <w:rPr>
                <w:sz w:val="7"/>
                <w:szCs w:val="7"/>
                <w:color w:val="auto"/>
              </w:rPr>
            </w:pPr>
          </w:p>
        </w:tc>
        <w:tc>
          <w:tcPr>
            <w:tcW w:w="560" w:type="dxa"/>
            <w:vAlign w:val="bottom"/>
          </w:tcPr>
          <w:p>
            <w:pPr>
              <w:spacing w:after="0"/>
              <w:rPr>
                <w:sz w:val="7"/>
                <w:szCs w:val="7"/>
                <w:color w:val="auto"/>
              </w:rPr>
            </w:pPr>
          </w:p>
        </w:tc>
        <w:tc>
          <w:tcPr>
            <w:tcW w:w="360" w:type="dxa"/>
            <w:vAlign w:val="bottom"/>
          </w:tcPr>
          <w:p>
            <w:pPr>
              <w:spacing w:after="0"/>
              <w:rPr>
                <w:sz w:val="7"/>
                <w:szCs w:val="7"/>
                <w:color w:val="auto"/>
              </w:rPr>
            </w:pPr>
          </w:p>
        </w:tc>
        <w:tc>
          <w:tcPr>
            <w:tcW w:w="580" w:type="dxa"/>
            <w:vAlign w:val="bottom"/>
          </w:tcPr>
          <w:p>
            <w:pPr>
              <w:spacing w:after="0"/>
              <w:rPr>
                <w:sz w:val="7"/>
                <w:szCs w:val="7"/>
                <w:color w:val="auto"/>
              </w:rPr>
            </w:pPr>
          </w:p>
        </w:tc>
        <w:tc>
          <w:tcPr>
            <w:tcW w:w="280" w:type="dxa"/>
            <w:vAlign w:val="bottom"/>
          </w:tcPr>
          <w:p>
            <w:pPr>
              <w:spacing w:after="0"/>
              <w:rPr>
                <w:sz w:val="7"/>
                <w:szCs w:val="7"/>
                <w:color w:val="auto"/>
              </w:rPr>
            </w:pPr>
          </w:p>
        </w:tc>
        <w:tc>
          <w:tcPr>
            <w:tcW w:w="580" w:type="dxa"/>
            <w:vAlign w:val="bottom"/>
          </w:tcPr>
          <w:p>
            <w:pPr>
              <w:spacing w:after="0"/>
              <w:rPr>
                <w:sz w:val="7"/>
                <w:szCs w:val="7"/>
                <w:color w:val="auto"/>
              </w:rPr>
            </w:pPr>
          </w:p>
        </w:tc>
        <w:tc>
          <w:tcPr>
            <w:tcW w:w="280" w:type="dxa"/>
            <w:vAlign w:val="bottom"/>
          </w:tcPr>
          <w:p>
            <w:pPr>
              <w:spacing w:after="0"/>
              <w:rPr>
                <w:sz w:val="7"/>
                <w:szCs w:val="7"/>
                <w:color w:val="auto"/>
              </w:rPr>
            </w:pPr>
          </w:p>
        </w:tc>
        <w:tc>
          <w:tcPr>
            <w:tcW w:w="580" w:type="dxa"/>
            <w:vAlign w:val="bottom"/>
          </w:tcPr>
          <w:p>
            <w:pPr>
              <w:spacing w:after="0"/>
              <w:rPr>
                <w:sz w:val="7"/>
                <w:szCs w:val="7"/>
                <w:color w:val="auto"/>
              </w:rPr>
            </w:pPr>
          </w:p>
        </w:tc>
        <w:tc>
          <w:tcPr>
            <w:tcW w:w="1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92"/>
        </w:trPr>
        <w:tc>
          <w:tcPr>
            <w:tcW w:w="20" w:type="dxa"/>
            <w:vAlign w:val="bottom"/>
            <w:vMerge w:val="continue"/>
          </w:tcPr>
          <w:p>
            <w:pPr>
              <w:spacing w:after="0"/>
              <w:rPr>
                <w:sz w:val="16"/>
                <w:szCs w:val="16"/>
                <w:color w:val="auto"/>
              </w:rPr>
            </w:pPr>
          </w:p>
        </w:tc>
        <w:tc>
          <w:tcPr>
            <w:tcW w:w="2800" w:type="dxa"/>
            <w:vAlign w:val="bottom"/>
            <w:gridSpan w:val="3"/>
            <w:shd w:val="clear" w:color="auto" w:fill="CCEEFF"/>
          </w:tcPr>
          <w:p>
            <w:pPr>
              <w:spacing w:after="0"/>
              <w:rPr>
                <w:sz w:val="20"/>
                <w:szCs w:val="20"/>
                <w:color w:val="auto"/>
              </w:rPr>
            </w:pPr>
            <w:r>
              <w:rPr>
                <w:rFonts w:ascii="Arial" w:cs="Arial" w:eastAsia="Arial" w:hAnsi="Arial"/>
                <w:sz w:val="16"/>
                <w:szCs w:val="16"/>
                <w:color w:val="auto"/>
              </w:rPr>
              <w:t>A minus and sub-prime loans in-force</w:t>
            </w:r>
          </w:p>
        </w:tc>
        <w:tc>
          <w:tcPr>
            <w:tcW w:w="3220" w:type="dxa"/>
            <w:vAlign w:val="bottom"/>
            <w:tcBorders>
              <w:right w:val="single" w:sz="8" w:color="auto"/>
            </w:tcBorders>
            <w:shd w:val="clear" w:color="auto" w:fill="CCEEFF"/>
          </w:tcPr>
          <w:p>
            <w:pPr>
              <w:spacing w:after="0"/>
              <w:rPr>
                <w:sz w:val="16"/>
                <w:szCs w:val="16"/>
                <w:color w:val="auto"/>
              </w:rPr>
            </w:pPr>
          </w:p>
        </w:tc>
        <w:tc>
          <w:tcPr>
            <w:tcW w:w="880" w:type="dxa"/>
            <w:vAlign w:val="bottom"/>
            <w:tcBorders>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20,797</w:t>
            </w:r>
          </w:p>
        </w:tc>
        <w:tc>
          <w:tcPr>
            <w:tcW w:w="18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22,056</w:t>
            </w:r>
          </w:p>
        </w:tc>
        <w:tc>
          <w:tcPr>
            <w:tcW w:w="18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23,063</w:t>
            </w:r>
          </w:p>
        </w:tc>
        <w:tc>
          <w:tcPr>
            <w:tcW w:w="86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24,281</w:t>
            </w:r>
          </w:p>
        </w:tc>
        <w:tc>
          <w:tcPr>
            <w:tcW w:w="86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25,552</w:t>
            </w:r>
          </w:p>
        </w:tc>
        <w:tc>
          <w:tcPr>
            <w:tcW w:w="76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26,995</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2800" w:type="dxa"/>
            <w:vAlign w:val="bottom"/>
            <w:gridSpan w:val="3"/>
          </w:tcPr>
          <w:p>
            <w:pPr>
              <w:spacing w:after="0"/>
              <w:rPr>
                <w:sz w:val="20"/>
                <w:szCs w:val="20"/>
                <w:color w:val="auto"/>
              </w:rPr>
            </w:pPr>
            <w:r>
              <w:rPr>
                <w:rFonts w:ascii="Arial" w:cs="Arial" w:eastAsia="Arial" w:hAnsi="Arial"/>
                <w:sz w:val="16"/>
                <w:szCs w:val="16"/>
                <w:color w:val="auto"/>
                <w:w w:val="97"/>
              </w:rPr>
              <w:t>A minus and sub-prime delinquent loans</w:t>
            </w:r>
          </w:p>
        </w:tc>
        <w:tc>
          <w:tcPr>
            <w:tcW w:w="3220" w:type="dxa"/>
            <w:vAlign w:val="bottom"/>
            <w:tcBorders>
              <w:right w:val="single" w:sz="8" w:color="auto"/>
            </w:tcBorders>
          </w:tcPr>
          <w:p>
            <w:pPr>
              <w:spacing w:after="0"/>
              <w:rPr>
                <w:sz w:val="16"/>
                <w:szCs w:val="16"/>
                <w:color w:val="auto"/>
              </w:rPr>
            </w:pPr>
          </w:p>
        </w:tc>
        <w:tc>
          <w:tcPr>
            <w:tcW w:w="640" w:type="dxa"/>
            <w:vAlign w:val="bottom"/>
            <w:gridSpan w:val="2"/>
          </w:tcPr>
          <w:p>
            <w:pPr>
              <w:jc w:val="right"/>
              <w:spacing w:after="0"/>
              <w:rPr>
                <w:sz w:val="20"/>
                <w:szCs w:val="20"/>
                <w:color w:val="auto"/>
              </w:rPr>
            </w:pPr>
            <w:r>
              <w:rPr>
                <w:rFonts w:ascii="Arial" w:cs="Arial" w:eastAsia="Arial" w:hAnsi="Arial"/>
                <w:sz w:val="16"/>
                <w:szCs w:val="16"/>
                <w:color w:val="auto"/>
              </w:rPr>
              <w:t>4,148</w:t>
            </w:r>
          </w:p>
        </w:tc>
        <w:tc>
          <w:tcPr>
            <w:tcW w:w="240" w:type="dxa"/>
            <w:vAlign w:val="bottom"/>
            <w:tcBorders>
              <w:right w:val="single" w:sz="8" w:color="auto"/>
            </w:tcBorders>
          </w:tcPr>
          <w:p>
            <w:pPr>
              <w:spacing w:after="0"/>
              <w:rPr>
                <w:sz w:val="16"/>
                <w:szCs w:val="16"/>
                <w:color w:val="auto"/>
              </w:rPr>
            </w:pPr>
          </w:p>
        </w:tc>
        <w:tc>
          <w:tcPr>
            <w:tcW w:w="180" w:type="dxa"/>
            <w:vAlign w:val="bottom"/>
          </w:tcPr>
          <w:p>
            <w:pPr>
              <w:spacing w:after="0"/>
              <w:rPr>
                <w:sz w:val="16"/>
                <w:szCs w:val="16"/>
                <w:color w:val="auto"/>
              </w:rPr>
            </w:pPr>
          </w:p>
        </w:tc>
        <w:tc>
          <w:tcPr>
            <w:tcW w:w="580" w:type="dxa"/>
            <w:vAlign w:val="bottom"/>
          </w:tcPr>
          <w:p>
            <w:pPr>
              <w:jc w:val="right"/>
              <w:spacing w:after="0"/>
              <w:rPr>
                <w:sz w:val="20"/>
                <w:szCs w:val="20"/>
                <w:color w:val="auto"/>
              </w:rPr>
            </w:pPr>
            <w:r>
              <w:rPr>
                <w:rFonts w:ascii="Arial" w:cs="Arial" w:eastAsia="Arial" w:hAnsi="Arial"/>
                <w:sz w:val="16"/>
                <w:szCs w:val="16"/>
                <w:color w:val="auto"/>
              </w:rPr>
              <w:t>4,572</w:t>
            </w:r>
          </w:p>
        </w:tc>
        <w:tc>
          <w:tcPr>
            <w:tcW w:w="1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920" w:type="dxa"/>
            <w:vAlign w:val="bottom"/>
            <w:gridSpan w:val="2"/>
          </w:tcPr>
          <w:p>
            <w:pPr>
              <w:jc w:val="right"/>
              <w:ind w:right="360"/>
              <w:spacing w:after="0"/>
              <w:rPr>
                <w:sz w:val="20"/>
                <w:szCs w:val="20"/>
                <w:color w:val="auto"/>
              </w:rPr>
            </w:pPr>
            <w:r>
              <w:rPr>
                <w:rFonts w:ascii="Arial" w:cs="Arial" w:eastAsia="Arial" w:hAnsi="Arial"/>
                <w:sz w:val="16"/>
                <w:szCs w:val="16"/>
                <w:color w:val="auto"/>
              </w:rPr>
              <w:t>5,252</w:t>
            </w:r>
          </w:p>
        </w:tc>
        <w:tc>
          <w:tcPr>
            <w:tcW w:w="860" w:type="dxa"/>
            <w:vAlign w:val="bottom"/>
            <w:gridSpan w:val="2"/>
          </w:tcPr>
          <w:p>
            <w:pPr>
              <w:jc w:val="right"/>
              <w:ind w:right="280"/>
              <w:spacing w:after="0"/>
              <w:rPr>
                <w:sz w:val="20"/>
                <w:szCs w:val="20"/>
                <w:color w:val="auto"/>
              </w:rPr>
            </w:pPr>
            <w:r>
              <w:rPr>
                <w:rFonts w:ascii="Arial" w:cs="Arial" w:eastAsia="Arial" w:hAnsi="Arial"/>
                <w:sz w:val="16"/>
                <w:szCs w:val="16"/>
                <w:color w:val="auto"/>
              </w:rPr>
              <w:t>5,306</w:t>
            </w:r>
          </w:p>
        </w:tc>
        <w:tc>
          <w:tcPr>
            <w:tcW w:w="580" w:type="dxa"/>
            <w:vAlign w:val="bottom"/>
          </w:tcPr>
          <w:p>
            <w:pPr>
              <w:jc w:val="right"/>
              <w:spacing w:after="0"/>
              <w:rPr>
                <w:sz w:val="20"/>
                <w:szCs w:val="20"/>
                <w:color w:val="auto"/>
              </w:rPr>
            </w:pPr>
            <w:r>
              <w:rPr>
                <w:rFonts w:ascii="Arial" w:cs="Arial" w:eastAsia="Arial" w:hAnsi="Arial"/>
                <w:sz w:val="16"/>
                <w:szCs w:val="16"/>
                <w:color w:val="auto"/>
              </w:rPr>
              <w:t>5,220</w:t>
            </w:r>
          </w:p>
        </w:tc>
        <w:tc>
          <w:tcPr>
            <w:tcW w:w="280" w:type="dxa"/>
            <w:vAlign w:val="bottom"/>
          </w:tcPr>
          <w:p>
            <w:pPr>
              <w:spacing w:after="0"/>
              <w:rPr>
                <w:sz w:val="16"/>
                <w:szCs w:val="16"/>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6"/>
                <w:szCs w:val="16"/>
                <w:color w:val="auto"/>
              </w:rPr>
              <w:t>5,546</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2800" w:type="dxa"/>
            <w:vAlign w:val="bottom"/>
            <w:gridSpan w:val="3"/>
            <w:shd w:val="clear" w:color="auto" w:fill="CCEEFF"/>
          </w:tcPr>
          <w:p>
            <w:pPr>
              <w:spacing w:after="0"/>
              <w:rPr>
                <w:sz w:val="20"/>
                <w:szCs w:val="20"/>
                <w:color w:val="auto"/>
              </w:rPr>
            </w:pPr>
            <w:r>
              <w:rPr>
                <w:rFonts w:ascii="Arial" w:cs="Arial" w:eastAsia="Arial" w:hAnsi="Arial"/>
                <w:sz w:val="16"/>
                <w:szCs w:val="16"/>
                <w:color w:val="auto"/>
                <w:w w:val="97"/>
              </w:rPr>
              <w:t>A minus and sub-prime delinquency rate</w:t>
            </w:r>
          </w:p>
        </w:tc>
        <w:tc>
          <w:tcPr>
            <w:tcW w:w="3220" w:type="dxa"/>
            <w:vAlign w:val="bottom"/>
            <w:tcBorders>
              <w:right w:val="single" w:sz="8" w:color="auto"/>
            </w:tcBorders>
            <w:shd w:val="clear" w:color="auto" w:fill="CCEEFF"/>
          </w:tcPr>
          <w:p>
            <w:pPr>
              <w:spacing w:after="0"/>
              <w:rPr>
                <w:sz w:val="16"/>
                <w:szCs w:val="16"/>
                <w:color w:val="auto"/>
              </w:rPr>
            </w:pPr>
          </w:p>
        </w:tc>
        <w:tc>
          <w:tcPr>
            <w:tcW w:w="880" w:type="dxa"/>
            <w:vAlign w:val="bottom"/>
            <w:tcBorders>
              <w:right w:val="single" w:sz="8" w:color="auto"/>
            </w:tcBorders>
            <w:gridSpan w:val="3"/>
            <w:shd w:val="clear" w:color="auto" w:fill="CCEEFF"/>
          </w:tcPr>
          <w:p>
            <w:pPr>
              <w:jc w:val="right"/>
              <w:ind w:right="100"/>
              <w:spacing w:after="0"/>
              <w:rPr>
                <w:sz w:val="20"/>
                <w:szCs w:val="20"/>
                <w:color w:val="auto"/>
              </w:rPr>
            </w:pPr>
            <w:r>
              <w:rPr>
                <w:rFonts w:ascii="Arial" w:cs="Arial" w:eastAsia="Arial" w:hAnsi="Arial"/>
                <w:sz w:val="16"/>
                <w:szCs w:val="16"/>
                <w:color w:val="auto"/>
              </w:rPr>
              <w:t>19.95%</w:t>
            </w:r>
          </w:p>
        </w:tc>
        <w:tc>
          <w:tcPr>
            <w:tcW w:w="18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20.73%</w:t>
            </w:r>
          </w:p>
        </w:tc>
        <w:tc>
          <w:tcPr>
            <w:tcW w:w="18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22.77%</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21.85%</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20.43%</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20.54%</w:t>
            </w:r>
          </w:p>
        </w:tc>
        <w:tc>
          <w:tcPr>
            <w:tcW w:w="0" w:type="dxa"/>
            <w:vAlign w:val="bottom"/>
          </w:tcPr>
          <w:p>
            <w:pPr>
              <w:spacing w:after="0"/>
              <w:rPr>
                <w:sz w:val="1"/>
                <w:szCs w:val="1"/>
                <w:color w:val="auto"/>
              </w:rPr>
            </w:pPr>
          </w:p>
        </w:tc>
      </w:tr>
      <w:tr>
        <w:trPr>
          <w:trHeight w:val="348"/>
        </w:trPr>
        <w:tc>
          <w:tcPr>
            <w:tcW w:w="2820" w:type="dxa"/>
            <w:vAlign w:val="bottom"/>
            <w:gridSpan w:val="4"/>
          </w:tcPr>
          <w:p>
            <w:pPr>
              <w:spacing w:after="0"/>
              <w:rPr>
                <w:sz w:val="20"/>
                <w:szCs w:val="20"/>
                <w:color w:val="auto"/>
              </w:rPr>
            </w:pPr>
            <w:r>
              <w:rPr>
                <w:rFonts w:ascii="Arial" w:cs="Arial" w:eastAsia="Arial" w:hAnsi="Arial"/>
                <w:sz w:val="16"/>
                <w:szCs w:val="16"/>
                <w:b w:val="1"/>
                <w:bCs w:val="1"/>
                <w:color w:val="auto"/>
              </w:rPr>
              <w:t>Pool Loans</w:t>
            </w:r>
          </w:p>
        </w:tc>
        <w:tc>
          <w:tcPr>
            <w:tcW w:w="3220" w:type="dxa"/>
            <w:vAlign w:val="bottom"/>
            <w:tcBorders>
              <w:righ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4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2060" w:type="dxa"/>
            <w:vAlign w:val="bottom"/>
            <w:gridSpan w:val="2"/>
            <w:shd w:val="clear" w:color="auto" w:fill="CCEEFF"/>
          </w:tcPr>
          <w:p>
            <w:pPr>
              <w:spacing w:after="0"/>
              <w:rPr>
                <w:sz w:val="2"/>
                <w:szCs w:val="2"/>
                <w:color w:val="auto"/>
              </w:rPr>
            </w:pPr>
          </w:p>
        </w:tc>
        <w:tc>
          <w:tcPr>
            <w:tcW w:w="3220" w:type="dxa"/>
            <w:vAlign w:val="bottom"/>
            <w:tcBorders>
              <w:right w:val="single" w:sz="8" w:color="auto"/>
            </w:tcBorders>
            <w:vMerge w:val="restart"/>
            <w:shd w:val="clear" w:color="auto" w:fill="CCEEFF"/>
          </w:tcPr>
          <w:p>
            <w:pPr>
              <w:spacing w:after="0"/>
              <w:rPr>
                <w:sz w:val="2"/>
                <w:szCs w:val="2"/>
                <w:color w:val="auto"/>
              </w:rPr>
            </w:pPr>
          </w:p>
        </w:tc>
        <w:tc>
          <w:tcPr>
            <w:tcW w:w="640" w:type="dxa"/>
            <w:vAlign w:val="bottom"/>
            <w:gridSpan w:val="2"/>
            <w:vMerge w:val="restart"/>
            <w:shd w:val="clear" w:color="auto" w:fill="CCEEFF"/>
          </w:tcPr>
          <w:p>
            <w:pPr>
              <w:jc w:val="right"/>
              <w:spacing w:after="0"/>
              <w:rPr>
                <w:sz w:val="20"/>
                <w:szCs w:val="20"/>
                <w:color w:val="auto"/>
              </w:rPr>
            </w:pPr>
            <w:r>
              <w:rPr>
                <w:rFonts w:ascii="Arial" w:cs="Arial" w:eastAsia="Arial" w:hAnsi="Arial"/>
                <w:sz w:val="16"/>
                <w:szCs w:val="16"/>
                <w:color w:val="auto"/>
              </w:rPr>
              <w:t>5,406</w:t>
            </w:r>
          </w:p>
        </w:tc>
        <w:tc>
          <w:tcPr>
            <w:tcW w:w="240" w:type="dxa"/>
            <w:vAlign w:val="bottom"/>
            <w:tcBorders>
              <w:right w:val="single" w:sz="8" w:color="auto"/>
            </w:tcBorders>
            <w:vMerge w:val="restart"/>
            <w:shd w:val="clear" w:color="auto" w:fill="CCEEFF"/>
          </w:tcPr>
          <w:p>
            <w:pPr>
              <w:spacing w:after="0"/>
              <w:rPr>
                <w:sz w:val="2"/>
                <w:szCs w:val="2"/>
                <w:color w:val="auto"/>
              </w:rPr>
            </w:pPr>
          </w:p>
        </w:tc>
        <w:tc>
          <w:tcPr>
            <w:tcW w:w="180" w:type="dxa"/>
            <w:vAlign w:val="bottom"/>
            <w:vMerge w:val="restart"/>
            <w:shd w:val="clear" w:color="auto" w:fill="CCEEFF"/>
          </w:tcPr>
          <w:p>
            <w:pPr>
              <w:spacing w:after="0"/>
              <w:rPr>
                <w:sz w:val="2"/>
                <w:szCs w:val="2"/>
                <w:color w:val="auto"/>
              </w:rPr>
            </w:pPr>
          </w:p>
        </w:tc>
        <w:tc>
          <w:tcPr>
            <w:tcW w:w="580" w:type="dxa"/>
            <w:vAlign w:val="bottom"/>
            <w:vMerge w:val="restart"/>
            <w:shd w:val="clear" w:color="auto" w:fill="CCEEFF"/>
          </w:tcPr>
          <w:p>
            <w:pPr>
              <w:jc w:val="right"/>
              <w:spacing w:after="0"/>
              <w:rPr>
                <w:sz w:val="20"/>
                <w:szCs w:val="20"/>
                <w:color w:val="auto"/>
              </w:rPr>
            </w:pPr>
            <w:r>
              <w:rPr>
                <w:rFonts w:ascii="Arial" w:cs="Arial" w:eastAsia="Arial" w:hAnsi="Arial"/>
                <w:sz w:val="16"/>
                <w:szCs w:val="16"/>
                <w:color w:val="auto"/>
              </w:rPr>
              <w:t>5,586</w:t>
            </w:r>
          </w:p>
        </w:tc>
        <w:tc>
          <w:tcPr>
            <w:tcW w:w="180" w:type="dxa"/>
            <w:vAlign w:val="bottom"/>
            <w:vMerge w:val="restart"/>
            <w:shd w:val="clear" w:color="auto" w:fill="CCEEFF"/>
          </w:tcPr>
          <w:p>
            <w:pPr>
              <w:spacing w:after="0"/>
              <w:rPr>
                <w:sz w:val="2"/>
                <w:szCs w:val="2"/>
                <w:color w:val="auto"/>
              </w:rPr>
            </w:pPr>
          </w:p>
        </w:tc>
        <w:tc>
          <w:tcPr>
            <w:tcW w:w="180" w:type="dxa"/>
            <w:vAlign w:val="bottom"/>
            <w:vMerge w:val="restart"/>
            <w:shd w:val="clear" w:color="auto" w:fill="CCEEFF"/>
          </w:tcPr>
          <w:p>
            <w:pPr>
              <w:spacing w:after="0"/>
              <w:rPr>
                <w:sz w:val="2"/>
                <w:szCs w:val="2"/>
                <w:color w:val="auto"/>
              </w:rPr>
            </w:pPr>
          </w:p>
        </w:tc>
        <w:tc>
          <w:tcPr>
            <w:tcW w:w="920" w:type="dxa"/>
            <w:vAlign w:val="bottom"/>
            <w:gridSpan w:val="2"/>
            <w:vMerge w:val="restart"/>
            <w:shd w:val="clear" w:color="auto" w:fill="CCEEFF"/>
          </w:tcPr>
          <w:p>
            <w:pPr>
              <w:jc w:val="right"/>
              <w:ind w:right="360"/>
              <w:spacing w:after="0"/>
              <w:rPr>
                <w:sz w:val="20"/>
                <w:szCs w:val="20"/>
                <w:color w:val="auto"/>
              </w:rPr>
            </w:pPr>
            <w:r>
              <w:rPr>
                <w:rFonts w:ascii="Arial" w:cs="Arial" w:eastAsia="Arial" w:hAnsi="Arial"/>
                <w:sz w:val="16"/>
                <w:szCs w:val="16"/>
                <w:color w:val="auto"/>
              </w:rPr>
              <w:t>5,742</w:t>
            </w:r>
          </w:p>
        </w:tc>
        <w:tc>
          <w:tcPr>
            <w:tcW w:w="860" w:type="dxa"/>
            <w:vAlign w:val="bottom"/>
            <w:gridSpan w:val="2"/>
            <w:vMerge w:val="restart"/>
            <w:shd w:val="clear" w:color="auto" w:fill="CCEEFF"/>
          </w:tcPr>
          <w:p>
            <w:pPr>
              <w:jc w:val="right"/>
              <w:ind w:right="280"/>
              <w:spacing w:after="0"/>
              <w:rPr>
                <w:sz w:val="20"/>
                <w:szCs w:val="20"/>
                <w:color w:val="auto"/>
              </w:rPr>
            </w:pPr>
            <w:r>
              <w:rPr>
                <w:rFonts w:ascii="Arial" w:cs="Arial" w:eastAsia="Arial" w:hAnsi="Arial"/>
                <w:sz w:val="16"/>
                <w:szCs w:val="16"/>
                <w:color w:val="auto"/>
              </w:rPr>
              <w:t>5,896</w:t>
            </w:r>
          </w:p>
        </w:tc>
        <w:tc>
          <w:tcPr>
            <w:tcW w:w="580" w:type="dxa"/>
            <w:vAlign w:val="bottom"/>
            <w:vMerge w:val="restart"/>
            <w:shd w:val="clear" w:color="auto" w:fill="CCEEFF"/>
          </w:tcPr>
          <w:p>
            <w:pPr>
              <w:jc w:val="right"/>
              <w:spacing w:after="0"/>
              <w:rPr>
                <w:sz w:val="20"/>
                <w:szCs w:val="20"/>
                <w:color w:val="auto"/>
              </w:rPr>
            </w:pPr>
            <w:r>
              <w:rPr>
                <w:rFonts w:ascii="Arial" w:cs="Arial" w:eastAsia="Arial" w:hAnsi="Arial"/>
                <w:sz w:val="16"/>
                <w:szCs w:val="16"/>
                <w:color w:val="auto"/>
              </w:rPr>
              <w:t>6,196</w:t>
            </w:r>
          </w:p>
        </w:tc>
        <w:tc>
          <w:tcPr>
            <w:tcW w:w="280" w:type="dxa"/>
            <w:vAlign w:val="bottom"/>
            <w:vMerge w:val="restart"/>
            <w:shd w:val="clear" w:color="auto" w:fill="CCEEFF"/>
          </w:tcPr>
          <w:p>
            <w:pPr>
              <w:spacing w:after="0"/>
              <w:rPr>
                <w:sz w:val="2"/>
                <w:szCs w:val="2"/>
                <w:color w:val="auto"/>
              </w:rPr>
            </w:pPr>
          </w:p>
        </w:tc>
        <w:tc>
          <w:tcPr>
            <w:tcW w:w="760" w:type="dxa"/>
            <w:vAlign w:val="bottom"/>
            <w:gridSpan w:val="2"/>
            <w:vMerge w:val="restart"/>
            <w:shd w:val="clear" w:color="auto" w:fill="CCEEFF"/>
          </w:tcPr>
          <w:p>
            <w:pPr>
              <w:jc w:val="right"/>
              <w:ind w:right="180"/>
              <w:spacing w:after="0"/>
              <w:rPr>
                <w:sz w:val="20"/>
                <w:szCs w:val="20"/>
                <w:color w:val="auto"/>
              </w:rPr>
            </w:pPr>
            <w:r>
              <w:rPr>
                <w:rFonts w:ascii="Arial" w:cs="Arial" w:eastAsia="Arial" w:hAnsi="Arial"/>
                <w:sz w:val="16"/>
                <w:szCs w:val="16"/>
                <w:color w:val="auto"/>
              </w:rPr>
              <w:t>6,406</w:t>
            </w:r>
          </w:p>
        </w:tc>
        <w:tc>
          <w:tcPr>
            <w:tcW w:w="0" w:type="dxa"/>
            <w:vAlign w:val="bottom"/>
          </w:tcPr>
          <w:p>
            <w:pPr>
              <w:spacing w:after="0" w:line="20" w:lineRule="exact"/>
              <w:rPr>
                <w:sz w:val="1"/>
                <w:szCs w:val="1"/>
                <w:color w:val="auto"/>
              </w:rPr>
            </w:pPr>
          </w:p>
        </w:tc>
      </w:tr>
      <w:tr>
        <w:trPr>
          <w:trHeight w:val="180"/>
        </w:trPr>
        <w:tc>
          <w:tcPr>
            <w:tcW w:w="20" w:type="dxa"/>
            <w:vAlign w:val="bottom"/>
          </w:tcPr>
          <w:p>
            <w:pPr>
              <w:spacing w:after="0"/>
              <w:rPr>
                <w:sz w:val="15"/>
                <w:szCs w:val="15"/>
                <w:color w:val="auto"/>
              </w:rPr>
            </w:pPr>
          </w:p>
        </w:tc>
        <w:tc>
          <w:tcPr>
            <w:tcW w:w="2800" w:type="dxa"/>
            <w:vAlign w:val="bottom"/>
            <w:gridSpan w:val="3"/>
            <w:shd w:val="clear" w:color="auto" w:fill="CCEEFF"/>
          </w:tcPr>
          <w:p>
            <w:pPr>
              <w:spacing w:after="0" w:line="181" w:lineRule="exact"/>
              <w:rPr>
                <w:sz w:val="20"/>
                <w:szCs w:val="20"/>
                <w:color w:val="auto"/>
              </w:rPr>
            </w:pPr>
            <w:r>
              <w:rPr>
                <w:rFonts w:ascii="Arial" w:cs="Arial" w:eastAsia="Arial" w:hAnsi="Arial"/>
                <w:sz w:val="16"/>
                <w:szCs w:val="16"/>
                <w:color w:val="auto"/>
              </w:rPr>
              <w:t>Pool loans in-force</w:t>
            </w:r>
          </w:p>
        </w:tc>
        <w:tc>
          <w:tcPr>
            <w:tcW w:w="3220" w:type="dxa"/>
            <w:vAlign w:val="bottom"/>
            <w:tcBorders>
              <w:right w:val="single" w:sz="8" w:color="auto"/>
            </w:tcBorders>
            <w:vMerge w:val="continue"/>
            <w:shd w:val="clear" w:color="auto" w:fill="CCEEFF"/>
          </w:tcPr>
          <w:p>
            <w:pPr>
              <w:spacing w:after="0"/>
              <w:rPr>
                <w:sz w:val="15"/>
                <w:szCs w:val="15"/>
                <w:color w:val="auto"/>
              </w:rPr>
            </w:pPr>
          </w:p>
        </w:tc>
        <w:tc>
          <w:tcPr>
            <w:tcW w:w="640" w:type="dxa"/>
            <w:vAlign w:val="bottom"/>
            <w:gridSpan w:val="2"/>
            <w:vMerge w:val="continue"/>
            <w:shd w:val="clear" w:color="auto" w:fill="CCEEFF"/>
          </w:tcPr>
          <w:p>
            <w:pPr>
              <w:spacing w:after="0"/>
              <w:rPr>
                <w:sz w:val="15"/>
                <w:szCs w:val="15"/>
                <w:color w:val="auto"/>
              </w:rPr>
            </w:pPr>
          </w:p>
        </w:tc>
        <w:tc>
          <w:tcPr>
            <w:tcW w:w="240" w:type="dxa"/>
            <w:vAlign w:val="bottom"/>
            <w:tcBorders>
              <w:right w:val="single" w:sz="8" w:color="auto"/>
            </w:tcBorders>
            <w:vMerge w:val="continue"/>
            <w:shd w:val="clear" w:color="auto" w:fill="CCEEFF"/>
          </w:tcPr>
          <w:p>
            <w:pPr>
              <w:spacing w:after="0"/>
              <w:rPr>
                <w:sz w:val="15"/>
                <w:szCs w:val="15"/>
                <w:color w:val="auto"/>
              </w:rPr>
            </w:pPr>
          </w:p>
        </w:tc>
        <w:tc>
          <w:tcPr>
            <w:tcW w:w="180" w:type="dxa"/>
            <w:vAlign w:val="bottom"/>
            <w:vMerge w:val="continue"/>
            <w:shd w:val="clear" w:color="auto" w:fill="CCEEFF"/>
          </w:tcPr>
          <w:p>
            <w:pPr>
              <w:spacing w:after="0"/>
              <w:rPr>
                <w:sz w:val="15"/>
                <w:szCs w:val="15"/>
                <w:color w:val="auto"/>
              </w:rPr>
            </w:pPr>
          </w:p>
        </w:tc>
        <w:tc>
          <w:tcPr>
            <w:tcW w:w="580" w:type="dxa"/>
            <w:vAlign w:val="bottom"/>
            <w:vMerge w:val="continue"/>
            <w:shd w:val="clear" w:color="auto" w:fill="CCEEFF"/>
          </w:tcPr>
          <w:p>
            <w:pPr>
              <w:spacing w:after="0"/>
              <w:rPr>
                <w:sz w:val="15"/>
                <w:szCs w:val="15"/>
                <w:color w:val="auto"/>
              </w:rPr>
            </w:pPr>
          </w:p>
        </w:tc>
        <w:tc>
          <w:tcPr>
            <w:tcW w:w="180" w:type="dxa"/>
            <w:vAlign w:val="bottom"/>
            <w:vMerge w:val="continue"/>
            <w:shd w:val="clear" w:color="auto" w:fill="CCEEFF"/>
          </w:tcPr>
          <w:p>
            <w:pPr>
              <w:spacing w:after="0"/>
              <w:rPr>
                <w:sz w:val="15"/>
                <w:szCs w:val="15"/>
                <w:color w:val="auto"/>
              </w:rPr>
            </w:pPr>
          </w:p>
        </w:tc>
        <w:tc>
          <w:tcPr>
            <w:tcW w:w="180" w:type="dxa"/>
            <w:vAlign w:val="bottom"/>
            <w:vMerge w:val="continue"/>
            <w:shd w:val="clear" w:color="auto" w:fill="CCEEFF"/>
          </w:tcPr>
          <w:p>
            <w:pPr>
              <w:spacing w:after="0"/>
              <w:rPr>
                <w:sz w:val="15"/>
                <w:szCs w:val="15"/>
                <w:color w:val="auto"/>
              </w:rPr>
            </w:pPr>
          </w:p>
        </w:tc>
        <w:tc>
          <w:tcPr>
            <w:tcW w:w="920" w:type="dxa"/>
            <w:vAlign w:val="bottom"/>
            <w:gridSpan w:val="2"/>
            <w:vMerge w:val="continue"/>
            <w:shd w:val="clear" w:color="auto" w:fill="CCEEFF"/>
          </w:tcPr>
          <w:p>
            <w:pPr>
              <w:spacing w:after="0"/>
              <w:rPr>
                <w:sz w:val="15"/>
                <w:szCs w:val="15"/>
                <w:color w:val="auto"/>
              </w:rPr>
            </w:pPr>
          </w:p>
        </w:tc>
        <w:tc>
          <w:tcPr>
            <w:tcW w:w="860" w:type="dxa"/>
            <w:vAlign w:val="bottom"/>
            <w:gridSpan w:val="2"/>
            <w:vMerge w:val="continue"/>
            <w:shd w:val="clear" w:color="auto" w:fill="CCEEFF"/>
          </w:tcPr>
          <w:p>
            <w:pPr>
              <w:spacing w:after="0"/>
              <w:rPr>
                <w:sz w:val="15"/>
                <w:szCs w:val="15"/>
                <w:color w:val="auto"/>
              </w:rPr>
            </w:pPr>
          </w:p>
        </w:tc>
        <w:tc>
          <w:tcPr>
            <w:tcW w:w="580" w:type="dxa"/>
            <w:vAlign w:val="bottom"/>
            <w:vMerge w:val="continue"/>
            <w:shd w:val="clear" w:color="auto" w:fill="CCEEFF"/>
          </w:tcPr>
          <w:p>
            <w:pPr>
              <w:spacing w:after="0"/>
              <w:rPr>
                <w:sz w:val="15"/>
                <w:szCs w:val="15"/>
                <w:color w:val="auto"/>
              </w:rPr>
            </w:pPr>
          </w:p>
        </w:tc>
        <w:tc>
          <w:tcPr>
            <w:tcW w:w="280" w:type="dxa"/>
            <w:vAlign w:val="bottom"/>
            <w:vMerge w:val="continue"/>
            <w:shd w:val="clear" w:color="auto" w:fill="CCEEFF"/>
          </w:tcPr>
          <w:p>
            <w:pPr>
              <w:spacing w:after="0"/>
              <w:rPr>
                <w:sz w:val="15"/>
                <w:szCs w:val="15"/>
                <w:color w:val="auto"/>
              </w:rPr>
            </w:pPr>
          </w:p>
        </w:tc>
        <w:tc>
          <w:tcPr>
            <w:tcW w:w="760" w:type="dxa"/>
            <w:vAlign w:val="bottom"/>
            <w:gridSpan w:val="2"/>
            <w:vMerge w:val="continue"/>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2800" w:type="dxa"/>
            <w:vAlign w:val="bottom"/>
            <w:gridSpan w:val="3"/>
          </w:tcPr>
          <w:p>
            <w:pPr>
              <w:spacing w:after="0"/>
              <w:rPr>
                <w:sz w:val="20"/>
                <w:szCs w:val="20"/>
                <w:color w:val="auto"/>
              </w:rPr>
            </w:pPr>
            <w:r>
              <w:rPr>
                <w:rFonts w:ascii="Arial" w:cs="Arial" w:eastAsia="Arial" w:hAnsi="Arial"/>
                <w:sz w:val="16"/>
                <w:szCs w:val="16"/>
                <w:color w:val="auto"/>
              </w:rPr>
              <w:t>Pool delinquent loans</w:t>
            </w:r>
          </w:p>
        </w:tc>
        <w:tc>
          <w:tcPr>
            <w:tcW w:w="3220" w:type="dxa"/>
            <w:vAlign w:val="bottom"/>
            <w:tcBorders>
              <w:right w:val="single" w:sz="8" w:color="auto"/>
            </w:tcBorders>
          </w:tcPr>
          <w:p>
            <w:pPr>
              <w:spacing w:after="0"/>
              <w:rPr>
                <w:sz w:val="16"/>
                <w:szCs w:val="16"/>
                <w:color w:val="auto"/>
              </w:rPr>
            </w:pPr>
          </w:p>
        </w:tc>
        <w:tc>
          <w:tcPr>
            <w:tcW w:w="880" w:type="dxa"/>
            <w:vAlign w:val="bottom"/>
            <w:tcBorders>
              <w:right w:val="single" w:sz="8" w:color="auto"/>
            </w:tcBorders>
            <w:gridSpan w:val="3"/>
          </w:tcPr>
          <w:p>
            <w:pPr>
              <w:jc w:val="right"/>
              <w:ind w:right="240"/>
              <w:spacing w:after="0"/>
              <w:rPr>
                <w:sz w:val="20"/>
                <w:szCs w:val="20"/>
                <w:color w:val="auto"/>
              </w:rPr>
            </w:pPr>
            <w:r>
              <w:rPr>
                <w:rFonts w:ascii="Arial" w:cs="Arial" w:eastAsia="Arial" w:hAnsi="Arial"/>
                <w:sz w:val="16"/>
                <w:szCs w:val="16"/>
                <w:color w:val="auto"/>
              </w:rPr>
              <w:t>276</w:t>
            </w:r>
          </w:p>
        </w:tc>
        <w:tc>
          <w:tcPr>
            <w:tcW w:w="180" w:type="dxa"/>
            <w:vAlign w:val="bottom"/>
          </w:tcPr>
          <w:p>
            <w:pPr>
              <w:spacing w:after="0"/>
              <w:rPr>
                <w:sz w:val="16"/>
                <w:szCs w:val="16"/>
                <w:color w:val="auto"/>
              </w:rPr>
            </w:pPr>
          </w:p>
        </w:tc>
        <w:tc>
          <w:tcPr>
            <w:tcW w:w="760" w:type="dxa"/>
            <w:vAlign w:val="bottom"/>
            <w:gridSpan w:val="2"/>
          </w:tcPr>
          <w:p>
            <w:pPr>
              <w:jc w:val="right"/>
              <w:ind w:right="180"/>
              <w:spacing w:after="0"/>
              <w:rPr>
                <w:sz w:val="20"/>
                <w:szCs w:val="20"/>
                <w:color w:val="auto"/>
              </w:rPr>
            </w:pPr>
            <w:r>
              <w:rPr>
                <w:rFonts w:ascii="Arial" w:cs="Arial" w:eastAsia="Arial" w:hAnsi="Arial"/>
                <w:sz w:val="16"/>
                <w:szCs w:val="16"/>
                <w:color w:val="auto"/>
              </w:rPr>
              <w:t>276</w:t>
            </w:r>
          </w:p>
        </w:tc>
        <w:tc>
          <w:tcPr>
            <w:tcW w:w="180" w:type="dxa"/>
            <w:vAlign w:val="bottom"/>
          </w:tcPr>
          <w:p>
            <w:pPr>
              <w:spacing w:after="0"/>
              <w:rPr>
                <w:sz w:val="16"/>
                <w:szCs w:val="16"/>
                <w:color w:val="auto"/>
              </w:rPr>
            </w:pPr>
          </w:p>
        </w:tc>
        <w:tc>
          <w:tcPr>
            <w:tcW w:w="920" w:type="dxa"/>
            <w:vAlign w:val="bottom"/>
            <w:gridSpan w:val="2"/>
          </w:tcPr>
          <w:p>
            <w:pPr>
              <w:jc w:val="right"/>
              <w:ind w:right="360"/>
              <w:spacing w:after="0"/>
              <w:rPr>
                <w:sz w:val="20"/>
                <w:szCs w:val="20"/>
                <w:color w:val="auto"/>
              </w:rPr>
            </w:pPr>
            <w:r>
              <w:rPr>
                <w:rFonts w:ascii="Arial" w:cs="Arial" w:eastAsia="Arial" w:hAnsi="Arial"/>
                <w:sz w:val="16"/>
                <w:szCs w:val="16"/>
                <w:color w:val="auto"/>
              </w:rPr>
              <w:t>325</w:t>
            </w:r>
          </w:p>
        </w:tc>
        <w:tc>
          <w:tcPr>
            <w:tcW w:w="860" w:type="dxa"/>
            <w:vAlign w:val="bottom"/>
            <w:gridSpan w:val="2"/>
          </w:tcPr>
          <w:p>
            <w:pPr>
              <w:jc w:val="right"/>
              <w:ind w:right="280"/>
              <w:spacing w:after="0"/>
              <w:rPr>
                <w:sz w:val="20"/>
                <w:szCs w:val="20"/>
                <w:color w:val="auto"/>
              </w:rPr>
            </w:pPr>
            <w:r>
              <w:rPr>
                <w:rFonts w:ascii="Arial" w:cs="Arial" w:eastAsia="Arial" w:hAnsi="Arial"/>
                <w:sz w:val="16"/>
                <w:szCs w:val="16"/>
                <w:color w:val="auto"/>
              </w:rPr>
              <w:t>343</w:t>
            </w:r>
          </w:p>
        </w:tc>
        <w:tc>
          <w:tcPr>
            <w:tcW w:w="860" w:type="dxa"/>
            <w:vAlign w:val="bottom"/>
            <w:gridSpan w:val="2"/>
          </w:tcPr>
          <w:p>
            <w:pPr>
              <w:jc w:val="right"/>
              <w:ind w:right="280"/>
              <w:spacing w:after="0"/>
              <w:rPr>
                <w:sz w:val="20"/>
                <w:szCs w:val="20"/>
                <w:color w:val="auto"/>
              </w:rPr>
            </w:pPr>
            <w:r>
              <w:rPr>
                <w:rFonts w:ascii="Arial" w:cs="Arial" w:eastAsia="Arial" w:hAnsi="Arial"/>
                <w:sz w:val="16"/>
                <w:szCs w:val="16"/>
                <w:color w:val="auto"/>
              </w:rPr>
              <w:t>356</w:t>
            </w:r>
          </w:p>
        </w:tc>
        <w:tc>
          <w:tcPr>
            <w:tcW w:w="760" w:type="dxa"/>
            <w:vAlign w:val="bottom"/>
            <w:gridSpan w:val="2"/>
          </w:tcPr>
          <w:p>
            <w:pPr>
              <w:jc w:val="right"/>
              <w:ind w:right="180"/>
              <w:spacing w:after="0"/>
              <w:rPr>
                <w:sz w:val="20"/>
                <w:szCs w:val="20"/>
                <w:color w:val="auto"/>
              </w:rPr>
            </w:pPr>
            <w:r>
              <w:rPr>
                <w:rFonts w:ascii="Arial" w:cs="Arial" w:eastAsia="Arial" w:hAnsi="Arial"/>
                <w:sz w:val="16"/>
                <w:szCs w:val="16"/>
                <w:color w:val="auto"/>
              </w:rPr>
              <w:t>369</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2800" w:type="dxa"/>
            <w:vAlign w:val="bottom"/>
            <w:gridSpan w:val="3"/>
            <w:shd w:val="clear" w:color="auto" w:fill="CCEEFF"/>
          </w:tcPr>
          <w:p>
            <w:pPr>
              <w:spacing w:after="0"/>
              <w:rPr>
                <w:sz w:val="20"/>
                <w:szCs w:val="20"/>
                <w:color w:val="auto"/>
              </w:rPr>
            </w:pPr>
            <w:r>
              <w:rPr>
                <w:rFonts w:ascii="Arial" w:cs="Arial" w:eastAsia="Arial" w:hAnsi="Arial"/>
                <w:sz w:val="16"/>
                <w:szCs w:val="16"/>
                <w:color w:val="auto"/>
              </w:rPr>
              <w:t>Pool delinquency rate</w:t>
            </w:r>
          </w:p>
        </w:tc>
        <w:tc>
          <w:tcPr>
            <w:tcW w:w="3220" w:type="dxa"/>
            <w:vAlign w:val="bottom"/>
            <w:tcBorders>
              <w:right w:val="single" w:sz="8" w:color="auto"/>
            </w:tcBorders>
            <w:shd w:val="clear" w:color="auto" w:fill="CCEEFF"/>
          </w:tcPr>
          <w:p>
            <w:pPr>
              <w:spacing w:after="0"/>
              <w:rPr>
                <w:sz w:val="16"/>
                <w:szCs w:val="16"/>
                <w:color w:val="auto"/>
              </w:rPr>
            </w:pPr>
          </w:p>
        </w:tc>
        <w:tc>
          <w:tcPr>
            <w:tcW w:w="880" w:type="dxa"/>
            <w:vAlign w:val="bottom"/>
            <w:tcBorders>
              <w:right w:val="single" w:sz="8" w:color="auto"/>
            </w:tcBorders>
            <w:gridSpan w:val="3"/>
            <w:shd w:val="clear" w:color="auto" w:fill="CCEEFF"/>
          </w:tcPr>
          <w:p>
            <w:pPr>
              <w:jc w:val="right"/>
              <w:ind w:right="100"/>
              <w:spacing w:after="0"/>
              <w:rPr>
                <w:sz w:val="20"/>
                <w:szCs w:val="20"/>
                <w:color w:val="auto"/>
              </w:rPr>
            </w:pPr>
            <w:r>
              <w:rPr>
                <w:rFonts w:ascii="Arial" w:cs="Arial" w:eastAsia="Arial" w:hAnsi="Arial"/>
                <w:sz w:val="16"/>
                <w:szCs w:val="16"/>
                <w:color w:val="auto"/>
              </w:rPr>
              <w:t>5.11%</w:t>
            </w:r>
          </w:p>
        </w:tc>
        <w:tc>
          <w:tcPr>
            <w:tcW w:w="18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4.94%</w:t>
            </w:r>
          </w:p>
        </w:tc>
        <w:tc>
          <w:tcPr>
            <w:tcW w:w="18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5.66%</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5.82%</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5.75%</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5.76%</w:t>
            </w:r>
          </w:p>
        </w:tc>
        <w:tc>
          <w:tcPr>
            <w:tcW w:w="0" w:type="dxa"/>
            <w:vAlign w:val="bottom"/>
          </w:tcPr>
          <w:p>
            <w:pPr>
              <w:spacing w:after="0"/>
              <w:rPr>
                <w:sz w:val="1"/>
                <w:szCs w:val="1"/>
                <w:color w:val="auto"/>
              </w:rPr>
            </w:pPr>
          </w:p>
        </w:tc>
      </w:tr>
      <w:tr>
        <w:trPr>
          <w:trHeight w:val="352"/>
        </w:trPr>
        <w:tc>
          <w:tcPr>
            <w:tcW w:w="2820" w:type="dxa"/>
            <w:vAlign w:val="bottom"/>
            <w:gridSpan w:val="4"/>
          </w:tcPr>
          <w:p>
            <w:pPr>
              <w:spacing w:after="0"/>
              <w:rPr>
                <w:sz w:val="20"/>
                <w:szCs w:val="20"/>
                <w:color w:val="auto"/>
              </w:rPr>
            </w:pPr>
            <w:r>
              <w:rPr>
                <w:rFonts w:ascii="Arial" w:cs="Arial" w:eastAsia="Arial" w:hAnsi="Arial"/>
                <w:sz w:val="16"/>
                <w:szCs w:val="16"/>
                <w:b w:val="1"/>
                <w:bCs w:val="1"/>
                <w:color w:val="auto"/>
                <w:w w:val="93"/>
              </w:rPr>
              <w:t>Primary Risk In-Force by Credit Quality</w:t>
            </w:r>
          </w:p>
        </w:tc>
        <w:tc>
          <w:tcPr>
            <w:tcW w:w="3220" w:type="dxa"/>
            <w:vAlign w:val="bottom"/>
            <w:tcBorders>
              <w:righ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4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2800" w:type="dxa"/>
            <w:vAlign w:val="bottom"/>
            <w:tcBorders>
              <w:top w:val="single" w:sz="8" w:color="auto"/>
            </w:tcBorders>
            <w:gridSpan w:val="3"/>
            <w:shd w:val="clear" w:color="auto" w:fill="CCEEFF"/>
          </w:tcPr>
          <w:p>
            <w:pPr>
              <w:spacing w:after="0" w:line="181" w:lineRule="exact"/>
              <w:rPr>
                <w:sz w:val="20"/>
                <w:szCs w:val="20"/>
                <w:color w:val="auto"/>
              </w:rPr>
            </w:pPr>
            <w:r>
              <w:rPr>
                <w:rFonts w:ascii="Arial" w:cs="Arial" w:eastAsia="Arial" w:hAnsi="Arial"/>
                <w:sz w:val="16"/>
                <w:szCs w:val="16"/>
                <w:color w:val="auto"/>
              </w:rPr>
              <w:t>Over 735</w:t>
            </w:r>
          </w:p>
        </w:tc>
        <w:tc>
          <w:tcPr>
            <w:tcW w:w="3220" w:type="dxa"/>
            <w:vAlign w:val="bottom"/>
            <w:tcBorders>
              <w:top w:val="single" w:sz="8" w:color="CCEEFF"/>
              <w:right w:val="single" w:sz="8" w:color="auto"/>
            </w:tcBorders>
            <w:shd w:val="clear" w:color="auto" w:fill="CCEEFF"/>
          </w:tcPr>
          <w:p>
            <w:pPr>
              <w:spacing w:after="0"/>
              <w:rPr>
                <w:sz w:val="15"/>
                <w:szCs w:val="15"/>
                <w:color w:val="auto"/>
              </w:rPr>
            </w:pPr>
          </w:p>
        </w:tc>
        <w:tc>
          <w:tcPr>
            <w:tcW w:w="880" w:type="dxa"/>
            <w:vAlign w:val="bottom"/>
            <w:tcBorders>
              <w:top w:val="single" w:sz="8" w:color="CCEEFF"/>
              <w:right w:val="single" w:sz="8" w:color="auto"/>
            </w:tcBorders>
            <w:gridSpan w:val="3"/>
            <w:shd w:val="clear" w:color="auto" w:fill="CCEEFF"/>
          </w:tcPr>
          <w:p>
            <w:pPr>
              <w:jc w:val="right"/>
              <w:ind w:right="100"/>
              <w:spacing w:after="0" w:line="181" w:lineRule="exact"/>
              <w:rPr>
                <w:sz w:val="20"/>
                <w:szCs w:val="20"/>
                <w:color w:val="auto"/>
              </w:rPr>
            </w:pPr>
            <w:r>
              <w:rPr>
                <w:rFonts w:ascii="Arial" w:cs="Arial" w:eastAsia="Arial" w:hAnsi="Arial"/>
                <w:sz w:val="16"/>
                <w:szCs w:val="16"/>
                <w:color w:val="auto"/>
              </w:rPr>
              <w:t>56%</w:t>
            </w:r>
          </w:p>
        </w:tc>
        <w:tc>
          <w:tcPr>
            <w:tcW w:w="180" w:type="dxa"/>
            <w:vAlign w:val="bottom"/>
            <w:tcBorders>
              <w:top w:val="single" w:sz="8" w:color="CCEEFF"/>
            </w:tcBorders>
            <w:shd w:val="clear" w:color="auto" w:fill="CCEEFF"/>
          </w:tcPr>
          <w:p>
            <w:pPr>
              <w:spacing w:after="0"/>
              <w:rPr>
                <w:sz w:val="15"/>
                <w:szCs w:val="15"/>
                <w:color w:val="auto"/>
              </w:rPr>
            </w:pPr>
          </w:p>
        </w:tc>
        <w:tc>
          <w:tcPr>
            <w:tcW w:w="760" w:type="dxa"/>
            <w:vAlign w:val="bottom"/>
            <w:tcBorders>
              <w:top w:val="single" w:sz="8" w:color="CCEEFF"/>
            </w:tcBorders>
            <w:gridSpan w:val="2"/>
            <w:shd w:val="clear" w:color="auto" w:fill="CCEEFF"/>
          </w:tcPr>
          <w:p>
            <w:pPr>
              <w:jc w:val="right"/>
              <w:ind w:right="60"/>
              <w:spacing w:after="0" w:line="181" w:lineRule="exact"/>
              <w:rPr>
                <w:sz w:val="20"/>
                <w:szCs w:val="20"/>
                <w:color w:val="auto"/>
              </w:rPr>
            </w:pPr>
            <w:r>
              <w:rPr>
                <w:rFonts w:ascii="Arial" w:cs="Arial" w:eastAsia="Arial" w:hAnsi="Arial"/>
                <w:sz w:val="16"/>
                <w:szCs w:val="16"/>
                <w:color w:val="auto"/>
              </w:rPr>
              <w:t>55%</w:t>
            </w:r>
          </w:p>
        </w:tc>
        <w:tc>
          <w:tcPr>
            <w:tcW w:w="180" w:type="dxa"/>
            <w:vAlign w:val="bottom"/>
            <w:tcBorders>
              <w:top w:val="single" w:sz="8" w:color="CCEEFF"/>
            </w:tcBorders>
            <w:shd w:val="clear" w:color="auto" w:fill="CCEEFF"/>
          </w:tcPr>
          <w:p>
            <w:pPr>
              <w:spacing w:after="0"/>
              <w:rPr>
                <w:sz w:val="15"/>
                <w:szCs w:val="15"/>
                <w:color w:val="auto"/>
              </w:rPr>
            </w:pPr>
          </w:p>
        </w:tc>
        <w:tc>
          <w:tcPr>
            <w:tcW w:w="920" w:type="dxa"/>
            <w:vAlign w:val="bottom"/>
            <w:tcBorders>
              <w:top w:val="single" w:sz="8" w:color="CCEEFF"/>
            </w:tcBorders>
            <w:gridSpan w:val="2"/>
            <w:shd w:val="clear" w:color="auto" w:fill="CCEEFF"/>
          </w:tcPr>
          <w:p>
            <w:pPr>
              <w:jc w:val="right"/>
              <w:ind w:right="220"/>
              <w:spacing w:after="0" w:line="181" w:lineRule="exact"/>
              <w:rPr>
                <w:sz w:val="20"/>
                <w:szCs w:val="20"/>
                <w:color w:val="auto"/>
              </w:rPr>
            </w:pPr>
            <w:r>
              <w:rPr>
                <w:rFonts w:ascii="Arial" w:cs="Arial" w:eastAsia="Arial" w:hAnsi="Arial"/>
                <w:sz w:val="16"/>
                <w:szCs w:val="16"/>
                <w:color w:val="auto"/>
              </w:rPr>
              <w:t>55%</w:t>
            </w:r>
          </w:p>
        </w:tc>
        <w:tc>
          <w:tcPr>
            <w:tcW w:w="860" w:type="dxa"/>
            <w:vAlign w:val="bottom"/>
            <w:tcBorders>
              <w:top w:val="single" w:sz="8" w:color="CCEEFF"/>
            </w:tcBorders>
            <w:gridSpan w:val="2"/>
            <w:shd w:val="clear" w:color="auto" w:fill="CCEEFF"/>
          </w:tcPr>
          <w:p>
            <w:pPr>
              <w:jc w:val="right"/>
              <w:ind w:right="140"/>
              <w:spacing w:after="0" w:line="181" w:lineRule="exact"/>
              <w:rPr>
                <w:sz w:val="20"/>
                <w:szCs w:val="20"/>
                <w:color w:val="auto"/>
              </w:rPr>
            </w:pPr>
            <w:r>
              <w:rPr>
                <w:rFonts w:ascii="Arial" w:cs="Arial" w:eastAsia="Arial" w:hAnsi="Arial"/>
                <w:sz w:val="16"/>
                <w:szCs w:val="16"/>
                <w:color w:val="auto"/>
              </w:rPr>
              <w:t>55%</w:t>
            </w:r>
          </w:p>
        </w:tc>
        <w:tc>
          <w:tcPr>
            <w:tcW w:w="860" w:type="dxa"/>
            <w:vAlign w:val="bottom"/>
            <w:tcBorders>
              <w:top w:val="single" w:sz="8" w:color="CCEEFF"/>
            </w:tcBorders>
            <w:gridSpan w:val="2"/>
            <w:shd w:val="clear" w:color="auto" w:fill="CCEEFF"/>
          </w:tcPr>
          <w:p>
            <w:pPr>
              <w:jc w:val="right"/>
              <w:ind w:right="140"/>
              <w:spacing w:after="0" w:line="181" w:lineRule="exact"/>
              <w:rPr>
                <w:sz w:val="20"/>
                <w:szCs w:val="20"/>
                <w:color w:val="auto"/>
              </w:rPr>
            </w:pPr>
            <w:r>
              <w:rPr>
                <w:rFonts w:ascii="Arial" w:cs="Arial" w:eastAsia="Arial" w:hAnsi="Arial"/>
                <w:sz w:val="16"/>
                <w:szCs w:val="16"/>
                <w:color w:val="auto"/>
              </w:rPr>
              <w:t>54%</w:t>
            </w:r>
          </w:p>
        </w:tc>
        <w:tc>
          <w:tcPr>
            <w:tcW w:w="760" w:type="dxa"/>
            <w:vAlign w:val="bottom"/>
            <w:tcBorders>
              <w:top w:val="single" w:sz="8" w:color="CCEEFF"/>
            </w:tcBorders>
            <w:gridSpan w:val="2"/>
            <w:shd w:val="clear" w:color="auto" w:fill="CCEEFF"/>
          </w:tcPr>
          <w:p>
            <w:pPr>
              <w:jc w:val="right"/>
              <w:ind w:right="60"/>
              <w:spacing w:after="0" w:line="181" w:lineRule="exact"/>
              <w:rPr>
                <w:sz w:val="20"/>
                <w:szCs w:val="20"/>
                <w:color w:val="auto"/>
              </w:rPr>
            </w:pPr>
            <w:r>
              <w:rPr>
                <w:rFonts w:ascii="Arial" w:cs="Arial" w:eastAsia="Arial" w:hAnsi="Arial"/>
                <w:sz w:val="16"/>
                <w:szCs w:val="16"/>
                <w:color w:val="auto"/>
              </w:rPr>
              <w:t>53%</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740" w:type="dxa"/>
            <w:vAlign w:val="bottom"/>
          </w:tcPr>
          <w:p>
            <w:pPr>
              <w:spacing w:after="0"/>
              <w:rPr>
                <w:sz w:val="20"/>
                <w:szCs w:val="20"/>
                <w:color w:val="auto"/>
              </w:rPr>
            </w:pPr>
            <w:r>
              <w:rPr>
                <w:rFonts w:ascii="Arial" w:cs="Arial" w:eastAsia="Arial" w:hAnsi="Arial"/>
                <w:sz w:val="16"/>
                <w:szCs w:val="16"/>
                <w:color w:val="auto"/>
              </w:rPr>
              <w:t>680-735</w:t>
            </w:r>
          </w:p>
        </w:tc>
        <w:tc>
          <w:tcPr>
            <w:tcW w:w="260" w:type="dxa"/>
            <w:vAlign w:val="bottom"/>
          </w:tcPr>
          <w:p>
            <w:pPr>
              <w:spacing w:after="0"/>
              <w:rPr>
                <w:sz w:val="16"/>
                <w:szCs w:val="16"/>
                <w:color w:val="auto"/>
              </w:rPr>
            </w:pPr>
          </w:p>
        </w:tc>
        <w:tc>
          <w:tcPr>
            <w:tcW w:w="1800" w:type="dxa"/>
            <w:vAlign w:val="bottom"/>
          </w:tcPr>
          <w:p>
            <w:pPr>
              <w:spacing w:after="0"/>
              <w:rPr>
                <w:sz w:val="16"/>
                <w:szCs w:val="16"/>
                <w:color w:val="auto"/>
              </w:rPr>
            </w:pPr>
          </w:p>
        </w:tc>
        <w:tc>
          <w:tcPr>
            <w:tcW w:w="3220" w:type="dxa"/>
            <w:vAlign w:val="bottom"/>
            <w:tcBorders>
              <w:right w:val="single" w:sz="8" w:color="auto"/>
            </w:tcBorders>
          </w:tcPr>
          <w:p>
            <w:pPr>
              <w:spacing w:after="0"/>
              <w:rPr>
                <w:sz w:val="16"/>
                <w:szCs w:val="16"/>
                <w:color w:val="auto"/>
              </w:rPr>
            </w:pPr>
          </w:p>
        </w:tc>
        <w:tc>
          <w:tcPr>
            <w:tcW w:w="880" w:type="dxa"/>
            <w:vAlign w:val="bottom"/>
            <w:tcBorders>
              <w:right w:val="single" w:sz="8" w:color="auto"/>
            </w:tcBorders>
            <w:gridSpan w:val="3"/>
          </w:tcPr>
          <w:p>
            <w:pPr>
              <w:jc w:val="right"/>
              <w:ind w:right="100"/>
              <w:spacing w:after="0"/>
              <w:rPr>
                <w:sz w:val="20"/>
                <w:szCs w:val="20"/>
                <w:color w:val="auto"/>
              </w:rPr>
            </w:pPr>
            <w:r>
              <w:rPr>
                <w:rFonts w:ascii="Arial" w:cs="Arial" w:eastAsia="Arial" w:hAnsi="Arial"/>
                <w:sz w:val="16"/>
                <w:szCs w:val="16"/>
                <w:color w:val="auto"/>
              </w:rPr>
              <w:t>31%</w:t>
            </w:r>
          </w:p>
        </w:tc>
        <w:tc>
          <w:tcPr>
            <w:tcW w:w="180" w:type="dxa"/>
            <w:vAlign w:val="bottom"/>
          </w:tcPr>
          <w:p>
            <w:pPr>
              <w:spacing w:after="0"/>
              <w:rPr>
                <w:sz w:val="16"/>
                <w:szCs w:val="16"/>
                <w:color w:val="auto"/>
              </w:rPr>
            </w:pPr>
          </w:p>
        </w:tc>
        <w:tc>
          <w:tcPr>
            <w:tcW w:w="760" w:type="dxa"/>
            <w:vAlign w:val="bottom"/>
            <w:gridSpan w:val="2"/>
          </w:tcPr>
          <w:p>
            <w:pPr>
              <w:jc w:val="right"/>
              <w:ind w:right="60"/>
              <w:spacing w:after="0"/>
              <w:rPr>
                <w:sz w:val="20"/>
                <w:szCs w:val="20"/>
                <w:color w:val="auto"/>
              </w:rPr>
            </w:pPr>
            <w:r>
              <w:rPr>
                <w:rFonts w:ascii="Arial" w:cs="Arial" w:eastAsia="Arial" w:hAnsi="Arial"/>
                <w:sz w:val="16"/>
                <w:szCs w:val="16"/>
                <w:color w:val="auto"/>
              </w:rPr>
              <w:t>31%</w:t>
            </w:r>
          </w:p>
        </w:tc>
        <w:tc>
          <w:tcPr>
            <w:tcW w:w="180" w:type="dxa"/>
            <w:vAlign w:val="bottom"/>
          </w:tcPr>
          <w:p>
            <w:pPr>
              <w:spacing w:after="0"/>
              <w:rPr>
                <w:sz w:val="16"/>
                <w:szCs w:val="16"/>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6"/>
                <w:szCs w:val="16"/>
                <w:color w:val="auto"/>
              </w:rPr>
              <w:t>31%</w:t>
            </w: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31%</w:t>
            </w: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32%</w:t>
            </w:r>
          </w:p>
        </w:tc>
        <w:tc>
          <w:tcPr>
            <w:tcW w:w="760" w:type="dxa"/>
            <w:vAlign w:val="bottom"/>
            <w:gridSpan w:val="2"/>
          </w:tcPr>
          <w:p>
            <w:pPr>
              <w:jc w:val="right"/>
              <w:ind w:right="60"/>
              <w:spacing w:after="0"/>
              <w:rPr>
                <w:sz w:val="20"/>
                <w:szCs w:val="20"/>
                <w:color w:val="auto"/>
              </w:rPr>
            </w:pPr>
            <w:r>
              <w:rPr>
                <w:rFonts w:ascii="Arial" w:cs="Arial" w:eastAsia="Arial" w:hAnsi="Arial"/>
                <w:sz w:val="16"/>
                <w:szCs w:val="16"/>
                <w:color w:val="auto"/>
              </w:rPr>
              <w:t>32%</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740" w:type="dxa"/>
            <w:vAlign w:val="bottom"/>
            <w:shd w:val="clear" w:color="auto" w:fill="CCEEFF"/>
          </w:tcPr>
          <w:p>
            <w:pPr>
              <w:spacing w:after="0"/>
              <w:rPr>
                <w:sz w:val="20"/>
                <w:szCs w:val="20"/>
                <w:color w:val="auto"/>
              </w:rPr>
            </w:pPr>
            <w:r>
              <w:rPr>
                <w:rFonts w:ascii="Arial" w:cs="Arial" w:eastAsia="Arial" w:hAnsi="Arial"/>
                <w:sz w:val="16"/>
                <w:szCs w:val="16"/>
                <w:color w:val="auto"/>
                <w:w w:val="96"/>
              </w:rPr>
              <w:t>660-679</w:t>
            </w:r>
            <w:r>
              <w:rPr>
                <w:rFonts w:ascii="Arial" w:cs="Arial" w:eastAsia="Arial" w:hAnsi="Arial"/>
                <w:sz w:val="13"/>
                <w:szCs w:val="13"/>
                <w:color w:val="auto"/>
                <w:w w:val="96"/>
              </w:rPr>
              <w:t>(1)</w:t>
            </w:r>
          </w:p>
        </w:tc>
        <w:tc>
          <w:tcPr>
            <w:tcW w:w="260" w:type="dxa"/>
            <w:vAlign w:val="bottom"/>
            <w:shd w:val="clear" w:color="auto" w:fill="CCEEFF"/>
          </w:tcPr>
          <w:p>
            <w:pPr>
              <w:spacing w:after="0"/>
              <w:rPr>
                <w:sz w:val="16"/>
                <w:szCs w:val="16"/>
                <w:color w:val="auto"/>
              </w:rPr>
            </w:pPr>
          </w:p>
        </w:tc>
        <w:tc>
          <w:tcPr>
            <w:tcW w:w="1800" w:type="dxa"/>
            <w:vAlign w:val="bottom"/>
            <w:shd w:val="clear" w:color="auto" w:fill="CCEEFF"/>
          </w:tcPr>
          <w:p>
            <w:pPr>
              <w:spacing w:after="0"/>
              <w:rPr>
                <w:sz w:val="16"/>
                <w:szCs w:val="16"/>
                <w:color w:val="auto"/>
              </w:rPr>
            </w:pPr>
          </w:p>
        </w:tc>
        <w:tc>
          <w:tcPr>
            <w:tcW w:w="3220" w:type="dxa"/>
            <w:vAlign w:val="bottom"/>
            <w:tcBorders>
              <w:right w:val="single" w:sz="8" w:color="auto"/>
            </w:tcBorders>
            <w:shd w:val="clear" w:color="auto" w:fill="CCEEFF"/>
          </w:tcPr>
          <w:p>
            <w:pPr>
              <w:spacing w:after="0"/>
              <w:rPr>
                <w:sz w:val="16"/>
                <w:szCs w:val="16"/>
                <w:color w:val="auto"/>
              </w:rPr>
            </w:pPr>
          </w:p>
        </w:tc>
        <w:tc>
          <w:tcPr>
            <w:tcW w:w="880" w:type="dxa"/>
            <w:vAlign w:val="bottom"/>
            <w:tcBorders>
              <w:right w:val="single" w:sz="8" w:color="auto"/>
            </w:tcBorders>
            <w:gridSpan w:val="3"/>
            <w:shd w:val="clear" w:color="auto" w:fill="CCEEFF"/>
          </w:tcPr>
          <w:p>
            <w:pPr>
              <w:jc w:val="right"/>
              <w:ind w:right="100"/>
              <w:spacing w:after="0"/>
              <w:rPr>
                <w:sz w:val="20"/>
                <w:szCs w:val="20"/>
                <w:color w:val="auto"/>
              </w:rPr>
            </w:pPr>
            <w:r>
              <w:rPr>
                <w:rFonts w:ascii="Arial" w:cs="Arial" w:eastAsia="Arial" w:hAnsi="Arial"/>
                <w:sz w:val="16"/>
                <w:szCs w:val="16"/>
                <w:color w:val="auto"/>
              </w:rPr>
              <w:t>6%</w:t>
            </w:r>
          </w:p>
        </w:tc>
        <w:tc>
          <w:tcPr>
            <w:tcW w:w="18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6%</w:t>
            </w:r>
          </w:p>
        </w:tc>
        <w:tc>
          <w:tcPr>
            <w:tcW w:w="18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6%</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6%</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6%</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6%</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740" w:type="dxa"/>
            <w:vAlign w:val="bottom"/>
          </w:tcPr>
          <w:p>
            <w:pPr>
              <w:spacing w:after="0"/>
              <w:rPr>
                <w:sz w:val="20"/>
                <w:szCs w:val="20"/>
                <w:color w:val="auto"/>
              </w:rPr>
            </w:pPr>
            <w:r>
              <w:rPr>
                <w:rFonts w:ascii="Arial" w:cs="Arial" w:eastAsia="Arial" w:hAnsi="Arial"/>
                <w:sz w:val="16"/>
                <w:szCs w:val="16"/>
                <w:color w:val="auto"/>
              </w:rPr>
              <w:t>620-659</w:t>
            </w:r>
          </w:p>
        </w:tc>
        <w:tc>
          <w:tcPr>
            <w:tcW w:w="260" w:type="dxa"/>
            <w:vAlign w:val="bottom"/>
          </w:tcPr>
          <w:p>
            <w:pPr>
              <w:spacing w:after="0"/>
              <w:rPr>
                <w:sz w:val="16"/>
                <w:szCs w:val="16"/>
                <w:color w:val="auto"/>
              </w:rPr>
            </w:pPr>
          </w:p>
        </w:tc>
        <w:tc>
          <w:tcPr>
            <w:tcW w:w="1800" w:type="dxa"/>
            <w:vAlign w:val="bottom"/>
          </w:tcPr>
          <w:p>
            <w:pPr>
              <w:spacing w:after="0"/>
              <w:rPr>
                <w:sz w:val="16"/>
                <w:szCs w:val="16"/>
                <w:color w:val="auto"/>
              </w:rPr>
            </w:pPr>
          </w:p>
        </w:tc>
        <w:tc>
          <w:tcPr>
            <w:tcW w:w="3220" w:type="dxa"/>
            <w:vAlign w:val="bottom"/>
            <w:tcBorders>
              <w:right w:val="single" w:sz="8" w:color="auto"/>
            </w:tcBorders>
          </w:tcPr>
          <w:p>
            <w:pPr>
              <w:spacing w:after="0"/>
              <w:rPr>
                <w:sz w:val="16"/>
                <w:szCs w:val="16"/>
                <w:color w:val="auto"/>
              </w:rPr>
            </w:pPr>
          </w:p>
        </w:tc>
        <w:tc>
          <w:tcPr>
            <w:tcW w:w="880" w:type="dxa"/>
            <w:vAlign w:val="bottom"/>
            <w:tcBorders>
              <w:right w:val="single" w:sz="8" w:color="auto"/>
            </w:tcBorders>
            <w:gridSpan w:val="3"/>
          </w:tcPr>
          <w:p>
            <w:pPr>
              <w:jc w:val="right"/>
              <w:ind w:right="100"/>
              <w:spacing w:after="0"/>
              <w:rPr>
                <w:sz w:val="20"/>
                <w:szCs w:val="20"/>
                <w:color w:val="auto"/>
              </w:rPr>
            </w:pPr>
            <w:r>
              <w:rPr>
                <w:rFonts w:ascii="Arial" w:cs="Arial" w:eastAsia="Arial" w:hAnsi="Arial"/>
                <w:sz w:val="16"/>
                <w:szCs w:val="16"/>
                <w:color w:val="auto"/>
              </w:rPr>
              <w:t>5%</w:t>
            </w:r>
          </w:p>
        </w:tc>
        <w:tc>
          <w:tcPr>
            <w:tcW w:w="180" w:type="dxa"/>
            <w:vAlign w:val="bottom"/>
          </w:tcPr>
          <w:p>
            <w:pPr>
              <w:spacing w:after="0"/>
              <w:rPr>
                <w:sz w:val="16"/>
                <w:szCs w:val="16"/>
                <w:color w:val="auto"/>
              </w:rPr>
            </w:pPr>
          </w:p>
        </w:tc>
        <w:tc>
          <w:tcPr>
            <w:tcW w:w="760" w:type="dxa"/>
            <w:vAlign w:val="bottom"/>
            <w:gridSpan w:val="2"/>
          </w:tcPr>
          <w:p>
            <w:pPr>
              <w:jc w:val="right"/>
              <w:ind w:right="60"/>
              <w:spacing w:after="0"/>
              <w:rPr>
                <w:sz w:val="20"/>
                <w:szCs w:val="20"/>
                <w:color w:val="auto"/>
              </w:rPr>
            </w:pPr>
            <w:r>
              <w:rPr>
                <w:rFonts w:ascii="Arial" w:cs="Arial" w:eastAsia="Arial" w:hAnsi="Arial"/>
                <w:sz w:val="16"/>
                <w:szCs w:val="16"/>
                <w:color w:val="auto"/>
              </w:rPr>
              <w:t>6%</w:t>
            </w:r>
          </w:p>
        </w:tc>
        <w:tc>
          <w:tcPr>
            <w:tcW w:w="180" w:type="dxa"/>
            <w:vAlign w:val="bottom"/>
          </w:tcPr>
          <w:p>
            <w:pPr>
              <w:spacing w:after="0"/>
              <w:rPr>
                <w:sz w:val="16"/>
                <w:szCs w:val="16"/>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6"/>
                <w:szCs w:val="16"/>
                <w:color w:val="auto"/>
              </w:rPr>
              <w:t>6%</w:t>
            </w: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6%</w:t>
            </w:r>
          </w:p>
        </w:tc>
        <w:tc>
          <w:tcPr>
            <w:tcW w:w="860" w:type="dxa"/>
            <w:vAlign w:val="bottom"/>
            <w:gridSpan w:val="2"/>
          </w:tcPr>
          <w:p>
            <w:pPr>
              <w:jc w:val="right"/>
              <w:ind w:right="140"/>
              <w:spacing w:after="0"/>
              <w:rPr>
                <w:sz w:val="20"/>
                <w:szCs w:val="20"/>
                <w:color w:val="auto"/>
              </w:rPr>
            </w:pPr>
            <w:r>
              <w:rPr>
                <w:rFonts w:ascii="Arial" w:cs="Arial" w:eastAsia="Arial" w:hAnsi="Arial"/>
                <w:sz w:val="16"/>
                <w:szCs w:val="16"/>
                <w:color w:val="auto"/>
              </w:rPr>
              <w:t>6%</w:t>
            </w:r>
          </w:p>
        </w:tc>
        <w:tc>
          <w:tcPr>
            <w:tcW w:w="760" w:type="dxa"/>
            <w:vAlign w:val="bottom"/>
            <w:gridSpan w:val="2"/>
          </w:tcPr>
          <w:p>
            <w:pPr>
              <w:jc w:val="right"/>
              <w:ind w:right="60"/>
              <w:spacing w:after="0"/>
              <w:rPr>
                <w:sz w:val="20"/>
                <w:szCs w:val="20"/>
                <w:color w:val="auto"/>
              </w:rPr>
            </w:pPr>
            <w:r>
              <w:rPr>
                <w:rFonts w:ascii="Arial" w:cs="Arial" w:eastAsia="Arial" w:hAnsi="Arial"/>
                <w:sz w:val="16"/>
                <w:szCs w:val="16"/>
                <w:color w:val="auto"/>
              </w:rPr>
              <w:t>7%</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740" w:type="dxa"/>
            <w:vAlign w:val="bottom"/>
            <w:shd w:val="clear" w:color="auto" w:fill="CCEEFF"/>
          </w:tcPr>
          <w:p>
            <w:pPr>
              <w:spacing w:after="0"/>
              <w:rPr>
                <w:sz w:val="20"/>
                <w:szCs w:val="20"/>
                <w:color w:val="auto"/>
              </w:rPr>
            </w:pPr>
            <w:r>
              <w:rPr>
                <w:rFonts w:ascii="Arial" w:cs="Arial" w:eastAsia="Arial" w:hAnsi="Arial"/>
                <w:sz w:val="16"/>
                <w:szCs w:val="16"/>
                <w:color w:val="auto"/>
              </w:rPr>
              <w:t>&lt;620</w:t>
            </w:r>
          </w:p>
        </w:tc>
        <w:tc>
          <w:tcPr>
            <w:tcW w:w="260" w:type="dxa"/>
            <w:vAlign w:val="bottom"/>
            <w:shd w:val="clear" w:color="auto" w:fill="CCEEFF"/>
          </w:tcPr>
          <w:p>
            <w:pPr>
              <w:spacing w:after="0"/>
              <w:rPr>
                <w:sz w:val="16"/>
                <w:szCs w:val="16"/>
                <w:color w:val="auto"/>
              </w:rPr>
            </w:pPr>
          </w:p>
        </w:tc>
        <w:tc>
          <w:tcPr>
            <w:tcW w:w="1800" w:type="dxa"/>
            <w:vAlign w:val="bottom"/>
            <w:shd w:val="clear" w:color="auto" w:fill="CCEEFF"/>
          </w:tcPr>
          <w:p>
            <w:pPr>
              <w:spacing w:after="0"/>
              <w:rPr>
                <w:sz w:val="16"/>
                <w:szCs w:val="16"/>
                <w:color w:val="auto"/>
              </w:rPr>
            </w:pPr>
          </w:p>
        </w:tc>
        <w:tc>
          <w:tcPr>
            <w:tcW w:w="3220" w:type="dxa"/>
            <w:vAlign w:val="bottom"/>
            <w:tcBorders>
              <w:right w:val="single" w:sz="8" w:color="auto"/>
            </w:tcBorders>
            <w:shd w:val="clear" w:color="auto" w:fill="CCEEFF"/>
          </w:tcPr>
          <w:p>
            <w:pPr>
              <w:spacing w:after="0"/>
              <w:rPr>
                <w:sz w:val="16"/>
                <w:szCs w:val="16"/>
                <w:color w:val="auto"/>
              </w:rPr>
            </w:pPr>
          </w:p>
        </w:tc>
        <w:tc>
          <w:tcPr>
            <w:tcW w:w="880" w:type="dxa"/>
            <w:vAlign w:val="bottom"/>
            <w:tcBorders>
              <w:bottom w:val="single" w:sz="8" w:color="auto"/>
              <w:right w:val="single" w:sz="8" w:color="auto"/>
            </w:tcBorders>
            <w:gridSpan w:val="3"/>
            <w:shd w:val="clear" w:color="auto" w:fill="CCEEFF"/>
          </w:tcPr>
          <w:p>
            <w:pPr>
              <w:jc w:val="right"/>
              <w:ind w:right="100"/>
              <w:spacing w:after="0"/>
              <w:rPr>
                <w:sz w:val="20"/>
                <w:szCs w:val="20"/>
                <w:color w:val="auto"/>
              </w:rPr>
            </w:pPr>
            <w:r>
              <w:rPr>
                <w:rFonts w:ascii="Arial" w:cs="Arial" w:eastAsia="Arial" w:hAnsi="Arial"/>
                <w:sz w:val="16"/>
                <w:szCs w:val="16"/>
                <w:color w:val="auto"/>
              </w:rPr>
              <w:t>2%</w:t>
            </w:r>
          </w:p>
        </w:tc>
        <w:tc>
          <w:tcPr>
            <w:tcW w:w="18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w:t>
            </w:r>
          </w:p>
        </w:tc>
        <w:tc>
          <w:tcPr>
            <w:tcW w:w="180" w:type="dxa"/>
            <w:vAlign w:val="bottom"/>
            <w:shd w:val="clear" w:color="auto" w:fill="CCEEFF"/>
          </w:tcPr>
          <w:p>
            <w:pPr>
              <w:spacing w:after="0"/>
              <w:rPr>
                <w:sz w:val="16"/>
                <w:szCs w:val="16"/>
                <w:color w:val="auto"/>
              </w:rPr>
            </w:pPr>
          </w:p>
        </w:tc>
        <w:tc>
          <w:tcPr>
            <w:tcW w:w="92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2%</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w:t>
            </w:r>
          </w:p>
        </w:tc>
        <w:tc>
          <w:tcPr>
            <w:tcW w:w="8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w:t>
            </w:r>
          </w:p>
        </w:tc>
        <w:tc>
          <w:tcPr>
            <w:tcW w:w="76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76200</wp:posOffset>
            </wp:positionV>
            <wp:extent cx="724535" cy="762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36" w:lineRule="exact"/>
        <w:rPr>
          <w:sz w:val="20"/>
          <w:szCs w:val="20"/>
          <w:color w:val="auto"/>
        </w:rPr>
      </w:pPr>
    </w:p>
    <w:p>
      <w:pPr>
        <w:ind w:left="464" w:hanging="464"/>
        <w:spacing w:after="0"/>
        <w:tabs>
          <w:tab w:leader="none" w:pos="464" w:val="left"/>
        </w:tabs>
        <w:numPr>
          <w:ilvl w:val="0"/>
          <w:numId w:val="31"/>
        </w:numPr>
        <w:rPr>
          <w:rFonts w:ascii="Arial" w:cs="Arial" w:eastAsia="Arial" w:hAnsi="Arial"/>
          <w:sz w:val="14"/>
          <w:szCs w:val="14"/>
          <w:color w:val="auto"/>
        </w:rPr>
      </w:pPr>
      <w:r>
        <w:rPr>
          <w:rFonts w:ascii="Arial" w:cs="Arial" w:eastAsia="Arial" w:hAnsi="Arial"/>
          <w:sz w:val="16"/>
          <w:szCs w:val="16"/>
          <w:color w:val="auto"/>
        </w:rPr>
        <w:t>Loans with unknown FICO scores are included in the 660-679 category.</w:t>
      </w:r>
    </w:p>
    <w:p>
      <w:pPr>
        <w:spacing w:after="0" w:line="140"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21</w:t>
      </w:r>
    </w:p>
    <w:p>
      <w:pPr>
        <w:sectPr>
          <w:pgSz w:w="11900" w:h="16838" w:orient="portrait"/>
          <w:cols w:equalWidth="0" w:num="1">
            <w:col w:w="11444"/>
          </w:cols>
          <w:pgMar w:left="236" w:top="424" w:right="219" w:bottom="1440" w:gutter="0" w:footer="0" w:header="0"/>
        </w:sectPr>
      </w:pPr>
    </w:p>
    <w:bookmarkStart w:id="43" w:name="page44"/>
    <w:bookmarkEnd w:id="43"/>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Portfolio Quality Metrics—U.S. Mortgage Insurance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640" w:type="dxa"/>
            <w:vAlign w:val="bottom"/>
          </w:tcPr>
          <w:p>
            <w:pPr>
              <w:spacing w:after="0"/>
              <w:rPr>
                <w:sz w:val="13"/>
                <w:szCs w:val="13"/>
                <w:color w:val="auto"/>
              </w:rPr>
            </w:pPr>
          </w:p>
        </w:tc>
        <w:tc>
          <w:tcPr>
            <w:tcW w:w="248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66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98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940" w:type="dxa"/>
            <w:vAlign w:val="bottom"/>
            <w:tcBorders>
              <w:bottom w:val="single" w:sz="8" w:color="auto"/>
            </w:tcBorders>
          </w:tcPr>
          <w:p>
            <w:pPr>
              <w:spacing w:after="0"/>
              <w:rPr>
                <w:sz w:val="13"/>
                <w:szCs w:val="13"/>
                <w:color w:val="auto"/>
              </w:rPr>
            </w:pPr>
          </w:p>
        </w:tc>
        <w:tc>
          <w:tcPr>
            <w:tcW w:w="1320" w:type="dxa"/>
            <w:vAlign w:val="bottom"/>
            <w:tcBorders>
              <w:bottom w:val="single" w:sz="8" w:color="auto"/>
            </w:tcBorders>
            <w:gridSpan w:val="3"/>
          </w:tcPr>
          <w:p>
            <w:pPr>
              <w:jc w:val="right"/>
              <w:ind w:right="520"/>
              <w:spacing w:after="0"/>
              <w:rPr>
                <w:sz w:val="20"/>
                <w:szCs w:val="20"/>
                <w:color w:val="auto"/>
              </w:rPr>
            </w:pPr>
            <w:r>
              <w:rPr>
                <w:rFonts w:ascii="Arial" w:cs="Arial" w:eastAsia="Arial" w:hAnsi="Arial"/>
                <w:sz w:val="13"/>
                <w:szCs w:val="13"/>
                <w:b w:val="1"/>
                <w:bCs w:val="1"/>
                <w:color w:val="auto"/>
                <w:w w:val="92"/>
              </w:rPr>
              <w:t>June 30, 2017</w:t>
            </w:r>
          </w:p>
        </w:tc>
        <w:tc>
          <w:tcPr>
            <w:tcW w:w="120" w:type="dxa"/>
            <w:vAlign w:val="bottom"/>
            <w:tcBorders>
              <w:bottom w:val="single" w:sz="8" w:color="auto"/>
            </w:tcBorders>
          </w:tcPr>
          <w:p>
            <w:pPr>
              <w:spacing w:after="0"/>
              <w:rPr>
                <w:sz w:val="13"/>
                <w:szCs w:val="13"/>
                <w:color w:val="auto"/>
              </w:rPr>
            </w:pPr>
          </w:p>
        </w:tc>
        <w:tc>
          <w:tcPr>
            <w:tcW w:w="64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96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680" w:type="dxa"/>
            <w:vAlign w:val="bottom"/>
            <w:tcBorders>
              <w:bottom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4"/>
        </w:trPr>
        <w:tc>
          <w:tcPr>
            <w:tcW w:w="640" w:type="dxa"/>
            <w:vAlign w:val="bottom"/>
            <w:vMerge w:val="restart"/>
          </w:tcPr>
          <w:p>
            <w:pPr>
              <w:spacing w:after="0"/>
              <w:rPr>
                <w:sz w:val="20"/>
                <w:szCs w:val="20"/>
                <w:color w:val="auto"/>
              </w:rPr>
            </w:pPr>
            <w:r>
              <w:rPr>
                <w:rFonts w:ascii="Arial" w:cs="Arial" w:eastAsia="Arial" w:hAnsi="Arial"/>
                <w:sz w:val="13"/>
                <w:szCs w:val="13"/>
                <w:b w:val="1"/>
                <w:bCs w:val="1"/>
                <w:color w:val="auto"/>
                <w:w w:val="88"/>
              </w:rPr>
              <w:t>Policy Year</w:t>
            </w:r>
          </w:p>
        </w:tc>
        <w:tc>
          <w:tcPr>
            <w:tcW w:w="2480" w:type="dxa"/>
            <w:vAlign w:val="bottom"/>
            <w:vMerge w:val="restart"/>
          </w:tcPr>
          <w:p>
            <w:pPr>
              <w:spacing w:after="0"/>
              <w:rPr>
                <w:sz w:val="9"/>
                <w:szCs w:val="9"/>
                <w:color w:val="auto"/>
              </w:rPr>
            </w:pPr>
          </w:p>
        </w:tc>
        <w:tc>
          <w:tcPr>
            <w:tcW w:w="860" w:type="dxa"/>
            <w:vAlign w:val="bottom"/>
          </w:tcPr>
          <w:p>
            <w:pPr>
              <w:spacing w:after="0"/>
              <w:rPr>
                <w:sz w:val="9"/>
                <w:szCs w:val="9"/>
                <w:color w:val="auto"/>
              </w:rPr>
            </w:pPr>
          </w:p>
        </w:tc>
        <w:tc>
          <w:tcPr>
            <w:tcW w:w="100" w:type="dxa"/>
            <w:vAlign w:val="bottom"/>
          </w:tcPr>
          <w:p>
            <w:pPr>
              <w:spacing w:after="0"/>
              <w:rPr>
                <w:sz w:val="9"/>
                <w:szCs w:val="9"/>
                <w:color w:val="auto"/>
              </w:rPr>
            </w:pPr>
          </w:p>
        </w:tc>
        <w:tc>
          <w:tcPr>
            <w:tcW w:w="880" w:type="dxa"/>
            <w:vAlign w:val="bottom"/>
            <w:gridSpan w:val="2"/>
          </w:tcPr>
          <w:p>
            <w:pPr>
              <w:jc w:val="center"/>
              <w:ind w:right="320"/>
              <w:spacing w:after="0" w:line="105" w:lineRule="exact"/>
              <w:rPr>
                <w:sz w:val="20"/>
                <w:szCs w:val="20"/>
                <w:color w:val="auto"/>
              </w:rPr>
            </w:pPr>
            <w:r>
              <w:rPr>
                <w:rFonts w:ascii="Arial" w:cs="Arial" w:eastAsia="Arial" w:hAnsi="Arial"/>
                <w:sz w:val="12"/>
                <w:szCs w:val="12"/>
                <w:b w:val="1"/>
                <w:bCs w:val="1"/>
                <w:color w:val="auto"/>
                <w:w w:val="92"/>
              </w:rPr>
              <w:t>Average</w:t>
            </w:r>
          </w:p>
        </w:tc>
        <w:tc>
          <w:tcPr>
            <w:tcW w:w="1180" w:type="dxa"/>
            <w:vAlign w:val="bottom"/>
            <w:gridSpan w:val="2"/>
          </w:tcPr>
          <w:p>
            <w:pPr>
              <w:jc w:val="center"/>
              <w:ind w:right="200"/>
              <w:spacing w:after="0" w:line="105" w:lineRule="exact"/>
              <w:rPr>
                <w:sz w:val="20"/>
                <w:szCs w:val="20"/>
                <w:color w:val="auto"/>
              </w:rPr>
            </w:pPr>
            <w:r>
              <w:rPr>
                <w:rFonts w:ascii="Arial" w:cs="Arial" w:eastAsia="Arial" w:hAnsi="Arial"/>
                <w:sz w:val="12"/>
                <w:szCs w:val="12"/>
                <w:b w:val="1"/>
                <w:bCs w:val="1"/>
                <w:color w:val="auto"/>
              </w:rPr>
              <w:t>% of Total</w:t>
            </w:r>
          </w:p>
        </w:tc>
        <w:tc>
          <w:tcPr>
            <w:tcW w:w="120" w:type="dxa"/>
            <w:vAlign w:val="bottom"/>
          </w:tcPr>
          <w:p>
            <w:pPr>
              <w:spacing w:after="0"/>
              <w:rPr>
                <w:sz w:val="9"/>
                <w:szCs w:val="9"/>
                <w:color w:val="auto"/>
              </w:rPr>
            </w:pPr>
          </w:p>
        </w:tc>
        <w:tc>
          <w:tcPr>
            <w:tcW w:w="940" w:type="dxa"/>
            <w:vAlign w:val="bottom"/>
          </w:tcPr>
          <w:p>
            <w:pPr>
              <w:jc w:val="center"/>
              <w:ind w:right="56"/>
              <w:spacing w:after="0" w:line="105" w:lineRule="exact"/>
              <w:rPr>
                <w:sz w:val="20"/>
                <w:szCs w:val="20"/>
                <w:color w:val="auto"/>
              </w:rPr>
            </w:pPr>
            <w:r>
              <w:rPr>
                <w:rFonts w:ascii="Arial" w:cs="Arial" w:eastAsia="Arial" w:hAnsi="Arial"/>
                <w:sz w:val="12"/>
                <w:szCs w:val="12"/>
                <w:b w:val="1"/>
                <w:bCs w:val="1"/>
                <w:color w:val="auto"/>
              </w:rPr>
              <w:t>Primary</w:t>
            </w:r>
          </w:p>
        </w:tc>
        <w:tc>
          <w:tcPr>
            <w:tcW w:w="140" w:type="dxa"/>
            <w:vAlign w:val="bottom"/>
          </w:tcPr>
          <w:p>
            <w:pPr>
              <w:spacing w:after="0"/>
              <w:rPr>
                <w:sz w:val="9"/>
                <w:szCs w:val="9"/>
                <w:color w:val="auto"/>
              </w:rPr>
            </w:pPr>
          </w:p>
        </w:tc>
        <w:tc>
          <w:tcPr>
            <w:tcW w:w="1180" w:type="dxa"/>
            <w:vAlign w:val="bottom"/>
            <w:gridSpan w:val="2"/>
            <w:vMerge w:val="restart"/>
          </w:tcPr>
          <w:p>
            <w:pPr>
              <w:jc w:val="center"/>
              <w:ind w:right="200"/>
              <w:spacing w:after="0"/>
              <w:rPr>
                <w:sz w:val="20"/>
                <w:szCs w:val="20"/>
                <w:color w:val="auto"/>
              </w:rPr>
            </w:pPr>
            <w:r>
              <w:rPr>
                <w:rFonts w:ascii="Arial" w:cs="Arial" w:eastAsia="Arial" w:hAnsi="Arial"/>
                <w:sz w:val="13"/>
                <w:szCs w:val="13"/>
                <w:b w:val="1"/>
                <w:bCs w:val="1"/>
                <w:color w:val="auto"/>
                <w:w w:val="93"/>
              </w:rPr>
              <w:t>% of Total</w:t>
            </w:r>
          </w:p>
        </w:tc>
        <w:tc>
          <w:tcPr>
            <w:tcW w:w="120" w:type="dxa"/>
            <w:vAlign w:val="bottom"/>
          </w:tcPr>
          <w:p>
            <w:pPr>
              <w:spacing w:after="0"/>
              <w:rPr>
                <w:sz w:val="9"/>
                <w:szCs w:val="9"/>
                <w:color w:val="auto"/>
              </w:rPr>
            </w:pPr>
          </w:p>
        </w:tc>
        <w:tc>
          <w:tcPr>
            <w:tcW w:w="780" w:type="dxa"/>
            <w:vAlign w:val="bottom"/>
            <w:gridSpan w:val="2"/>
          </w:tcPr>
          <w:p>
            <w:pPr>
              <w:jc w:val="right"/>
              <w:ind w:right="280"/>
              <w:spacing w:after="0" w:line="105" w:lineRule="exact"/>
              <w:rPr>
                <w:sz w:val="20"/>
                <w:szCs w:val="20"/>
                <w:color w:val="auto"/>
              </w:rPr>
            </w:pPr>
            <w:r>
              <w:rPr>
                <w:rFonts w:ascii="Arial" w:cs="Arial" w:eastAsia="Arial" w:hAnsi="Arial"/>
                <w:sz w:val="12"/>
                <w:szCs w:val="12"/>
                <w:b w:val="1"/>
                <w:bCs w:val="1"/>
                <w:color w:val="auto"/>
              </w:rPr>
              <w:t>Primary</w:t>
            </w:r>
          </w:p>
        </w:tc>
        <w:tc>
          <w:tcPr>
            <w:tcW w:w="1180" w:type="dxa"/>
            <w:vAlign w:val="bottom"/>
            <w:gridSpan w:val="2"/>
            <w:vMerge w:val="restart"/>
          </w:tcPr>
          <w:p>
            <w:pPr>
              <w:jc w:val="center"/>
              <w:ind w:right="220"/>
              <w:spacing w:after="0"/>
              <w:rPr>
                <w:sz w:val="20"/>
                <w:szCs w:val="20"/>
                <w:color w:val="auto"/>
              </w:rPr>
            </w:pPr>
            <w:r>
              <w:rPr>
                <w:rFonts w:ascii="Arial" w:cs="Arial" w:eastAsia="Arial" w:hAnsi="Arial"/>
                <w:sz w:val="13"/>
                <w:szCs w:val="13"/>
                <w:b w:val="1"/>
                <w:bCs w:val="1"/>
                <w:color w:val="auto"/>
                <w:w w:val="90"/>
              </w:rPr>
              <w:t>% of Total</w:t>
            </w:r>
          </w:p>
        </w:tc>
        <w:tc>
          <w:tcPr>
            <w:tcW w:w="680" w:type="dxa"/>
            <w:vAlign w:val="bottom"/>
          </w:tcPr>
          <w:p>
            <w:pPr>
              <w:jc w:val="right"/>
              <w:spacing w:after="0" w:line="105" w:lineRule="exact"/>
              <w:rPr>
                <w:sz w:val="20"/>
                <w:szCs w:val="20"/>
                <w:color w:val="auto"/>
              </w:rPr>
            </w:pPr>
            <w:r>
              <w:rPr>
                <w:rFonts w:ascii="Arial" w:cs="Arial" w:eastAsia="Arial" w:hAnsi="Arial"/>
                <w:sz w:val="12"/>
                <w:szCs w:val="12"/>
                <w:b w:val="1"/>
                <w:bCs w:val="1"/>
                <w:color w:val="auto"/>
                <w:w w:val="92"/>
              </w:rPr>
              <w:t>Delinquency</w:t>
            </w: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52"/>
        </w:trPr>
        <w:tc>
          <w:tcPr>
            <w:tcW w:w="640" w:type="dxa"/>
            <w:vAlign w:val="bottom"/>
            <w:vMerge w:val="continue"/>
          </w:tcPr>
          <w:p>
            <w:pPr>
              <w:spacing w:after="0"/>
              <w:rPr>
                <w:sz w:val="13"/>
                <w:szCs w:val="13"/>
                <w:color w:val="auto"/>
              </w:rPr>
            </w:pPr>
          </w:p>
        </w:tc>
        <w:tc>
          <w:tcPr>
            <w:tcW w:w="2480" w:type="dxa"/>
            <w:vAlign w:val="bottom"/>
            <w:vMerge w:val="continue"/>
          </w:tcPr>
          <w:p>
            <w:pPr>
              <w:spacing w:after="0"/>
              <w:rPr>
                <w:sz w:val="13"/>
                <w:szCs w:val="13"/>
                <w:color w:val="auto"/>
              </w:rPr>
            </w:pP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660" w:type="dxa"/>
            <w:vAlign w:val="bottom"/>
          </w:tcPr>
          <w:p>
            <w:pPr>
              <w:jc w:val="center"/>
              <w:ind w:right="16"/>
              <w:spacing w:after="0"/>
              <w:rPr>
                <w:sz w:val="20"/>
                <w:szCs w:val="20"/>
                <w:color w:val="auto"/>
              </w:rPr>
            </w:pPr>
            <w:r>
              <w:rPr>
                <w:rFonts w:ascii="Arial" w:cs="Arial" w:eastAsia="Arial" w:hAnsi="Arial"/>
                <w:sz w:val="13"/>
                <w:szCs w:val="13"/>
                <w:b w:val="1"/>
                <w:bCs w:val="1"/>
                <w:color w:val="auto"/>
                <w:w w:val="95"/>
              </w:rPr>
              <w:t>Rate</w:t>
            </w:r>
            <w:r>
              <w:rPr>
                <w:rFonts w:ascii="Arial" w:cs="Arial" w:eastAsia="Arial" w:hAnsi="Arial"/>
                <w:sz w:val="6"/>
                <w:szCs w:val="6"/>
                <w:color w:val="auto"/>
                <w:w w:val="95"/>
              </w:rPr>
              <w:t>(1)</w:t>
            </w:r>
          </w:p>
        </w:tc>
        <w:tc>
          <w:tcPr>
            <w:tcW w:w="220" w:type="dxa"/>
            <w:vAlign w:val="bottom"/>
          </w:tcPr>
          <w:p>
            <w:pPr>
              <w:spacing w:after="0"/>
              <w:rPr>
                <w:sz w:val="13"/>
                <w:szCs w:val="13"/>
                <w:color w:val="auto"/>
              </w:rPr>
            </w:pPr>
          </w:p>
        </w:tc>
        <w:tc>
          <w:tcPr>
            <w:tcW w:w="980" w:type="dxa"/>
            <w:vAlign w:val="bottom"/>
          </w:tcPr>
          <w:p>
            <w:pPr>
              <w:jc w:val="center"/>
              <w:spacing w:after="0"/>
              <w:rPr>
                <w:sz w:val="20"/>
                <w:szCs w:val="20"/>
                <w:color w:val="auto"/>
              </w:rPr>
            </w:pPr>
            <w:r>
              <w:rPr>
                <w:rFonts w:ascii="Arial" w:cs="Arial" w:eastAsia="Arial" w:hAnsi="Arial"/>
                <w:sz w:val="13"/>
                <w:szCs w:val="13"/>
                <w:b w:val="1"/>
                <w:bCs w:val="1"/>
                <w:color w:val="auto"/>
                <w:w w:val="85"/>
              </w:rPr>
              <w:t>Reserves</w:t>
            </w:r>
            <w:r>
              <w:rPr>
                <w:rFonts w:ascii="Arial" w:cs="Arial" w:eastAsia="Arial" w:hAnsi="Arial"/>
                <w:sz w:val="6"/>
                <w:szCs w:val="6"/>
                <w:color w:val="auto"/>
                <w:w w:val="85"/>
              </w:rPr>
              <w:t>(2)</w:t>
            </w:r>
          </w:p>
        </w:tc>
        <w:tc>
          <w:tcPr>
            <w:tcW w:w="200" w:type="dxa"/>
            <w:vAlign w:val="bottom"/>
          </w:tcPr>
          <w:p>
            <w:pPr>
              <w:spacing w:after="0"/>
              <w:rPr>
                <w:sz w:val="13"/>
                <w:szCs w:val="13"/>
                <w:color w:val="auto"/>
              </w:rPr>
            </w:pPr>
          </w:p>
        </w:tc>
        <w:tc>
          <w:tcPr>
            <w:tcW w:w="1060" w:type="dxa"/>
            <w:vAlign w:val="bottom"/>
            <w:gridSpan w:val="2"/>
          </w:tcPr>
          <w:p>
            <w:pPr>
              <w:spacing w:after="0"/>
              <w:rPr>
                <w:sz w:val="20"/>
                <w:szCs w:val="20"/>
                <w:color w:val="auto"/>
              </w:rPr>
            </w:pPr>
            <w:r>
              <w:rPr>
                <w:rFonts w:ascii="Arial" w:cs="Arial" w:eastAsia="Arial" w:hAnsi="Arial"/>
                <w:sz w:val="13"/>
                <w:szCs w:val="13"/>
                <w:b w:val="1"/>
                <w:bCs w:val="1"/>
                <w:color w:val="auto"/>
                <w:w w:val="87"/>
              </w:rPr>
              <w:t>Insurance In-Force</w:t>
            </w:r>
          </w:p>
        </w:tc>
        <w:tc>
          <w:tcPr>
            <w:tcW w:w="140" w:type="dxa"/>
            <w:vAlign w:val="bottom"/>
          </w:tcPr>
          <w:p>
            <w:pPr>
              <w:spacing w:after="0"/>
              <w:rPr>
                <w:sz w:val="13"/>
                <w:szCs w:val="13"/>
                <w:color w:val="auto"/>
              </w:rPr>
            </w:pPr>
          </w:p>
        </w:tc>
        <w:tc>
          <w:tcPr>
            <w:tcW w:w="1180" w:type="dxa"/>
            <w:vAlign w:val="bottom"/>
            <w:gridSpan w:val="2"/>
            <w:vMerge w:val="continue"/>
          </w:tcPr>
          <w:p>
            <w:pPr>
              <w:spacing w:after="0"/>
              <w:rPr>
                <w:sz w:val="13"/>
                <w:szCs w:val="13"/>
                <w:color w:val="auto"/>
              </w:rPr>
            </w:pPr>
          </w:p>
        </w:tc>
        <w:tc>
          <w:tcPr>
            <w:tcW w:w="900" w:type="dxa"/>
            <w:vAlign w:val="bottom"/>
            <w:gridSpan w:val="3"/>
          </w:tcPr>
          <w:p>
            <w:pPr>
              <w:spacing w:after="0"/>
              <w:rPr>
                <w:sz w:val="20"/>
                <w:szCs w:val="20"/>
                <w:color w:val="auto"/>
              </w:rPr>
            </w:pPr>
            <w:r>
              <w:rPr>
                <w:rFonts w:ascii="Arial" w:cs="Arial" w:eastAsia="Arial" w:hAnsi="Arial"/>
                <w:sz w:val="13"/>
                <w:szCs w:val="13"/>
                <w:b w:val="1"/>
                <w:bCs w:val="1"/>
                <w:color w:val="auto"/>
              </w:rPr>
              <w:t>Risk In-Force</w:t>
            </w:r>
          </w:p>
        </w:tc>
        <w:tc>
          <w:tcPr>
            <w:tcW w:w="1180" w:type="dxa"/>
            <w:vAlign w:val="bottom"/>
            <w:gridSpan w:val="2"/>
            <w:vMerge w:val="continue"/>
          </w:tcPr>
          <w:p>
            <w:pPr>
              <w:spacing w:after="0"/>
              <w:rPr>
                <w:sz w:val="13"/>
                <w:szCs w:val="13"/>
                <w:color w:val="auto"/>
              </w:rPr>
            </w:pPr>
          </w:p>
        </w:tc>
        <w:tc>
          <w:tcPr>
            <w:tcW w:w="840" w:type="dxa"/>
            <w:vAlign w:val="bottom"/>
            <w:gridSpan w:val="2"/>
          </w:tcPr>
          <w:p>
            <w:pPr>
              <w:jc w:val="right"/>
              <w:ind w:right="360"/>
              <w:spacing w:after="0"/>
              <w:rPr>
                <w:sz w:val="20"/>
                <w:szCs w:val="20"/>
                <w:color w:val="auto"/>
              </w:rPr>
            </w:pPr>
            <w:r>
              <w:rPr>
                <w:rFonts w:ascii="Arial" w:cs="Arial" w:eastAsia="Arial" w:hAnsi="Arial"/>
                <w:sz w:val="13"/>
                <w:szCs w:val="13"/>
                <w:b w:val="1"/>
                <w:bCs w:val="1"/>
                <w:color w:val="auto"/>
              </w:rPr>
              <w:t>Rate</w:t>
            </w:r>
          </w:p>
        </w:tc>
        <w:tc>
          <w:tcPr>
            <w:tcW w:w="0" w:type="dxa"/>
            <w:vAlign w:val="bottom"/>
          </w:tcPr>
          <w:p>
            <w:pPr>
              <w:spacing w:after="0"/>
              <w:rPr>
                <w:sz w:val="1"/>
                <w:szCs w:val="1"/>
                <w:color w:val="auto"/>
              </w:rPr>
            </w:pPr>
          </w:p>
        </w:tc>
      </w:tr>
      <w:tr>
        <w:trPr>
          <w:trHeight w:val="20"/>
        </w:trPr>
        <w:tc>
          <w:tcPr>
            <w:tcW w:w="640" w:type="dxa"/>
            <w:vAlign w:val="bottom"/>
            <w:shd w:val="clear" w:color="auto" w:fill="000000"/>
          </w:tcPr>
          <w:p>
            <w:pPr>
              <w:spacing w:after="0" w:line="20" w:lineRule="exact"/>
              <w:rPr>
                <w:sz w:val="1"/>
                <w:szCs w:val="1"/>
                <w:color w:val="auto"/>
              </w:rPr>
            </w:pPr>
          </w:p>
        </w:tc>
        <w:tc>
          <w:tcPr>
            <w:tcW w:w="2480" w:type="dxa"/>
            <w:vAlign w:val="bottom"/>
            <w:shd w:val="clear" w:color="auto" w:fill="CCEEFF"/>
          </w:tcPr>
          <w:p>
            <w:pPr>
              <w:spacing w:after="0" w:line="20" w:lineRule="exact"/>
              <w:rPr>
                <w:sz w:val="1"/>
                <w:szCs w:val="1"/>
                <w:color w:val="auto"/>
              </w:rPr>
            </w:pPr>
          </w:p>
        </w:tc>
        <w:tc>
          <w:tcPr>
            <w:tcW w:w="86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40" w:type="dxa"/>
            <w:vAlign w:val="bottom"/>
            <w:tcBorders>
              <w:left w:val="single" w:sz="8" w:color="CCEEFF"/>
            </w:tcBorders>
            <w:shd w:val="clear" w:color="auto" w:fill="CCEEFF"/>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0"/>
        </w:trPr>
        <w:tc>
          <w:tcPr>
            <w:tcW w:w="3120" w:type="dxa"/>
            <w:vAlign w:val="bottom"/>
            <w:tcBorders>
              <w:bottom w:val="single" w:sz="8" w:color="CCEEFF"/>
            </w:tcBorders>
            <w:gridSpan w:val="2"/>
            <w:shd w:val="clear" w:color="auto" w:fill="CCEEFF"/>
          </w:tcPr>
          <w:p>
            <w:pPr>
              <w:spacing w:after="0" w:line="136" w:lineRule="exact"/>
              <w:rPr>
                <w:sz w:val="20"/>
                <w:szCs w:val="20"/>
                <w:color w:val="auto"/>
              </w:rPr>
            </w:pPr>
            <w:r>
              <w:rPr>
                <w:rFonts w:ascii="Arial" w:cs="Arial" w:eastAsia="Arial" w:hAnsi="Arial"/>
                <w:sz w:val="13"/>
                <w:szCs w:val="13"/>
                <w:color w:val="auto"/>
              </w:rPr>
              <w:t>2004 and prior</w:t>
            </w:r>
          </w:p>
        </w:tc>
        <w:tc>
          <w:tcPr>
            <w:tcW w:w="86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rPr>
                <w:sz w:val="12"/>
                <w:szCs w:val="12"/>
                <w:color w:val="auto"/>
              </w:rPr>
            </w:pPr>
          </w:p>
        </w:tc>
        <w:tc>
          <w:tcPr>
            <w:tcW w:w="880" w:type="dxa"/>
            <w:vAlign w:val="bottom"/>
            <w:tcBorders>
              <w:bottom w:val="single" w:sz="8" w:color="CCEEFF"/>
            </w:tcBorders>
            <w:gridSpan w:val="2"/>
            <w:shd w:val="clear" w:color="auto" w:fill="CCEEFF"/>
          </w:tcPr>
          <w:p>
            <w:pPr>
              <w:jc w:val="right"/>
              <w:ind w:right="120"/>
              <w:spacing w:after="0" w:line="141" w:lineRule="exact"/>
              <w:rPr>
                <w:sz w:val="20"/>
                <w:szCs w:val="20"/>
                <w:color w:val="auto"/>
              </w:rPr>
            </w:pPr>
            <w:r>
              <w:rPr>
                <w:rFonts w:ascii="Arial" w:cs="Arial" w:eastAsia="Arial" w:hAnsi="Arial"/>
                <w:sz w:val="13"/>
                <w:szCs w:val="13"/>
                <w:color w:val="auto"/>
              </w:rPr>
              <w:t>6.01%</w:t>
            </w:r>
          </w:p>
        </w:tc>
        <w:tc>
          <w:tcPr>
            <w:tcW w:w="1180" w:type="dxa"/>
            <w:vAlign w:val="bottom"/>
            <w:tcBorders>
              <w:bottom w:val="single" w:sz="8" w:color="CCEEFF"/>
              <w:right w:val="single" w:sz="8" w:color="CCEEFF"/>
            </w:tcBorders>
            <w:gridSpan w:val="2"/>
            <w:shd w:val="clear" w:color="auto" w:fill="CCEEFF"/>
          </w:tcPr>
          <w:p>
            <w:pPr>
              <w:jc w:val="right"/>
              <w:ind w:right="100"/>
              <w:spacing w:after="0" w:line="141" w:lineRule="exact"/>
              <w:rPr>
                <w:sz w:val="20"/>
                <w:szCs w:val="20"/>
                <w:color w:val="auto"/>
              </w:rPr>
            </w:pPr>
            <w:r>
              <w:rPr>
                <w:rFonts w:ascii="Arial" w:cs="Arial" w:eastAsia="Arial" w:hAnsi="Arial"/>
                <w:sz w:val="13"/>
                <w:szCs w:val="13"/>
                <w:color w:val="auto"/>
              </w:rPr>
              <w:t>10.6%</w:t>
            </w:r>
          </w:p>
        </w:tc>
        <w:tc>
          <w:tcPr>
            <w:tcW w:w="120" w:type="dxa"/>
            <w:vAlign w:val="bottom"/>
            <w:tcBorders>
              <w:bottom w:val="single" w:sz="8" w:color="CCEEFF"/>
            </w:tcBorders>
            <w:shd w:val="clear" w:color="auto" w:fill="CCEEFF"/>
          </w:tcPr>
          <w:p>
            <w:pPr>
              <w:spacing w:after="0" w:line="141" w:lineRule="exact"/>
              <w:rPr>
                <w:sz w:val="20"/>
                <w:szCs w:val="20"/>
                <w:color w:val="auto"/>
              </w:rPr>
            </w:pPr>
            <w:r>
              <w:rPr>
                <w:rFonts w:ascii="Arial" w:cs="Arial" w:eastAsia="Arial" w:hAnsi="Arial"/>
                <w:sz w:val="13"/>
                <w:szCs w:val="13"/>
                <w:color w:val="auto"/>
              </w:rPr>
              <w:t>$</w:t>
            </w:r>
          </w:p>
        </w:tc>
        <w:tc>
          <w:tcPr>
            <w:tcW w:w="940" w:type="dxa"/>
            <w:vAlign w:val="bottom"/>
            <w:tcBorders>
              <w:bottom w:val="single" w:sz="8" w:color="CCEEFF"/>
            </w:tcBorders>
            <w:shd w:val="clear" w:color="auto" w:fill="CCEEFF"/>
          </w:tcPr>
          <w:p>
            <w:pPr>
              <w:jc w:val="right"/>
              <w:spacing w:after="0" w:line="141" w:lineRule="exact"/>
              <w:rPr>
                <w:sz w:val="20"/>
                <w:szCs w:val="20"/>
                <w:color w:val="auto"/>
              </w:rPr>
            </w:pPr>
            <w:r>
              <w:rPr>
                <w:rFonts w:ascii="Arial" w:cs="Arial" w:eastAsia="Arial" w:hAnsi="Arial"/>
                <w:sz w:val="13"/>
                <w:szCs w:val="13"/>
                <w:color w:val="auto"/>
              </w:rPr>
              <w:t>2,555</w:t>
            </w:r>
          </w:p>
        </w:tc>
        <w:tc>
          <w:tcPr>
            <w:tcW w:w="1320" w:type="dxa"/>
            <w:vAlign w:val="bottom"/>
            <w:tcBorders>
              <w:left w:val="single" w:sz="8" w:color="CCEEFF"/>
              <w:bottom w:val="single" w:sz="8" w:color="CCEEFF"/>
            </w:tcBorders>
            <w:gridSpan w:val="3"/>
            <w:shd w:val="clear" w:color="auto" w:fill="CCEEFF"/>
          </w:tcPr>
          <w:p>
            <w:pPr>
              <w:jc w:val="right"/>
              <w:ind w:right="100"/>
              <w:spacing w:after="0" w:line="141" w:lineRule="exact"/>
              <w:rPr>
                <w:sz w:val="20"/>
                <w:szCs w:val="20"/>
                <w:color w:val="auto"/>
              </w:rPr>
            </w:pPr>
            <w:r>
              <w:rPr>
                <w:rFonts w:ascii="Arial" w:cs="Arial" w:eastAsia="Arial" w:hAnsi="Arial"/>
                <w:sz w:val="13"/>
                <w:szCs w:val="13"/>
                <w:color w:val="auto"/>
              </w:rPr>
              <w:t>1.8%</w:t>
            </w:r>
          </w:p>
        </w:tc>
        <w:tc>
          <w:tcPr>
            <w:tcW w:w="120" w:type="dxa"/>
            <w:vAlign w:val="bottom"/>
            <w:tcBorders>
              <w:bottom w:val="single" w:sz="8" w:color="CCEEFF"/>
            </w:tcBorders>
            <w:shd w:val="clear" w:color="auto" w:fill="CCEEFF"/>
          </w:tcPr>
          <w:p>
            <w:pPr>
              <w:spacing w:after="0" w:line="141" w:lineRule="exact"/>
              <w:rPr>
                <w:sz w:val="20"/>
                <w:szCs w:val="20"/>
                <w:color w:val="auto"/>
              </w:rPr>
            </w:pPr>
            <w:r>
              <w:rPr>
                <w:rFonts w:ascii="Arial" w:cs="Arial" w:eastAsia="Arial" w:hAnsi="Arial"/>
                <w:sz w:val="13"/>
                <w:szCs w:val="13"/>
                <w:color w:val="auto"/>
              </w:rPr>
              <w:t>$</w:t>
            </w:r>
          </w:p>
        </w:tc>
        <w:tc>
          <w:tcPr>
            <w:tcW w:w="780" w:type="dxa"/>
            <w:vAlign w:val="bottom"/>
            <w:tcBorders>
              <w:bottom w:val="single" w:sz="8" w:color="CCEEFF"/>
            </w:tcBorders>
            <w:gridSpan w:val="2"/>
            <w:shd w:val="clear" w:color="auto" w:fill="CCEEFF"/>
          </w:tcPr>
          <w:p>
            <w:pPr>
              <w:jc w:val="right"/>
              <w:ind w:right="140"/>
              <w:spacing w:after="0" w:line="141" w:lineRule="exact"/>
              <w:rPr>
                <w:sz w:val="20"/>
                <w:szCs w:val="20"/>
                <w:color w:val="auto"/>
              </w:rPr>
            </w:pPr>
            <w:r>
              <w:rPr>
                <w:rFonts w:ascii="Arial" w:cs="Arial" w:eastAsia="Arial" w:hAnsi="Arial"/>
                <w:sz w:val="13"/>
                <w:szCs w:val="13"/>
                <w:color w:val="auto"/>
              </w:rPr>
              <w:t>501</w:t>
            </w:r>
          </w:p>
        </w:tc>
        <w:tc>
          <w:tcPr>
            <w:tcW w:w="1180" w:type="dxa"/>
            <w:vAlign w:val="bottom"/>
            <w:tcBorders>
              <w:bottom w:val="single" w:sz="8" w:color="CCEEFF"/>
            </w:tcBorders>
            <w:gridSpan w:val="2"/>
            <w:shd w:val="clear" w:color="auto" w:fill="CCEEFF"/>
          </w:tcPr>
          <w:p>
            <w:pPr>
              <w:jc w:val="right"/>
              <w:ind w:right="100"/>
              <w:spacing w:after="0" w:line="141" w:lineRule="exact"/>
              <w:rPr>
                <w:sz w:val="20"/>
                <w:szCs w:val="20"/>
                <w:color w:val="auto"/>
              </w:rPr>
            </w:pPr>
            <w:r>
              <w:rPr>
                <w:rFonts w:ascii="Arial" w:cs="Arial" w:eastAsia="Arial" w:hAnsi="Arial"/>
                <w:sz w:val="13"/>
                <w:szCs w:val="13"/>
                <w:color w:val="auto"/>
              </w:rPr>
              <w:t>1.4%</w:t>
            </w:r>
          </w:p>
        </w:tc>
        <w:tc>
          <w:tcPr>
            <w:tcW w:w="840" w:type="dxa"/>
            <w:vAlign w:val="bottom"/>
            <w:tcBorders>
              <w:bottom w:val="single" w:sz="8" w:color="CCEEFF"/>
            </w:tcBorders>
            <w:gridSpan w:val="2"/>
            <w:shd w:val="clear" w:color="auto" w:fill="CCEEFF"/>
          </w:tcPr>
          <w:p>
            <w:pPr>
              <w:jc w:val="right"/>
              <w:ind w:right="40"/>
              <w:spacing w:after="0" w:line="141" w:lineRule="exact"/>
              <w:rPr>
                <w:sz w:val="20"/>
                <w:szCs w:val="20"/>
                <w:color w:val="auto"/>
              </w:rPr>
            </w:pPr>
            <w:r>
              <w:rPr>
                <w:rFonts w:ascii="Arial" w:cs="Arial" w:eastAsia="Arial" w:hAnsi="Arial"/>
                <w:sz w:val="13"/>
                <w:szCs w:val="13"/>
                <w:color w:val="auto"/>
              </w:rPr>
              <w:t>12.06%</w:t>
            </w:r>
          </w:p>
        </w:tc>
        <w:tc>
          <w:tcPr>
            <w:tcW w:w="0" w:type="dxa"/>
            <w:vAlign w:val="bottom"/>
          </w:tcPr>
          <w:p>
            <w:pPr>
              <w:spacing w:after="0"/>
              <w:rPr>
                <w:sz w:val="1"/>
                <w:szCs w:val="1"/>
                <w:color w:val="auto"/>
              </w:rPr>
            </w:pPr>
          </w:p>
        </w:tc>
      </w:tr>
      <w:tr>
        <w:trPr>
          <w:trHeight w:val="156"/>
        </w:trPr>
        <w:tc>
          <w:tcPr>
            <w:tcW w:w="640" w:type="dxa"/>
            <w:vAlign w:val="bottom"/>
          </w:tcPr>
          <w:p>
            <w:pPr>
              <w:spacing w:after="0"/>
              <w:rPr>
                <w:sz w:val="20"/>
                <w:szCs w:val="20"/>
                <w:color w:val="auto"/>
              </w:rPr>
            </w:pPr>
            <w:r>
              <w:rPr>
                <w:rFonts w:ascii="Arial" w:cs="Arial" w:eastAsia="Arial" w:hAnsi="Arial"/>
                <w:sz w:val="13"/>
                <w:szCs w:val="13"/>
                <w:color w:val="auto"/>
              </w:rPr>
              <w:t>2005</w:t>
            </w:r>
          </w:p>
        </w:tc>
        <w:tc>
          <w:tcPr>
            <w:tcW w:w="248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vMerge w:val="restart"/>
          </w:tcPr>
          <w:p>
            <w:pPr>
              <w:jc w:val="right"/>
              <w:ind w:right="120"/>
              <w:spacing w:after="0"/>
              <w:rPr>
                <w:sz w:val="20"/>
                <w:szCs w:val="20"/>
                <w:color w:val="auto"/>
              </w:rPr>
            </w:pPr>
            <w:r>
              <w:rPr>
                <w:rFonts w:ascii="Arial" w:cs="Arial" w:eastAsia="Arial" w:hAnsi="Arial"/>
                <w:sz w:val="13"/>
                <w:szCs w:val="13"/>
                <w:color w:val="auto"/>
              </w:rPr>
              <w:t>5.61%</w:t>
            </w:r>
          </w:p>
        </w:tc>
        <w:tc>
          <w:tcPr>
            <w:tcW w:w="1180" w:type="dxa"/>
            <w:vAlign w:val="bottom"/>
            <w:gridSpan w:val="2"/>
            <w:vMerge w:val="restart"/>
          </w:tcPr>
          <w:p>
            <w:pPr>
              <w:jc w:val="right"/>
              <w:ind w:right="200"/>
              <w:spacing w:after="0"/>
              <w:rPr>
                <w:sz w:val="20"/>
                <w:szCs w:val="20"/>
                <w:color w:val="auto"/>
              </w:rPr>
            </w:pPr>
            <w:r>
              <w:rPr>
                <w:rFonts w:ascii="Arial" w:cs="Arial" w:eastAsia="Arial" w:hAnsi="Arial"/>
                <w:sz w:val="13"/>
                <w:szCs w:val="13"/>
                <w:color w:val="auto"/>
              </w:rPr>
              <w:t>10.2</w:t>
            </w:r>
          </w:p>
        </w:tc>
        <w:tc>
          <w:tcPr>
            <w:tcW w:w="120" w:type="dxa"/>
            <w:vAlign w:val="bottom"/>
          </w:tcPr>
          <w:p>
            <w:pPr>
              <w:spacing w:after="0"/>
              <w:rPr>
                <w:sz w:val="13"/>
                <w:szCs w:val="13"/>
                <w:color w:val="auto"/>
              </w:rPr>
            </w:pPr>
          </w:p>
        </w:tc>
        <w:tc>
          <w:tcPr>
            <w:tcW w:w="940" w:type="dxa"/>
            <w:vAlign w:val="bottom"/>
            <w:vMerge w:val="restart"/>
          </w:tcPr>
          <w:p>
            <w:pPr>
              <w:jc w:val="right"/>
              <w:spacing w:after="0"/>
              <w:rPr>
                <w:sz w:val="20"/>
                <w:szCs w:val="20"/>
                <w:color w:val="auto"/>
              </w:rPr>
            </w:pPr>
            <w:r>
              <w:rPr>
                <w:rFonts w:ascii="Arial" w:cs="Arial" w:eastAsia="Arial" w:hAnsi="Arial"/>
                <w:sz w:val="13"/>
                <w:szCs w:val="13"/>
                <w:color w:val="auto"/>
              </w:rPr>
              <w:t>2,359</w:t>
            </w:r>
          </w:p>
        </w:tc>
        <w:tc>
          <w:tcPr>
            <w:tcW w:w="1320" w:type="dxa"/>
            <w:vAlign w:val="bottom"/>
            <w:gridSpan w:val="3"/>
            <w:vMerge w:val="restart"/>
          </w:tcPr>
          <w:p>
            <w:pPr>
              <w:jc w:val="right"/>
              <w:ind w:right="220"/>
              <w:spacing w:after="0"/>
              <w:rPr>
                <w:sz w:val="20"/>
                <w:szCs w:val="20"/>
                <w:color w:val="auto"/>
              </w:rPr>
            </w:pPr>
            <w:r>
              <w:rPr>
                <w:rFonts w:ascii="Arial" w:cs="Arial" w:eastAsia="Arial" w:hAnsi="Arial"/>
                <w:sz w:val="13"/>
                <w:szCs w:val="13"/>
                <w:color w:val="auto"/>
              </w:rPr>
              <w:t>1.6</w:t>
            </w:r>
          </w:p>
        </w:tc>
        <w:tc>
          <w:tcPr>
            <w:tcW w:w="120" w:type="dxa"/>
            <w:vAlign w:val="bottom"/>
          </w:tcPr>
          <w:p>
            <w:pPr>
              <w:spacing w:after="0"/>
              <w:rPr>
                <w:sz w:val="13"/>
                <w:szCs w:val="13"/>
                <w:color w:val="auto"/>
              </w:rPr>
            </w:pPr>
          </w:p>
        </w:tc>
        <w:tc>
          <w:tcPr>
            <w:tcW w:w="780" w:type="dxa"/>
            <w:vAlign w:val="bottom"/>
            <w:gridSpan w:val="2"/>
            <w:vMerge w:val="restart"/>
          </w:tcPr>
          <w:p>
            <w:pPr>
              <w:jc w:val="right"/>
              <w:ind w:right="140"/>
              <w:spacing w:after="0"/>
              <w:rPr>
                <w:sz w:val="20"/>
                <w:szCs w:val="20"/>
                <w:color w:val="auto"/>
              </w:rPr>
            </w:pPr>
            <w:r>
              <w:rPr>
                <w:rFonts w:ascii="Arial" w:cs="Arial" w:eastAsia="Arial" w:hAnsi="Arial"/>
                <w:sz w:val="13"/>
                <w:szCs w:val="13"/>
                <w:color w:val="auto"/>
              </w:rPr>
              <w:t>568</w:t>
            </w:r>
          </w:p>
        </w:tc>
        <w:tc>
          <w:tcPr>
            <w:tcW w:w="1180" w:type="dxa"/>
            <w:vAlign w:val="bottom"/>
            <w:gridSpan w:val="2"/>
            <w:vMerge w:val="restart"/>
          </w:tcPr>
          <w:p>
            <w:pPr>
              <w:jc w:val="right"/>
              <w:ind w:right="220"/>
              <w:spacing w:after="0"/>
              <w:rPr>
                <w:sz w:val="20"/>
                <w:szCs w:val="20"/>
                <w:color w:val="auto"/>
              </w:rPr>
            </w:pPr>
            <w:r>
              <w:rPr>
                <w:rFonts w:ascii="Arial" w:cs="Arial" w:eastAsia="Arial" w:hAnsi="Arial"/>
                <w:sz w:val="13"/>
                <w:szCs w:val="13"/>
                <w:color w:val="auto"/>
              </w:rPr>
              <w:t>1.6</w:t>
            </w:r>
          </w:p>
        </w:tc>
        <w:tc>
          <w:tcPr>
            <w:tcW w:w="840" w:type="dxa"/>
            <w:vAlign w:val="bottom"/>
            <w:gridSpan w:val="2"/>
            <w:vMerge w:val="restart"/>
          </w:tcPr>
          <w:p>
            <w:pPr>
              <w:jc w:val="right"/>
              <w:ind w:right="40"/>
              <w:spacing w:after="0"/>
              <w:rPr>
                <w:sz w:val="20"/>
                <w:szCs w:val="20"/>
                <w:color w:val="auto"/>
              </w:rPr>
            </w:pPr>
            <w:r>
              <w:rPr>
                <w:rFonts w:ascii="Arial" w:cs="Arial" w:eastAsia="Arial" w:hAnsi="Arial"/>
                <w:sz w:val="13"/>
                <w:szCs w:val="13"/>
                <w:color w:val="auto"/>
              </w:rPr>
              <w:t>11.58%</w:t>
            </w:r>
          </w:p>
        </w:tc>
        <w:tc>
          <w:tcPr>
            <w:tcW w:w="0" w:type="dxa"/>
            <w:vAlign w:val="bottom"/>
          </w:tcPr>
          <w:p>
            <w:pPr>
              <w:spacing w:after="0"/>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120" w:type="dxa"/>
            <w:vAlign w:val="bottom"/>
          </w:tcPr>
          <w:p>
            <w:pPr>
              <w:spacing w:after="0"/>
              <w:rPr>
                <w:sz w:val="2"/>
                <w:szCs w:val="2"/>
                <w:color w:val="auto"/>
              </w:rPr>
            </w:pPr>
          </w:p>
        </w:tc>
        <w:tc>
          <w:tcPr>
            <w:tcW w:w="940" w:type="dxa"/>
            <w:vAlign w:val="bottom"/>
            <w:vMerge w:val="continue"/>
          </w:tcPr>
          <w:p>
            <w:pPr>
              <w:spacing w:after="0"/>
              <w:rPr>
                <w:sz w:val="2"/>
                <w:szCs w:val="2"/>
                <w:color w:val="auto"/>
              </w:rPr>
            </w:pPr>
          </w:p>
        </w:tc>
        <w:tc>
          <w:tcPr>
            <w:tcW w:w="1320" w:type="dxa"/>
            <w:vAlign w:val="bottom"/>
            <w:gridSpan w:val="3"/>
            <w:vMerge w:val="continue"/>
          </w:tcPr>
          <w:p>
            <w:pPr>
              <w:spacing w:after="0"/>
              <w:rPr>
                <w:sz w:val="2"/>
                <w:szCs w:val="2"/>
                <w:color w:val="auto"/>
              </w:rPr>
            </w:pPr>
          </w:p>
        </w:tc>
        <w:tc>
          <w:tcPr>
            <w:tcW w:w="1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840" w:type="dxa"/>
            <w:vAlign w:val="bottom"/>
            <w:gridSpan w:val="2"/>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0"/>
        </w:trPr>
        <w:tc>
          <w:tcPr>
            <w:tcW w:w="64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2006</w:t>
            </w:r>
          </w:p>
        </w:tc>
        <w:tc>
          <w:tcPr>
            <w:tcW w:w="2480" w:type="dxa"/>
            <w:vAlign w:val="bottom"/>
            <w:tcBorders>
              <w:bottom w:val="single" w:sz="8" w:color="CCEEFF"/>
            </w:tcBorders>
            <w:shd w:val="clear" w:color="auto" w:fill="CCEEFF"/>
          </w:tcPr>
          <w:p>
            <w:pPr>
              <w:spacing w:after="0"/>
              <w:rPr>
                <w:sz w:val="13"/>
                <w:szCs w:val="13"/>
                <w:color w:val="auto"/>
              </w:rPr>
            </w:pPr>
          </w:p>
        </w:tc>
        <w:tc>
          <w:tcPr>
            <w:tcW w:w="8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5.75%</w:t>
            </w:r>
          </w:p>
        </w:tc>
        <w:tc>
          <w:tcPr>
            <w:tcW w:w="1180" w:type="dxa"/>
            <w:vAlign w:val="bottom"/>
            <w:tcBorders>
              <w:bottom w:val="single" w:sz="8" w:color="CCEEFF"/>
              <w:right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3"/>
                <w:szCs w:val="13"/>
                <w:color w:val="auto"/>
              </w:rPr>
              <w:t>16.3</w:t>
            </w:r>
          </w:p>
        </w:tc>
        <w:tc>
          <w:tcPr>
            <w:tcW w:w="12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4,233</w:t>
            </w:r>
          </w:p>
        </w:tc>
        <w:tc>
          <w:tcPr>
            <w:tcW w:w="1320" w:type="dxa"/>
            <w:vAlign w:val="bottom"/>
            <w:tcBorders>
              <w:left w:val="single" w:sz="8" w:color="CCEEFF"/>
              <w:bottom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3"/>
                <w:szCs w:val="13"/>
                <w:color w:val="auto"/>
              </w:rPr>
              <w:t>3.0</w:t>
            </w:r>
          </w:p>
        </w:tc>
        <w:tc>
          <w:tcPr>
            <w:tcW w:w="120" w:type="dxa"/>
            <w:vAlign w:val="bottom"/>
            <w:tcBorders>
              <w:bottom w:val="single" w:sz="8" w:color="CCEEFF"/>
            </w:tcBorders>
            <w:shd w:val="clear" w:color="auto" w:fill="CCEEFF"/>
          </w:tcPr>
          <w:p>
            <w:pPr>
              <w:spacing w:after="0"/>
              <w:rPr>
                <w:sz w:val="13"/>
                <w:szCs w:val="13"/>
                <w:color w:val="auto"/>
              </w:rPr>
            </w:pPr>
          </w:p>
        </w:tc>
        <w:tc>
          <w:tcPr>
            <w:tcW w:w="7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993</w:t>
            </w:r>
          </w:p>
        </w:tc>
        <w:tc>
          <w:tcPr>
            <w:tcW w:w="118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2.9</w:t>
            </w:r>
          </w:p>
        </w:tc>
        <w:tc>
          <w:tcPr>
            <w:tcW w:w="840" w:type="dxa"/>
            <w:vAlign w:val="bottom"/>
            <w:tcBorders>
              <w:bottom w:val="single" w:sz="8" w:color="CCEEFF"/>
            </w:tcBorders>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11.15%</w:t>
            </w:r>
          </w:p>
        </w:tc>
        <w:tc>
          <w:tcPr>
            <w:tcW w:w="0" w:type="dxa"/>
            <w:vAlign w:val="bottom"/>
          </w:tcPr>
          <w:p>
            <w:pPr>
              <w:spacing w:after="0"/>
              <w:rPr>
                <w:sz w:val="1"/>
                <w:szCs w:val="1"/>
                <w:color w:val="auto"/>
              </w:rPr>
            </w:pPr>
          </w:p>
        </w:tc>
      </w:tr>
      <w:tr>
        <w:trPr>
          <w:trHeight w:val="156"/>
        </w:trPr>
        <w:tc>
          <w:tcPr>
            <w:tcW w:w="640" w:type="dxa"/>
            <w:vAlign w:val="bottom"/>
          </w:tcPr>
          <w:p>
            <w:pPr>
              <w:spacing w:after="0"/>
              <w:rPr>
                <w:sz w:val="20"/>
                <w:szCs w:val="20"/>
                <w:color w:val="auto"/>
              </w:rPr>
            </w:pPr>
            <w:r>
              <w:rPr>
                <w:rFonts w:ascii="Arial" w:cs="Arial" w:eastAsia="Arial" w:hAnsi="Arial"/>
                <w:sz w:val="13"/>
                <w:szCs w:val="13"/>
                <w:color w:val="auto"/>
              </w:rPr>
              <w:t>2007</w:t>
            </w:r>
          </w:p>
        </w:tc>
        <w:tc>
          <w:tcPr>
            <w:tcW w:w="248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vMerge w:val="restart"/>
          </w:tcPr>
          <w:p>
            <w:pPr>
              <w:jc w:val="right"/>
              <w:ind w:right="120"/>
              <w:spacing w:after="0"/>
              <w:rPr>
                <w:sz w:val="20"/>
                <w:szCs w:val="20"/>
                <w:color w:val="auto"/>
              </w:rPr>
            </w:pPr>
            <w:r>
              <w:rPr>
                <w:rFonts w:ascii="Arial" w:cs="Arial" w:eastAsia="Arial" w:hAnsi="Arial"/>
                <w:sz w:val="13"/>
                <w:szCs w:val="13"/>
                <w:color w:val="auto"/>
              </w:rPr>
              <w:t>5.67%</w:t>
            </w:r>
          </w:p>
        </w:tc>
        <w:tc>
          <w:tcPr>
            <w:tcW w:w="1180" w:type="dxa"/>
            <w:vAlign w:val="bottom"/>
            <w:gridSpan w:val="2"/>
            <w:vMerge w:val="restart"/>
          </w:tcPr>
          <w:p>
            <w:pPr>
              <w:jc w:val="right"/>
              <w:ind w:right="200"/>
              <w:spacing w:after="0"/>
              <w:rPr>
                <w:sz w:val="20"/>
                <w:szCs w:val="20"/>
                <w:color w:val="auto"/>
              </w:rPr>
            </w:pPr>
            <w:r>
              <w:rPr>
                <w:rFonts w:ascii="Arial" w:cs="Arial" w:eastAsia="Arial" w:hAnsi="Arial"/>
                <w:sz w:val="13"/>
                <w:szCs w:val="13"/>
                <w:color w:val="auto"/>
              </w:rPr>
              <w:t>34.3</w:t>
            </w:r>
          </w:p>
        </w:tc>
        <w:tc>
          <w:tcPr>
            <w:tcW w:w="120" w:type="dxa"/>
            <w:vAlign w:val="bottom"/>
          </w:tcPr>
          <w:p>
            <w:pPr>
              <w:spacing w:after="0"/>
              <w:rPr>
                <w:sz w:val="13"/>
                <w:szCs w:val="13"/>
                <w:color w:val="auto"/>
              </w:rPr>
            </w:pPr>
          </w:p>
        </w:tc>
        <w:tc>
          <w:tcPr>
            <w:tcW w:w="940" w:type="dxa"/>
            <w:vAlign w:val="bottom"/>
            <w:vMerge w:val="restart"/>
          </w:tcPr>
          <w:p>
            <w:pPr>
              <w:jc w:val="right"/>
              <w:spacing w:after="0"/>
              <w:rPr>
                <w:sz w:val="20"/>
                <w:szCs w:val="20"/>
                <w:color w:val="auto"/>
              </w:rPr>
            </w:pPr>
            <w:r>
              <w:rPr>
                <w:rFonts w:ascii="Arial" w:cs="Arial" w:eastAsia="Arial" w:hAnsi="Arial"/>
                <w:sz w:val="13"/>
                <w:szCs w:val="13"/>
                <w:color w:val="auto"/>
              </w:rPr>
              <w:t>11,070</w:t>
            </w:r>
          </w:p>
        </w:tc>
        <w:tc>
          <w:tcPr>
            <w:tcW w:w="1320" w:type="dxa"/>
            <w:vAlign w:val="bottom"/>
            <w:gridSpan w:val="3"/>
            <w:vMerge w:val="restart"/>
          </w:tcPr>
          <w:p>
            <w:pPr>
              <w:jc w:val="right"/>
              <w:ind w:right="220"/>
              <w:spacing w:after="0"/>
              <w:rPr>
                <w:sz w:val="20"/>
                <w:szCs w:val="20"/>
                <w:color w:val="auto"/>
              </w:rPr>
            </w:pPr>
            <w:r>
              <w:rPr>
                <w:rFonts w:ascii="Arial" w:cs="Arial" w:eastAsia="Arial" w:hAnsi="Arial"/>
                <w:sz w:val="13"/>
                <w:szCs w:val="13"/>
                <w:color w:val="auto"/>
              </w:rPr>
              <w:t>7.7</w:t>
            </w:r>
          </w:p>
        </w:tc>
        <w:tc>
          <w:tcPr>
            <w:tcW w:w="120" w:type="dxa"/>
            <w:vAlign w:val="bottom"/>
          </w:tcPr>
          <w:p>
            <w:pPr>
              <w:spacing w:after="0"/>
              <w:rPr>
                <w:sz w:val="13"/>
                <w:szCs w:val="13"/>
                <w:color w:val="auto"/>
              </w:rPr>
            </w:pPr>
          </w:p>
        </w:tc>
        <w:tc>
          <w:tcPr>
            <w:tcW w:w="780" w:type="dxa"/>
            <w:vAlign w:val="bottom"/>
            <w:gridSpan w:val="2"/>
            <w:vMerge w:val="restart"/>
          </w:tcPr>
          <w:p>
            <w:pPr>
              <w:jc w:val="right"/>
              <w:ind w:right="140"/>
              <w:spacing w:after="0"/>
              <w:rPr>
                <w:sz w:val="20"/>
                <w:szCs w:val="20"/>
                <w:color w:val="auto"/>
              </w:rPr>
            </w:pPr>
            <w:r>
              <w:rPr>
                <w:rFonts w:ascii="Arial" w:cs="Arial" w:eastAsia="Arial" w:hAnsi="Arial"/>
                <w:sz w:val="13"/>
                <w:szCs w:val="13"/>
                <w:color w:val="auto"/>
              </w:rPr>
              <w:t>2,558</w:t>
            </w:r>
          </w:p>
        </w:tc>
        <w:tc>
          <w:tcPr>
            <w:tcW w:w="1180" w:type="dxa"/>
            <w:vAlign w:val="bottom"/>
            <w:gridSpan w:val="2"/>
            <w:vMerge w:val="restart"/>
          </w:tcPr>
          <w:p>
            <w:pPr>
              <w:jc w:val="right"/>
              <w:ind w:right="220"/>
              <w:spacing w:after="0"/>
              <w:rPr>
                <w:sz w:val="20"/>
                <w:szCs w:val="20"/>
                <w:color w:val="auto"/>
              </w:rPr>
            </w:pPr>
            <w:r>
              <w:rPr>
                <w:rFonts w:ascii="Arial" w:cs="Arial" w:eastAsia="Arial" w:hAnsi="Arial"/>
                <w:sz w:val="13"/>
                <w:szCs w:val="13"/>
                <w:color w:val="auto"/>
              </w:rPr>
              <w:t>7.4</w:t>
            </w:r>
          </w:p>
        </w:tc>
        <w:tc>
          <w:tcPr>
            <w:tcW w:w="840" w:type="dxa"/>
            <w:vAlign w:val="bottom"/>
            <w:gridSpan w:val="2"/>
            <w:vMerge w:val="restart"/>
          </w:tcPr>
          <w:p>
            <w:pPr>
              <w:jc w:val="right"/>
              <w:ind w:right="40"/>
              <w:spacing w:after="0"/>
              <w:rPr>
                <w:sz w:val="20"/>
                <w:szCs w:val="20"/>
                <w:color w:val="auto"/>
              </w:rPr>
            </w:pPr>
            <w:r>
              <w:rPr>
                <w:rFonts w:ascii="Arial" w:cs="Arial" w:eastAsia="Arial" w:hAnsi="Arial"/>
                <w:sz w:val="13"/>
                <w:szCs w:val="13"/>
                <w:color w:val="auto"/>
              </w:rPr>
              <w:t>10.49%</w:t>
            </w:r>
          </w:p>
        </w:tc>
        <w:tc>
          <w:tcPr>
            <w:tcW w:w="0" w:type="dxa"/>
            <w:vAlign w:val="bottom"/>
          </w:tcPr>
          <w:p>
            <w:pPr>
              <w:spacing w:after="0"/>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120" w:type="dxa"/>
            <w:vAlign w:val="bottom"/>
          </w:tcPr>
          <w:p>
            <w:pPr>
              <w:spacing w:after="0"/>
              <w:rPr>
                <w:sz w:val="2"/>
                <w:szCs w:val="2"/>
                <w:color w:val="auto"/>
              </w:rPr>
            </w:pPr>
          </w:p>
        </w:tc>
        <w:tc>
          <w:tcPr>
            <w:tcW w:w="940" w:type="dxa"/>
            <w:vAlign w:val="bottom"/>
            <w:vMerge w:val="continue"/>
          </w:tcPr>
          <w:p>
            <w:pPr>
              <w:spacing w:after="0"/>
              <w:rPr>
                <w:sz w:val="2"/>
                <w:szCs w:val="2"/>
                <w:color w:val="auto"/>
              </w:rPr>
            </w:pPr>
          </w:p>
        </w:tc>
        <w:tc>
          <w:tcPr>
            <w:tcW w:w="1320" w:type="dxa"/>
            <w:vAlign w:val="bottom"/>
            <w:gridSpan w:val="3"/>
            <w:vMerge w:val="continue"/>
          </w:tcPr>
          <w:p>
            <w:pPr>
              <w:spacing w:after="0"/>
              <w:rPr>
                <w:sz w:val="2"/>
                <w:szCs w:val="2"/>
                <w:color w:val="auto"/>
              </w:rPr>
            </w:pPr>
          </w:p>
        </w:tc>
        <w:tc>
          <w:tcPr>
            <w:tcW w:w="1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840" w:type="dxa"/>
            <w:vAlign w:val="bottom"/>
            <w:gridSpan w:val="2"/>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0"/>
        </w:trPr>
        <w:tc>
          <w:tcPr>
            <w:tcW w:w="64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2008</w:t>
            </w:r>
          </w:p>
        </w:tc>
        <w:tc>
          <w:tcPr>
            <w:tcW w:w="2480" w:type="dxa"/>
            <w:vAlign w:val="bottom"/>
            <w:tcBorders>
              <w:bottom w:val="single" w:sz="8" w:color="CCEEFF"/>
            </w:tcBorders>
            <w:shd w:val="clear" w:color="auto" w:fill="CCEEFF"/>
          </w:tcPr>
          <w:p>
            <w:pPr>
              <w:spacing w:after="0"/>
              <w:rPr>
                <w:sz w:val="13"/>
                <w:szCs w:val="13"/>
                <w:color w:val="auto"/>
              </w:rPr>
            </w:pPr>
          </w:p>
        </w:tc>
        <w:tc>
          <w:tcPr>
            <w:tcW w:w="8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5.21%</w:t>
            </w:r>
          </w:p>
        </w:tc>
        <w:tc>
          <w:tcPr>
            <w:tcW w:w="1180" w:type="dxa"/>
            <w:vAlign w:val="bottom"/>
            <w:tcBorders>
              <w:bottom w:val="single" w:sz="8" w:color="CCEEFF"/>
              <w:right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3"/>
                <w:szCs w:val="13"/>
                <w:color w:val="auto"/>
              </w:rPr>
              <w:t>16.1</w:t>
            </w:r>
          </w:p>
        </w:tc>
        <w:tc>
          <w:tcPr>
            <w:tcW w:w="12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9,156</w:t>
            </w:r>
          </w:p>
        </w:tc>
        <w:tc>
          <w:tcPr>
            <w:tcW w:w="1320" w:type="dxa"/>
            <w:vAlign w:val="bottom"/>
            <w:tcBorders>
              <w:left w:val="single" w:sz="8" w:color="CCEEFF"/>
              <w:bottom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3"/>
                <w:szCs w:val="13"/>
                <w:color w:val="auto"/>
              </w:rPr>
              <w:t>6.4</w:t>
            </w:r>
          </w:p>
        </w:tc>
        <w:tc>
          <w:tcPr>
            <w:tcW w:w="120" w:type="dxa"/>
            <w:vAlign w:val="bottom"/>
            <w:tcBorders>
              <w:bottom w:val="single" w:sz="8" w:color="CCEEFF"/>
            </w:tcBorders>
            <w:shd w:val="clear" w:color="auto" w:fill="CCEEFF"/>
          </w:tcPr>
          <w:p>
            <w:pPr>
              <w:spacing w:after="0"/>
              <w:rPr>
                <w:sz w:val="13"/>
                <w:szCs w:val="13"/>
                <w:color w:val="auto"/>
              </w:rPr>
            </w:pPr>
          </w:p>
        </w:tc>
        <w:tc>
          <w:tcPr>
            <w:tcW w:w="7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2,135</w:t>
            </w:r>
          </w:p>
        </w:tc>
        <w:tc>
          <w:tcPr>
            <w:tcW w:w="118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6.2</w:t>
            </w:r>
          </w:p>
        </w:tc>
        <w:tc>
          <w:tcPr>
            <w:tcW w:w="840" w:type="dxa"/>
            <w:vAlign w:val="bottom"/>
            <w:tcBorders>
              <w:bottom w:val="single" w:sz="8" w:color="CCEEFF"/>
            </w:tcBorders>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5.90%</w:t>
            </w:r>
          </w:p>
        </w:tc>
        <w:tc>
          <w:tcPr>
            <w:tcW w:w="0" w:type="dxa"/>
            <w:vAlign w:val="bottom"/>
          </w:tcPr>
          <w:p>
            <w:pPr>
              <w:spacing w:after="0"/>
              <w:rPr>
                <w:sz w:val="1"/>
                <w:szCs w:val="1"/>
                <w:color w:val="auto"/>
              </w:rPr>
            </w:pPr>
          </w:p>
        </w:tc>
      </w:tr>
      <w:tr>
        <w:trPr>
          <w:trHeight w:val="156"/>
        </w:trPr>
        <w:tc>
          <w:tcPr>
            <w:tcW w:w="640" w:type="dxa"/>
            <w:vAlign w:val="bottom"/>
          </w:tcPr>
          <w:p>
            <w:pPr>
              <w:spacing w:after="0"/>
              <w:rPr>
                <w:sz w:val="20"/>
                <w:szCs w:val="20"/>
                <w:color w:val="auto"/>
              </w:rPr>
            </w:pPr>
            <w:r>
              <w:rPr>
                <w:rFonts w:ascii="Arial" w:cs="Arial" w:eastAsia="Arial" w:hAnsi="Arial"/>
                <w:sz w:val="13"/>
                <w:szCs w:val="13"/>
                <w:color w:val="auto"/>
              </w:rPr>
              <w:t>2009</w:t>
            </w:r>
          </w:p>
        </w:tc>
        <w:tc>
          <w:tcPr>
            <w:tcW w:w="248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vMerge w:val="restart"/>
          </w:tcPr>
          <w:p>
            <w:pPr>
              <w:jc w:val="right"/>
              <w:ind w:right="120"/>
              <w:spacing w:after="0"/>
              <w:rPr>
                <w:sz w:val="20"/>
                <w:szCs w:val="20"/>
                <w:color w:val="auto"/>
              </w:rPr>
            </w:pPr>
            <w:r>
              <w:rPr>
                <w:rFonts w:ascii="Arial" w:cs="Arial" w:eastAsia="Arial" w:hAnsi="Arial"/>
                <w:sz w:val="13"/>
                <w:szCs w:val="13"/>
                <w:color w:val="auto"/>
              </w:rPr>
              <w:t>4.94%</w:t>
            </w:r>
          </w:p>
        </w:tc>
        <w:tc>
          <w:tcPr>
            <w:tcW w:w="1180" w:type="dxa"/>
            <w:vAlign w:val="bottom"/>
            <w:gridSpan w:val="2"/>
            <w:vMerge w:val="restart"/>
          </w:tcPr>
          <w:p>
            <w:pPr>
              <w:jc w:val="right"/>
              <w:ind w:right="200"/>
              <w:spacing w:after="0"/>
              <w:rPr>
                <w:sz w:val="20"/>
                <w:szCs w:val="20"/>
                <w:color w:val="auto"/>
              </w:rPr>
            </w:pPr>
            <w:r>
              <w:rPr>
                <w:rFonts w:ascii="Arial" w:cs="Arial" w:eastAsia="Arial" w:hAnsi="Arial"/>
                <w:sz w:val="13"/>
                <w:szCs w:val="13"/>
                <w:color w:val="auto"/>
              </w:rPr>
              <w:t>0.8</w:t>
            </w:r>
          </w:p>
        </w:tc>
        <w:tc>
          <w:tcPr>
            <w:tcW w:w="120" w:type="dxa"/>
            <w:vAlign w:val="bottom"/>
          </w:tcPr>
          <w:p>
            <w:pPr>
              <w:spacing w:after="0"/>
              <w:rPr>
                <w:sz w:val="13"/>
                <w:szCs w:val="13"/>
                <w:color w:val="auto"/>
              </w:rPr>
            </w:pPr>
          </w:p>
        </w:tc>
        <w:tc>
          <w:tcPr>
            <w:tcW w:w="940" w:type="dxa"/>
            <w:vAlign w:val="bottom"/>
            <w:vMerge w:val="restart"/>
          </w:tcPr>
          <w:p>
            <w:pPr>
              <w:jc w:val="right"/>
              <w:spacing w:after="0"/>
              <w:rPr>
                <w:sz w:val="20"/>
                <w:szCs w:val="20"/>
                <w:color w:val="auto"/>
              </w:rPr>
            </w:pPr>
            <w:r>
              <w:rPr>
                <w:rFonts w:ascii="Arial" w:cs="Arial" w:eastAsia="Arial" w:hAnsi="Arial"/>
                <w:sz w:val="13"/>
                <w:szCs w:val="13"/>
                <w:color w:val="auto"/>
              </w:rPr>
              <w:t>955</w:t>
            </w:r>
          </w:p>
        </w:tc>
        <w:tc>
          <w:tcPr>
            <w:tcW w:w="1320" w:type="dxa"/>
            <w:vAlign w:val="bottom"/>
            <w:gridSpan w:val="3"/>
            <w:vMerge w:val="restart"/>
          </w:tcPr>
          <w:p>
            <w:pPr>
              <w:jc w:val="right"/>
              <w:ind w:right="220"/>
              <w:spacing w:after="0"/>
              <w:rPr>
                <w:sz w:val="20"/>
                <w:szCs w:val="20"/>
                <w:color w:val="auto"/>
              </w:rPr>
            </w:pPr>
            <w:r>
              <w:rPr>
                <w:rFonts w:ascii="Arial" w:cs="Arial" w:eastAsia="Arial" w:hAnsi="Arial"/>
                <w:sz w:val="13"/>
                <w:szCs w:val="13"/>
                <w:color w:val="auto"/>
              </w:rPr>
              <w:t>0.7</w:t>
            </w:r>
          </w:p>
        </w:tc>
        <w:tc>
          <w:tcPr>
            <w:tcW w:w="120" w:type="dxa"/>
            <w:vAlign w:val="bottom"/>
          </w:tcPr>
          <w:p>
            <w:pPr>
              <w:spacing w:after="0"/>
              <w:rPr>
                <w:sz w:val="13"/>
                <w:szCs w:val="13"/>
                <w:color w:val="auto"/>
              </w:rPr>
            </w:pPr>
          </w:p>
        </w:tc>
        <w:tc>
          <w:tcPr>
            <w:tcW w:w="780" w:type="dxa"/>
            <w:vAlign w:val="bottom"/>
            <w:gridSpan w:val="2"/>
            <w:vMerge w:val="restart"/>
          </w:tcPr>
          <w:p>
            <w:pPr>
              <w:jc w:val="right"/>
              <w:ind w:right="140"/>
              <w:spacing w:after="0"/>
              <w:rPr>
                <w:sz w:val="20"/>
                <w:szCs w:val="20"/>
                <w:color w:val="auto"/>
              </w:rPr>
            </w:pPr>
            <w:r>
              <w:rPr>
                <w:rFonts w:ascii="Arial" w:cs="Arial" w:eastAsia="Arial" w:hAnsi="Arial"/>
                <w:sz w:val="13"/>
                <w:szCs w:val="13"/>
                <w:color w:val="auto"/>
              </w:rPr>
              <w:t>205</w:t>
            </w:r>
          </w:p>
        </w:tc>
        <w:tc>
          <w:tcPr>
            <w:tcW w:w="1180" w:type="dxa"/>
            <w:vAlign w:val="bottom"/>
            <w:gridSpan w:val="2"/>
            <w:vMerge w:val="restart"/>
          </w:tcPr>
          <w:p>
            <w:pPr>
              <w:jc w:val="right"/>
              <w:ind w:right="220"/>
              <w:spacing w:after="0"/>
              <w:rPr>
                <w:sz w:val="20"/>
                <w:szCs w:val="20"/>
                <w:color w:val="auto"/>
              </w:rPr>
            </w:pPr>
            <w:r>
              <w:rPr>
                <w:rFonts w:ascii="Arial" w:cs="Arial" w:eastAsia="Arial" w:hAnsi="Arial"/>
                <w:sz w:val="13"/>
                <w:szCs w:val="13"/>
                <w:color w:val="auto"/>
              </w:rPr>
              <w:t>0.6</w:t>
            </w:r>
          </w:p>
        </w:tc>
        <w:tc>
          <w:tcPr>
            <w:tcW w:w="840" w:type="dxa"/>
            <w:vAlign w:val="bottom"/>
            <w:gridSpan w:val="2"/>
            <w:vMerge w:val="restart"/>
          </w:tcPr>
          <w:p>
            <w:pPr>
              <w:jc w:val="right"/>
              <w:ind w:right="40"/>
              <w:spacing w:after="0"/>
              <w:rPr>
                <w:sz w:val="20"/>
                <w:szCs w:val="20"/>
                <w:color w:val="auto"/>
              </w:rPr>
            </w:pPr>
            <w:r>
              <w:rPr>
                <w:rFonts w:ascii="Arial" w:cs="Arial" w:eastAsia="Arial" w:hAnsi="Arial"/>
                <w:sz w:val="13"/>
                <w:szCs w:val="13"/>
                <w:color w:val="auto"/>
              </w:rPr>
              <w:t>2.46%</w:t>
            </w:r>
          </w:p>
        </w:tc>
        <w:tc>
          <w:tcPr>
            <w:tcW w:w="0" w:type="dxa"/>
            <w:vAlign w:val="bottom"/>
          </w:tcPr>
          <w:p>
            <w:pPr>
              <w:spacing w:after="0"/>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120" w:type="dxa"/>
            <w:vAlign w:val="bottom"/>
          </w:tcPr>
          <w:p>
            <w:pPr>
              <w:spacing w:after="0"/>
              <w:rPr>
                <w:sz w:val="2"/>
                <w:szCs w:val="2"/>
                <w:color w:val="auto"/>
              </w:rPr>
            </w:pPr>
          </w:p>
        </w:tc>
        <w:tc>
          <w:tcPr>
            <w:tcW w:w="940" w:type="dxa"/>
            <w:vAlign w:val="bottom"/>
            <w:vMerge w:val="continue"/>
          </w:tcPr>
          <w:p>
            <w:pPr>
              <w:spacing w:after="0"/>
              <w:rPr>
                <w:sz w:val="2"/>
                <w:szCs w:val="2"/>
                <w:color w:val="auto"/>
              </w:rPr>
            </w:pPr>
          </w:p>
        </w:tc>
        <w:tc>
          <w:tcPr>
            <w:tcW w:w="1320" w:type="dxa"/>
            <w:vAlign w:val="bottom"/>
            <w:gridSpan w:val="3"/>
            <w:vMerge w:val="continue"/>
          </w:tcPr>
          <w:p>
            <w:pPr>
              <w:spacing w:after="0"/>
              <w:rPr>
                <w:sz w:val="2"/>
                <w:szCs w:val="2"/>
                <w:color w:val="auto"/>
              </w:rPr>
            </w:pPr>
          </w:p>
        </w:tc>
        <w:tc>
          <w:tcPr>
            <w:tcW w:w="1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840" w:type="dxa"/>
            <w:vAlign w:val="bottom"/>
            <w:gridSpan w:val="2"/>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0"/>
        </w:trPr>
        <w:tc>
          <w:tcPr>
            <w:tcW w:w="64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2010</w:t>
            </w:r>
          </w:p>
        </w:tc>
        <w:tc>
          <w:tcPr>
            <w:tcW w:w="2480" w:type="dxa"/>
            <w:vAlign w:val="bottom"/>
            <w:tcBorders>
              <w:bottom w:val="single" w:sz="8" w:color="CCEEFF"/>
            </w:tcBorders>
            <w:shd w:val="clear" w:color="auto" w:fill="CCEEFF"/>
          </w:tcPr>
          <w:p>
            <w:pPr>
              <w:spacing w:after="0"/>
              <w:rPr>
                <w:sz w:val="13"/>
                <w:szCs w:val="13"/>
                <w:color w:val="auto"/>
              </w:rPr>
            </w:pPr>
          </w:p>
        </w:tc>
        <w:tc>
          <w:tcPr>
            <w:tcW w:w="8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4.68%</w:t>
            </w:r>
          </w:p>
        </w:tc>
        <w:tc>
          <w:tcPr>
            <w:tcW w:w="1180" w:type="dxa"/>
            <w:vAlign w:val="bottom"/>
            <w:tcBorders>
              <w:bottom w:val="single" w:sz="8" w:color="CCEEFF"/>
              <w:right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3"/>
                <w:szCs w:val="13"/>
                <w:color w:val="auto"/>
              </w:rPr>
              <w:t>0.7</w:t>
            </w:r>
          </w:p>
        </w:tc>
        <w:tc>
          <w:tcPr>
            <w:tcW w:w="12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1,302</w:t>
            </w:r>
          </w:p>
        </w:tc>
        <w:tc>
          <w:tcPr>
            <w:tcW w:w="1320" w:type="dxa"/>
            <w:vAlign w:val="bottom"/>
            <w:tcBorders>
              <w:left w:val="single" w:sz="8" w:color="CCEEFF"/>
              <w:bottom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3"/>
                <w:szCs w:val="13"/>
                <w:color w:val="auto"/>
              </w:rPr>
              <w:t>0.9</w:t>
            </w:r>
          </w:p>
        </w:tc>
        <w:tc>
          <w:tcPr>
            <w:tcW w:w="120" w:type="dxa"/>
            <w:vAlign w:val="bottom"/>
            <w:tcBorders>
              <w:bottom w:val="single" w:sz="8" w:color="CCEEFF"/>
            </w:tcBorders>
            <w:shd w:val="clear" w:color="auto" w:fill="CCEEFF"/>
          </w:tcPr>
          <w:p>
            <w:pPr>
              <w:spacing w:after="0"/>
              <w:rPr>
                <w:sz w:val="13"/>
                <w:szCs w:val="13"/>
                <w:color w:val="auto"/>
              </w:rPr>
            </w:pPr>
          </w:p>
        </w:tc>
        <w:tc>
          <w:tcPr>
            <w:tcW w:w="7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298</w:t>
            </w:r>
          </w:p>
        </w:tc>
        <w:tc>
          <w:tcPr>
            <w:tcW w:w="118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0.9</w:t>
            </w:r>
          </w:p>
        </w:tc>
        <w:tc>
          <w:tcPr>
            <w:tcW w:w="840" w:type="dxa"/>
            <w:vAlign w:val="bottom"/>
            <w:tcBorders>
              <w:bottom w:val="single" w:sz="8" w:color="CCEEFF"/>
            </w:tcBorders>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1.72%</w:t>
            </w:r>
          </w:p>
        </w:tc>
        <w:tc>
          <w:tcPr>
            <w:tcW w:w="0" w:type="dxa"/>
            <w:vAlign w:val="bottom"/>
          </w:tcPr>
          <w:p>
            <w:pPr>
              <w:spacing w:after="0"/>
              <w:rPr>
                <w:sz w:val="1"/>
                <w:szCs w:val="1"/>
                <w:color w:val="auto"/>
              </w:rPr>
            </w:pPr>
          </w:p>
        </w:tc>
      </w:tr>
      <w:tr>
        <w:trPr>
          <w:trHeight w:val="156"/>
        </w:trPr>
        <w:tc>
          <w:tcPr>
            <w:tcW w:w="640" w:type="dxa"/>
            <w:vAlign w:val="bottom"/>
          </w:tcPr>
          <w:p>
            <w:pPr>
              <w:spacing w:after="0"/>
              <w:rPr>
                <w:sz w:val="20"/>
                <w:szCs w:val="20"/>
                <w:color w:val="auto"/>
              </w:rPr>
            </w:pPr>
            <w:r>
              <w:rPr>
                <w:rFonts w:ascii="Arial" w:cs="Arial" w:eastAsia="Arial" w:hAnsi="Arial"/>
                <w:sz w:val="13"/>
                <w:szCs w:val="13"/>
                <w:color w:val="auto"/>
              </w:rPr>
              <w:t>2011</w:t>
            </w:r>
          </w:p>
        </w:tc>
        <w:tc>
          <w:tcPr>
            <w:tcW w:w="248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vMerge w:val="restart"/>
          </w:tcPr>
          <w:p>
            <w:pPr>
              <w:jc w:val="right"/>
              <w:ind w:right="120"/>
              <w:spacing w:after="0"/>
              <w:rPr>
                <w:sz w:val="20"/>
                <w:szCs w:val="20"/>
                <w:color w:val="auto"/>
              </w:rPr>
            </w:pPr>
            <w:r>
              <w:rPr>
                <w:rFonts w:ascii="Arial" w:cs="Arial" w:eastAsia="Arial" w:hAnsi="Arial"/>
                <w:sz w:val="13"/>
                <w:szCs w:val="13"/>
                <w:color w:val="auto"/>
              </w:rPr>
              <w:t>4.53%</w:t>
            </w:r>
          </w:p>
        </w:tc>
        <w:tc>
          <w:tcPr>
            <w:tcW w:w="1180" w:type="dxa"/>
            <w:vAlign w:val="bottom"/>
            <w:gridSpan w:val="2"/>
            <w:vMerge w:val="restart"/>
          </w:tcPr>
          <w:p>
            <w:pPr>
              <w:jc w:val="right"/>
              <w:ind w:right="200"/>
              <w:spacing w:after="0"/>
              <w:rPr>
                <w:sz w:val="20"/>
                <w:szCs w:val="20"/>
                <w:color w:val="auto"/>
              </w:rPr>
            </w:pPr>
            <w:r>
              <w:rPr>
                <w:rFonts w:ascii="Arial" w:cs="Arial" w:eastAsia="Arial" w:hAnsi="Arial"/>
                <w:sz w:val="13"/>
                <w:szCs w:val="13"/>
                <w:color w:val="auto"/>
              </w:rPr>
              <w:t>0.7</w:t>
            </w:r>
          </w:p>
        </w:tc>
        <w:tc>
          <w:tcPr>
            <w:tcW w:w="120" w:type="dxa"/>
            <w:vAlign w:val="bottom"/>
          </w:tcPr>
          <w:p>
            <w:pPr>
              <w:spacing w:after="0"/>
              <w:rPr>
                <w:sz w:val="13"/>
                <w:szCs w:val="13"/>
                <w:color w:val="auto"/>
              </w:rPr>
            </w:pPr>
          </w:p>
        </w:tc>
        <w:tc>
          <w:tcPr>
            <w:tcW w:w="940" w:type="dxa"/>
            <w:vAlign w:val="bottom"/>
            <w:vMerge w:val="restart"/>
          </w:tcPr>
          <w:p>
            <w:pPr>
              <w:jc w:val="right"/>
              <w:spacing w:after="0"/>
              <w:rPr>
                <w:sz w:val="20"/>
                <w:szCs w:val="20"/>
                <w:color w:val="auto"/>
              </w:rPr>
            </w:pPr>
            <w:r>
              <w:rPr>
                <w:rFonts w:ascii="Arial" w:cs="Arial" w:eastAsia="Arial" w:hAnsi="Arial"/>
                <w:sz w:val="13"/>
                <w:szCs w:val="13"/>
                <w:color w:val="auto"/>
              </w:rPr>
              <w:t>1,859</w:t>
            </w:r>
          </w:p>
        </w:tc>
        <w:tc>
          <w:tcPr>
            <w:tcW w:w="1320" w:type="dxa"/>
            <w:vAlign w:val="bottom"/>
            <w:gridSpan w:val="3"/>
            <w:vMerge w:val="restart"/>
          </w:tcPr>
          <w:p>
            <w:pPr>
              <w:jc w:val="right"/>
              <w:ind w:right="220"/>
              <w:spacing w:after="0"/>
              <w:rPr>
                <w:sz w:val="20"/>
                <w:szCs w:val="20"/>
                <w:color w:val="auto"/>
              </w:rPr>
            </w:pPr>
            <w:r>
              <w:rPr>
                <w:rFonts w:ascii="Arial" w:cs="Arial" w:eastAsia="Arial" w:hAnsi="Arial"/>
                <w:sz w:val="13"/>
                <w:szCs w:val="13"/>
                <w:color w:val="auto"/>
              </w:rPr>
              <w:t>1.3</w:t>
            </w:r>
          </w:p>
        </w:tc>
        <w:tc>
          <w:tcPr>
            <w:tcW w:w="120" w:type="dxa"/>
            <w:vAlign w:val="bottom"/>
          </w:tcPr>
          <w:p>
            <w:pPr>
              <w:spacing w:after="0"/>
              <w:rPr>
                <w:sz w:val="13"/>
                <w:szCs w:val="13"/>
                <w:color w:val="auto"/>
              </w:rPr>
            </w:pPr>
          </w:p>
        </w:tc>
        <w:tc>
          <w:tcPr>
            <w:tcW w:w="780" w:type="dxa"/>
            <w:vAlign w:val="bottom"/>
            <w:gridSpan w:val="2"/>
            <w:vMerge w:val="restart"/>
          </w:tcPr>
          <w:p>
            <w:pPr>
              <w:jc w:val="right"/>
              <w:ind w:right="140"/>
              <w:spacing w:after="0"/>
              <w:rPr>
                <w:sz w:val="20"/>
                <w:szCs w:val="20"/>
                <w:color w:val="auto"/>
              </w:rPr>
            </w:pPr>
            <w:r>
              <w:rPr>
                <w:rFonts w:ascii="Arial" w:cs="Arial" w:eastAsia="Arial" w:hAnsi="Arial"/>
                <w:sz w:val="13"/>
                <w:szCs w:val="13"/>
                <w:color w:val="auto"/>
              </w:rPr>
              <w:t>440</w:t>
            </w:r>
          </w:p>
        </w:tc>
        <w:tc>
          <w:tcPr>
            <w:tcW w:w="1180" w:type="dxa"/>
            <w:vAlign w:val="bottom"/>
            <w:gridSpan w:val="2"/>
            <w:vMerge w:val="restart"/>
          </w:tcPr>
          <w:p>
            <w:pPr>
              <w:jc w:val="right"/>
              <w:ind w:right="220"/>
              <w:spacing w:after="0"/>
              <w:rPr>
                <w:sz w:val="20"/>
                <w:szCs w:val="20"/>
                <w:color w:val="auto"/>
              </w:rPr>
            </w:pPr>
            <w:r>
              <w:rPr>
                <w:rFonts w:ascii="Arial" w:cs="Arial" w:eastAsia="Arial" w:hAnsi="Arial"/>
                <w:sz w:val="13"/>
                <w:szCs w:val="13"/>
                <w:color w:val="auto"/>
              </w:rPr>
              <w:t>1.3</w:t>
            </w:r>
          </w:p>
        </w:tc>
        <w:tc>
          <w:tcPr>
            <w:tcW w:w="840" w:type="dxa"/>
            <w:vAlign w:val="bottom"/>
            <w:gridSpan w:val="2"/>
            <w:vMerge w:val="restart"/>
          </w:tcPr>
          <w:p>
            <w:pPr>
              <w:jc w:val="right"/>
              <w:ind w:right="40"/>
              <w:spacing w:after="0"/>
              <w:rPr>
                <w:sz w:val="20"/>
                <w:szCs w:val="20"/>
                <w:color w:val="auto"/>
              </w:rPr>
            </w:pPr>
            <w:r>
              <w:rPr>
                <w:rFonts w:ascii="Arial" w:cs="Arial" w:eastAsia="Arial" w:hAnsi="Arial"/>
                <w:sz w:val="13"/>
                <w:szCs w:val="13"/>
                <w:color w:val="auto"/>
              </w:rPr>
              <w:t>1.73%</w:t>
            </w:r>
          </w:p>
        </w:tc>
        <w:tc>
          <w:tcPr>
            <w:tcW w:w="0" w:type="dxa"/>
            <w:vAlign w:val="bottom"/>
          </w:tcPr>
          <w:p>
            <w:pPr>
              <w:spacing w:after="0"/>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120" w:type="dxa"/>
            <w:vAlign w:val="bottom"/>
          </w:tcPr>
          <w:p>
            <w:pPr>
              <w:spacing w:after="0"/>
              <w:rPr>
                <w:sz w:val="2"/>
                <w:szCs w:val="2"/>
                <w:color w:val="auto"/>
              </w:rPr>
            </w:pPr>
          </w:p>
        </w:tc>
        <w:tc>
          <w:tcPr>
            <w:tcW w:w="940" w:type="dxa"/>
            <w:vAlign w:val="bottom"/>
            <w:vMerge w:val="continue"/>
          </w:tcPr>
          <w:p>
            <w:pPr>
              <w:spacing w:after="0"/>
              <w:rPr>
                <w:sz w:val="2"/>
                <w:szCs w:val="2"/>
                <w:color w:val="auto"/>
              </w:rPr>
            </w:pPr>
          </w:p>
        </w:tc>
        <w:tc>
          <w:tcPr>
            <w:tcW w:w="1320" w:type="dxa"/>
            <w:vAlign w:val="bottom"/>
            <w:gridSpan w:val="3"/>
            <w:vMerge w:val="continue"/>
          </w:tcPr>
          <w:p>
            <w:pPr>
              <w:spacing w:after="0"/>
              <w:rPr>
                <w:sz w:val="2"/>
                <w:szCs w:val="2"/>
                <w:color w:val="auto"/>
              </w:rPr>
            </w:pPr>
          </w:p>
        </w:tc>
        <w:tc>
          <w:tcPr>
            <w:tcW w:w="1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840" w:type="dxa"/>
            <w:vAlign w:val="bottom"/>
            <w:gridSpan w:val="2"/>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0"/>
        </w:trPr>
        <w:tc>
          <w:tcPr>
            <w:tcW w:w="64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2012</w:t>
            </w:r>
          </w:p>
        </w:tc>
        <w:tc>
          <w:tcPr>
            <w:tcW w:w="2480" w:type="dxa"/>
            <w:vAlign w:val="bottom"/>
            <w:tcBorders>
              <w:bottom w:val="single" w:sz="8" w:color="CCEEFF"/>
            </w:tcBorders>
            <w:shd w:val="clear" w:color="auto" w:fill="CCEEFF"/>
          </w:tcPr>
          <w:p>
            <w:pPr>
              <w:spacing w:after="0"/>
              <w:rPr>
                <w:sz w:val="13"/>
                <w:szCs w:val="13"/>
                <w:color w:val="auto"/>
              </w:rPr>
            </w:pPr>
          </w:p>
        </w:tc>
        <w:tc>
          <w:tcPr>
            <w:tcW w:w="8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3.84%</w:t>
            </w:r>
          </w:p>
        </w:tc>
        <w:tc>
          <w:tcPr>
            <w:tcW w:w="1180" w:type="dxa"/>
            <w:vAlign w:val="bottom"/>
            <w:tcBorders>
              <w:bottom w:val="single" w:sz="8" w:color="CCEEFF"/>
              <w:right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3"/>
                <w:szCs w:val="13"/>
                <w:color w:val="auto"/>
              </w:rPr>
              <w:t>0.9</w:t>
            </w:r>
          </w:p>
        </w:tc>
        <w:tc>
          <w:tcPr>
            <w:tcW w:w="12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4,936</w:t>
            </w:r>
          </w:p>
        </w:tc>
        <w:tc>
          <w:tcPr>
            <w:tcW w:w="1320" w:type="dxa"/>
            <w:vAlign w:val="bottom"/>
            <w:tcBorders>
              <w:left w:val="single" w:sz="8" w:color="CCEEFF"/>
              <w:bottom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3"/>
                <w:szCs w:val="13"/>
                <w:color w:val="auto"/>
              </w:rPr>
              <w:t>3.4</w:t>
            </w:r>
          </w:p>
        </w:tc>
        <w:tc>
          <w:tcPr>
            <w:tcW w:w="120" w:type="dxa"/>
            <w:vAlign w:val="bottom"/>
            <w:tcBorders>
              <w:bottom w:val="single" w:sz="8" w:color="CCEEFF"/>
            </w:tcBorders>
            <w:shd w:val="clear" w:color="auto" w:fill="CCEEFF"/>
          </w:tcPr>
          <w:p>
            <w:pPr>
              <w:spacing w:after="0"/>
              <w:rPr>
                <w:sz w:val="13"/>
                <w:szCs w:val="13"/>
                <w:color w:val="auto"/>
              </w:rPr>
            </w:pPr>
          </w:p>
        </w:tc>
        <w:tc>
          <w:tcPr>
            <w:tcW w:w="7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1,214</w:t>
            </w:r>
          </w:p>
        </w:tc>
        <w:tc>
          <w:tcPr>
            <w:tcW w:w="118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3.5</w:t>
            </w:r>
          </w:p>
        </w:tc>
        <w:tc>
          <w:tcPr>
            <w:tcW w:w="840" w:type="dxa"/>
            <w:vAlign w:val="bottom"/>
            <w:tcBorders>
              <w:bottom w:val="single" w:sz="8" w:color="CCEEFF"/>
            </w:tcBorders>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0.85%</w:t>
            </w:r>
          </w:p>
        </w:tc>
        <w:tc>
          <w:tcPr>
            <w:tcW w:w="0" w:type="dxa"/>
            <w:vAlign w:val="bottom"/>
          </w:tcPr>
          <w:p>
            <w:pPr>
              <w:spacing w:after="0"/>
              <w:rPr>
                <w:sz w:val="1"/>
                <w:szCs w:val="1"/>
                <w:color w:val="auto"/>
              </w:rPr>
            </w:pPr>
          </w:p>
        </w:tc>
      </w:tr>
      <w:tr>
        <w:trPr>
          <w:trHeight w:val="156"/>
        </w:trPr>
        <w:tc>
          <w:tcPr>
            <w:tcW w:w="640" w:type="dxa"/>
            <w:vAlign w:val="bottom"/>
          </w:tcPr>
          <w:p>
            <w:pPr>
              <w:spacing w:after="0"/>
              <w:rPr>
                <w:sz w:val="20"/>
                <w:szCs w:val="20"/>
                <w:color w:val="auto"/>
              </w:rPr>
            </w:pPr>
            <w:r>
              <w:rPr>
                <w:rFonts w:ascii="Arial" w:cs="Arial" w:eastAsia="Arial" w:hAnsi="Arial"/>
                <w:sz w:val="13"/>
                <w:szCs w:val="13"/>
                <w:color w:val="auto"/>
              </w:rPr>
              <w:t>2013</w:t>
            </w:r>
          </w:p>
        </w:tc>
        <w:tc>
          <w:tcPr>
            <w:tcW w:w="248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vMerge w:val="restart"/>
          </w:tcPr>
          <w:p>
            <w:pPr>
              <w:jc w:val="right"/>
              <w:ind w:right="120"/>
              <w:spacing w:after="0"/>
              <w:rPr>
                <w:sz w:val="20"/>
                <w:szCs w:val="20"/>
                <w:color w:val="auto"/>
              </w:rPr>
            </w:pPr>
            <w:r>
              <w:rPr>
                <w:rFonts w:ascii="Arial" w:cs="Arial" w:eastAsia="Arial" w:hAnsi="Arial"/>
                <w:sz w:val="13"/>
                <w:szCs w:val="13"/>
                <w:color w:val="auto"/>
              </w:rPr>
              <w:t>4.05%</w:t>
            </w:r>
          </w:p>
        </w:tc>
        <w:tc>
          <w:tcPr>
            <w:tcW w:w="1180" w:type="dxa"/>
            <w:vAlign w:val="bottom"/>
            <w:gridSpan w:val="2"/>
            <w:vMerge w:val="restart"/>
          </w:tcPr>
          <w:p>
            <w:pPr>
              <w:jc w:val="right"/>
              <w:ind w:right="200"/>
              <w:spacing w:after="0"/>
              <w:rPr>
                <w:sz w:val="20"/>
                <w:szCs w:val="20"/>
                <w:color w:val="auto"/>
              </w:rPr>
            </w:pPr>
            <w:r>
              <w:rPr>
                <w:rFonts w:ascii="Arial" w:cs="Arial" w:eastAsia="Arial" w:hAnsi="Arial"/>
                <w:sz w:val="13"/>
                <w:szCs w:val="13"/>
                <w:color w:val="auto"/>
              </w:rPr>
              <w:t>1.6</w:t>
            </w:r>
          </w:p>
        </w:tc>
        <w:tc>
          <w:tcPr>
            <w:tcW w:w="120" w:type="dxa"/>
            <w:vAlign w:val="bottom"/>
          </w:tcPr>
          <w:p>
            <w:pPr>
              <w:spacing w:after="0"/>
              <w:rPr>
                <w:sz w:val="13"/>
                <w:szCs w:val="13"/>
                <w:color w:val="auto"/>
              </w:rPr>
            </w:pPr>
          </w:p>
        </w:tc>
        <w:tc>
          <w:tcPr>
            <w:tcW w:w="940" w:type="dxa"/>
            <w:vAlign w:val="bottom"/>
            <w:vMerge w:val="restart"/>
          </w:tcPr>
          <w:p>
            <w:pPr>
              <w:jc w:val="right"/>
              <w:spacing w:after="0"/>
              <w:rPr>
                <w:sz w:val="20"/>
                <w:szCs w:val="20"/>
                <w:color w:val="auto"/>
              </w:rPr>
            </w:pPr>
            <w:r>
              <w:rPr>
                <w:rFonts w:ascii="Arial" w:cs="Arial" w:eastAsia="Arial" w:hAnsi="Arial"/>
                <w:sz w:val="13"/>
                <w:szCs w:val="13"/>
                <w:color w:val="auto"/>
              </w:rPr>
              <w:t>8,935</w:t>
            </w:r>
          </w:p>
        </w:tc>
        <w:tc>
          <w:tcPr>
            <w:tcW w:w="1320" w:type="dxa"/>
            <w:vAlign w:val="bottom"/>
            <w:gridSpan w:val="3"/>
            <w:vMerge w:val="restart"/>
          </w:tcPr>
          <w:p>
            <w:pPr>
              <w:jc w:val="right"/>
              <w:ind w:right="220"/>
              <w:spacing w:after="0"/>
              <w:rPr>
                <w:sz w:val="20"/>
                <w:szCs w:val="20"/>
                <w:color w:val="auto"/>
              </w:rPr>
            </w:pPr>
            <w:r>
              <w:rPr>
                <w:rFonts w:ascii="Arial" w:cs="Arial" w:eastAsia="Arial" w:hAnsi="Arial"/>
                <w:sz w:val="13"/>
                <w:szCs w:val="13"/>
                <w:color w:val="auto"/>
              </w:rPr>
              <w:t>6.2</w:t>
            </w:r>
          </w:p>
        </w:tc>
        <w:tc>
          <w:tcPr>
            <w:tcW w:w="120" w:type="dxa"/>
            <w:vAlign w:val="bottom"/>
          </w:tcPr>
          <w:p>
            <w:pPr>
              <w:spacing w:after="0"/>
              <w:rPr>
                <w:sz w:val="13"/>
                <w:szCs w:val="13"/>
                <w:color w:val="auto"/>
              </w:rPr>
            </w:pPr>
          </w:p>
        </w:tc>
        <w:tc>
          <w:tcPr>
            <w:tcW w:w="780" w:type="dxa"/>
            <w:vAlign w:val="bottom"/>
            <w:gridSpan w:val="2"/>
            <w:vMerge w:val="restart"/>
          </w:tcPr>
          <w:p>
            <w:pPr>
              <w:jc w:val="right"/>
              <w:ind w:right="140"/>
              <w:spacing w:after="0"/>
              <w:rPr>
                <w:sz w:val="20"/>
                <w:szCs w:val="20"/>
                <w:color w:val="auto"/>
              </w:rPr>
            </w:pPr>
            <w:r>
              <w:rPr>
                <w:rFonts w:ascii="Arial" w:cs="Arial" w:eastAsia="Arial" w:hAnsi="Arial"/>
                <w:sz w:val="13"/>
                <w:szCs w:val="13"/>
                <w:color w:val="auto"/>
              </w:rPr>
              <w:t>2,205</w:t>
            </w:r>
          </w:p>
        </w:tc>
        <w:tc>
          <w:tcPr>
            <w:tcW w:w="1180" w:type="dxa"/>
            <w:vAlign w:val="bottom"/>
            <w:gridSpan w:val="2"/>
            <w:vMerge w:val="restart"/>
          </w:tcPr>
          <w:p>
            <w:pPr>
              <w:jc w:val="right"/>
              <w:ind w:right="220"/>
              <w:spacing w:after="0"/>
              <w:rPr>
                <w:sz w:val="20"/>
                <w:szCs w:val="20"/>
                <w:color w:val="auto"/>
              </w:rPr>
            </w:pPr>
            <w:r>
              <w:rPr>
                <w:rFonts w:ascii="Arial" w:cs="Arial" w:eastAsia="Arial" w:hAnsi="Arial"/>
                <w:sz w:val="13"/>
                <w:szCs w:val="13"/>
                <w:color w:val="auto"/>
              </w:rPr>
              <w:t>6.4</w:t>
            </w:r>
          </w:p>
        </w:tc>
        <w:tc>
          <w:tcPr>
            <w:tcW w:w="840" w:type="dxa"/>
            <w:vAlign w:val="bottom"/>
            <w:gridSpan w:val="2"/>
            <w:vMerge w:val="restart"/>
          </w:tcPr>
          <w:p>
            <w:pPr>
              <w:jc w:val="right"/>
              <w:ind w:right="40"/>
              <w:spacing w:after="0"/>
              <w:rPr>
                <w:sz w:val="20"/>
                <w:szCs w:val="20"/>
                <w:color w:val="auto"/>
              </w:rPr>
            </w:pPr>
            <w:r>
              <w:rPr>
                <w:rFonts w:ascii="Arial" w:cs="Arial" w:eastAsia="Arial" w:hAnsi="Arial"/>
                <w:sz w:val="13"/>
                <w:szCs w:val="13"/>
                <w:color w:val="auto"/>
              </w:rPr>
              <w:t>0.88%</w:t>
            </w:r>
          </w:p>
        </w:tc>
        <w:tc>
          <w:tcPr>
            <w:tcW w:w="0" w:type="dxa"/>
            <w:vAlign w:val="bottom"/>
          </w:tcPr>
          <w:p>
            <w:pPr>
              <w:spacing w:after="0"/>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120" w:type="dxa"/>
            <w:vAlign w:val="bottom"/>
          </w:tcPr>
          <w:p>
            <w:pPr>
              <w:spacing w:after="0"/>
              <w:rPr>
                <w:sz w:val="2"/>
                <w:szCs w:val="2"/>
                <w:color w:val="auto"/>
              </w:rPr>
            </w:pPr>
          </w:p>
        </w:tc>
        <w:tc>
          <w:tcPr>
            <w:tcW w:w="940" w:type="dxa"/>
            <w:vAlign w:val="bottom"/>
            <w:vMerge w:val="continue"/>
          </w:tcPr>
          <w:p>
            <w:pPr>
              <w:spacing w:after="0"/>
              <w:rPr>
                <w:sz w:val="2"/>
                <w:szCs w:val="2"/>
                <w:color w:val="auto"/>
              </w:rPr>
            </w:pPr>
          </w:p>
        </w:tc>
        <w:tc>
          <w:tcPr>
            <w:tcW w:w="1320" w:type="dxa"/>
            <w:vAlign w:val="bottom"/>
            <w:gridSpan w:val="3"/>
            <w:vMerge w:val="continue"/>
          </w:tcPr>
          <w:p>
            <w:pPr>
              <w:spacing w:after="0"/>
              <w:rPr>
                <w:sz w:val="2"/>
                <w:szCs w:val="2"/>
                <w:color w:val="auto"/>
              </w:rPr>
            </w:pPr>
          </w:p>
        </w:tc>
        <w:tc>
          <w:tcPr>
            <w:tcW w:w="1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840" w:type="dxa"/>
            <w:vAlign w:val="bottom"/>
            <w:gridSpan w:val="2"/>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0"/>
        </w:trPr>
        <w:tc>
          <w:tcPr>
            <w:tcW w:w="64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2014</w:t>
            </w:r>
          </w:p>
        </w:tc>
        <w:tc>
          <w:tcPr>
            <w:tcW w:w="2480" w:type="dxa"/>
            <w:vAlign w:val="bottom"/>
            <w:tcBorders>
              <w:bottom w:val="single" w:sz="8" w:color="CCEEFF"/>
            </w:tcBorders>
            <w:shd w:val="clear" w:color="auto" w:fill="CCEEFF"/>
          </w:tcPr>
          <w:p>
            <w:pPr>
              <w:spacing w:after="0"/>
              <w:rPr>
                <w:sz w:val="13"/>
                <w:szCs w:val="13"/>
                <w:color w:val="auto"/>
              </w:rPr>
            </w:pPr>
          </w:p>
        </w:tc>
        <w:tc>
          <w:tcPr>
            <w:tcW w:w="8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4.42%</w:t>
            </w:r>
          </w:p>
        </w:tc>
        <w:tc>
          <w:tcPr>
            <w:tcW w:w="1180" w:type="dxa"/>
            <w:vAlign w:val="bottom"/>
            <w:tcBorders>
              <w:bottom w:val="single" w:sz="8" w:color="CCEEFF"/>
              <w:right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3"/>
                <w:szCs w:val="13"/>
                <w:color w:val="auto"/>
              </w:rPr>
              <w:t>3.1</w:t>
            </w:r>
          </w:p>
        </w:tc>
        <w:tc>
          <w:tcPr>
            <w:tcW w:w="12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13,397</w:t>
            </w:r>
          </w:p>
        </w:tc>
        <w:tc>
          <w:tcPr>
            <w:tcW w:w="1320" w:type="dxa"/>
            <w:vAlign w:val="bottom"/>
            <w:tcBorders>
              <w:left w:val="single" w:sz="8" w:color="CCEEFF"/>
              <w:bottom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3"/>
                <w:szCs w:val="13"/>
                <w:color w:val="auto"/>
              </w:rPr>
              <w:t>9.4</w:t>
            </w:r>
          </w:p>
        </w:tc>
        <w:tc>
          <w:tcPr>
            <w:tcW w:w="120" w:type="dxa"/>
            <w:vAlign w:val="bottom"/>
            <w:tcBorders>
              <w:bottom w:val="single" w:sz="8" w:color="CCEEFF"/>
            </w:tcBorders>
            <w:shd w:val="clear" w:color="auto" w:fill="CCEEFF"/>
          </w:tcPr>
          <w:p>
            <w:pPr>
              <w:spacing w:after="0"/>
              <w:rPr>
                <w:sz w:val="13"/>
                <w:szCs w:val="13"/>
                <w:color w:val="auto"/>
              </w:rPr>
            </w:pPr>
          </w:p>
        </w:tc>
        <w:tc>
          <w:tcPr>
            <w:tcW w:w="7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3,278</w:t>
            </w:r>
          </w:p>
        </w:tc>
        <w:tc>
          <w:tcPr>
            <w:tcW w:w="118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9.5</w:t>
            </w:r>
          </w:p>
        </w:tc>
        <w:tc>
          <w:tcPr>
            <w:tcW w:w="840" w:type="dxa"/>
            <w:vAlign w:val="bottom"/>
            <w:tcBorders>
              <w:bottom w:val="single" w:sz="8" w:color="CCEEFF"/>
            </w:tcBorders>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1.12%</w:t>
            </w:r>
          </w:p>
        </w:tc>
        <w:tc>
          <w:tcPr>
            <w:tcW w:w="0" w:type="dxa"/>
            <w:vAlign w:val="bottom"/>
          </w:tcPr>
          <w:p>
            <w:pPr>
              <w:spacing w:after="0"/>
              <w:rPr>
                <w:sz w:val="1"/>
                <w:szCs w:val="1"/>
                <w:color w:val="auto"/>
              </w:rPr>
            </w:pPr>
          </w:p>
        </w:tc>
      </w:tr>
      <w:tr>
        <w:trPr>
          <w:trHeight w:val="156"/>
        </w:trPr>
        <w:tc>
          <w:tcPr>
            <w:tcW w:w="640" w:type="dxa"/>
            <w:vAlign w:val="bottom"/>
          </w:tcPr>
          <w:p>
            <w:pPr>
              <w:spacing w:after="0"/>
              <w:rPr>
                <w:sz w:val="20"/>
                <w:szCs w:val="20"/>
                <w:color w:val="auto"/>
              </w:rPr>
            </w:pPr>
            <w:r>
              <w:rPr>
                <w:rFonts w:ascii="Arial" w:cs="Arial" w:eastAsia="Arial" w:hAnsi="Arial"/>
                <w:sz w:val="13"/>
                <w:szCs w:val="13"/>
                <w:color w:val="auto"/>
              </w:rPr>
              <w:t>2015</w:t>
            </w:r>
          </w:p>
        </w:tc>
        <w:tc>
          <w:tcPr>
            <w:tcW w:w="248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vMerge w:val="restart"/>
          </w:tcPr>
          <w:p>
            <w:pPr>
              <w:jc w:val="right"/>
              <w:ind w:right="120"/>
              <w:spacing w:after="0"/>
              <w:rPr>
                <w:sz w:val="20"/>
                <w:szCs w:val="20"/>
                <w:color w:val="auto"/>
              </w:rPr>
            </w:pPr>
            <w:r>
              <w:rPr>
                <w:rFonts w:ascii="Arial" w:cs="Arial" w:eastAsia="Arial" w:hAnsi="Arial"/>
                <w:sz w:val="13"/>
                <w:szCs w:val="13"/>
                <w:color w:val="auto"/>
              </w:rPr>
              <w:t>4.11%</w:t>
            </w:r>
          </w:p>
        </w:tc>
        <w:tc>
          <w:tcPr>
            <w:tcW w:w="1180" w:type="dxa"/>
            <w:vAlign w:val="bottom"/>
            <w:gridSpan w:val="2"/>
            <w:vMerge w:val="restart"/>
          </w:tcPr>
          <w:p>
            <w:pPr>
              <w:jc w:val="right"/>
              <w:ind w:right="200"/>
              <w:spacing w:after="0"/>
              <w:rPr>
                <w:sz w:val="20"/>
                <w:szCs w:val="20"/>
                <w:color w:val="auto"/>
              </w:rPr>
            </w:pPr>
            <w:r>
              <w:rPr>
                <w:rFonts w:ascii="Arial" w:cs="Arial" w:eastAsia="Arial" w:hAnsi="Arial"/>
                <w:sz w:val="13"/>
                <w:szCs w:val="13"/>
                <w:color w:val="auto"/>
              </w:rPr>
              <w:t>3.2</w:t>
            </w:r>
          </w:p>
        </w:tc>
        <w:tc>
          <w:tcPr>
            <w:tcW w:w="120" w:type="dxa"/>
            <w:vAlign w:val="bottom"/>
          </w:tcPr>
          <w:p>
            <w:pPr>
              <w:spacing w:after="0"/>
              <w:rPr>
                <w:sz w:val="13"/>
                <w:szCs w:val="13"/>
                <w:color w:val="auto"/>
              </w:rPr>
            </w:pPr>
          </w:p>
        </w:tc>
        <w:tc>
          <w:tcPr>
            <w:tcW w:w="940" w:type="dxa"/>
            <w:vAlign w:val="bottom"/>
            <w:vMerge w:val="restart"/>
          </w:tcPr>
          <w:p>
            <w:pPr>
              <w:jc w:val="right"/>
              <w:spacing w:after="0"/>
              <w:rPr>
                <w:sz w:val="20"/>
                <w:szCs w:val="20"/>
                <w:color w:val="auto"/>
              </w:rPr>
            </w:pPr>
            <w:r>
              <w:rPr>
                <w:rFonts w:ascii="Arial" w:cs="Arial" w:eastAsia="Arial" w:hAnsi="Arial"/>
                <w:sz w:val="13"/>
                <w:szCs w:val="13"/>
                <w:color w:val="auto"/>
              </w:rPr>
              <w:t>24,887</w:t>
            </w:r>
          </w:p>
        </w:tc>
        <w:tc>
          <w:tcPr>
            <w:tcW w:w="1320" w:type="dxa"/>
            <w:vAlign w:val="bottom"/>
            <w:gridSpan w:val="3"/>
            <w:vMerge w:val="restart"/>
          </w:tcPr>
          <w:p>
            <w:pPr>
              <w:jc w:val="right"/>
              <w:ind w:right="220"/>
              <w:spacing w:after="0"/>
              <w:rPr>
                <w:sz w:val="20"/>
                <w:szCs w:val="20"/>
                <w:color w:val="auto"/>
              </w:rPr>
            </w:pPr>
            <w:r>
              <w:rPr>
                <w:rFonts w:ascii="Arial" w:cs="Arial" w:eastAsia="Arial" w:hAnsi="Arial"/>
                <w:sz w:val="13"/>
                <w:szCs w:val="13"/>
                <w:color w:val="auto"/>
              </w:rPr>
              <w:t>17.4</w:t>
            </w:r>
          </w:p>
        </w:tc>
        <w:tc>
          <w:tcPr>
            <w:tcW w:w="120" w:type="dxa"/>
            <w:vAlign w:val="bottom"/>
          </w:tcPr>
          <w:p>
            <w:pPr>
              <w:spacing w:after="0"/>
              <w:rPr>
                <w:sz w:val="13"/>
                <w:szCs w:val="13"/>
                <w:color w:val="auto"/>
              </w:rPr>
            </w:pPr>
          </w:p>
        </w:tc>
        <w:tc>
          <w:tcPr>
            <w:tcW w:w="780" w:type="dxa"/>
            <w:vAlign w:val="bottom"/>
            <w:gridSpan w:val="2"/>
            <w:vMerge w:val="restart"/>
          </w:tcPr>
          <w:p>
            <w:pPr>
              <w:jc w:val="right"/>
              <w:ind w:right="140"/>
              <w:spacing w:after="0"/>
              <w:rPr>
                <w:sz w:val="20"/>
                <w:szCs w:val="20"/>
                <w:color w:val="auto"/>
              </w:rPr>
            </w:pPr>
            <w:r>
              <w:rPr>
                <w:rFonts w:ascii="Arial" w:cs="Arial" w:eastAsia="Arial" w:hAnsi="Arial"/>
                <w:sz w:val="13"/>
                <w:szCs w:val="13"/>
                <w:color w:val="auto"/>
              </w:rPr>
              <w:t>6,100</w:t>
            </w:r>
          </w:p>
        </w:tc>
        <w:tc>
          <w:tcPr>
            <w:tcW w:w="1180" w:type="dxa"/>
            <w:vAlign w:val="bottom"/>
            <w:gridSpan w:val="2"/>
            <w:vMerge w:val="restart"/>
          </w:tcPr>
          <w:p>
            <w:pPr>
              <w:jc w:val="right"/>
              <w:ind w:right="220"/>
              <w:spacing w:after="0"/>
              <w:rPr>
                <w:sz w:val="20"/>
                <w:szCs w:val="20"/>
                <w:color w:val="auto"/>
              </w:rPr>
            </w:pPr>
            <w:r>
              <w:rPr>
                <w:rFonts w:ascii="Arial" w:cs="Arial" w:eastAsia="Arial" w:hAnsi="Arial"/>
                <w:sz w:val="13"/>
                <w:szCs w:val="13"/>
                <w:color w:val="auto"/>
              </w:rPr>
              <w:t>17.6</w:t>
            </w:r>
          </w:p>
        </w:tc>
        <w:tc>
          <w:tcPr>
            <w:tcW w:w="840" w:type="dxa"/>
            <w:vAlign w:val="bottom"/>
            <w:gridSpan w:val="2"/>
            <w:vMerge w:val="restart"/>
          </w:tcPr>
          <w:p>
            <w:pPr>
              <w:jc w:val="right"/>
              <w:ind w:right="40"/>
              <w:spacing w:after="0"/>
              <w:rPr>
                <w:sz w:val="20"/>
                <w:szCs w:val="20"/>
                <w:color w:val="auto"/>
              </w:rPr>
            </w:pPr>
            <w:r>
              <w:rPr>
                <w:rFonts w:ascii="Arial" w:cs="Arial" w:eastAsia="Arial" w:hAnsi="Arial"/>
                <w:sz w:val="13"/>
                <w:szCs w:val="13"/>
                <w:color w:val="auto"/>
              </w:rPr>
              <w:t>0.68%</w:t>
            </w:r>
          </w:p>
        </w:tc>
        <w:tc>
          <w:tcPr>
            <w:tcW w:w="0" w:type="dxa"/>
            <w:vAlign w:val="bottom"/>
          </w:tcPr>
          <w:p>
            <w:pPr>
              <w:spacing w:after="0"/>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120" w:type="dxa"/>
            <w:vAlign w:val="bottom"/>
          </w:tcPr>
          <w:p>
            <w:pPr>
              <w:spacing w:after="0"/>
              <w:rPr>
                <w:sz w:val="2"/>
                <w:szCs w:val="2"/>
                <w:color w:val="auto"/>
              </w:rPr>
            </w:pPr>
          </w:p>
        </w:tc>
        <w:tc>
          <w:tcPr>
            <w:tcW w:w="940" w:type="dxa"/>
            <w:vAlign w:val="bottom"/>
            <w:vMerge w:val="continue"/>
          </w:tcPr>
          <w:p>
            <w:pPr>
              <w:spacing w:after="0"/>
              <w:rPr>
                <w:sz w:val="2"/>
                <w:szCs w:val="2"/>
                <w:color w:val="auto"/>
              </w:rPr>
            </w:pPr>
          </w:p>
        </w:tc>
        <w:tc>
          <w:tcPr>
            <w:tcW w:w="1320" w:type="dxa"/>
            <w:vAlign w:val="bottom"/>
            <w:gridSpan w:val="3"/>
            <w:vMerge w:val="continue"/>
          </w:tcPr>
          <w:p>
            <w:pPr>
              <w:spacing w:after="0"/>
              <w:rPr>
                <w:sz w:val="2"/>
                <w:szCs w:val="2"/>
                <w:color w:val="auto"/>
              </w:rPr>
            </w:pPr>
          </w:p>
        </w:tc>
        <w:tc>
          <w:tcPr>
            <w:tcW w:w="1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840" w:type="dxa"/>
            <w:vAlign w:val="bottom"/>
            <w:gridSpan w:val="2"/>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0"/>
        </w:trPr>
        <w:tc>
          <w:tcPr>
            <w:tcW w:w="64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2016</w:t>
            </w:r>
          </w:p>
        </w:tc>
        <w:tc>
          <w:tcPr>
            <w:tcW w:w="2480" w:type="dxa"/>
            <w:vAlign w:val="bottom"/>
            <w:tcBorders>
              <w:bottom w:val="single" w:sz="8" w:color="CCEEFF"/>
            </w:tcBorders>
            <w:shd w:val="clear" w:color="auto" w:fill="CCEEFF"/>
          </w:tcPr>
          <w:p>
            <w:pPr>
              <w:spacing w:after="0"/>
              <w:rPr>
                <w:sz w:val="13"/>
                <w:szCs w:val="13"/>
                <w:color w:val="auto"/>
              </w:rPr>
            </w:pPr>
          </w:p>
        </w:tc>
        <w:tc>
          <w:tcPr>
            <w:tcW w:w="8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3.86%</w:t>
            </w:r>
          </w:p>
        </w:tc>
        <w:tc>
          <w:tcPr>
            <w:tcW w:w="1180" w:type="dxa"/>
            <w:vAlign w:val="bottom"/>
            <w:tcBorders>
              <w:bottom w:val="single" w:sz="8" w:color="CCEEFF"/>
              <w:right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3"/>
                <w:szCs w:val="13"/>
                <w:color w:val="auto"/>
              </w:rPr>
              <w:t>1.5</w:t>
            </w:r>
          </w:p>
        </w:tc>
        <w:tc>
          <w:tcPr>
            <w:tcW w:w="12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40,131</w:t>
            </w:r>
          </w:p>
        </w:tc>
        <w:tc>
          <w:tcPr>
            <w:tcW w:w="1320" w:type="dxa"/>
            <w:vAlign w:val="bottom"/>
            <w:tcBorders>
              <w:left w:val="single" w:sz="8" w:color="CCEEFF"/>
              <w:bottom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3"/>
                <w:szCs w:val="13"/>
                <w:color w:val="auto"/>
              </w:rPr>
              <w:t>28.1</w:t>
            </w:r>
          </w:p>
        </w:tc>
        <w:tc>
          <w:tcPr>
            <w:tcW w:w="120" w:type="dxa"/>
            <w:vAlign w:val="bottom"/>
            <w:tcBorders>
              <w:bottom w:val="single" w:sz="8" w:color="CCEEFF"/>
            </w:tcBorders>
            <w:shd w:val="clear" w:color="auto" w:fill="CCEEFF"/>
          </w:tcPr>
          <w:p>
            <w:pPr>
              <w:spacing w:after="0"/>
              <w:rPr>
                <w:sz w:val="13"/>
                <w:szCs w:val="13"/>
                <w:color w:val="auto"/>
              </w:rPr>
            </w:pPr>
          </w:p>
        </w:tc>
        <w:tc>
          <w:tcPr>
            <w:tcW w:w="7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9,773</w:t>
            </w:r>
          </w:p>
        </w:tc>
        <w:tc>
          <w:tcPr>
            <w:tcW w:w="118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28.3</w:t>
            </w:r>
          </w:p>
        </w:tc>
        <w:tc>
          <w:tcPr>
            <w:tcW w:w="840" w:type="dxa"/>
            <w:vAlign w:val="bottom"/>
            <w:tcBorders>
              <w:bottom w:val="single" w:sz="8" w:color="CCEEFF"/>
            </w:tcBorders>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0.26%</w:t>
            </w:r>
          </w:p>
        </w:tc>
        <w:tc>
          <w:tcPr>
            <w:tcW w:w="0" w:type="dxa"/>
            <w:vAlign w:val="bottom"/>
          </w:tcPr>
          <w:p>
            <w:pPr>
              <w:spacing w:after="0"/>
              <w:rPr>
                <w:sz w:val="1"/>
                <w:szCs w:val="1"/>
                <w:color w:val="auto"/>
              </w:rPr>
            </w:pPr>
          </w:p>
        </w:tc>
      </w:tr>
      <w:tr>
        <w:trPr>
          <w:trHeight w:val="156"/>
        </w:trPr>
        <w:tc>
          <w:tcPr>
            <w:tcW w:w="640" w:type="dxa"/>
            <w:vAlign w:val="bottom"/>
          </w:tcPr>
          <w:p>
            <w:pPr>
              <w:spacing w:after="0"/>
              <w:rPr>
                <w:sz w:val="20"/>
                <w:szCs w:val="20"/>
                <w:color w:val="auto"/>
              </w:rPr>
            </w:pPr>
            <w:r>
              <w:rPr>
                <w:rFonts w:ascii="Arial" w:cs="Arial" w:eastAsia="Arial" w:hAnsi="Arial"/>
                <w:sz w:val="13"/>
                <w:szCs w:val="13"/>
                <w:color w:val="auto"/>
              </w:rPr>
              <w:t>2017</w:t>
            </w:r>
          </w:p>
        </w:tc>
        <w:tc>
          <w:tcPr>
            <w:tcW w:w="248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vMerge w:val="restart"/>
          </w:tcPr>
          <w:p>
            <w:pPr>
              <w:jc w:val="right"/>
              <w:ind w:right="120"/>
              <w:spacing w:after="0"/>
              <w:rPr>
                <w:sz w:val="20"/>
                <w:szCs w:val="20"/>
                <w:color w:val="auto"/>
              </w:rPr>
            </w:pPr>
            <w:r>
              <w:rPr>
                <w:rFonts w:ascii="Arial" w:cs="Arial" w:eastAsia="Arial" w:hAnsi="Arial"/>
                <w:sz w:val="13"/>
                <w:szCs w:val="13"/>
                <w:color w:val="auto"/>
              </w:rPr>
              <w:t>4.28%</w:t>
            </w:r>
          </w:p>
        </w:tc>
        <w:tc>
          <w:tcPr>
            <w:tcW w:w="980" w:type="dxa"/>
            <w:vAlign w:val="bottom"/>
            <w:vMerge w:val="restart"/>
          </w:tcPr>
          <w:p>
            <w:pPr>
              <w:jc w:val="right"/>
              <w:ind w:right="16"/>
              <w:spacing w:after="0"/>
              <w:rPr>
                <w:sz w:val="20"/>
                <w:szCs w:val="20"/>
                <w:color w:val="auto"/>
              </w:rPr>
            </w:pPr>
            <w:r>
              <w:rPr>
                <w:rFonts w:ascii="Arial" w:cs="Arial" w:eastAsia="Arial" w:hAnsi="Arial"/>
                <w:sz w:val="13"/>
                <w:szCs w:val="13"/>
                <w:color w:val="auto"/>
              </w:rPr>
              <w:t>—</w:t>
            </w:r>
          </w:p>
        </w:tc>
        <w:tc>
          <w:tcPr>
            <w:tcW w:w="200" w:type="dxa"/>
            <w:vAlign w:val="bottom"/>
            <w:vMerge w:val="restart"/>
          </w:tcPr>
          <w:p>
            <w:pPr>
              <w:spacing w:after="0"/>
              <w:rPr>
                <w:sz w:val="13"/>
                <w:szCs w:val="13"/>
                <w:color w:val="auto"/>
              </w:rPr>
            </w:pPr>
          </w:p>
        </w:tc>
        <w:tc>
          <w:tcPr>
            <w:tcW w:w="120" w:type="dxa"/>
            <w:vAlign w:val="bottom"/>
          </w:tcPr>
          <w:p>
            <w:pPr>
              <w:spacing w:after="0"/>
              <w:rPr>
                <w:sz w:val="13"/>
                <w:szCs w:val="13"/>
                <w:color w:val="auto"/>
              </w:rPr>
            </w:pPr>
          </w:p>
        </w:tc>
        <w:tc>
          <w:tcPr>
            <w:tcW w:w="940" w:type="dxa"/>
            <w:vAlign w:val="bottom"/>
            <w:vMerge w:val="restart"/>
          </w:tcPr>
          <w:p>
            <w:pPr>
              <w:jc w:val="right"/>
              <w:spacing w:after="0"/>
              <w:rPr>
                <w:sz w:val="20"/>
                <w:szCs w:val="20"/>
                <w:color w:val="auto"/>
              </w:rPr>
            </w:pPr>
            <w:r>
              <w:rPr>
                <w:rFonts w:ascii="Arial" w:cs="Arial" w:eastAsia="Arial" w:hAnsi="Arial"/>
                <w:sz w:val="13"/>
                <w:szCs w:val="13"/>
                <w:color w:val="auto"/>
              </w:rPr>
              <w:t>17,248</w:t>
            </w:r>
          </w:p>
        </w:tc>
        <w:tc>
          <w:tcPr>
            <w:tcW w:w="1320" w:type="dxa"/>
            <w:vAlign w:val="bottom"/>
            <w:gridSpan w:val="3"/>
            <w:vMerge w:val="restart"/>
          </w:tcPr>
          <w:p>
            <w:pPr>
              <w:jc w:val="right"/>
              <w:ind w:right="220"/>
              <w:spacing w:after="0"/>
              <w:rPr>
                <w:sz w:val="20"/>
                <w:szCs w:val="20"/>
                <w:color w:val="auto"/>
              </w:rPr>
            </w:pPr>
            <w:r>
              <w:rPr>
                <w:rFonts w:ascii="Arial" w:cs="Arial" w:eastAsia="Arial" w:hAnsi="Arial"/>
                <w:sz w:val="13"/>
                <w:szCs w:val="13"/>
                <w:color w:val="auto"/>
              </w:rPr>
              <w:t>12.1</w:t>
            </w:r>
          </w:p>
        </w:tc>
        <w:tc>
          <w:tcPr>
            <w:tcW w:w="120" w:type="dxa"/>
            <w:vAlign w:val="bottom"/>
          </w:tcPr>
          <w:p>
            <w:pPr>
              <w:spacing w:after="0"/>
              <w:rPr>
                <w:sz w:val="13"/>
                <w:szCs w:val="13"/>
                <w:color w:val="auto"/>
              </w:rPr>
            </w:pPr>
          </w:p>
        </w:tc>
        <w:tc>
          <w:tcPr>
            <w:tcW w:w="780" w:type="dxa"/>
            <w:vAlign w:val="bottom"/>
            <w:gridSpan w:val="2"/>
            <w:vMerge w:val="restart"/>
          </w:tcPr>
          <w:p>
            <w:pPr>
              <w:jc w:val="right"/>
              <w:ind w:right="140"/>
              <w:spacing w:after="0"/>
              <w:rPr>
                <w:sz w:val="20"/>
                <w:szCs w:val="20"/>
                <w:color w:val="auto"/>
              </w:rPr>
            </w:pPr>
            <w:r>
              <w:rPr>
                <w:rFonts w:ascii="Arial" w:cs="Arial" w:eastAsia="Arial" w:hAnsi="Arial"/>
                <w:sz w:val="13"/>
                <w:szCs w:val="13"/>
                <w:color w:val="auto"/>
              </w:rPr>
              <w:t>4,275</w:t>
            </w:r>
          </w:p>
        </w:tc>
        <w:tc>
          <w:tcPr>
            <w:tcW w:w="1180" w:type="dxa"/>
            <w:vAlign w:val="bottom"/>
            <w:gridSpan w:val="2"/>
            <w:vMerge w:val="restart"/>
          </w:tcPr>
          <w:p>
            <w:pPr>
              <w:jc w:val="right"/>
              <w:ind w:right="220"/>
              <w:spacing w:after="0"/>
              <w:rPr>
                <w:sz w:val="20"/>
                <w:szCs w:val="20"/>
                <w:color w:val="auto"/>
              </w:rPr>
            </w:pPr>
            <w:r>
              <w:rPr>
                <w:rFonts w:ascii="Arial" w:cs="Arial" w:eastAsia="Arial" w:hAnsi="Arial"/>
                <w:sz w:val="13"/>
                <w:szCs w:val="13"/>
                <w:color w:val="auto"/>
              </w:rPr>
              <w:t>12.4</w:t>
            </w:r>
          </w:p>
        </w:tc>
        <w:tc>
          <w:tcPr>
            <w:tcW w:w="840" w:type="dxa"/>
            <w:vAlign w:val="bottom"/>
            <w:gridSpan w:val="2"/>
            <w:vMerge w:val="restart"/>
          </w:tcPr>
          <w:p>
            <w:pPr>
              <w:jc w:val="right"/>
              <w:ind w:right="40"/>
              <w:spacing w:after="0"/>
              <w:rPr>
                <w:sz w:val="20"/>
                <w:szCs w:val="20"/>
                <w:color w:val="auto"/>
              </w:rPr>
            </w:pPr>
            <w:r>
              <w:rPr>
                <w:rFonts w:ascii="Arial" w:cs="Arial" w:eastAsia="Arial" w:hAnsi="Arial"/>
                <w:sz w:val="13"/>
                <w:szCs w:val="13"/>
                <w:color w:val="auto"/>
              </w:rPr>
              <w:t>0.03%</w:t>
            </w:r>
          </w:p>
        </w:tc>
        <w:tc>
          <w:tcPr>
            <w:tcW w:w="0" w:type="dxa"/>
            <w:vAlign w:val="bottom"/>
          </w:tcPr>
          <w:p>
            <w:pPr>
              <w:spacing w:after="0"/>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gridSpan w:val="2"/>
            <w:vMerge w:val="continue"/>
          </w:tcPr>
          <w:p>
            <w:pPr>
              <w:spacing w:after="0"/>
              <w:rPr>
                <w:sz w:val="2"/>
                <w:szCs w:val="2"/>
                <w:color w:val="auto"/>
              </w:rPr>
            </w:pPr>
          </w:p>
        </w:tc>
        <w:tc>
          <w:tcPr>
            <w:tcW w:w="980" w:type="dxa"/>
            <w:vAlign w:val="bottom"/>
            <w:vMerge w:val="continue"/>
          </w:tcPr>
          <w:p>
            <w:pPr>
              <w:spacing w:after="0"/>
              <w:rPr>
                <w:sz w:val="2"/>
                <w:szCs w:val="2"/>
                <w:color w:val="auto"/>
              </w:rPr>
            </w:pPr>
          </w:p>
        </w:tc>
        <w:tc>
          <w:tcPr>
            <w:tcW w:w="200" w:type="dxa"/>
            <w:vAlign w:val="bottom"/>
            <w:vMerge w:val="continue"/>
          </w:tcPr>
          <w:p>
            <w:pPr>
              <w:spacing w:after="0"/>
              <w:rPr>
                <w:sz w:val="2"/>
                <w:szCs w:val="2"/>
                <w:color w:val="auto"/>
              </w:rPr>
            </w:pPr>
          </w:p>
        </w:tc>
        <w:tc>
          <w:tcPr>
            <w:tcW w:w="120" w:type="dxa"/>
            <w:vAlign w:val="bottom"/>
          </w:tcPr>
          <w:p>
            <w:pPr>
              <w:spacing w:after="0"/>
              <w:rPr>
                <w:sz w:val="2"/>
                <w:szCs w:val="2"/>
                <w:color w:val="auto"/>
              </w:rPr>
            </w:pPr>
          </w:p>
        </w:tc>
        <w:tc>
          <w:tcPr>
            <w:tcW w:w="940" w:type="dxa"/>
            <w:vAlign w:val="bottom"/>
            <w:vMerge w:val="continue"/>
          </w:tcPr>
          <w:p>
            <w:pPr>
              <w:spacing w:after="0"/>
              <w:rPr>
                <w:sz w:val="2"/>
                <w:szCs w:val="2"/>
                <w:color w:val="auto"/>
              </w:rPr>
            </w:pPr>
          </w:p>
        </w:tc>
        <w:tc>
          <w:tcPr>
            <w:tcW w:w="1320" w:type="dxa"/>
            <w:vAlign w:val="bottom"/>
            <w:gridSpan w:val="3"/>
            <w:vMerge w:val="continue"/>
          </w:tcPr>
          <w:p>
            <w:pPr>
              <w:spacing w:after="0"/>
              <w:rPr>
                <w:sz w:val="2"/>
                <w:szCs w:val="2"/>
                <w:color w:val="auto"/>
              </w:rPr>
            </w:pPr>
          </w:p>
        </w:tc>
        <w:tc>
          <w:tcPr>
            <w:tcW w:w="1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840" w:type="dxa"/>
            <w:vAlign w:val="bottom"/>
            <w:gridSpan w:val="2"/>
            <w:vMerge w:val="continue"/>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660" w:type="dxa"/>
            <w:vAlign w:val="bottom"/>
          </w:tcPr>
          <w:p>
            <w:pPr>
              <w:spacing w:after="0"/>
              <w:rPr>
                <w:sz w:val="2"/>
                <w:szCs w:val="2"/>
                <w:color w:val="auto"/>
              </w:rPr>
            </w:pPr>
          </w:p>
        </w:tc>
        <w:tc>
          <w:tcPr>
            <w:tcW w:w="220" w:type="dxa"/>
            <w:vAlign w:val="bottom"/>
          </w:tcPr>
          <w:p>
            <w:pPr>
              <w:spacing w:after="0"/>
              <w:rPr>
                <w:sz w:val="2"/>
                <w:szCs w:val="2"/>
                <w:color w:val="auto"/>
              </w:rPr>
            </w:pPr>
          </w:p>
        </w:tc>
        <w:tc>
          <w:tcPr>
            <w:tcW w:w="9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9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68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3120" w:type="dxa"/>
            <w:vAlign w:val="bottom"/>
            <w:tcBorders>
              <w:bottom w:val="single" w:sz="8" w:color="CCEEFF"/>
            </w:tcBorders>
            <w:gridSpan w:val="2"/>
            <w:shd w:val="clear" w:color="auto" w:fill="CCEEFF"/>
          </w:tcPr>
          <w:p>
            <w:pPr>
              <w:ind w:left="260"/>
              <w:spacing w:after="0"/>
              <w:rPr>
                <w:sz w:val="20"/>
                <w:szCs w:val="20"/>
                <w:color w:val="auto"/>
              </w:rPr>
            </w:pPr>
            <w:r>
              <w:rPr>
                <w:rFonts w:ascii="Arial" w:cs="Arial" w:eastAsia="Arial" w:hAnsi="Arial"/>
                <w:sz w:val="13"/>
                <w:szCs w:val="13"/>
                <w:color w:val="auto"/>
              </w:rPr>
              <w:t>Total</w:t>
            </w:r>
          </w:p>
        </w:tc>
        <w:tc>
          <w:tcPr>
            <w:tcW w:w="860" w:type="dxa"/>
            <w:vAlign w:val="bottom"/>
            <w:tcBorders>
              <w:bottom w:val="single" w:sz="8" w:color="CCEEFF"/>
            </w:tcBorders>
            <w:shd w:val="clear" w:color="auto" w:fill="CCEEFF"/>
          </w:tcPr>
          <w:p>
            <w:pPr>
              <w:spacing w:after="0"/>
              <w:rPr>
                <w:sz w:val="15"/>
                <w:szCs w:val="15"/>
                <w:color w:val="auto"/>
              </w:rPr>
            </w:pPr>
          </w:p>
        </w:tc>
        <w:tc>
          <w:tcPr>
            <w:tcW w:w="100" w:type="dxa"/>
            <w:vAlign w:val="bottom"/>
            <w:tcBorders>
              <w:bottom w:val="single" w:sz="8" w:color="CCEEFF"/>
            </w:tcBorders>
            <w:shd w:val="clear" w:color="auto" w:fill="CCEEFF"/>
          </w:tcPr>
          <w:p>
            <w:pPr>
              <w:spacing w:after="0"/>
              <w:rPr>
                <w:sz w:val="15"/>
                <w:szCs w:val="15"/>
                <w:color w:val="auto"/>
              </w:rPr>
            </w:pPr>
          </w:p>
        </w:tc>
        <w:tc>
          <w:tcPr>
            <w:tcW w:w="88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4.48%</w:t>
            </w:r>
          </w:p>
        </w:tc>
        <w:tc>
          <w:tcPr>
            <w:tcW w:w="1180" w:type="dxa"/>
            <w:vAlign w:val="bottom"/>
            <w:tcBorders>
              <w:bottom w:val="single" w:sz="8" w:color="CCEEFF"/>
              <w:right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100.0%</w:t>
            </w:r>
          </w:p>
        </w:tc>
        <w:tc>
          <w:tcPr>
            <w:tcW w:w="1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143,023</w:t>
            </w:r>
          </w:p>
        </w:tc>
        <w:tc>
          <w:tcPr>
            <w:tcW w:w="1320" w:type="dxa"/>
            <w:vAlign w:val="bottom"/>
            <w:tcBorders>
              <w:left w:val="single" w:sz="8" w:color="CCEEFF"/>
              <w:bottom w:val="single" w:sz="8" w:color="CCEEFF"/>
            </w:tcBorders>
            <w:gridSpan w:val="3"/>
            <w:shd w:val="clear" w:color="auto" w:fill="CCEEFF"/>
          </w:tcPr>
          <w:p>
            <w:pPr>
              <w:jc w:val="right"/>
              <w:ind w:right="100"/>
              <w:spacing w:after="0"/>
              <w:rPr>
                <w:sz w:val="20"/>
                <w:szCs w:val="20"/>
                <w:color w:val="auto"/>
              </w:rPr>
            </w:pPr>
            <w:r>
              <w:rPr>
                <w:rFonts w:ascii="Arial" w:cs="Arial" w:eastAsia="Arial" w:hAnsi="Arial"/>
                <w:sz w:val="13"/>
                <w:szCs w:val="13"/>
                <w:color w:val="auto"/>
              </w:rPr>
              <w:t>100.0%</w:t>
            </w:r>
          </w:p>
        </w:tc>
        <w:tc>
          <w:tcPr>
            <w:tcW w:w="1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w:t>
            </w:r>
          </w:p>
        </w:tc>
        <w:tc>
          <w:tcPr>
            <w:tcW w:w="7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34,543</w:t>
            </w:r>
          </w:p>
        </w:tc>
        <w:tc>
          <w:tcPr>
            <w:tcW w:w="118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100.0%</w:t>
            </w:r>
          </w:p>
        </w:tc>
        <w:tc>
          <w:tcPr>
            <w:tcW w:w="840" w:type="dxa"/>
            <w:vAlign w:val="bottom"/>
            <w:tcBorders>
              <w:bottom w:val="single" w:sz="8" w:color="CCEEFF"/>
            </w:tcBorders>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2.89%</w:t>
            </w:r>
          </w:p>
        </w:tc>
        <w:tc>
          <w:tcPr>
            <w:tcW w:w="0" w:type="dxa"/>
            <w:vAlign w:val="bottom"/>
          </w:tcPr>
          <w:p>
            <w:pPr>
              <w:spacing w:after="0"/>
              <w:rPr>
                <w:sz w:val="1"/>
                <w:szCs w:val="1"/>
                <w:color w:val="auto"/>
              </w:rPr>
            </w:pPr>
          </w:p>
        </w:tc>
      </w:tr>
      <w:tr>
        <w:trPr>
          <w:trHeight w:val="20"/>
        </w:trPr>
        <w:tc>
          <w:tcPr>
            <w:tcW w:w="640" w:type="dxa"/>
            <w:vAlign w:val="bottom"/>
          </w:tcPr>
          <w:p>
            <w:pPr>
              <w:spacing w:after="0" w:line="20" w:lineRule="exact"/>
              <w:rPr>
                <w:sz w:val="1"/>
                <w:szCs w:val="1"/>
                <w:color w:val="auto"/>
              </w:rPr>
            </w:pPr>
          </w:p>
        </w:tc>
        <w:tc>
          <w:tcPr>
            <w:tcW w:w="248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9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12"/>
        </w:trPr>
        <w:tc>
          <w:tcPr>
            <w:tcW w:w="640" w:type="dxa"/>
            <w:vAlign w:val="bottom"/>
          </w:tcPr>
          <w:p>
            <w:pPr>
              <w:spacing w:after="0"/>
              <w:rPr>
                <w:sz w:val="24"/>
                <w:szCs w:val="24"/>
                <w:color w:val="auto"/>
              </w:rPr>
            </w:pPr>
          </w:p>
        </w:tc>
        <w:tc>
          <w:tcPr>
            <w:tcW w:w="24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60" w:type="dxa"/>
            <w:vAlign w:val="bottom"/>
            <w:gridSpan w:val="4"/>
          </w:tcPr>
          <w:p>
            <w:pPr>
              <w:jc w:val="right"/>
              <w:ind w:right="820"/>
              <w:spacing w:after="0"/>
              <w:rPr>
                <w:sz w:val="20"/>
                <w:szCs w:val="20"/>
                <w:color w:val="auto"/>
              </w:rPr>
            </w:pPr>
            <w:r>
              <w:rPr>
                <w:rFonts w:ascii="Arial" w:cs="Arial" w:eastAsia="Arial" w:hAnsi="Arial"/>
                <w:sz w:val="13"/>
                <w:szCs w:val="13"/>
                <w:b w:val="1"/>
                <w:bCs w:val="1"/>
                <w:color w:val="auto"/>
              </w:rPr>
              <w:t>June 30, 2017</w:t>
            </w:r>
          </w:p>
        </w:tc>
        <w:tc>
          <w:tcPr>
            <w:tcW w:w="120" w:type="dxa"/>
            <w:vAlign w:val="bottom"/>
          </w:tcPr>
          <w:p>
            <w:pPr>
              <w:spacing w:after="0"/>
              <w:rPr>
                <w:sz w:val="24"/>
                <w:szCs w:val="24"/>
                <w:color w:val="auto"/>
              </w:rPr>
            </w:pPr>
          </w:p>
        </w:tc>
        <w:tc>
          <w:tcPr>
            <w:tcW w:w="2260" w:type="dxa"/>
            <w:vAlign w:val="bottom"/>
            <w:gridSpan w:val="4"/>
          </w:tcPr>
          <w:p>
            <w:pPr>
              <w:jc w:val="right"/>
              <w:ind w:right="860"/>
              <w:spacing w:after="0"/>
              <w:rPr>
                <w:sz w:val="20"/>
                <w:szCs w:val="20"/>
                <w:color w:val="auto"/>
              </w:rPr>
            </w:pPr>
            <w:r>
              <w:rPr>
                <w:rFonts w:ascii="Arial" w:cs="Arial" w:eastAsia="Arial" w:hAnsi="Arial"/>
                <w:sz w:val="13"/>
                <w:szCs w:val="13"/>
                <w:b w:val="1"/>
                <w:bCs w:val="1"/>
                <w:color w:val="auto"/>
              </w:rPr>
              <w:t>March 31, 2017</w:t>
            </w:r>
          </w:p>
        </w:tc>
        <w:tc>
          <w:tcPr>
            <w:tcW w:w="120" w:type="dxa"/>
            <w:vAlign w:val="bottom"/>
          </w:tcPr>
          <w:p>
            <w:pPr>
              <w:spacing w:after="0"/>
              <w:rPr>
                <w:sz w:val="24"/>
                <w:szCs w:val="24"/>
                <w:color w:val="auto"/>
              </w:rPr>
            </w:pPr>
          </w:p>
        </w:tc>
        <w:tc>
          <w:tcPr>
            <w:tcW w:w="1960" w:type="dxa"/>
            <w:vAlign w:val="bottom"/>
            <w:gridSpan w:val="4"/>
          </w:tcPr>
          <w:p>
            <w:pPr>
              <w:jc w:val="right"/>
              <w:ind w:right="780"/>
              <w:spacing w:after="0"/>
              <w:rPr>
                <w:sz w:val="20"/>
                <w:szCs w:val="20"/>
                <w:color w:val="auto"/>
              </w:rPr>
            </w:pPr>
            <w:r>
              <w:rPr>
                <w:rFonts w:ascii="Arial" w:cs="Arial" w:eastAsia="Arial" w:hAnsi="Arial"/>
                <w:sz w:val="13"/>
                <w:szCs w:val="13"/>
                <w:b w:val="1"/>
                <w:bCs w:val="1"/>
                <w:color w:val="auto"/>
              </w:rPr>
              <w:t>June 30, 2016</w:t>
            </w:r>
          </w:p>
        </w:tc>
        <w:tc>
          <w:tcPr>
            <w:tcW w:w="6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4"/>
        </w:trPr>
        <w:tc>
          <w:tcPr>
            <w:tcW w:w="640" w:type="dxa"/>
            <w:vAlign w:val="bottom"/>
          </w:tcPr>
          <w:p>
            <w:pPr>
              <w:spacing w:after="0"/>
              <w:rPr>
                <w:sz w:val="9"/>
                <w:szCs w:val="9"/>
                <w:color w:val="auto"/>
              </w:rPr>
            </w:pPr>
          </w:p>
        </w:tc>
        <w:tc>
          <w:tcPr>
            <w:tcW w:w="2480" w:type="dxa"/>
            <w:vAlign w:val="bottom"/>
          </w:tcPr>
          <w:p>
            <w:pPr>
              <w:spacing w:after="0"/>
              <w:rPr>
                <w:sz w:val="9"/>
                <w:szCs w:val="9"/>
                <w:color w:val="auto"/>
              </w:rPr>
            </w:pPr>
          </w:p>
        </w:tc>
        <w:tc>
          <w:tcPr>
            <w:tcW w:w="860" w:type="dxa"/>
            <w:vAlign w:val="bottom"/>
          </w:tcPr>
          <w:p>
            <w:pPr>
              <w:spacing w:after="0"/>
              <w:rPr>
                <w:sz w:val="9"/>
                <w:szCs w:val="9"/>
                <w:color w:val="auto"/>
              </w:rPr>
            </w:pPr>
          </w:p>
        </w:tc>
        <w:tc>
          <w:tcPr>
            <w:tcW w:w="100" w:type="dxa"/>
            <w:vAlign w:val="bottom"/>
            <w:tcBorders>
              <w:top w:val="single" w:sz="8" w:color="auto"/>
            </w:tcBorders>
          </w:tcPr>
          <w:p>
            <w:pPr>
              <w:spacing w:after="0"/>
              <w:rPr>
                <w:sz w:val="9"/>
                <w:szCs w:val="9"/>
                <w:color w:val="auto"/>
              </w:rPr>
            </w:pPr>
          </w:p>
        </w:tc>
        <w:tc>
          <w:tcPr>
            <w:tcW w:w="880" w:type="dxa"/>
            <w:vAlign w:val="bottom"/>
            <w:tcBorders>
              <w:top w:val="single" w:sz="8" w:color="auto"/>
            </w:tcBorders>
            <w:gridSpan w:val="2"/>
          </w:tcPr>
          <w:p>
            <w:pPr>
              <w:jc w:val="center"/>
              <w:ind w:right="300"/>
              <w:spacing w:after="0" w:line="105" w:lineRule="exact"/>
              <w:rPr>
                <w:sz w:val="20"/>
                <w:szCs w:val="20"/>
                <w:color w:val="auto"/>
              </w:rPr>
            </w:pPr>
            <w:r>
              <w:rPr>
                <w:rFonts w:ascii="Arial" w:cs="Arial" w:eastAsia="Arial" w:hAnsi="Arial"/>
                <w:sz w:val="12"/>
                <w:szCs w:val="12"/>
                <w:b w:val="1"/>
                <w:bCs w:val="1"/>
                <w:color w:val="auto"/>
              </w:rPr>
              <w:t>Primary</w:t>
            </w:r>
          </w:p>
        </w:tc>
        <w:tc>
          <w:tcPr>
            <w:tcW w:w="980" w:type="dxa"/>
            <w:vAlign w:val="bottom"/>
            <w:tcBorders>
              <w:top w:val="single" w:sz="8" w:color="auto"/>
            </w:tcBorders>
          </w:tcPr>
          <w:p>
            <w:pPr>
              <w:jc w:val="center"/>
              <w:spacing w:after="0" w:line="105" w:lineRule="exact"/>
              <w:rPr>
                <w:sz w:val="20"/>
                <w:szCs w:val="20"/>
                <w:color w:val="auto"/>
              </w:rPr>
            </w:pPr>
            <w:r>
              <w:rPr>
                <w:rFonts w:ascii="Arial" w:cs="Arial" w:eastAsia="Arial" w:hAnsi="Arial"/>
                <w:sz w:val="12"/>
                <w:szCs w:val="12"/>
                <w:b w:val="1"/>
                <w:bCs w:val="1"/>
                <w:color w:val="auto"/>
              </w:rPr>
              <w:t>Primary</w:t>
            </w:r>
          </w:p>
        </w:tc>
        <w:tc>
          <w:tcPr>
            <w:tcW w:w="200" w:type="dxa"/>
            <w:vAlign w:val="bottom"/>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940" w:type="dxa"/>
            <w:vAlign w:val="bottom"/>
            <w:tcBorders>
              <w:top w:val="single" w:sz="8" w:color="auto"/>
            </w:tcBorders>
          </w:tcPr>
          <w:p>
            <w:pPr>
              <w:jc w:val="center"/>
              <w:ind w:right="56"/>
              <w:spacing w:after="0" w:line="105" w:lineRule="exact"/>
              <w:rPr>
                <w:sz w:val="20"/>
                <w:szCs w:val="20"/>
                <w:color w:val="auto"/>
              </w:rPr>
            </w:pPr>
            <w:r>
              <w:rPr>
                <w:rFonts w:ascii="Arial" w:cs="Arial" w:eastAsia="Arial" w:hAnsi="Arial"/>
                <w:sz w:val="12"/>
                <w:szCs w:val="12"/>
                <w:b w:val="1"/>
                <w:bCs w:val="1"/>
                <w:color w:val="auto"/>
              </w:rPr>
              <w:t>Primary</w:t>
            </w:r>
          </w:p>
        </w:tc>
        <w:tc>
          <w:tcPr>
            <w:tcW w:w="140" w:type="dxa"/>
            <w:vAlign w:val="bottom"/>
            <w:tcBorders>
              <w:top w:val="single" w:sz="8" w:color="auto"/>
            </w:tcBorders>
          </w:tcPr>
          <w:p>
            <w:pPr>
              <w:spacing w:after="0"/>
              <w:rPr>
                <w:sz w:val="9"/>
                <w:szCs w:val="9"/>
                <w:color w:val="auto"/>
              </w:rPr>
            </w:pPr>
          </w:p>
        </w:tc>
        <w:tc>
          <w:tcPr>
            <w:tcW w:w="960" w:type="dxa"/>
            <w:vAlign w:val="bottom"/>
            <w:tcBorders>
              <w:top w:val="single" w:sz="8" w:color="auto"/>
            </w:tcBorders>
          </w:tcPr>
          <w:p>
            <w:pPr>
              <w:jc w:val="center"/>
              <w:spacing w:after="0" w:line="105" w:lineRule="exact"/>
              <w:rPr>
                <w:sz w:val="20"/>
                <w:szCs w:val="20"/>
                <w:color w:val="auto"/>
              </w:rPr>
            </w:pPr>
            <w:r>
              <w:rPr>
                <w:rFonts w:ascii="Arial" w:cs="Arial" w:eastAsia="Arial" w:hAnsi="Arial"/>
                <w:sz w:val="12"/>
                <w:szCs w:val="12"/>
                <w:b w:val="1"/>
                <w:bCs w:val="1"/>
                <w:color w:val="auto"/>
              </w:rPr>
              <w:t>Primary</w:t>
            </w:r>
          </w:p>
        </w:tc>
        <w:tc>
          <w:tcPr>
            <w:tcW w:w="220" w:type="dxa"/>
            <w:vAlign w:val="bottom"/>
          </w:tcPr>
          <w:p>
            <w:pPr>
              <w:spacing w:after="0"/>
              <w:rPr>
                <w:sz w:val="9"/>
                <w:szCs w:val="9"/>
                <w:color w:val="auto"/>
              </w:rPr>
            </w:pPr>
          </w:p>
        </w:tc>
        <w:tc>
          <w:tcPr>
            <w:tcW w:w="120" w:type="dxa"/>
            <w:vAlign w:val="bottom"/>
            <w:tcBorders>
              <w:top w:val="single" w:sz="8" w:color="auto"/>
            </w:tcBorders>
          </w:tcPr>
          <w:p>
            <w:pPr>
              <w:spacing w:after="0"/>
              <w:rPr>
                <w:sz w:val="9"/>
                <w:szCs w:val="9"/>
                <w:color w:val="auto"/>
              </w:rPr>
            </w:pPr>
          </w:p>
        </w:tc>
        <w:tc>
          <w:tcPr>
            <w:tcW w:w="780" w:type="dxa"/>
            <w:vAlign w:val="bottom"/>
            <w:tcBorders>
              <w:top w:val="single" w:sz="8" w:color="auto"/>
            </w:tcBorders>
            <w:gridSpan w:val="2"/>
          </w:tcPr>
          <w:p>
            <w:pPr>
              <w:jc w:val="right"/>
              <w:ind w:right="280"/>
              <w:spacing w:after="0" w:line="105" w:lineRule="exact"/>
              <w:rPr>
                <w:sz w:val="20"/>
                <w:szCs w:val="20"/>
                <w:color w:val="auto"/>
              </w:rPr>
            </w:pPr>
            <w:r>
              <w:rPr>
                <w:rFonts w:ascii="Arial" w:cs="Arial" w:eastAsia="Arial" w:hAnsi="Arial"/>
                <w:sz w:val="12"/>
                <w:szCs w:val="12"/>
                <w:b w:val="1"/>
                <w:bCs w:val="1"/>
                <w:color w:val="auto"/>
              </w:rPr>
              <w:t>Primary</w:t>
            </w:r>
          </w:p>
        </w:tc>
        <w:tc>
          <w:tcPr>
            <w:tcW w:w="960" w:type="dxa"/>
            <w:vAlign w:val="bottom"/>
            <w:tcBorders>
              <w:top w:val="single" w:sz="8" w:color="auto"/>
            </w:tcBorders>
          </w:tcPr>
          <w:p>
            <w:pPr>
              <w:jc w:val="center"/>
              <w:spacing w:after="0" w:line="105" w:lineRule="exact"/>
              <w:rPr>
                <w:sz w:val="20"/>
                <w:szCs w:val="20"/>
                <w:color w:val="auto"/>
              </w:rPr>
            </w:pPr>
            <w:r>
              <w:rPr>
                <w:rFonts w:ascii="Arial" w:cs="Arial" w:eastAsia="Arial" w:hAnsi="Arial"/>
                <w:sz w:val="12"/>
                <w:szCs w:val="12"/>
                <w:b w:val="1"/>
                <w:bCs w:val="1"/>
                <w:color w:val="auto"/>
              </w:rPr>
              <w:t>Primary</w:t>
            </w:r>
          </w:p>
        </w:tc>
        <w:tc>
          <w:tcPr>
            <w:tcW w:w="2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52"/>
        </w:trPr>
        <w:tc>
          <w:tcPr>
            <w:tcW w:w="640" w:type="dxa"/>
            <w:vAlign w:val="bottom"/>
          </w:tcPr>
          <w:p>
            <w:pPr>
              <w:spacing w:after="0"/>
              <w:rPr>
                <w:sz w:val="13"/>
                <w:szCs w:val="13"/>
                <w:color w:val="auto"/>
              </w:rPr>
            </w:pPr>
          </w:p>
        </w:tc>
        <w:tc>
          <w:tcPr>
            <w:tcW w:w="248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980" w:type="dxa"/>
            <w:vAlign w:val="bottom"/>
            <w:gridSpan w:val="3"/>
          </w:tcPr>
          <w:p>
            <w:pPr>
              <w:spacing w:after="0"/>
              <w:rPr>
                <w:sz w:val="20"/>
                <w:szCs w:val="20"/>
                <w:color w:val="auto"/>
              </w:rPr>
            </w:pPr>
            <w:r>
              <w:rPr>
                <w:rFonts w:ascii="Arial" w:cs="Arial" w:eastAsia="Arial" w:hAnsi="Arial"/>
                <w:sz w:val="13"/>
                <w:szCs w:val="13"/>
                <w:b w:val="1"/>
                <w:bCs w:val="1"/>
                <w:color w:val="auto"/>
              </w:rPr>
              <w:t>Risk In-Force</w:t>
            </w:r>
          </w:p>
        </w:tc>
        <w:tc>
          <w:tcPr>
            <w:tcW w:w="1180" w:type="dxa"/>
            <w:vAlign w:val="bottom"/>
            <w:gridSpan w:val="2"/>
          </w:tcPr>
          <w:p>
            <w:pPr>
              <w:jc w:val="center"/>
              <w:ind w:right="220"/>
              <w:spacing w:after="0"/>
              <w:rPr>
                <w:sz w:val="20"/>
                <w:szCs w:val="20"/>
                <w:color w:val="auto"/>
              </w:rPr>
            </w:pPr>
            <w:r>
              <w:rPr>
                <w:rFonts w:ascii="Arial" w:cs="Arial" w:eastAsia="Arial" w:hAnsi="Arial"/>
                <w:sz w:val="13"/>
                <w:szCs w:val="13"/>
                <w:b w:val="1"/>
                <w:bCs w:val="1"/>
                <w:color w:val="auto"/>
                <w:w w:val="87"/>
              </w:rPr>
              <w:t>Delinquency Rate</w:t>
            </w:r>
          </w:p>
        </w:tc>
        <w:tc>
          <w:tcPr>
            <w:tcW w:w="120" w:type="dxa"/>
            <w:vAlign w:val="bottom"/>
          </w:tcPr>
          <w:p>
            <w:pPr>
              <w:spacing w:after="0"/>
              <w:rPr>
                <w:sz w:val="13"/>
                <w:szCs w:val="13"/>
                <w:color w:val="auto"/>
              </w:rPr>
            </w:pPr>
          </w:p>
        </w:tc>
        <w:tc>
          <w:tcPr>
            <w:tcW w:w="940" w:type="dxa"/>
            <w:vAlign w:val="bottom"/>
          </w:tcPr>
          <w:p>
            <w:pPr>
              <w:jc w:val="center"/>
              <w:ind w:right="36"/>
              <w:spacing w:after="0"/>
              <w:rPr>
                <w:sz w:val="20"/>
                <w:szCs w:val="20"/>
                <w:color w:val="auto"/>
              </w:rPr>
            </w:pPr>
            <w:r>
              <w:rPr>
                <w:rFonts w:ascii="Arial" w:cs="Arial" w:eastAsia="Arial" w:hAnsi="Arial"/>
                <w:sz w:val="13"/>
                <w:szCs w:val="13"/>
                <w:b w:val="1"/>
                <w:bCs w:val="1"/>
                <w:color w:val="auto"/>
                <w:w w:val="92"/>
              </w:rPr>
              <w:t>Risk In-Force</w:t>
            </w:r>
          </w:p>
        </w:tc>
        <w:tc>
          <w:tcPr>
            <w:tcW w:w="140" w:type="dxa"/>
            <w:vAlign w:val="bottom"/>
          </w:tcPr>
          <w:p>
            <w:pPr>
              <w:spacing w:after="0"/>
              <w:rPr>
                <w:sz w:val="13"/>
                <w:szCs w:val="13"/>
                <w:color w:val="auto"/>
              </w:rPr>
            </w:pPr>
          </w:p>
        </w:tc>
        <w:tc>
          <w:tcPr>
            <w:tcW w:w="1180" w:type="dxa"/>
            <w:vAlign w:val="bottom"/>
            <w:gridSpan w:val="2"/>
          </w:tcPr>
          <w:p>
            <w:pPr>
              <w:jc w:val="center"/>
              <w:ind w:right="220"/>
              <w:spacing w:after="0"/>
              <w:rPr>
                <w:sz w:val="20"/>
                <w:szCs w:val="20"/>
                <w:color w:val="auto"/>
              </w:rPr>
            </w:pPr>
            <w:r>
              <w:rPr>
                <w:rFonts w:ascii="Arial" w:cs="Arial" w:eastAsia="Arial" w:hAnsi="Arial"/>
                <w:sz w:val="13"/>
                <w:szCs w:val="13"/>
                <w:b w:val="1"/>
                <w:bCs w:val="1"/>
                <w:color w:val="auto"/>
                <w:w w:val="87"/>
              </w:rPr>
              <w:t>Delinquency Rate</w:t>
            </w:r>
          </w:p>
        </w:tc>
        <w:tc>
          <w:tcPr>
            <w:tcW w:w="900" w:type="dxa"/>
            <w:vAlign w:val="bottom"/>
            <w:gridSpan w:val="3"/>
          </w:tcPr>
          <w:p>
            <w:pPr>
              <w:spacing w:after="0"/>
              <w:rPr>
                <w:sz w:val="20"/>
                <w:szCs w:val="20"/>
                <w:color w:val="auto"/>
              </w:rPr>
            </w:pPr>
            <w:r>
              <w:rPr>
                <w:rFonts w:ascii="Arial" w:cs="Arial" w:eastAsia="Arial" w:hAnsi="Arial"/>
                <w:sz w:val="13"/>
                <w:szCs w:val="13"/>
                <w:b w:val="1"/>
                <w:bCs w:val="1"/>
                <w:color w:val="auto"/>
              </w:rPr>
              <w:t>Risk In-Force</w:t>
            </w:r>
          </w:p>
        </w:tc>
        <w:tc>
          <w:tcPr>
            <w:tcW w:w="1180" w:type="dxa"/>
            <w:vAlign w:val="bottom"/>
            <w:gridSpan w:val="2"/>
          </w:tcPr>
          <w:p>
            <w:pPr>
              <w:jc w:val="center"/>
              <w:ind w:right="220"/>
              <w:spacing w:after="0"/>
              <w:rPr>
                <w:sz w:val="20"/>
                <w:szCs w:val="20"/>
                <w:color w:val="auto"/>
              </w:rPr>
            </w:pPr>
            <w:r>
              <w:rPr>
                <w:rFonts w:ascii="Arial" w:cs="Arial" w:eastAsia="Arial" w:hAnsi="Arial"/>
                <w:sz w:val="13"/>
                <w:szCs w:val="13"/>
                <w:b w:val="1"/>
                <w:bCs w:val="1"/>
                <w:color w:val="auto"/>
                <w:w w:val="87"/>
              </w:rPr>
              <w:t>Delinquency Rate</w:t>
            </w:r>
          </w:p>
        </w:tc>
        <w:tc>
          <w:tcPr>
            <w:tcW w:w="6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3120" w:type="dxa"/>
            <w:vAlign w:val="bottom"/>
            <w:gridSpan w:val="2"/>
            <w:vMerge w:val="restart"/>
            <w:shd w:val="clear" w:color="auto" w:fill="CCEEFF"/>
          </w:tcPr>
          <w:p>
            <w:pPr>
              <w:spacing w:after="0"/>
              <w:rPr>
                <w:sz w:val="20"/>
                <w:szCs w:val="20"/>
                <w:color w:val="auto"/>
              </w:rPr>
            </w:pPr>
            <w:r>
              <w:rPr>
                <w:rFonts w:ascii="Arial" w:cs="Arial" w:eastAsia="Arial" w:hAnsi="Arial"/>
                <w:sz w:val="13"/>
                <w:szCs w:val="13"/>
                <w:color w:val="auto"/>
              </w:rPr>
              <w:t>Lender concentration (by original applicant)</w:t>
            </w:r>
          </w:p>
        </w:tc>
        <w:tc>
          <w:tcPr>
            <w:tcW w:w="860" w:type="dxa"/>
            <w:vAlign w:val="bottom"/>
            <w:shd w:val="clear" w:color="auto" w:fill="CCEEFF"/>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140" w:type="dxa"/>
            <w:vAlign w:val="bottom"/>
            <w:tcBorders>
              <w:left w:val="single" w:sz="8" w:color="CCEEFF"/>
            </w:tcBorders>
            <w:shd w:val="clear" w:color="auto" w:fill="CCEEFF"/>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96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68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0"/>
        </w:trPr>
        <w:tc>
          <w:tcPr>
            <w:tcW w:w="3120" w:type="dxa"/>
            <w:vAlign w:val="bottom"/>
            <w:tcBorders>
              <w:bottom w:val="single" w:sz="8" w:color="CCEEFF"/>
            </w:tcBorders>
            <w:gridSpan w:val="2"/>
            <w:vMerge w:val="continue"/>
            <w:shd w:val="clear" w:color="auto" w:fill="CCEEFF"/>
          </w:tcPr>
          <w:p>
            <w:pPr>
              <w:spacing w:after="0"/>
              <w:rPr>
                <w:sz w:val="12"/>
                <w:szCs w:val="12"/>
                <w:color w:val="auto"/>
              </w:rPr>
            </w:pPr>
          </w:p>
        </w:tc>
        <w:tc>
          <w:tcPr>
            <w:tcW w:w="860" w:type="dxa"/>
            <w:vAlign w:val="bottom"/>
            <w:tcBorders>
              <w:bottom w:val="single" w:sz="8" w:color="CCEEFF"/>
            </w:tcBorders>
            <w:shd w:val="clear" w:color="auto" w:fill="CCEEFF"/>
          </w:tcPr>
          <w:p>
            <w:pPr>
              <w:spacing w:after="0"/>
              <w:rPr>
                <w:sz w:val="12"/>
                <w:szCs w:val="12"/>
                <w:color w:val="auto"/>
              </w:rPr>
            </w:pPr>
          </w:p>
        </w:tc>
        <w:tc>
          <w:tcPr>
            <w:tcW w:w="100" w:type="dxa"/>
            <w:vAlign w:val="bottom"/>
            <w:tcBorders>
              <w:bottom w:val="single" w:sz="8" w:color="CCEEFF"/>
            </w:tcBorders>
            <w:shd w:val="clear" w:color="auto" w:fill="CCEEFF"/>
          </w:tcPr>
          <w:p>
            <w:pPr>
              <w:spacing w:after="0" w:line="141" w:lineRule="exact"/>
              <w:rPr>
                <w:sz w:val="20"/>
                <w:szCs w:val="20"/>
                <w:color w:val="auto"/>
              </w:rPr>
            </w:pPr>
            <w:r>
              <w:rPr>
                <w:rFonts w:ascii="Arial" w:cs="Arial" w:eastAsia="Arial" w:hAnsi="Arial"/>
                <w:sz w:val="13"/>
                <w:szCs w:val="13"/>
                <w:color w:val="auto"/>
              </w:rPr>
              <w:t>$</w:t>
            </w:r>
          </w:p>
        </w:tc>
        <w:tc>
          <w:tcPr>
            <w:tcW w:w="880" w:type="dxa"/>
            <w:vAlign w:val="bottom"/>
            <w:tcBorders>
              <w:bottom w:val="single" w:sz="8" w:color="CCEEFF"/>
            </w:tcBorders>
            <w:gridSpan w:val="2"/>
            <w:shd w:val="clear" w:color="auto" w:fill="CCEEFF"/>
          </w:tcPr>
          <w:p>
            <w:pPr>
              <w:jc w:val="right"/>
              <w:ind w:right="220"/>
              <w:spacing w:after="0" w:line="141" w:lineRule="exact"/>
              <w:rPr>
                <w:sz w:val="20"/>
                <w:szCs w:val="20"/>
                <w:color w:val="auto"/>
              </w:rPr>
            </w:pPr>
            <w:r>
              <w:rPr>
                <w:rFonts w:ascii="Arial" w:cs="Arial" w:eastAsia="Arial" w:hAnsi="Arial"/>
                <w:sz w:val="13"/>
                <w:szCs w:val="13"/>
                <w:color w:val="auto"/>
              </w:rPr>
              <w:t>34,543</w:t>
            </w:r>
          </w:p>
        </w:tc>
        <w:tc>
          <w:tcPr>
            <w:tcW w:w="1180" w:type="dxa"/>
            <w:vAlign w:val="bottom"/>
            <w:tcBorders>
              <w:bottom w:val="single" w:sz="8" w:color="CCEEFF"/>
              <w:right w:val="single" w:sz="8" w:color="CCEEFF"/>
            </w:tcBorders>
            <w:gridSpan w:val="2"/>
            <w:shd w:val="clear" w:color="auto" w:fill="CCEEFF"/>
          </w:tcPr>
          <w:p>
            <w:pPr>
              <w:jc w:val="right"/>
              <w:ind w:right="100"/>
              <w:spacing w:after="0" w:line="141" w:lineRule="exact"/>
              <w:rPr>
                <w:sz w:val="20"/>
                <w:szCs w:val="20"/>
                <w:color w:val="auto"/>
              </w:rPr>
            </w:pPr>
            <w:r>
              <w:rPr>
                <w:rFonts w:ascii="Arial" w:cs="Arial" w:eastAsia="Arial" w:hAnsi="Arial"/>
                <w:sz w:val="13"/>
                <w:szCs w:val="13"/>
                <w:color w:val="auto"/>
              </w:rPr>
              <w:t>2.89%</w:t>
            </w:r>
          </w:p>
        </w:tc>
        <w:tc>
          <w:tcPr>
            <w:tcW w:w="120" w:type="dxa"/>
            <w:vAlign w:val="bottom"/>
            <w:tcBorders>
              <w:bottom w:val="single" w:sz="8" w:color="CCEEFF"/>
            </w:tcBorders>
            <w:shd w:val="clear" w:color="auto" w:fill="CCEEFF"/>
          </w:tcPr>
          <w:p>
            <w:pPr>
              <w:spacing w:after="0" w:line="141" w:lineRule="exact"/>
              <w:rPr>
                <w:sz w:val="20"/>
                <w:szCs w:val="20"/>
                <w:color w:val="auto"/>
              </w:rPr>
            </w:pPr>
            <w:r>
              <w:rPr>
                <w:rFonts w:ascii="Arial" w:cs="Arial" w:eastAsia="Arial" w:hAnsi="Arial"/>
                <w:sz w:val="13"/>
                <w:szCs w:val="13"/>
                <w:color w:val="auto"/>
              </w:rPr>
              <w:t>$</w:t>
            </w:r>
          </w:p>
        </w:tc>
        <w:tc>
          <w:tcPr>
            <w:tcW w:w="940" w:type="dxa"/>
            <w:vAlign w:val="bottom"/>
            <w:tcBorders>
              <w:bottom w:val="single" w:sz="8" w:color="CCEEFF"/>
            </w:tcBorders>
            <w:shd w:val="clear" w:color="auto" w:fill="CCEEFF"/>
          </w:tcPr>
          <w:p>
            <w:pPr>
              <w:jc w:val="right"/>
              <w:spacing w:after="0" w:line="141" w:lineRule="exact"/>
              <w:rPr>
                <w:sz w:val="20"/>
                <w:szCs w:val="20"/>
                <w:color w:val="auto"/>
              </w:rPr>
            </w:pPr>
            <w:r>
              <w:rPr>
                <w:rFonts w:ascii="Arial" w:cs="Arial" w:eastAsia="Arial" w:hAnsi="Arial"/>
                <w:sz w:val="13"/>
                <w:szCs w:val="13"/>
                <w:color w:val="auto"/>
              </w:rPr>
              <w:t>33,613</w:t>
            </w:r>
          </w:p>
        </w:tc>
        <w:tc>
          <w:tcPr>
            <w:tcW w:w="1320" w:type="dxa"/>
            <w:vAlign w:val="bottom"/>
            <w:tcBorders>
              <w:left w:val="single" w:sz="8" w:color="CCEEFF"/>
              <w:bottom w:val="single" w:sz="8" w:color="CCEEFF"/>
            </w:tcBorders>
            <w:gridSpan w:val="3"/>
            <w:shd w:val="clear" w:color="auto" w:fill="CCEEFF"/>
          </w:tcPr>
          <w:p>
            <w:pPr>
              <w:jc w:val="right"/>
              <w:ind w:right="100"/>
              <w:spacing w:after="0" w:line="141" w:lineRule="exact"/>
              <w:rPr>
                <w:sz w:val="20"/>
                <w:szCs w:val="20"/>
                <w:color w:val="auto"/>
              </w:rPr>
            </w:pPr>
            <w:r>
              <w:rPr>
                <w:rFonts w:ascii="Arial" w:cs="Arial" w:eastAsia="Arial" w:hAnsi="Arial"/>
                <w:sz w:val="13"/>
                <w:szCs w:val="13"/>
                <w:color w:val="auto"/>
              </w:rPr>
              <w:t>3.27%</w:t>
            </w:r>
          </w:p>
        </w:tc>
        <w:tc>
          <w:tcPr>
            <w:tcW w:w="120" w:type="dxa"/>
            <w:vAlign w:val="bottom"/>
            <w:tcBorders>
              <w:bottom w:val="single" w:sz="8" w:color="CCEEFF"/>
            </w:tcBorders>
            <w:shd w:val="clear" w:color="auto" w:fill="CCEEFF"/>
          </w:tcPr>
          <w:p>
            <w:pPr>
              <w:spacing w:after="0" w:line="141" w:lineRule="exact"/>
              <w:rPr>
                <w:sz w:val="20"/>
                <w:szCs w:val="20"/>
                <w:color w:val="auto"/>
              </w:rPr>
            </w:pPr>
            <w:r>
              <w:rPr>
                <w:rFonts w:ascii="Arial" w:cs="Arial" w:eastAsia="Arial" w:hAnsi="Arial"/>
                <w:sz w:val="13"/>
                <w:szCs w:val="13"/>
                <w:color w:val="auto"/>
              </w:rPr>
              <w:t>$</w:t>
            </w:r>
          </w:p>
        </w:tc>
        <w:tc>
          <w:tcPr>
            <w:tcW w:w="780" w:type="dxa"/>
            <w:vAlign w:val="bottom"/>
            <w:tcBorders>
              <w:bottom w:val="single" w:sz="8" w:color="CCEEFF"/>
            </w:tcBorders>
            <w:gridSpan w:val="2"/>
            <w:shd w:val="clear" w:color="auto" w:fill="CCEEFF"/>
          </w:tcPr>
          <w:p>
            <w:pPr>
              <w:jc w:val="right"/>
              <w:ind w:right="140"/>
              <w:spacing w:after="0" w:line="141" w:lineRule="exact"/>
              <w:rPr>
                <w:sz w:val="20"/>
                <w:szCs w:val="20"/>
                <w:color w:val="auto"/>
              </w:rPr>
            </w:pPr>
            <w:r>
              <w:rPr>
                <w:rFonts w:ascii="Arial" w:cs="Arial" w:eastAsia="Arial" w:hAnsi="Arial"/>
                <w:sz w:val="13"/>
                <w:szCs w:val="13"/>
                <w:color w:val="auto"/>
              </w:rPr>
              <w:t>31,074</w:t>
            </w:r>
          </w:p>
        </w:tc>
        <w:tc>
          <w:tcPr>
            <w:tcW w:w="1180" w:type="dxa"/>
            <w:vAlign w:val="bottom"/>
            <w:tcBorders>
              <w:bottom w:val="single" w:sz="8" w:color="CCEEFF"/>
            </w:tcBorders>
            <w:gridSpan w:val="2"/>
            <w:shd w:val="clear" w:color="auto" w:fill="CCEEFF"/>
          </w:tcPr>
          <w:p>
            <w:pPr>
              <w:jc w:val="right"/>
              <w:ind w:right="100"/>
              <w:spacing w:after="0" w:line="141" w:lineRule="exact"/>
              <w:rPr>
                <w:sz w:val="20"/>
                <w:szCs w:val="20"/>
                <w:color w:val="auto"/>
              </w:rPr>
            </w:pPr>
            <w:r>
              <w:rPr>
                <w:rFonts w:ascii="Arial" w:cs="Arial" w:eastAsia="Arial" w:hAnsi="Arial"/>
                <w:sz w:val="13"/>
                <w:szCs w:val="13"/>
                <w:color w:val="auto"/>
              </w:rPr>
              <w:t>3.86%</w:t>
            </w:r>
          </w:p>
        </w:tc>
        <w:tc>
          <w:tcPr>
            <w:tcW w:w="680" w:type="dxa"/>
            <w:vAlign w:val="bottom"/>
            <w:tcBorders>
              <w:bottom w:val="single" w:sz="8" w:color="CCEEFF"/>
            </w:tcBorders>
            <w:shd w:val="clear" w:color="auto" w:fill="CCEEFF"/>
          </w:tcPr>
          <w:p>
            <w:pPr>
              <w:spacing w:after="0"/>
              <w:rPr>
                <w:sz w:val="12"/>
                <w:szCs w:val="12"/>
                <w:color w:val="auto"/>
              </w:rPr>
            </w:pPr>
          </w:p>
        </w:tc>
        <w:tc>
          <w:tcPr>
            <w:tcW w:w="160" w:type="dxa"/>
            <w:vAlign w:val="bottom"/>
            <w:tcBorders>
              <w:bottom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3120" w:type="dxa"/>
            <w:vAlign w:val="bottom"/>
            <w:gridSpan w:val="2"/>
          </w:tcPr>
          <w:p>
            <w:pPr>
              <w:ind w:left="260"/>
              <w:spacing w:after="0"/>
              <w:rPr>
                <w:sz w:val="20"/>
                <w:szCs w:val="20"/>
                <w:color w:val="auto"/>
              </w:rPr>
            </w:pPr>
            <w:r>
              <w:rPr>
                <w:rFonts w:ascii="Arial" w:cs="Arial" w:eastAsia="Arial" w:hAnsi="Arial"/>
                <w:sz w:val="13"/>
                <w:szCs w:val="13"/>
                <w:color w:val="auto"/>
              </w:rPr>
              <w:t>Top 10 lenders</w:t>
            </w: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vMerge w:val="restart"/>
          </w:tcPr>
          <w:p>
            <w:pPr>
              <w:jc w:val="right"/>
              <w:ind w:right="220"/>
              <w:spacing w:after="0"/>
              <w:rPr>
                <w:sz w:val="20"/>
                <w:szCs w:val="20"/>
                <w:color w:val="auto"/>
              </w:rPr>
            </w:pPr>
            <w:r>
              <w:rPr>
                <w:rFonts w:ascii="Arial" w:cs="Arial" w:eastAsia="Arial" w:hAnsi="Arial"/>
                <w:sz w:val="13"/>
                <w:szCs w:val="13"/>
                <w:color w:val="auto"/>
              </w:rPr>
              <w:t>10,348</w:t>
            </w:r>
          </w:p>
        </w:tc>
        <w:tc>
          <w:tcPr>
            <w:tcW w:w="1180" w:type="dxa"/>
            <w:vAlign w:val="bottom"/>
            <w:gridSpan w:val="2"/>
            <w:vMerge w:val="restart"/>
          </w:tcPr>
          <w:p>
            <w:pPr>
              <w:jc w:val="right"/>
              <w:ind w:right="100"/>
              <w:spacing w:after="0"/>
              <w:rPr>
                <w:sz w:val="20"/>
                <w:szCs w:val="20"/>
                <w:color w:val="auto"/>
              </w:rPr>
            </w:pPr>
            <w:r>
              <w:rPr>
                <w:rFonts w:ascii="Arial" w:cs="Arial" w:eastAsia="Arial" w:hAnsi="Arial"/>
                <w:sz w:val="13"/>
                <w:szCs w:val="13"/>
                <w:color w:val="auto"/>
              </w:rPr>
              <w:t>3.52%</w:t>
            </w:r>
          </w:p>
        </w:tc>
        <w:tc>
          <w:tcPr>
            <w:tcW w:w="120" w:type="dxa"/>
            <w:vAlign w:val="bottom"/>
          </w:tcPr>
          <w:p>
            <w:pPr>
              <w:spacing w:after="0"/>
              <w:rPr>
                <w:sz w:val="13"/>
                <w:szCs w:val="13"/>
                <w:color w:val="auto"/>
              </w:rPr>
            </w:pPr>
          </w:p>
        </w:tc>
        <w:tc>
          <w:tcPr>
            <w:tcW w:w="940" w:type="dxa"/>
            <w:vAlign w:val="bottom"/>
            <w:vMerge w:val="restart"/>
          </w:tcPr>
          <w:p>
            <w:pPr>
              <w:jc w:val="right"/>
              <w:spacing w:after="0"/>
              <w:rPr>
                <w:sz w:val="20"/>
                <w:szCs w:val="20"/>
                <w:color w:val="auto"/>
              </w:rPr>
            </w:pPr>
            <w:r>
              <w:rPr>
                <w:rFonts w:ascii="Arial" w:cs="Arial" w:eastAsia="Arial" w:hAnsi="Arial"/>
                <w:sz w:val="13"/>
                <w:szCs w:val="13"/>
                <w:color w:val="auto"/>
              </w:rPr>
              <w:t>10,356</w:t>
            </w:r>
          </w:p>
        </w:tc>
        <w:tc>
          <w:tcPr>
            <w:tcW w:w="1320" w:type="dxa"/>
            <w:vAlign w:val="bottom"/>
            <w:gridSpan w:val="3"/>
            <w:vMerge w:val="restart"/>
          </w:tcPr>
          <w:p>
            <w:pPr>
              <w:jc w:val="right"/>
              <w:ind w:right="100"/>
              <w:spacing w:after="0"/>
              <w:rPr>
                <w:sz w:val="20"/>
                <w:szCs w:val="20"/>
                <w:color w:val="auto"/>
              </w:rPr>
            </w:pPr>
            <w:r>
              <w:rPr>
                <w:rFonts w:ascii="Arial" w:cs="Arial" w:eastAsia="Arial" w:hAnsi="Arial"/>
                <w:sz w:val="13"/>
                <w:szCs w:val="13"/>
                <w:color w:val="auto"/>
              </w:rPr>
              <w:t>4.21%</w:t>
            </w:r>
          </w:p>
        </w:tc>
        <w:tc>
          <w:tcPr>
            <w:tcW w:w="120" w:type="dxa"/>
            <w:vAlign w:val="bottom"/>
          </w:tcPr>
          <w:p>
            <w:pPr>
              <w:spacing w:after="0"/>
              <w:rPr>
                <w:sz w:val="13"/>
                <w:szCs w:val="13"/>
                <w:color w:val="auto"/>
              </w:rPr>
            </w:pPr>
          </w:p>
        </w:tc>
        <w:tc>
          <w:tcPr>
            <w:tcW w:w="780" w:type="dxa"/>
            <w:vAlign w:val="bottom"/>
            <w:gridSpan w:val="2"/>
            <w:vMerge w:val="restart"/>
          </w:tcPr>
          <w:p>
            <w:pPr>
              <w:jc w:val="right"/>
              <w:ind w:right="140"/>
              <w:spacing w:after="0"/>
              <w:rPr>
                <w:sz w:val="20"/>
                <w:szCs w:val="20"/>
                <w:color w:val="auto"/>
              </w:rPr>
            </w:pPr>
            <w:r>
              <w:rPr>
                <w:rFonts w:ascii="Arial" w:cs="Arial" w:eastAsia="Arial" w:hAnsi="Arial"/>
                <w:sz w:val="13"/>
                <w:szCs w:val="13"/>
                <w:color w:val="auto"/>
              </w:rPr>
              <w:t>10,533</w:t>
            </w:r>
          </w:p>
        </w:tc>
        <w:tc>
          <w:tcPr>
            <w:tcW w:w="1180" w:type="dxa"/>
            <w:vAlign w:val="bottom"/>
            <w:gridSpan w:val="2"/>
            <w:vMerge w:val="restart"/>
          </w:tcPr>
          <w:p>
            <w:pPr>
              <w:jc w:val="right"/>
              <w:ind w:right="100"/>
              <w:spacing w:after="0"/>
              <w:rPr>
                <w:sz w:val="20"/>
                <w:szCs w:val="20"/>
                <w:color w:val="auto"/>
              </w:rPr>
            </w:pPr>
            <w:r>
              <w:rPr>
                <w:rFonts w:ascii="Arial" w:cs="Arial" w:eastAsia="Arial" w:hAnsi="Arial"/>
                <w:sz w:val="13"/>
                <w:szCs w:val="13"/>
                <w:color w:val="auto"/>
              </w:rPr>
              <w:t>4.71%</w:t>
            </w:r>
          </w:p>
        </w:tc>
        <w:tc>
          <w:tcPr>
            <w:tcW w:w="6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120" w:type="dxa"/>
            <w:vAlign w:val="bottom"/>
          </w:tcPr>
          <w:p>
            <w:pPr>
              <w:spacing w:after="0"/>
              <w:rPr>
                <w:sz w:val="2"/>
                <w:szCs w:val="2"/>
                <w:color w:val="auto"/>
              </w:rPr>
            </w:pPr>
          </w:p>
        </w:tc>
        <w:tc>
          <w:tcPr>
            <w:tcW w:w="940" w:type="dxa"/>
            <w:vAlign w:val="bottom"/>
            <w:vMerge w:val="continue"/>
          </w:tcPr>
          <w:p>
            <w:pPr>
              <w:spacing w:after="0"/>
              <w:rPr>
                <w:sz w:val="2"/>
                <w:szCs w:val="2"/>
                <w:color w:val="auto"/>
              </w:rPr>
            </w:pPr>
          </w:p>
        </w:tc>
        <w:tc>
          <w:tcPr>
            <w:tcW w:w="1320" w:type="dxa"/>
            <w:vAlign w:val="bottom"/>
            <w:gridSpan w:val="3"/>
            <w:vMerge w:val="continue"/>
          </w:tcPr>
          <w:p>
            <w:pPr>
              <w:spacing w:after="0"/>
              <w:rPr>
                <w:sz w:val="2"/>
                <w:szCs w:val="2"/>
                <w:color w:val="auto"/>
              </w:rPr>
            </w:pPr>
          </w:p>
        </w:tc>
        <w:tc>
          <w:tcPr>
            <w:tcW w:w="1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68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0"/>
        </w:trPr>
        <w:tc>
          <w:tcPr>
            <w:tcW w:w="3120" w:type="dxa"/>
            <w:vAlign w:val="bottom"/>
            <w:tcBorders>
              <w:bottom w:val="single" w:sz="8" w:color="CCEEFF"/>
            </w:tcBorders>
            <w:gridSpan w:val="2"/>
            <w:shd w:val="clear" w:color="auto" w:fill="CCEEFF"/>
          </w:tcPr>
          <w:p>
            <w:pPr>
              <w:ind w:left="260"/>
              <w:spacing w:after="0"/>
              <w:rPr>
                <w:sz w:val="20"/>
                <w:szCs w:val="20"/>
                <w:color w:val="auto"/>
              </w:rPr>
            </w:pPr>
            <w:r>
              <w:rPr>
                <w:rFonts w:ascii="Arial" w:cs="Arial" w:eastAsia="Arial" w:hAnsi="Arial"/>
                <w:sz w:val="13"/>
                <w:szCs w:val="13"/>
                <w:color w:val="auto"/>
              </w:rPr>
              <w:t>Top 20 lenders</w:t>
            </w:r>
          </w:p>
        </w:tc>
        <w:tc>
          <w:tcPr>
            <w:tcW w:w="8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13,774</w:t>
            </w:r>
          </w:p>
        </w:tc>
        <w:tc>
          <w:tcPr>
            <w:tcW w:w="1180" w:type="dxa"/>
            <w:vAlign w:val="bottom"/>
            <w:tcBorders>
              <w:bottom w:val="single" w:sz="8" w:color="CCEEFF"/>
              <w:right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3.29%</w:t>
            </w:r>
          </w:p>
        </w:tc>
        <w:tc>
          <w:tcPr>
            <w:tcW w:w="12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13,689</w:t>
            </w:r>
          </w:p>
        </w:tc>
        <w:tc>
          <w:tcPr>
            <w:tcW w:w="1320" w:type="dxa"/>
            <w:vAlign w:val="bottom"/>
            <w:tcBorders>
              <w:left w:val="single" w:sz="8" w:color="CCEEFF"/>
              <w:bottom w:val="single" w:sz="8" w:color="CCEEFF"/>
            </w:tcBorders>
            <w:gridSpan w:val="3"/>
            <w:shd w:val="clear" w:color="auto" w:fill="CCEEFF"/>
          </w:tcPr>
          <w:p>
            <w:pPr>
              <w:jc w:val="right"/>
              <w:ind w:right="100"/>
              <w:spacing w:after="0"/>
              <w:rPr>
                <w:sz w:val="20"/>
                <w:szCs w:val="20"/>
                <w:color w:val="auto"/>
              </w:rPr>
            </w:pPr>
            <w:r>
              <w:rPr>
                <w:rFonts w:ascii="Arial" w:cs="Arial" w:eastAsia="Arial" w:hAnsi="Arial"/>
                <w:sz w:val="13"/>
                <w:szCs w:val="13"/>
                <w:color w:val="auto"/>
              </w:rPr>
              <w:t>3.70%</w:t>
            </w:r>
          </w:p>
        </w:tc>
        <w:tc>
          <w:tcPr>
            <w:tcW w:w="120" w:type="dxa"/>
            <w:vAlign w:val="bottom"/>
            <w:tcBorders>
              <w:bottom w:val="single" w:sz="8" w:color="CCEEFF"/>
            </w:tcBorders>
            <w:shd w:val="clear" w:color="auto" w:fill="CCEEFF"/>
          </w:tcPr>
          <w:p>
            <w:pPr>
              <w:spacing w:after="0"/>
              <w:rPr>
                <w:sz w:val="13"/>
                <w:szCs w:val="13"/>
                <w:color w:val="auto"/>
              </w:rPr>
            </w:pPr>
          </w:p>
        </w:tc>
        <w:tc>
          <w:tcPr>
            <w:tcW w:w="7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13,532</w:t>
            </w:r>
          </w:p>
        </w:tc>
        <w:tc>
          <w:tcPr>
            <w:tcW w:w="118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4.67%</w:t>
            </w:r>
          </w:p>
        </w:tc>
        <w:tc>
          <w:tcPr>
            <w:tcW w:w="680" w:type="dxa"/>
            <w:vAlign w:val="bottom"/>
            <w:tcBorders>
              <w:bottom w:val="single" w:sz="8" w:color="CCEEFF"/>
            </w:tcBorders>
            <w:shd w:val="clear" w:color="auto" w:fill="CCEEFF"/>
          </w:tcPr>
          <w:p>
            <w:pPr>
              <w:spacing w:after="0"/>
              <w:rPr>
                <w:sz w:val="13"/>
                <w:szCs w:val="13"/>
                <w:color w:val="auto"/>
              </w:rPr>
            </w:pPr>
          </w:p>
        </w:tc>
        <w:tc>
          <w:tcPr>
            <w:tcW w:w="160" w:type="dxa"/>
            <w:vAlign w:val="bottom"/>
            <w:tcBorders>
              <w:bottom w:val="single" w:sz="8" w:color="CCEEFF"/>
            </w:tcBorders>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42"/>
        </w:trPr>
        <w:tc>
          <w:tcPr>
            <w:tcW w:w="3120" w:type="dxa"/>
            <w:vAlign w:val="bottom"/>
            <w:gridSpan w:val="2"/>
          </w:tcPr>
          <w:p>
            <w:pPr>
              <w:spacing w:after="0"/>
              <w:rPr>
                <w:sz w:val="20"/>
                <w:szCs w:val="20"/>
                <w:color w:val="auto"/>
              </w:rPr>
            </w:pPr>
            <w:r>
              <w:rPr>
                <w:rFonts w:ascii="Arial" w:cs="Arial" w:eastAsia="Arial" w:hAnsi="Arial"/>
                <w:sz w:val="13"/>
                <w:szCs w:val="13"/>
                <w:color w:val="auto"/>
              </w:rPr>
              <w:t>Loan-to-value ratio</w:t>
            </w:r>
          </w:p>
        </w:tc>
        <w:tc>
          <w:tcPr>
            <w:tcW w:w="8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6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9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94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9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64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9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6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660" w:type="dxa"/>
            <w:vAlign w:val="bottom"/>
          </w:tcPr>
          <w:p>
            <w:pPr>
              <w:spacing w:after="0"/>
              <w:rPr>
                <w:sz w:val="2"/>
                <w:szCs w:val="2"/>
                <w:color w:val="auto"/>
              </w:rPr>
            </w:pPr>
          </w:p>
        </w:tc>
        <w:tc>
          <w:tcPr>
            <w:tcW w:w="220" w:type="dxa"/>
            <w:vAlign w:val="bottom"/>
          </w:tcPr>
          <w:p>
            <w:pPr>
              <w:spacing w:after="0"/>
              <w:rPr>
                <w:sz w:val="2"/>
                <w:szCs w:val="2"/>
                <w:color w:val="auto"/>
              </w:rPr>
            </w:pPr>
          </w:p>
        </w:tc>
        <w:tc>
          <w:tcPr>
            <w:tcW w:w="9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940" w:type="dxa"/>
            <w:vAlign w:val="bottom"/>
          </w:tcPr>
          <w:p>
            <w:pPr>
              <w:spacing w:after="0"/>
              <w:rPr>
                <w:sz w:val="2"/>
                <w:szCs w:val="2"/>
                <w:color w:val="auto"/>
              </w:rPr>
            </w:pPr>
          </w:p>
        </w:tc>
        <w:tc>
          <w:tcPr>
            <w:tcW w:w="140" w:type="dxa"/>
            <w:vAlign w:val="bottom"/>
          </w:tcPr>
          <w:p>
            <w:pPr>
              <w:spacing w:after="0"/>
              <w:rPr>
                <w:sz w:val="2"/>
                <w:szCs w:val="2"/>
                <w:color w:val="auto"/>
              </w:rPr>
            </w:pPr>
          </w:p>
        </w:tc>
        <w:tc>
          <w:tcPr>
            <w:tcW w:w="96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40" w:type="dxa"/>
            <w:vAlign w:val="bottom"/>
          </w:tcPr>
          <w:p>
            <w:pPr>
              <w:spacing w:after="0"/>
              <w:rPr>
                <w:sz w:val="2"/>
                <w:szCs w:val="2"/>
                <w:color w:val="auto"/>
              </w:rPr>
            </w:pPr>
          </w:p>
        </w:tc>
        <w:tc>
          <w:tcPr>
            <w:tcW w:w="140" w:type="dxa"/>
            <w:vAlign w:val="bottom"/>
          </w:tcPr>
          <w:p>
            <w:pPr>
              <w:spacing w:after="0"/>
              <w:rPr>
                <w:sz w:val="2"/>
                <w:szCs w:val="2"/>
                <w:color w:val="auto"/>
              </w:rPr>
            </w:pPr>
          </w:p>
        </w:tc>
        <w:tc>
          <w:tcPr>
            <w:tcW w:w="960" w:type="dxa"/>
            <w:vAlign w:val="bottom"/>
          </w:tcPr>
          <w:p>
            <w:pPr>
              <w:spacing w:after="0"/>
              <w:rPr>
                <w:sz w:val="2"/>
                <w:szCs w:val="2"/>
                <w:color w:val="auto"/>
              </w:rPr>
            </w:pPr>
          </w:p>
        </w:tc>
        <w:tc>
          <w:tcPr>
            <w:tcW w:w="220" w:type="dxa"/>
            <w:vAlign w:val="bottom"/>
          </w:tcPr>
          <w:p>
            <w:pPr>
              <w:spacing w:after="0"/>
              <w:rPr>
                <w:sz w:val="2"/>
                <w:szCs w:val="2"/>
                <w:color w:val="auto"/>
              </w:rPr>
            </w:pPr>
          </w:p>
        </w:tc>
        <w:tc>
          <w:tcPr>
            <w:tcW w:w="68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0"/>
        </w:trPr>
        <w:tc>
          <w:tcPr>
            <w:tcW w:w="3120" w:type="dxa"/>
            <w:vAlign w:val="bottom"/>
            <w:tcBorders>
              <w:bottom w:val="single" w:sz="8" w:color="CCEEFF"/>
            </w:tcBorders>
            <w:gridSpan w:val="2"/>
            <w:shd w:val="clear" w:color="auto" w:fill="CCEEFF"/>
          </w:tcPr>
          <w:p>
            <w:pPr>
              <w:ind w:left="260"/>
              <w:spacing w:after="0"/>
              <w:rPr>
                <w:sz w:val="20"/>
                <w:szCs w:val="20"/>
                <w:color w:val="auto"/>
              </w:rPr>
            </w:pPr>
            <w:r>
              <w:rPr>
                <w:rFonts w:ascii="Arial" w:cs="Arial" w:eastAsia="Arial" w:hAnsi="Arial"/>
                <w:sz w:val="13"/>
                <w:szCs w:val="13"/>
                <w:color w:val="auto"/>
              </w:rPr>
              <w:t>95.01% and above</w:t>
            </w:r>
          </w:p>
        </w:tc>
        <w:tc>
          <w:tcPr>
            <w:tcW w:w="960" w:type="dxa"/>
            <w:vAlign w:val="bottom"/>
            <w:tcBorders>
              <w:bottom w:val="single" w:sz="8" w:color="CCEEFF"/>
            </w:tcBorders>
            <w:gridSpan w:val="2"/>
            <w:shd w:val="clear" w:color="auto" w:fill="CCEEFF"/>
          </w:tcPr>
          <w:p>
            <w:pPr>
              <w:ind w:left="860"/>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5,696</w:t>
            </w:r>
          </w:p>
        </w:tc>
        <w:tc>
          <w:tcPr>
            <w:tcW w:w="1180" w:type="dxa"/>
            <w:vAlign w:val="bottom"/>
            <w:tcBorders>
              <w:bottom w:val="single" w:sz="8" w:color="CCEEFF"/>
              <w:right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5.59%</w:t>
            </w:r>
          </w:p>
        </w:tc>
        <w:tc>
          <w:tcPr>
            <w:tcW w:w="1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5,653</w:t>
            </w:r>
          </w:p>
        </w:tc>
        <w:tc>
          <w:tcPr>
            <w:tcW w:w="1320" w:type="dxa"/>
            <w:vAlign w:val="bottom"/>
            <w:tcBorders>
              <w:left w:val="single" w:sz="8" w:color="CCEEFF"/>
              <w:bottom w:val="single" w:sz="8" w:color="CCEEFF"/>
            </w:tcBorders>
            <w:gridSpan w:val="3"/>
            <w:shd w:val="clear" w:color="auto" w:fill="CCEEFF"/>
          </w:tcPr>
          <w:p>
            <w:pPr>
              <w:jc w:val="right"/>
              <w:ind w:right="100"/>
              <w:spacing w:after="0"/>
              <w:rPr>
                <w:sz w:val="20"/>
                <w:szCs w:val="20"/>
                <w:color w:val="auto"/>
              </w:rPr>
            </w:pPr>
            <w:r>
              <w:rPr>
                <w:rFonts w:ascii="Arial" w:cs="Arial" w:eastAsia="Arial" w:hAnsi="Arial"/>
                <w:sz w:val="13"/>
                <w:szCs w:val="13"/>
                <w:color w:val="auto"/>
              </w:rPr>
              <w:t>6.21%</w:t>
            </w:r>
          </w:p>
        </w:tc>
        <w:tc>
          <w:tcPr>
            <w:tcW w:w="1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w:t>
            </w:r>
          </w:p>
        </w:tc>
        <w:tc>
          <w:tcPr>
            <w:tcW w:w="7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5,682</w:t>
            </w:r>
          </w:p>
        </w:tc>
        <w:tc>
          <w:tcPr>
            <w:tcW w:w="118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6.80%</w:t>
            </w:r>
          </w:p>
        </w:tc>
        <w:tc>
          <w:tcPr>
            <w:tcW w:w="680" w:type="dxa"/>
            <w:vAlign w:val="bottom"/>
            <w:tcBorders>
              <w:bottom w:val="single" w:sz="8" w:color="CCEEFF"/>
            </w:tcBorders>
            <w:shd w:val="clear" w:color="auto" w:fill="CCEEFF"/>
          </w:tcPr>
          <w:p>
            <w:pPr>
              <w:spacing w:after="0"/>
              <w:rPr>
                <w:sz w:val="13"/>
                <w:szCs w:val="13"/>
                <w:color w:val="auto"/>
              </w:rPr>
            </w:pPr>
          </w:p>
        </w:tc>
        <w:tc>
          <w:tcPr>
            <w:tcW w:w="160" w:type="dxa"/>
            <w:vAlign w:val="bottom"/>
            <w:tcBorders>
              <w:bottom w:val="single" w:sz="8" w:color="CCEEFF"/>
            </w:tcBorders>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6"/>
        </w:trPr>
        <w:tc>
          <w:tcPr>
            <w:tcW w:w="3120" w:type="dxa"/>
            <w:vAlign w:val="bottom"/>
            <w:gridSpan w:val="2"/>
          </w:tcPr>
          <w:p>
            <w:pPr>
              <w:ind w:left="260"/>
              <w:spacing w:after="0"/>
              <w:rPr>
                <w:sz w:val="20"/>
                <w:szCs w:val="20"/>
                <w:color w:val="auto"/>
              </w:rPr>
            </w:pPr>
            <w:r>
              <w:rPr>
                <w:rFonts w:ascii="Arial" w:cs="Arial" w:eastAsia="Arial" w:hAnsi="Arial"/>
                <w:sz w:val="13"/>
                <w:szCs w:val="13"/>
                <w:color w:val="auto"/>
              </w:rPr>
              <w:t>90.01% to 95.00%</w:t>
            </w: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vMerge w:val="restart"/>
          </w:tcPr>
          <w:p>
            <w:pPr>
              <w:jc w:val="right"/>
              <w:ind w:right="220"/>
              <w:spacing w:after="0"/>
              <w:rPr>
                <w:sz w:val="20"/>
                <w:szCs w:val="20"/>
                <w:color w:val="auto"/>
              </w:rPr>
            </w:pPr>
            <w:r>
              <w:rPr>
                <w:rFonts w:ascii="Arial" w:cs="Arial" w:eastAsia="Arial" w:hAnsi="Arial"/>
                <w:sz w:val="13"/>
                <w:szCs w:val="13"/>
                <w:color w:val="auto"/>
              </w:rPr>
              <w:t>17,776</w:t>
            </w:r>
          </w:p>
        </w:tc>
        <w:tc>
          <w:tcPr>
            <w:tcW w:w="1180" w:type="dxa"/>
            <w:vAlign w:val="bottom"/>
            <w:gridSpan w:val="2"/>
            <w:vMerge w:val="restart"/>
          </w:tcPr>
          <w:p>
            <w:pPr>
              <w:jc w:val="right"/>
              <w:ind w:right="100"/>
              <w:spacing w:after="0"/>
              <w:rPr>
                <w:sz w:val="20"/>
                <w:szCs w:val="20"/>
                <w:color w:val="auto"/>
              </w:rPr>
            </w:pPr>
            <w:r>
              <w:rPr>
                <w:rFonts w:ascii="Arial" w:cs="Arial" w:eastAsia="Arial" w:hAnsi="Arial"/>
                <w:sz w:val="13"/>
                <w:szCs w:val="13"/>
                <w:color w:val="auto"/>
              </w:rPr>
              <w:t>1.98%</w:t>
            </w:r>
          </w:p>
        </w:tc>
        <w:tc>
          <w:tcPr>
            <w:tcW w:w="120" w:type="dxa"/>
            <w:vAlign w:val="bottom"/>
          </w:tcPr>
          <w:p>
            <w:pPr>
              <w:spacing w:after="0"/>
              <w:rPr>
                <w:sz w:val="13"/>
                <w:szCs w:val="13"/>
                <w:color w:val="auto"/>
              </w:rPr>
            </w:pPr>
          </w:p>
        </w:tc>
        <w:tc>
          <w:tcPr>
            <w:tcW w:w="940" w:type="dxa"/>
            <w:vAlign w:val="bottom"/>
            <w:vMerge w:val="restart"/>
          </w:tcPr>
          <w:p>
            <w:pPr>
              <w:jc w:val="right"/>
              <w:spacing w:after="0"/>
              <w:rPr>
                <w:sz w:val="20"/>
                <w:szCs w:val="20"/>
                <w:color w:val="auto"/>
              </w:rPr>
            </w:pPr>
            <w:r>
              <w:rPr>
                <w:rFonts w:ascii="Arial" w:cs="Arial" w:eastAsia="Arial" w:hAnsi="Arial"/>
                <w:sz w:val="13"/>
                <w:szCs w:val="13"/>
                <w:color w:val="auto"/>
              </w:rPr>
              <w:t>17,122</w:t>
            </w:r>
          </w:p>
        </w:tc>
        <w:tc>
          <w:tcPr>
            <w:tcW w:w="1320" w:type="dxa"/>
            <w:vAlign w:val="bottom"/>
            <w:gridSpan w:val="3"/>
            <w:vMerge w:val="restart"/>
          </w:tcPr>
          <w:p>
            <w:pPr>
              <w:jc w:val="right"/>
              <w:ind w:right="100"/>
              <w:spacing w:after="0"/>
              <w:rPr>
                <w:sz w:val="20"/>
                <w:szCs w:val="20"/>
                <w:color w:val="auto"/>
              </w:rPr>
            </w:pPr>
            <w:r>
              <w:rPr>
                <w:rFonts w:ascii="Arial" w:cs="Arial" w:eastAsia="Arial" w:hAnsi="Arial"/>
                <w:sz w:val="13"/>
                <w:szCs w:val="13"/>
                <w:color w:val="auto"/>
              </w:rPr>
              <w:t>2.24%</w:t>
            </w:r>
          </w:p>
        </w:tc>
        <w:tc>
          <w:tcPr>
            <w:tcW w:w="120" w:type="dxa"/>
            <w:vAlign w:val="bottom"/>
          </w:tcPr>
          <w:p>
            <w:pPr>
              <w:spacing w:after="0"/>
              <w:rPr>
                <w:sz w:val="13"/>
                <w:szCs w:val="13"/>
                <w:color w:val="auto"/>
              </w:rPr>
            </w:pPr>
          </w:p>
        </w:tc>
        <w:tc>
          <w:tcPr>
            <w:tcW w:w="780" w:type="dxa"/>
            <w:vAlign w:val="bottom"/>
            <w:gridSpan w:val="2"/>
            <w:vMerge w:val="restart"/>
          </w:tcPr>
          <w:p>
            <w:pPr>
              <w:jc w:val="right"/>
              <w:ind w:right="140"/>
              <w:spacing w:after="0"/>
              <w:rPr>
                <w:sz w:val="20"/>
                <w:szCs w:val="20"/>
                <w:color w:val="auto"/>
              </w:rPr>
            </w:pPr>
            <w:r>
              <w:rPr>
                <w:rFonts w:ascii="Arial" w:cs="Arial" w:eastAsia="Arial" w:hAnsi="Arial"/>
                <w:sz w:val="13"/>
                <w:szCs w:val="13"/>
                <w:color w:val="auto"/>
              </w:rPr>
              <w:t>15,247</w:t>
            </w:r>
          </w:p>
        </w:tc>
        <w:tc>
          <w:tcPr>
            <w:tcW w:w="1180" w:type="dxa"/>
            <w:vAlign w:val="bottom"/>
            <w:gridSpan w:val="2"/>
            <w:vMerge w:val="restart"/>
          </w:tcPr>
          <w:p>
            <w:pPr>
              <w:jc w:val="right"/>
              <w:ind w:right="100"/>
              <w:spacing w:after="0"/>
              <w:rPr>
                <w:sz w:val="20"/>
                <w:szCs w:val="20"/>
                <w:color w:val="auto"/>
              </w:rPr>
            </w:pPr>
            <w:r>
              <w:rPr>
                <w:rFonts w:ascii="Arial" w:cs="Arial" w:eastAsia="Arial" w:hAnsi="Arial"/>
                <w:sz w:val="13"/>
                <w:szCs w:val="13"/>
                <w:color w:val="auto"/>
              </w:rPr>
              <w:t>2.62%</w:t>
            </w:r>
          </w:p>
        </w:tc>
        <w:tc>
          <w:tcPr>
            <w:tcW w:w="6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120" w:type="dxa"/>
            <w:vAlign w:val="bottom"/>
          </w:tcPr>
          <w:p>
            <w:pPr>
              <w:spacing w:after="0"/>
              <w:rPr>
                <w:sz w:val="2"/>
                <w:szCs w:val="2"/>
                <w:color w:val="auto"/>
              </w:rPr>
            </w:pPr>
          </w:p>
        </w:tc>
        <w:tc>
          <w:tcPr>
            <w:tcW w:w="940" w:type="dxa"/>
            <w:vAlign w:val="bottom"/>
            <w:vMerge w:val="continue"/>
          </w:tcPr>
          <w:p>
            <w:pPr>
              <w:spacing w:after="0"/>
              <w:rPr>
                <w:sz w:val="2"/>
                <w:szCs w:val="2"/>
                <w:color w:val="auto"/>
              </w:rPr>
            </w:pPr>
          </w:p>
        </w:tc>
        <w:tc>
          <w:tcPr>
            <w:tcW w:w="1320" w:type="dxa"/>
            <w:vAlign w:val="bottom"/>
            <w:gridSpan w:val="3"/>
            <w:vMerge w:val="continue"/>
          </w:tcPr>
          <w:p>
            <w:pPr>
              <w:spacing w:after="0"/>
              <w:rPr>
                <w:sz w:val="2"/>
                <w:szCs w:val="2"/>
                <w:color w:val="auto"/>
              </w:rPr>
            </w:pPr>
          </w:p>
        </w:tc>
        <w:tc>
          <w:tcPr>
            <w:tcW w:w="1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68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0"/>
        </w:trPr>
        <w:tc>
          <w:tcPr>
            <w:tcW w:w="3120" w:type="dxa"/>
            <w:vAlign w:val="bottom"/>
            <w:tcBorders>
              <w:bottom w:val="single" w:sz="8" w:color="CCEEFF"/>
            </w:tcBorders>
            <w:gridSpan w:val="2"/>
            <w:shd w:val="clear" w:color="auto" w:fill="CCEEFF"/>
          </w:tcPr>
          <w:p>
            <w:pPr>
              <w:ind w:left="260"/>
              <w:spacing w:after="0"/>
              <w:rPr>
                <w:sz w:val="20"/>
                <w:szCs w:val="20"/>
                <w:color w:val="auto"/>
              </w:rPr>
            </w:pPr>
            <w:r>
              <w:rPr>
                <w:rFonts w:ascii="Arial" w:cs="Arial" w:eastAsia="Arial" w:hAnsi="Arial"/>
                <w:sz w:val="13"/>
                <w:szCs w:val="13"/>
                <w:color w:val="auto"/>
              </w:rPr>
              <w:t>80.01% to 90.00%</w:t>
            </w:r>
          </w:p>
        </w:tc>
        <w:tc>
          <w:tcPr>
            <w:tcW w:w="860" w:type="dxa"/>
            <w:vAlign w:val="bottom"/>
            <w:tcBorders>
              <w:bottom w:val="single" w:sz="8" w:color="CCEEFF"/>
            </w:tcBorders>
            <w:shd w:val="clear" w:color="auto" w:fill="CCEEFF"/>
          </w:tcPr>
          <w:p>
            <w:pPr>
              <w:spacing w:after="0"/>
              <w:rPr>
                <w:sz w:val="13"/>
                <w:szCs w:val="13"/>
                <w:color w:val="auto"/>
              </w:rPr>
            </w:pPr>
          </w:p>
        </w:tc>
        <w:tc>
          <w:tcPr>
            <w:tcW w:w="100" w:type="dxa"/>
            <w:vAlign w:val="bottom"/>
            <w:tcBorders>
              <w:bottom w:val="single" w:sz="8" w:color="CCEEFF"/>
            </w:tcBorders>
            <w:shd w:val="clear" w:color="auto" w:fill="CCEEFF"/>
          </w:tcPr>
          <w:p>
            <w:pPr>
              <w:spacing w:after="0"/>
              <w:rPr>
                <w:sz w:val="13"/>
                <w:szCs w:val="13"/>
                <w:color w:val="auto"/>
              </w:rPr>
            </w:pPr>
          </w:p>
        </w:tc>
        <w:tc>
          <w:tcPr>
            <w:tcW w:w="88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10,830</w:t>
            </w:r>
          </w:p>
        </w:tc>
        <w:tc>
          <w:tcPr>
            <w:tcW w:w="1180" w:type="dxa"/>
            <w:vAlign w:val="bottom"/>
            <w:tcBorders>
              <w:bottom w:val="single" w:sz="8" w:color="CCEEFF"/>
              <w:right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2.52%</w:t>
            </w:r>
          </w:p>
        </w:tc>
        <w:tc>
          <w:tcPr>
            <w:tcW w:w="120" w:type="dxa"/>
            <w:vAlign w:val="bottom"/>
            <w:tcBorders>
              <w:bottom w:val="single" w:sz="8" w:color="CCEEFF"/>
            </w:tcBorders>
            <w:shd w:val="clear" w:color="auto" w:fill="CCEEFF"/>
          </w:tcPr>
          <w:p>
            <w:pPr>
              <w:spacing w:after="0"/>
              <w:rPr>
                <w:sz w:val="13"/>
                <w:szCs w:val="13"/>
                <w:color w:val="auto"/>
              </w:rPr>
            </w:pP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10,590</w:t>
            </w:r>
          </w:p>
        </w:tc>
        <w:tc>
          <w:tcPr>
            <w:tcW w:w="1320" w:type="dxa"/>
            <w:vAlign w:val="bottom"/>
            <w:tcBorders>
              <w:left w:val="single" w:sz="8" w:color="CCEEFF"/>
              <w:bottom w:val="single" w:sz="8" w:color="CCEEFF"/>
            </w:tcBorders>
            <w:gridSpan w:val="3"/>
            <w:shd w:val="clear" w:color="auto" w:fill="CCEEFF"/>
          </w:tcPr>
          <w:p>
            <w:pPr>
              <w:jc w:val="right"/>
              <w:ind w:right="100"/>
              <w:spacing w:after="0"/>
              <w:rPr>
                <w:sz w:val="20"/>
                <w:szCs w:val="20"/>
                <w:color w:val="auto"/>
              </w:rPr>
            </w:pPr>
            <w:r>
              <w:rPr>
                <w:rFonts w:ascii="Arial" w:cs="Arial" w:eastAsia="Arial" w:hAnsi="Arial"/>
                <w:sz w:val="13"/>
                <w:szCs w:val="13"/>
                <w:color w:val="auto"/>
              </w:rPr>
              <w:t>2.89%</w:t>
            </w:r>
          </w:p>
        </w:tc>
        <w:tc>
          <w:tcPr>
            <w:tcW w:w="120" w:type="dxa"/>
            <w:vAlign w:val="bottom"/>
            <w:tcBorders>
              <w:bottom w:val="single" w:sz="8" w:color="CCEEFF"/>
            </w:tcBorders>
            <w:shd w:val="clear" w:color="auto" w:fill="CCEEFF"/>
          </w:tcPr>
          <w:p>
            <w:pPr>
              <w:spacing w:after="0"/>
              <w:rPr>
                <w:sz w:val="13"/>
                <w:szCs w:val="13"/>
                <w:color w:val="auto"/>
              </w:rPr>
            </w:pPr>
          </w:p>
        </w:tc>
        <w:tc>
          <w:tcPr>
            <w:tcW w:w="7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9,858</w:t>
            </w:r>
          </w:p>
        </w:tc>
        <w:tc>
          <w:tcPr>
            <w:tcW w:w="118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3.60%</w:t>
            </w:r>
          </w:p>
        </w:tc>
        <w:tc>
          <w:tcPr>
            <w:tcW w:w="680" w:type="dxa"/>
            <w:vAlign w:val="bottom"/>
            <w:tcBorders>
              <w:bottom w:val="single" w:sz="8" w:color="CCEEFF"/>
            </w:tcBorders>
            <w:shd w:val="clear" w:color="auto" w:fill="CCEEFF"/>
          </w:tcPr>
          <w:p>
            <w:pPr>
              <w:spacing w:after="0"/>
              <w:rPr>
                <w:sz w:val="13"/>
                <w:szCs w:val="13"/>
                <w:color w:val="auto"/>
              </w:rPr>
            </w:pPr>
          </w:p>
        </w:tc>
        <w:tc>
          <w:tcPr>
            <w:tcW w:w="160" w:type="dxa"/>
            <w:vAlign w:val="bottom"/>
            <w:tcBorders>
              <w:bottom w:val="single" w:sz="8" w:color="CCEEFF"/>
            </w:tcBorders>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6"/>
        </w:trPr>
        <w:tc>
          <w:tcPr>
            <w:tcW w:w="3120" w:type="dxa"/>
            <w:vAlign w:val="bottom"/>
            <w:gridSpan w:val="2"/>
          </w:tcPr>
          <w:p>
            <w:pPr>
              <w:ind w:left="260"/>
              <w:spacing w:after="0"/>
              <w:rPr>
                <w:sz w:val="20"/>
                <w:szCs w:val="20"/>
                <w:color w:val="auto"/>
              </w:rPr>
            </w:pPr>
            <w:r>
              <w:rPr>
                <w:rFonts w:ascii="Arial" w:cs="Arial" w:eastAsia="Arial" w:hAnsi="Arial"/>
                <w:sz w:val="13"/>
                <w:szCs w:val="13"/>
                <w:color w:val="auto"/>
              </w:rPr>
              <w:t>80.00% and below</w:t>
            </w: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vMerge w:val="restart"/>
          </w:tcPr>
          <w:p>
            <w:pPr>
              <w:jc w:val="right"/>
              <w:ind w:right="220"/>
              <w:spacing w:after="0"/>
              <w:rPr>
                <w:sz w:val="20"/>
                <w:szCs w:val="20"/>
                <w:color w:val="auto"/>
              </w:rPr>
            </w:pPr>
            <w:r>
              <w:rPr>
                <w:rFonts w:ascii="Arial" w:cs="Arial" w:eastAsia="Arial" w:hAnsi="Arial"/>
                <w:sz w:val="13"/>
                <w:szCs w:val="13"/>
                <w:color w:val="auto"/>
              </w:rPr>
              <w:t>241</w:t>
            </w:r>
          </w:p>
        </w:tc>
        <w:tc>
          <w:tcPr>
            <w:tcW w:w="1180" w:type="dxa"/>
            <w:vAlign w:val="bottom"/>
            <w:gridSpan w:val="2"/>
            <w:vMerge w:val="restart"/>
          </w:tcPr>
          <w:p>
            <w:pPr>
              <w:jc w:val="right"/>
              <w:ind w:right="100"/>
              <w:spacing w:after="0"/>
              <w:rPr>
                <w:sz w:val="20"/>
                <w:szCs w:val="20"/>
                <w:color w:val="auto"/>
              </w:rPr>
            </w:pPr>
            <w:r>
              <w:rPr>
                <w:rFonts w:ascii="Arial" w:cs="Arial" w:eastAsia="Arial" w:hAnsi="Arial"/>
                <w:sz w:val="13"/>
                <w:szCs w:val="13"/>
                <w:color w:val="auto"/>
              </w:rPr>
              <w:t>3.21%</w:t>
            </w:r>
          </w:p>
        </w:tc>
        <w:tc>
          <w:tcPr>
            <w:tcW w:w="120" w:type="dxa"/>
            <w:vAlign w:val="bottom"/>
          </w:tcPr>
          <w:p>
            <w:pPr>
              <w:spacing w:after="0"/>
              <w:rPr>
                <w:sz w:val="13"/>
                <w:szCs w:val="13"/>
                <w:color w:val="auto"/>
              </w:rPr>
            </w:pPr>
          </w:p>
        </w:tc>
        <w:tc>
          <w:tcPr>
            <w:tcW w:w="940" w:type="dxa"/>
            <w:vAlign w:val="bottom"/>
            <w:vMerge w:val="restart"/>
          </w:tcPr>
          <w:p>
            <w:pPr>
              <w:jc w:val="right"/>
              <w:spacing w:after="0"/>
              <w:rPr>
                <w:sz w:val="20"/>
                <w:szCs w:val="20"/>
                <w:color w:val="auto"/>
              </w:rPr>
            </w:pPr>
            <w:r>
              <w:rPr>
                <w:rFonts w:ascii="Arial" w:cs="Arial" w:eastAsia="Arial" w:hAnsi="Arial"/>
                <w:sz w:val="13"/>
                <w:szCs w:val="13"/>
                <w:color w:val="auto"/>
              </w:rPr>
              <w:t>248</w:t>
            </w:r>
          </w:p>
        </w:tc>
        <w:tc>
          <w:tcPr>
            <w:tcW w:w="1320" w:type="dxa"/>
            <w:vAlign w:val="bottom"/>
            <w:gridSpan w:val="3"/>
            <w:vMerge w:val="restart"/>
          </w:tcPr>
          <w:p>
            <w:pPr>
              <w:jc w:val="right"/>
              <w:ind w:right="100"/>
              <w:spacing w:after="0"/>
              <w:rPr>
                <w:sz w:val="20"/>
                <w:szCs w:val="20"/>
                <w:color w:val="auto"/>
              </w:rPr>
            </w:pPr>
            <w:r>
              <w:rPr>
                <w:rFonts w:ascii="Arial" w:cs="Arial" w:eastAsia="Arial" w:hAnsi="Arial"/>
                <w:sz w:val="13"/>
                <w:szCs w:val="13"/>
                <w:color w:val="auto"/>
              </w:rPr>
              <w:t>3.20%</w:t>
            </w:r>
          </w:p>
        </w:tc>
        <w:tc>
          <w:tcPr>
            <w:tcW w:w="120" w:type="dxa"/>
            <w:vAlign w:val="bottom"/>
          </w:tcPr>
          <w:p>
            <w:pPr>
              <w:spacing w:after="0"/>
              <w:rPr>
                <w:sz w:val="13"/>
                <w:szCs w:val="13"/>
                <w:color w:val="auto"/>
              </w:rPr>
            </w:pPr>
          </w:p>
        </w:tc>
        <w:tc>
          <w:tcPr>
            <w:tcW w:w="780" w:type="dxa"/>
            <w:vAlign w:val="bottom"/>
            <w:gridSpan w:val="2"/>
            <w:vMerge w:val="restart"/>
          </w:tcPr>
          <w:p>
            <w:pPr>
              <w:jc w:val="right"/>
              <w:ind w:right="140"/>
              <w:spacing w:after="0"/>
              <w:rPr>
                <w:sz w:val="20"/>
                <w:szCs w:val="20"/>
                <w:color w:val="auto"/>
              </w:rPr>
            </w:pPr>
            <w:r>
              <w:rPr>
                <w:rFonts w:ascii="Arial" w:cs="Arial" w:eastAsia="Arial" w:hAnsi="Arial"/>
                <w:sz w:val="13"/>
                <w:szCs w:val="13"/>
                <w:color w:val="auto"/>
              </w:rPr>
              <w:t>287</w:t>
            </w:r>
          </w:p>
        </w:tc>
        <w:tc>
          <w:tcPr>
            <w:tcW w:w="1180" w:type="dxa"/>
            <w:vAlign w:val="bottom"/>
            <w:gridSpan w:val="2"/>
            <w:vMerge w:val="restart"/>
          </w:tcPr>
          <w:p>
            <w:pPr>
              <w:jc w:val="right"/>
              <w:ind w:right="100"/>
              <w:spacing w:after="0"/>
              <w:rPr>
                <w:sz w:val="20"/>
                <w:szCs w:val="20"/>
                <w:color w:val="auto"/>
              </w:rPr>
            </w:pPr>
            <w:r>
              <w:rPr>
                <w:rFonts w:ascii="Arial" w:cs="Arial" w:eastAsia="Arial" w:hAnsi="Arial"/>
                <w:sz w:val="13"/>
                <w:szCs w:val="13"/>
                <w:color w:val="auto"/>
              </w:rPr>
              <w:t>3.19%</w:t>
            </w:r>
          </w:p>
        </w:tc>
        <w:tc>
          <w:tcPr>
            <w:tcW w:w="6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120" w:type="dxa"/>
            <w:vAlign w:val="bottom"/>
          </w:tcPr>
          <w:p>
            <w:pPr>
              <w:spacing w:after="0"/>
              <w:rPr>
                <w:sz w:val="2"/>
                <w:szCs w:val="2"/>
                <w:color w:val="auto"/>
              </w:rPr>
            </w:pPr>
          </w:p>
        </w:tc>
        <w:tc>
          <w:tcPr>
            <w:tcW w:w="940" w:type="dxa"/>
            <w:vAlign w:val="bottom"/>
            <w:vMerge w:val="continue"/>
          </w:tcPr>
          <w:p>
            <w:pPr>
              <w:spacing w:after="0"/>
              <w:rPr>
                <w:sz w:val="2"/>
                <w:szCs w:val="2"/>
                <w:color w:val="auto"/>
              </w:rPr>
            </w:pPr>
          </w:p>
        </w:tc>
        <w:tc>
          <w:tcPr>
            <w:tcW w:w="1320" w:type="dxa"/>
            <w:vAlign w:val="bottom"/>
            <w:gridSpan w:val="3"/>
            <w:vMerge w:val="continue"/>
          </w:tcPr>
          <w:p>
            <w:pPr>
              <w:spacing w:after="0"/>
              <w:rPr>
                <w:sz w:val="2"/>
                <w:szCs w:val="2"/>
                <w:color w:val="auto"/>
              </w:rPr>
            </w:pPr>
          </w:p>
        </w:tc>
        <w:tc>
          <w:tcPr>
            <w:tcW w:w="1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68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9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96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960" w:type="dxa"/>
            <w:vAlign w:val="bottom"/>
          </w:tcPr>
          <w:p>
            <w:pPr>
              <w:spacing w:after="0"/>
              <w:rPr>
                <w:sz w:val="2"/>
                <w:szCs w:val="2"/>
                <w:color w:val="auto"/>
              </w:rPr>
            </w:pPr>
          </w:p>
        </w:tc>
        <w:tc>
          <w:tcPr>
            <w:tcW w:w="220" w:type="dxa"/>
            <w:vAlign w:val="bottom"/>
          </w:tcPr>
          <w:p>
            <w:pPr>
              <w:spacing w:after="0"/>
              <w:rPr>
                <w:sz w:val="2"/>
                <w:szCs w:val="2"/>
                <w:color w:val="auto"/>
              </w:rPr>
            </w:pPr>
          </w:p>
        </w:tc>
        <w:tc>
          <w:tcPr>
            <w:tcW w:w="68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3120" w:type="dxa"/>
            <w:vAlign w:val="bottom"/>
            <w:tcBorders>
              <w:bottom w:val="single" w:sz="8" w:color="CCEEFF"/>
            </w:tcBorders>
            <w:gridSpan w:val="2"/>
            <w:shd w:val="clear" w:color="auto" w:fill="CCEEFF"/>
          </w:tcPr>
          <w:p>
            <w:pPr>
              <w:ind w:left="500"/>
              <w:spacing w:after="0"/>
              <w:rPr>
                <w:sz w:val="20"/>
                <w:szCs w:val="20"/>
                <w:color w:val="auto"/>
              </w:rPr>
            </w:pPr>
            <w:r>
              <w:rPr>
                <w:rFonts w:ascii="Arial" w:cs="Arial" w:eastAsia="Arial" w:hAnsi="Arial"/>
                <w:sz w:val="13"/>
                <w:szCs w:val="13"/>
                <w:color w:val="auto"/>
              </w:rPr>
              <w:t>Total</w:t>
            </w:r>
          </w:p>
        </w:tc>
        <w:tc>
          <w:tcPr>
            <w:tcW w:w="860" w:type="dxa"/>
            <w:vAlign w:val="bottom"/>
            <w:tcBorders>
              <w:bottom w:val="single" w:sz="8" w:color="CCEEFF"/>
            </w:tcBorders>
            <w:shd w:val="clear" w:color="auto" w:fill="CCEEFF"/>
          </w:tcPr>
          <w:p>
            <w:pPr>
              <w:spacing w:after="0"/>
              <w:rPr>
                <w:sz w:val="15"/>
                <w:szCs w:val="15"/>
                <w:color w:val="auto"/>
              </w:rPr>
            </w:pPr>
          </w:p>
        </w:tc>
        <w:tc>
          <w:tcPr>
            <w:tcW w:w="10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34,543</w:t>
            </w:r>
          </w:p>
        </w:tc>
        <w:tc>
          <w:tcPr>
            <w:tcW w:w="1180" w:type="dxa"/>
            <w:vAlign w:val="bottom"/>
            <w:tcBorders>
              <w:bottom w:val="single" w:sz="8" w:color="CCEEFF"/>
              <w:right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2.89%</w:t>
            </w:r>
          </w:p>
        </w:tc>
        <w:tc>
          <w:tcPr>
            <w:tcW w:w="1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33,613</w:t>
            </w:r>
          </w:p>
        </w:tc>
        <w:tc>
          <w:tcPr>
            <w:tcW w:w="1320" w:type="dxa"/>
            <w:vAlign w:val="bottom"/>
            <w:tcBorders>
              <w:left w:val="single" w:sz="8" w:color="CCEEFF"/>
              <w:bottom w:val="single" w:sz="8" w:color="CCEEFF"/>
            </w:tcBorders>
            <w:gridSpan w:val="3"/>
            <w:shd w:val="clear" w:color="auto" w:fill="CCEEFF"/>
          </w:tcPr>
          <w:p>
            <w:pPr>
              <w:jc w:val="right"/>
              <w:ind w:right="100"/>
              <w:spacing w:after="0"/>
              <w:rPr>
                <w:sz w:val="20"/>
                <w:szCs w:val="20"/>
                <w:color w:val="auto"/>
              </w:rPr>
            </w:pPr>
            <w:r>
              <w:rPr>
                <w:rFonts w:ascii="Arial" w:cs="Arial" w:eastAsia="Arial" w:hAnsi="Arial"/>
                <w:sz w:val="13"/>
                <w:szCs w:val="13"/>
                <w:color w:val="auto"/>
              </w:rPr>
              <w:t>3.27%</w:t>
            </w:r>
          </w:p>
        </w:tc>
        <w:tc>
          <w:tcPr>
            <w:tcW w:w="1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w:t>
            </w:r>
          </w:p>
        </w:tc>
        <w:tc>
          <w:tcPr>
            <w:tcW w:w="7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31,074</w:t>
            </w:r>
          </w:p>
        </w:tc>
        <w:tc>
          <w:tcPr>
            <w:tcW w:w="118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3.86%</w:t>
            </w:r>
          </w:p>
        </w:tc>
        <w:tc>
          <w:tcPr>
            <w:tcW w:w="680" w:type="dxa"/>
            <w:vAlign w:val="bottom"/>
            <w:tcBorders>
              <w:bottom w:val="single" w:sz="8" w:color="CCEEFF"/>
            </w:tcBorders>
            <w:shd w:val="clear" w:color="auto" w:fill="CCEEFF"/>
          </w:tcPr>
          <w:p>
            <w:pPr>
              <w:spacing w:after="0"/>
              <w:rPr>
                <w:sz w:val="15"/>
                <w:szCs w:val="15"/>
                <w:color w:val="auto"/>
              </w:rPr>
            </w:pPr>
          </w:p>
        </w:tc>
        <w:tc>
          <w:tcPr>
            <w:tcW w:w="160" w:type="dxa"/>
            <w:vAlign w:val="bottom"/>
            <w:tcBorders>
              <w:bottom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3120" w:type="dxa"/>
            <w:vAlign w:val="bottom"/>
            <w:gridSpan w:val="2"/>
            <w:vMerge w:val="restart"/>
          </w:tcPr>
          <w:p>
            <w:pPr>
              <w:spacing w:after="0"/>
              <w:rPr>
                <w:sz w:val="20"/>
                <w:szCs w:val="20"/>
                <w:color w:val="auto"/>
              </w:rPr>
            </w:pPr>
            <w:r>
              <w:rPr>
                <w:rFonts w:ascii="Arial" w:cs="Arial" w:eastAsia="Arial" w:hAnsi="Arial"/>
                <w:sz w:val="13"/>
                <w:szCs w:val="13"/>
                <w:color w:val="auto"/>
              </w:rPr>
              <w:t>Loan grade</w:t>
            </w:r>
          </w:p>
        </w:tc>
        <w:tc>
          <w:tcPr>
            <w:tcW w:w="8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4"/>
        </w:trPr>
        <w:tc>
          <w:tcPr>
            <w:tcW w:w="3120" w:type="dxa"/>
            <w:vAlign w:val="bottom"/>
            <w:gridSpan w:val="2"/>
            <w:vMerge w:val="continue"/>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9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3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660" w:type="dxa"/>
            <w:vAlign w:val="bottom"/>
          </w:tcPr>
          <w:p>
            <w:pPr>
              <w:spacing w:after="0"/>
              <w:rPr>
                <w:sz w:val="2"/>
                <w:szCs w:val="2"/>
                <w:color w:val="auto"/>
              </w:rPr>
            </w:pPr>
          </w:p>
        </w:tc>
        <w:tc>
          <w:tcPr>
            <w:tcW w:w="220" w:type="dxa"/>
            <w:vAlign w:val="bottom"/>
          </w:tcPr>
          <w:p>
            <w:pPr>
              <w:spacing w:after="0"/>
              <w:rPr>
                <w:sz w:val="2"/>
                <w:szCs w:val="2"/>
                <w:color w:val="auto"/>
              </w:rPr>
            </w:pPr>
          </w:p>
        </w:tc>
        <w:tc>
          <w:tcPr>
            <w:tcW w:w="9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tcPr>
          <w:p>
            <w:pPr>
              <w:spacing w:after="0"/>
              <w:rPr>
                <w:sz w:val="2"/>
                <w:szCs w:val="2"/>
                <w:color w:val="auto"/>
              </w:rPr>
            </w:pPr>
          </w:p>
        </w:tc>
        <w:tc>
          <w:tcPr>
            <w:tcW w:w="940" w:type="dxa"/>
            <w:vAlign w:val="bottom"/>
          </w:tcPr>
          <w:p>
            <w:pPr>
              <w:spacing w:after="0"/>
              <w:rPr>
                <w:sz w:val="2"/>
                <w:szCs w:val="2"/>
                <w:color w:val="auto"/>
              </w:rPr>
            </w:pPr>
          </w:p>
        </w:tc>
        <w:tc>
          <w:tcPr>
            <w:tcW w:w="140" w:type="dxa"/>
            <w:vAlign w:val="bottom"/>
          </w:tcPr>
          <w:p>
            <w:pPr>
              <w:spacing w:after="0"/>
              <w:rPr>
                <w:sz w:val="2"/>
                <w:szCs w:val="2"/>
                <w:color w:val="auto"/>
              </w:rPr>
            </w:pPr>
          </w:p>
        </w:tc>
        <w:tc>
          <w:tcPr>
            <w:tcW w:w="96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40" w:type="dxa"/>
            <w:vAlign w:val="bottom"/>
          </w:tcPr>
          <w:p>
            <w:pPr>
              <w:spacing w:after="0"/>
              <w:rPr>
                <w:sz w:val="2"/>
                <w:szCs w:val="2"/>
                <w:color w:val="auto"/>
              </w:rPr>
            </w:pPr>
          </w:p>
        </w:tc>
        <w:tc>
          <w:tcPr>
            <w:tcW w:w="140" w:type="dxa"/>
            <w:vAlign w:val="bottom"/>
          </w:tcPr>
          <w:p>
            <w:pPr>
              <w:spacing w:after="0"/>
              <w:rPr>
                <w:sz w:val="2"/>
                <w:szCs w:val="2"/>
                <w:color w:val="auto"/>
              </w:rPr>
            </w:pPr>
          </w:p>
        </w:tc>
        <w:tc>
          <w:tcPr>
            <w:tcW w:w="960" w:type="dxa"/>
            <w:vAlign w:val="bottom"/>
          </w:tcPr>
          <w:p>
            <w:pPr>
              <w:spacing w:after="0"/>
              <w:rPr>
                <w:sz w:val="2"/>
                <w:szCs w:val="2"/>
                <w:color w:val="auto"/>
              </w:rPr>
            </w:pPr>
          </w:p>
        </w:tc>
        <w:tc>
          <w:tcPr>
            <w:tcW w:w="220" w:type="dxa"/>
            <w:vAlign w:val="bottom"/>
          </w:tcPr>
          <w:p>
            <w:pPr>
              <w:spacing w:after="0"/>
              <w:rPr>
                <w:sz w:val="2"/>
                <w:szCs w:val="2"/>
                <w:color w:val="auto"/>
              </w:rPr>
            </w:pPr>
          </w:p>
        </w:tc>
        <w:tc>
          <w:tcPr>
            <w:tcW w:w="68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60"/>
        </w:trPr>
        <w:tc>
          <w:tcPr>
            <w:tcW w:w="3120" w:type="dxa"/>
            <w:vAlign w:val="bottom"/>
            <w:tcBorders>
              <w:bottom w:val="single" w:sz="8" w:color="CCEEFF"/>
            </w:tcBorders>
            <w:gridSpan w:val="2"/>
            <w:shd w:val="clear" w:color="auto" w:fill="CCEEFF"/>
          </w:tcPr>
          <w:p>
            <w:pPr>
              <w:ind w:left="260"/>
              <w:spacing w:after="0"/>
              <w:rPr>
                <w:sz w:val="20"/>
                <w:szCs w:val="20"/>
                <w:color w:val="auto"/>
              </w:rPr>
            </w:pPr>
            <w:r>
              <w:rPr>
                <w:rFonts w:ascii="Arial" w:cs="Arial" w:eastAsia="Arial" w:hAnsi="Arial"/>
                <w:sz w:val="13"/>
                <w:szCs w:val="13"/>
                <w:color w:val="auto"/>
              </w:rPr>
              <w:t>Prime</w:t>
            </w:r>
          </w:p>
        </w:tc>
        <w:tc>
          <w:tcPr>
            <w:tcW w:w="960" w:type="dxa"/>
            <w:vAlign w:val="bottom"/>
            <w:tcBorders>
              <w:bottom w:val="single" w:sz="8" w:color="CCEEFF"/>
            </w:tcBorders>
            <w:gridSpan w:val="2"/>
            <w:shd w:val="clear" w:color="auto" w:fill="CCEEFF"/>
          </w:tcPr>
          <w:p>
            <w:pPr>
              <w:ind w:left="860"/>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33,814</w:t>
            </w:r>
          </w:p>
        </w:tc>
        <w:tc>
          <w:tcPr>
            <w:tcW w:w="1180" w:type="dxa"/>
            <w:vAlign w:val="bottom"/>
            <w:tcBorders>
              <w:bottom w:val="single" w:sz="8" w:color="CCEEFF"/>
              <w:right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2.38%</w:t>
            </w:r>
          </w:p>
        </w:tc>
        <w:tc>
          <w:tcPr>
            <w:tcW w:w="1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32,837</w:t>
            </w:r>
          </w:p>
        </w:tc>
        <w:tc>
          <w:tcPr>
            <w:tcW w:w="1320" w:type="dxa"/>
            <w:vAlign w:val="bottom"/>
            <w:tcBorders>
              <w:left w:val="single" w:sz="8" w:color="CCEEFF"/>
              <w:bottom w:val="single" w:sz="8" w:color="CCEEFF"/>
            </w:tcBorders>
            <w:gridSpan w:val="3"/>
            <w:shd w:val="clear" w:color="auto" w:fill="CCEEFF"/>
          </w:tcPr>
          <w:p>
            <w:pPr>
              <w:jc w:val="right"/>
              <w:ind w:right="100"/>
              <w:spacing w:after="0"/>
              <w:rPr>
                <w:sz w:val="20"/>
                <w:szCs w:val="20"/>
                <w:color w:val="auto"/>
              </w:rPr>
            </w:pPr>
            <w:r>
              <w:rPr>
                <w:rFonts w:ascii="Arial" w:cs="Arial" w:eastAsia="Arial" w:hAnsi="Arial"/>
                <w:sz w:val="13"/>
                <w:szCs w:val="13"/>
                <w:color w:val="auto"/>
              </w:rPr>
              <w:t>2.71%</w:t>
            </w:r>
          </w:p>
        </w:tc>
        <w:tc>
          <w:tcPr>
            <w:tcW w:w="1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w:t>
            </w:r>
          </w:p>
        </w:tc>
        <w:tc>
          <w:tcPr>
            <w:tcW w:w="7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30,175</w:t>
            </w:r>
          </w:p>
        </w:tc>
        <w:tc>
          <w:tcPr>
            <w:tcW w:w="118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3.20%</w:t>
            </w:r>
          </w:p>
        </w:tc>
        <w:tc>
          <w:tcPr>
            <w:tcW w:w="680" w:type="dxa"/>
            <w:vAlign w:val="bottom"/>
            <w:tcBorders>
              <w:bottom w:val="single" w:sz="8" w:color="CCEEFF"/>
            </w:tcBorders>
            <w:shd w:val="clear" w:color="auto" w:fill="CCEEFF"/>
          </w:tcPr>
          <w:p>
            <w:pPr>
              <w:spacing w:after="0"/>
              <w:rPr>
                <w:sz w:val="13"/>
                <w:szCs w:val="13"/>
                <w:color w:val="auto"/>
              </w:rPr>
            </w:pPr>
          </w:p>
        </w:tc>
        <w:tc>
          <w:tcPr>
            <w:tcW w:w="160" w:type="dxa"/>
            <w:vAlign w:val="bottom"/>
            <w:tcBorders>
              <w:bottom w:val="single" w:sz="8" w:color="CCEEFF"/>
            </w:tcBorders>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56"/>
        </w:trPr>
        <w:tc>
          <w:tcPr>
            <w:tcW w:w="3120" w:type="dxa"/>
            <w:vAlign w:val="bottom"/>
            <w:gridSpan w:val="2"/>
          </w:tcPr>
          <w:p>
            <w:pPr>
              <w:ind w:left="260"/>
              <w:spacing w:after="0"/>
              <w:rPr>
                <w:sz w:val="20"/>
                <w:szCs w:val="20"/>
                <w:color w:val="auto"/>
              </w:rPr>
            </w:pPr>
            <w:r>
              <w:rPr>
                <w:rFonts w:ascii="Arial" w:cs="Arial" w:eastAsia="Arial" w:hAnsi="Arial"/>
                <w:sz w:val="13"/>
                <w:szCs w:val="13"/>
                <w:color w:val="auto"/>
              </w:rPr>
              <w:t>A minus and sub-prime</w:t>
            </w:r>
          </w:p>
        </w:tc>
        <w:tc>
          <w:tcPr>
            <w:tcW w:w="86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80" w:type="dxa"/>
            <w:vAlign w:val="bottom"/>
            <w:gridSpan w:val="2"/>
            <w:vMerge w:val="restart"/>
          </w:tcPr>
          <w:p>
            <w:pPr>
              <w:jc w:val="right"/>
              <w:ind w:right="220"/>
              <w:spacing w:after="0"/>
              <w:rPr>
                <w:sz w:val="20"/>
                <w:szCs w:val="20"/>
                <w:color w:val="auto"/>
              </w:rPr>
            </w:pPr>
            <w:r>
              <w:rPr>
                <w:rFonts w:ascii="Arial" w:cs="Arial" w:eastAsia="Arial" w:hAnsi="Arial"/>
                <w:sz w:val="13"/>
                <w:szCs w:val="13"/>
                <w:color w:val="auto"/>
              </w:rPr>
              <w:t>729</w:t>
            </w:r>
          </w:p>
        </w:tc>
        <w:tc>
          <w:tcPr>
            <w:tcW w:w="1180" w:type="dxa"/>
            <w:vAlign w:val="bottom"/>
            <w:gridSpan w:val="2"/>
            <w:vMerge w:val="restart"/>
          </w:tcPr>
          <w:p>
            <w:pPr>
              <w:jc w:val="right"/>
              <w:ind w:right="100"/>
              <w:spacing w:after="0"/>
              <w:rPr>
                <w:sz w:val="20"/>
                <w:szCs w:val="20"/>
                <w:color w:val="auto"/>
              </w:rPr>
            </w:pPr>
            <w:r>
              <w:rPr>
                <w:rFonts w:ascii="Arial" w:cs="Arial" w:eastAsia="Arial" w:hAnsi="Arial"/>
                <w:sz w:val="13"/>
                <w:szCs w:val="13"/>
                <w:color w:val="auto"/>
              </w:rPr>
              <w:t>19.95%</w:t>
            </w:r>
          </w:p>
        </w:tc>
        <w:tc>
          <w:tcPr>
            <w:tcW w:w="120" w:type="dxa"/>
            <w:vAlign w:val="bottom"/>
          </w:tcPr>
          <w:p>
            <w:pPr>
              <w:spacing w:after="0"/>
              <w:rPr>
                <w:sz w:val="13"/>
                <w:szCs w:val="13"/>
                <w:color w:val="auto"/>
              </w:rPr>
            </w:pPr>
          </w:p>
        </w:tc>
        <w:tc>
          <w:tcPr>
            <w:tcW w:w="940" w:type="dxa"/>
            <w:vAlign w:val="bottom"/>
            <w:vMerge w:val="restart"/>
          </w:tcPr>
          <w:p>
            <w:pPr>
              <w:jc w:val="right"/>
              <w:spacing w:after="0"/>
              <w:rPr>
                <w:sz w:val="20"/>
                <w:szCs w:val="20"/>
                <w:color w:val="auto"/>
              </w:rPr>
            </w:pPr>
            <w:r>
              <w:rPr>
                <w:rFonts w:ascii="Arial" w:cs="Arial" w:eastAsia="Arial" w:hAnsi="Arial"/>
                <w:sz w:val="13"/>
                <w:szCs w:val="13"/>
                <w:color w:val="auto"/>
              </w:rPr>
              <w:t>776</w:t>
            </w:r>
          </w:p>
        </w:tc>
        <w:tc>
          <w:tcPr>
            <w:tcW w:w="1320" w:type="dxa"/>
            <w:vAlign w:val="bottom"/>
            <w:gridSpan w:val="3"/>
            <w:vMerge w:val="restart"/>
          </w:tcPr>
          <w:p>
            <w:pPr>
              <w:jc w:val="right"/>
              <w:ind w:right="100"/>
              <w:spacing w:after="0"/>
              <w:rPr>
                <w:sz w:val="20"/>
                <w:szCs w:val="20"/>
                <w:color w:val="auto"/>
              </w:rPr>
            </w:pPr>
            <w:r>
              <w:rPr>
                <w:rFonts w:ascii="Arial" w:cs="Arial" w:eastAsia="Arial" w:hAnsi="Arial"/>
                <w:sz w:val="13"/>
                <w:szCs w:val="13"/>
                <w:color w:val="auto"/>
              </w:rPr>
              <w:t>20.73%</w:t>
            </w:r>
          </w:p>
        </w:tc>
        <w:tc>
          <w:tcPr>
            <w:tcW w:w="120" w:type="dxa"/>
            <w:vAlign w:val="bottom"/>
          </w:tcPr>
          <w:p>
            <w:pPr>
              <w:spacing w:after="0"/>
              <w:rPr>
                <w:sz w:val="13"/>
                <w:szCs w:val="13"/>
                <w:color w:val="auto"/>
              </w:rPr>
            </w:pPr>
          </w:p>
        </w:tc>
        <w:tc>
          <w:tcPr>
            <w:tcW w:w="780" w:type="dxa"/>
            <w:vAlign w:val="bottom"/>
            <w:gridSpan w:val="2"/>
            <w:vMerge w:val="restart"/>
          </w:tcPr>
          <w:p>
            <w:pPr>
              <w:jc w:val="right"/>
              <w:ind w:right="140"/>
              <w:spacing w:after="0"/>
              <w:rPr>
                <w:sz w:val="20"/>
                <w:szCs w:val="20"/>
                <w:color w:val="auto"/>
              </w:rPr>
            </w:pPr>
            <w:r>
              <w:rPr>
                <w:rFonts w:ascii="Arial" w:cs="Arial" w:eastAsia="Arial" w:hAnsi="Arial"/>
                <w:sz w:val="13"/>
                <w:szCs w:val="13"/>
                <w:color w:val="auto"/>
              </w:rPr>
              <w:t>899</w:t>
            </w:r>
          </w:p>
        </w:tc>
        <w:tc>
          <w:tcPr>
            <w:tcW w:w="1180" w:type="dxa"/>
            <w:vAlign w:val="bottom"/>
            <w:gridSpan w:val="2"/>
            <w:vMerge w:val="restart"/>
          </w:tcPr>
          <w:p>
            <w:pPr>
              <w:jc w:val="right"/>
              <w:ind w:right="100"/>
              <w:spacing w:after="0"/>
              <w:rPr>
                <w:sz w:val="20"/>
                <w:szCs w:val="20"/>
                <w:color w:val="auto"/>
              </w:rPr>
            </w:pPr>
            <w:r>
              <w:rPr>
                <w:rFonts w:ascii="Arial" w:cs="Arial" w:eastAsia="Arial" w:hAnsi="Arial"/>
                <w:sz w:val="13"/>
                <w:szCs w:val="13"/>
                <w:color w:val="auto"/>
              </w:rPr>
              <w:t>20.43%</w:t>
            </w:r>
          </w:p>
        </w:tc>
        <w:tc>
          <w:tcPr>
            <w:tcW w:w="68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tcPr>
          <w:p>
            <w:pPr>
              <w:spacing w:after="0"/>
              <w:rPr>
                <w:sz w:val="2"/>
                <w:szCs w:val="2"/>
                <w:color w:val="auto"/>
              </w:rPr>
            </w:pPr>
          </w:p>
        </w:tc>
        <w:tc>
          <w:tcPr>
            <w:tcW w:w="8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120" w:type="dxa"/>
            <w:vAlign w:val="bottom"/>
          </w:tcPr>
          <w:p>
            <w:pPr>
              <w:spacing w:after="0"/>
              <w:rPr>
                <w:sz w:val="2"/>
                <w:szCs w:val="2"/>
                <w:color w:val="auto"/>
              </w:rPr>
            </w:pPr>
          </w:p>
        </w:tc>
        <w:tc>
          <w:tcPr>
            <w:tcW w:w="940" w:type="dxa"/>
            <w:vAlign w:val="bottom"/>
            <w:vMerge w:val="continue"/>
          </w:tcPr>
          <w:p>
            <w:pPr>
              <w:spacing w:after="0"/>
              <w:rPr>
                <w:sz w:val="2"/>
                <w:szCs w:val="2"/>
                <w:color w:val="auto"/>
              </w:rPr>
            </w:pPr>
          </w:p>
        </w:tc>
        <w:tc>
          <w:tcPr>
            <w:tcW w:w="1320" w:type="dxa"/>
            <w:vAlign w:val="bottom"/>
            <w:gridSpan w:val="3"/>
            <w:vMerge w:val="continue"/>
          </w:tcPr>
          <w:p>
            <w:pPr>
              <w:spacing w:after="0"/>
              <w:rPr>
                <w:sz w:val="2"/>
                <w:szCs w:val="2"/>
                <w:color w:val="auto"/>
              </w:rPr>
            </w:pPr>
          </w:p>
        </w:tc>
        <w:tc>
          <w:tcPr>
            <w:tcW w:w="1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1180" w:type="dxa"/>
            <w:vAlign w:val="bottom"/>
            <w:gridSpan w:val="2"/>
            <w:vMerge w:val="continue"/>
          </w:tcPr>
          <w:p>
            <w:pPr>
              <w:spacing w:after="0"/>
              <w:rPr>
                <w:sz w:val="2"/>
                <w:szCs w:val="2"/>
                <w:color w:val="auto"/>
              </w:rPr>
            </w:pPr>
          </w:p>
        </w:tc>
        <w:tc>
          <w:tcPr>
            <w:tcW w:w="68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4"/>
        </w:trPr>
        <w:tc>
          <w:tcPr>
            <w:tcW w:w="640" w:type="dxa"/>
            <w:vAlign w:val="bottom"/>
          </w:tcPr>
          <w:p>
            <w:pPr>
              <w:spacing w:after="0"/>
              <w:rPr>
                <w:sz w:val="2"/>
                <w:szCs w:val="2"/>
                <w:color w:val="auto"/>
              </w:rPr>
            </w:pPr>
          </w:p>
        </w:tc>
        <w:tc>
          <w:tcPr>
            <w:tcW w:w="2480" w:type="dxa"/>
            <w:vAlign w:val="bottom"/>
          </w:tcPr>
          <w:p>
            <w:pPr>
              <w:spacing w:after="0"/>
              <w:rPr>
                <w:sz w:val="2"/>
                <w:szCs w:val="2"/>
                <w:color w:val="auto"/>
              </w:rPr>
            </w:pPr>
          </w:p>
        </w:tc>
        <w:tc>
          <w:tcPr>
            <w:tcW w:w="8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980" w:type="dxa"/>
            <w:vAlign w:val="bottom"/>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9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960" w:type="dxa"/>
            <w:vAlign w:val="bottom"/>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6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960" w:type="dxa"/>
            <w:vAlign w:val="bottom"/>
          </w:tcPr>
          <w:p>
            <w:pPr>
              <w:spacing w:after="0"/>
              <w:rPr>
                <w:sz w:val="2"/>
                <w:szCs w:val="2"/>
                <w:color w:val="auto"/>
              </w:rPr>
            </w:pPr>
          </w:p>
        </w:tc>
        <w:tc>
          <w:tcPr>
            <w:tcW w:w="220" w:type="dxa"/>
            <w:vAlign w:val="bottom"/>
          </w:tcPr>
          <w:p>
            <w:pPr>
              <w:spacing w:after="0"/>
              <w:rPr>
                <w:sz w:val="2"/>
                <w:szCs w:val="2"/>
                <w:color w:val="auto"/>
              </w:rPr>
            </w:pPr>
          </w:p>
        </w:tc>
        <w:tc>
          <w:tcPr>
            <w:tcW w:w="68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3120" w:type="dxa"/>
            <w:vAlign w:val="bottom"/>
            <w:tcBorders>
              <w:bottom w:val="single" w:sz="8" w:color="CCEEFF"/>
            </w:tcBorders>
            <w:gridSpan w:val="2"/>
            <w:shd w:val="clear" w:color="auto" w:fill="CCEEFF"/>
          </w:tcPr>
          <w:p>
            <w:pPr>
              <w:ind w:left="500"/>
              <w:spacing w:after="0"/>
              <w:rPr>
                <w:sz w:val="20"/>
                <w:szCs w:val="20"/>
                <w:color w:val="auto"/>
              </w:rPr>
            </w:pPr>
            <w:r>
              <w:rPr>
                <w:rFonts w:ascii="Arial" w:cs="Arial" w:eastAsia="Arial" w:hAnsi="Arial"/>
                <w:sz w:val="13"/>
                <w:szCs w:val="13"/>
                <w:color w:val="auto"/>
              </w:rPr>
              <w:t>Total</w:t>
            </w:r>
          </w:p>
        </w:tc>
        <w:tc>
          <w:tcPr>
            <w:tcW w:w="860" w:type="dxa"/>
            <w:vAlign w:val="bottom"/>
            <w:tcBorders>
              <w:bottom w:val="single" w:sz="8" w:color="CCEEFF"/>
            </w:tcBorders>
            <w:shd w:val="clear" w:color="auto" w:fill="CCEEFF"/>
          </w:tcPr>
          <w:p>
            <w:pPr>
              <w:spacing w:after="0"/>
              <w:rPr>
                <w:sz w:val="15"/>
                <w:szCs w:val="15"/>
                <w:color w:val="auto"/>
              </w:rPr>
            </w:pPr>
          </w:p>
        </w:tc>
        <w:tc>
          <w:tcPr>
            <w:tcW w:w="10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w:t>
            </w:r>
          </w:p>
        </w:tc>
        <w:tc>
          <w:tcPr>
            <w:tcW w:w="880" w:type="dxa"/>
            <w:vAlign w:val="bottom"/>
            <w:tcBorders>
              <w:bottom w:val="single" w:sz="8" w:color="CCEEFF"/>
            </w:tcBorders>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34,543</w:t>
            </w:r>
          </w:p>
        </w:tc>
        <w:tc>
          <w:tcPr>
            <w:tcW w:w="1180" w:type="dxa"/>
            <w:vAlign w:val="bottom"/>
            <w:tcBorders>
              <w:bottom w:val="single" w:sz="8" w:color="CCEEFF"/>
              <w:right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2.89%</w:t>
            </w:r>
          </w:p>
        </w:tc>
        <w:tc>
          <w:tcPr>
            <w:tcW w:w="1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w:t>
            </w:r>
          </w:p>
        </w:tc>
        <w:tc>
          <w:tcPr>
            <w:tcW w:w="940" w:type="dxa"/>
            <w:vAlign w:val="bottom"/>
            <w:tcBorders>
              <w:bottom w:val="single" w:sz="8" w:color="CCEEFF"/>
            </w:tcBorders>
            <w:shd w:val="clear" w:color="auto" w:fill="CCEEFF"/>
          </w:tcPr>
          <w:p>
            <w:pPr>
              <w:jc w:val="right"/>
              <w:spacing w:after="0"/>
              <w:rPr>
                <w:sz w:val="20"/>
                <w:szCs w:val="20"/>
                <w:color w:val="auto"/>
              </w:rPr>
            </w:pPr>
            <w:r>
              <w:rPr>
                <w:rFonts w:ascii="Arial" w:cs="Arial" w:eastAsia="Arial" w:hAnsi="Arial"/>
                <w:sz w:val="13"/>
                <w:szCs w:val="13"/>
                <w:color w:val="auto"/>
              </w:rPr>
              <w:t>33,613</w:t>
            </w:r>
          </w:p>
        </w:tc>
        <w:tc>
          <w:tcPr>
            <w:tcW w:w="1320" w:type="dxa"/>
            <w:vAlign w:val="bottom"/>
            <w:tcBorders>
              <w:left w:val="single" w:sz="8" w:color="CCEEFF"/>
              <w:bottom w:val="single" w:sz="8" w:color="CCEEFF"/>
            </w:tcBorders>
            <w:gridSpan w:val="3"/>
            <w:shd w:val="clear" w:color="auto" w:fill="CCEEFF"/>
          </w:tcPr>
          <w:p>
            <w:pPr>
              <w:jc w:val="right"/>
              <w:ind w:right="100"/>
              <w:spacing w:after="0"/>
              <w:rPr>
                <w:sz w:val="20"/>
                <w:szCs w:val="20"/>
                <w:color w:val="auto"/>
              </w:rPr>
            </w:pPr>
            <w:r>
              <w:rPr>
                <w:rFonts w:ascii="Arial" w:cs="Arial" w:eastAsia="Arial" w:hAnsi="Arial"/>
                <w:sz w:val="13"/>
                <w:szCs w:val="13"/>
                <w:color w:val="auto"/>
              </w:rPr>
              <w:t>3.27%</w:t>
            </w:r>
          </w:p>
        </w:tc>
        <w:tc>
          <w:tcPr>
            <w:tcW w:w="1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3"/>
                <w:szCs w:val="13"/>
                <w:color w:val="auto"/>
              </w:rPr>
              <w:t>$</w:t>
            </w:r>
          </w:p>
        </w:tc>
        <w:tc>
          <w:tcPr>
            <w:tcW w:w="780" w:type="dxa"/>
            <w:vAlign w:val="bottom"/>
            <w:tcBorders>
              <w:bottom w:val="single" w:sz="8" w:color="CCEEFF"/>
            </w:tcBorders>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31,074</w:t>
            </w:r>
          </w:p>
        </w:tc>
        <w:tc>
          <w:tcPr>
            <w:tcW w:w="118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3"/>
                <w:szCs w:val="13"/>
                <w:color w:val="auto"/>
              </w:rPr>
              <w:t>3.86%</w:t>
            </w:r>
          </w:p>
        </w:tc>
        <w:tc>
          <w:tcPr>
            <w:tcW w:w="680" w:type="dxa"/>
            <w:vAlign w:val="bottom"/>
            <w:tcBorders>
              <w:bottom w:val="single" w:sz="8" w:color="CCEEFF"/>
            </w:tcBorders>
            <w:shd w:val="clear" w:color="auto" w:fill="CCEEFF"/>
          </w:tcPr>
          <w:p>
            <w:pPr>
              <w:spacing w:after="0"/>
              <w:rPr>
                <w:sz w:val="15"/>
                <w:szCs w:val="15"/>
                <w:color w:val="auto"/>
              </w:rPr>
            </w:pPr>
          </w:p>
        </w:tc>
        <w:tc>
          <w:tcPr>
            <w:tcW w:w="160" w:type="dxa"/>
            <w:vAlign w:val="bottom"/>
            <w:tcBorders>
              <w:bottom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640" w:type="dxa"/>
            <w:vAlign w:val="bottom"/>
          </w:tcPr>
          <w:p>
            <w:pPr>
              <w:spacing w:after="0" w:line="20" w:lineRule="exact"/>
              <w:rPr>
                <w:sz w:val="1"/>
                <w:szCs w:val="1"/>
                <w:color w:val="auto"/>
              </w:rPr>
            </w:pPr>
          </w:p>
        </w:tc>
        <w:tc>
          <w:tcPr>
            <w:tcW w:w="248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9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9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83820</wp:posOffset>
            </wp:positionV>
            <wp:extent cx="724535" cy="762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45" w:lineRule="exact"/>
        <w:rPr>
          <w:sz w:val="20"/>
          <w:szCs w:val="20"/>
          <w:color w:val="auto"/>
        </w:rPr>
      </w:pPr>
    </w:p>
    <w:p>
      <w:pPr>
        <w:ind w:left="464" w:hanging="464"/>
        <w:spacing w:after="0"/>
        <w:tabs>
          <w:tab w:leader="none" w:pos="464" w:val="left"/>
        </w:tabs>
        <w:numPr>
          <w:ilvl w:val="0"/>
          <w:numId w:val="32"/>
        </w:numPr>
        <w:rPr>
          <w:rFonts w:ascii="Arial" w:cs="Arial" w:eastAsia="Arial" w:hAnsi="Arial"/>
          <w:sz w:val="13"/>
          <w:szCs w:val="13"/>
          <w:color w:val="auto"/>
        </w:rPr>
      </w:pPr>
      <w:r>
        <w:rPr>
          <w:rFonts w:ascii="Arial" w:cs="Arial" w:eastAsia="Arial" w:hAnsi="Arial"/>
          <w:sz w:val="15"/>
          <w:szCs w:val="15"/>
          <w:color w:val="auto"/>
        </w:rPr>
        <w:t>Average Annual Mortgage Interest Rate.</w:t>
      </w:r>
    </w:p>
    <w:p>
      <w:pPr>
        <w:spacing w:after="0" w:line="19" w:lineRule="exact"/>
        <w:rPr>
          <w:rFonts w:ascii="Arial" w:cs="Arial" w:eastAsia="Arial" w:hAnsi="Arial"/>
          <w:sz w:val="13"/>
          <w:szCs w:val="13"/>
          <w:color w:val="auto"/>
        </w:rPr>
      </w:pPr>
    </w:p>
    <w:p>
      <w:pPr>
        <w:ind w:left="464" w:hanging="464"/>
        <w:spacing w:after="0"/>
        <w:tabs>
          <w:tab w:leader="none" w:pos="464" w:val="left"/>
        </w:tabs>
        <w:numPr>
          <w:ilvl w:val="0"/>
          <w:numId w:val="32"/>
        </w:numPr>
        <w:rPr>
          <w:rFonts w:ascii="Arial" w:cs="Arial" w:eastAsia="Arial" w:hAnsi="Arial"/>
          <w:sz w:val="13"/>
          <w:szCs w:val="13"/>
          <w:color w:val="auto"/>
        </w:rPr>
      </w:pPr>
      <w:r>
        <w:rPr>
          <w:rFonts w:ascii="Arial" w:cs="Arial" w:eastAsia="Arial" w:hAnsi="Arial"/>
          <w:sz w:val="15"/>
          <w:szCs w:val="15"/>
          <w:color w:val="auto"/>
        </w:rPr>
        <w:t>Total reserves were $490 million as of June 30, 2017.</w:t>
      </w:r>
    </w:p>
    <w:p>
      <w:pPr>
        <w:spacing w:after="0" w:line="131"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22</w:t>
      </w:r>
    </w:p>
    <w:p>
      <w:pPr>
        <w:sectPr>
          <w:pgSz w:w="11900" w:h="16838" w:orient="portrait"/>
          <w:cols w:equalWidth="0" w:num="1">
            <w:col w:w="11444"/>
          </w:cols>
          <w:pgMar w:left="236" w:top="424" w:right="219" w:bottom="1440" w:gutter="0" w:footer="0" w:header="0"/>
        </w:sectPr>
      </w:pPr>
    </w:p>
    <w:bookmarkStart w:id="44" w:name="page45"/>
    <w:bookmarkEnd w:id="44"/>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1200"/>
        <w:spacing w:after="0"/>
        <w:rPr>
          <w:sz w:val="20"/>
          <w:szCs w:val="20"/>
          <w:color w:val="auto"/>
        </w:rPr>
      </w:pPr>
      <w:r>
        <w:rPr>
          <w:rFonts w:ascii="Arial" w:cs="Arial" w:eastAsia="Arial" w:hAnsi="Arial"/>
          <w:sz w:val="23"/>
          <w:szCs w:val="23"/>
          <w:b w:val="1"/>
          <w:bCs w:val="1"/>
          <w:color w:val="auto"/>
        </w:rPr>
        <w:t>Canada Mortgage Insurance Segment</w:t>
      </w:r>
    </w:p>
    <w:p>
      <w:pPr>
        <w:spacing w:after="0" w:line="184"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23</w:t>
      </w:r>
    </w:p>
    <w:p>
      <w:pPr>
        <w:sectPr>
          <w:pgSz w:w="11900" w:h="16838" w:orient="portrait"/>
          <w:cols w:equalWidth="0" w:num="1">
            <w:col w:w="10219"/>
          </w:cols>
          <w:pgMar w:left="240" w:top="424" w:right="1440" w:bottom="1440" w:gutter="0" w:footer="0" w:header="0"/>
        </w:sectPr>
      </w:pPr>
    </w:p>
    <w:bookmarkStart w:id="45" w:name="page46"/>
    <w:bookmarkEnd w:id="45"/>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Adjusted Operating Income and Sales—Canada Mortgage Insurance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5200" w:type="dxa"/>
            <w:vAlign w:val="bottom"/>
          </w:tcPr>
          <w:p>
            <w:pPr>
              <w:spacing w:after="0"/>
              <w:rPr>
                <w:sz w:val="13"/>
                <w:szCs w:val="13"/>
                <w:color w:val="auto"/>
              </w:rPr>
            </w:pPr>
          </w:p>
        </w:tc>
        <w:tc>
          <w:tcPr>
            <w:tcW w:w="40" w:type="dxa"/>
            <w:vAlign w:val="bottom"/>
            <w:tcBorders>
              <w:bottom w:val="single" w:sz="8" w:color="auto"/>
            </w:tcBorders>
          </w:tcPr>
          <w:p>
            <w:pPr>
              <w:spacing w:after="0"/>
              <w:rPr>
                <w:sz w:val="13"/>
                <w:szCs w:val="13"/>
                <w:color w:val="auto"/>
              </w:rPr>
            </w:pPr>
          </w:p>
        </w:tc>
        <w:tc>
          <w:tcPr>
            <w:tcW w:w="20" w:type="dxa"/>
            <w:vAlign w:val="bottom"/>
            <w:tcBorders>
              <w:bottom w:val="single" w:sz="8" w:color="auto"/>
            </w:tcBorders>
          </w:tcPr>
          <w:p>
            <w:pPr>
              <w:spacing w:after="0"/>
              <w:rPr>
                <w:sz w:val="13"/>
                <w:szCs w:val="13"/>
                <w:color w:val="auto"/>
              </w:rPr>
            </w:pPr>
          </w:p>
        </w:tc>
        <w:tc>
          <w:tcPr>
            <w:tcW w:w="40" w:type="dxa"/>
            <w:vAlign w:val="bottom"/>
            <w:tcBorders>
              <w:bottom w:val="single" w:sz="8" w:color="auto"/>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2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80" w:type="dxa"/>
            <w:vAlign w:val="bottom"/>
            <w:tcBorders>
              <w:bottom w:val="single" w:sz="8" w:color="auto"/>
            </w:tcBorders>
          </w:tcPr>
          <w:p>
            <w:pPr>
              <w:jc w:val="right"/>
              <w:spacing w:after="0"/>
              <w:rPr>
                <w:sz w:val="20"/>
                <w:szCs w:val="20"/>
                <w:color w:val="auto"/>
              </w:rPr>
            </w:pPr>
            <w:r>
              <w:rPr>
                <w:rFonts w:ascii="Arial" w:cs="Arial" w:eastAsia="Arial" w:hAnsi="Arial"/>
                <w:sz w:val="13"/>
                <w:szCs w:val="13"/>
                <w:b w:val="1"/>
                <w:bCs w:val="1"/>
                <w:color w:val="auto"/>
              </w:rPr>
              <w:t>2017</w:t>
            </w:r>
          </w:p>
        </w:tc>
        <w:tc>
          <w:tcPr>
            <w:tcW w:w="20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8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400" w:type="dxa"/>
            <w:vAlign w:val="bottom"/>
            <w:tcBorders>
              <w:bottom w:val="single" w:sz="8" w:color="auto"/>
            </w:tcBorders>
          </w:tcPr>
          <w:p>
            <w:pPr>
              <w:jc w:val="right"/>
              <w:ind w:right="32"/>
              <w:spacing w:after="0"/>
              <w:rPr>
                <w:sz w:val="20"/>
                <w:szCs w:val="20"/>
                <w:color w:val="auto"/>
              </w:rPr>
            </w:pPr>
            <w:r>
              <w:rPr>
                <w:rFonts w:ascii="Arial" w:cs="Arial" w:eastAsia="Arial" w:hAnsi="Arial"/>
                <w:sz w:val="13"/>
                <w:szCs w:val="13"/>
                <w:b w:val="1"/>
                <w:bCs w:val="1"/>
                <w:color w:val="auto"/>
                <w:w w:val="96"/>
              </w:rPr>
              <w:t>2016</w:t>
            </w:r>
          </w:p>
        </w:tc>
        <w:tc>
          <w:tcPr>
            <w:tcW w:w="1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80" w:type="dxa"/>
            <w:vAlign w:val="bottom"/>
            <w:tcBorders>
              <w:bottom w:val="single" w:sz="8" w:color="auto"/>
            </w:tcBorders>
          </w:tcPr>
          <w:p>
            <w:pPr>
              <w:spacing w:after="0"/>
              <w:rPr>
                <w:sz w:val="13"/>
                <w:szCs w:val="13"/>
                <w:color w:val="auto"/>
              </w:rPr>
            </w:pPr>
          </w:p>
        </w:tc>
        <w:tc>
          <w:tcPr>
            <w:tcW w:w="2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1100" w:type="dxa"/>
            <w:vAlign w:val="bottom"/>
          </w:tcPr>
          <w:p>
            <w:pPr>
              <w:spacing w:after="0"/>
              <w:rPr>
                <w:sz w:val="10"/>
                <w:szCs w:val="10"/>
                <w:color w:val="auto"/>
              </w:rPr>
            </w:pPr>
          </w:p>
        </w:tc>
        <w:tc>
          <w:tcPr>
            <w:tcW w:w="5200" w:type="dxa"/>
            <w:vAlign w:val="bottom"/>
            <w:tcBorders>
              <w:right w:val="single" w:sz="8" w:color="auto"/>
            </w:tcBorders>
          </w:tcPr>
          <w:p>
            <w:pPr>
              <w:spacing w:after="0"/>
              <w:rPr>
                <w:sz w:val="10"/>
                <w:szCs w:val="10"/>
                <w:color w:val="auto"/>
              </w:rPr>
            </w:pPr>
          </w:p>
        </w:tc>
        <w:tc>
          <w:tcPr>
            <w:tcW w:w="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440" w:type="dxa"/>
            <w:vAlign w:val="bottom"/>
            <w:tcBorders>
              <w:right w:val="single" w:sz="8" w:color="auto"/>
            </w:tcBorders>
            <w:gridSpan w:val="3"/>
          </w:tcPr>
          <w:p>
            <w:pPr>
              <w:jc w:val="right"/>
              <w:ind w:right="240"/>
              <w:spacing w:after="0" w:line="124" w:lineRule="exact"/>
              <w:rPr>
                <w:sz w:val="20"/>
                <w:szCs w:val="20"/>
                <w:color w:val="auto"/>
              </w:rPr>
            </w:pPr>
            <w:r>
              <w:rPr>
                <w:rFonts w:ascii="Arial" w:cs="Arial" w:eastAsia="Arial" w:hAnsi="Arial"/>
                <w:sz w:val="13"/>
                <w:szCs w:val="13"/>
                <w:b w:val="1"/>
                <w:bCs w:val="1"/>
                <w:color w:val="auto"/>
              </w:rPr>
              <w:t>2Q</w:t>
            </w: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80" w:type="dxa"/>
            <w:vAlign w:val="bottom"/>
            <w:gridSpan w:val="2"/>
          </w:tcPr>
          <w:p>
            <w:pPr>
              <w:jc w:val="right"/>
              <w:ind w:right="340"/>
              <w:spacing w:after="0" w:line="124" w:lineRule="exact"/>
              <w:rPr>
                <w:sz w:val="20"/>
                <w:szCs w:val="20"/>
                <w:color w:val="auto"/>
              </w:rPr>
            </w:pPr>
            <w:r>
              <w:rPr>
                <w:rFonts w:ascii="Arial" w:cs="Arial" w:eastAsia="Arial" w:hAnsi="Arial"/>
                <w:sz w:val="13"/>
                <w:szCs w:val="13"/>
                <w:b w:val="1"/>
                <w:bCs w:val="1"/>
                <w:color w:val="auto"/>
              </w:rPr>
              <w:t>1Q</w:t>
            </w:r>
          </w:p>
        </w:tc>
        <w:tc>
          <w:tcPr>
            <w:tcW w:w="80" w:type="dxa"/>
            <w:vAlign w:val="bottom"/>
          </w:tcPr>
          <w:p>
            <w:pPr>
              <w:spacing w:after="0"/>
              <w:rPr>
                <w:sz w:val="10"/>
                <w:szCs w:val="10"/>
                <w:color w:val="auto"/>
              </w:rPr>
            </w:pPr>
          </w:p>
        </w:tc>
        <w:tc>
          <w:tcPr>
            <w:tcW w:w="460" w:type="dxa"/>
            <w:vAlign w:val="bottom"/>
            <w:gridSpan w:val="2"/>
          </w:tcPr>
          <w:p>
            <w:pPr>
              <w:jc w:val="right"/>
              <w:ind w:right="180"/>
              <w:spacing w:after="0" w:line="124" w:lineRule="exact"/>
              <w:rPr>
                <w:sz w:val="20"/>
                <w:szCs w:val="20"/>
                <w:color w:val="auto"/>
              </w:rPr>
            </w:pPr>
            <w:r>
              <w:rPr>
                <w:rFonts w:ascii="Arial" w:cs="Arial" w:eastAsia="Arial" w:hAnsi="Arial"/>
                <w:sz w:val="13"/>
                <w:szCs w:val="13"/>
                <w:b w:val="1"/>
                <w:bCs w:val="1"/>
                <w:color w:val="auto"/>
                <w:w w:val="83"/>
              </w:rPr>
              <w:t>Total</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40" w:type="dxa"/>
            <w:vAlign w:val="bottom"/>
            <w:gridSpan w:val="2"/>
          </w:tcPr>
          <w:p>
            <w:pPr>
              <w:jc w:val="right"/>
              <w:ind w:right="240"/>
              <w:spacing w:after="0" w:line="124" w:lineRule="exact"/>
              <w:rPr>
                <w:sz w:val="20"/>
                <w:szCs w:val="20"/>
                <w:color w:val="auto"/>
              </w:rPr>
            </w:pPr>
            <w:r>
              <w:rPr>
                <w:rFonts w:ascii="Arial" w:cs="Arial" w:eastAsia="Arial" w:hAnsi="Arial"/>
                <w:sz w:val="13"/>
                <w:szCs w:val="13"/>
                <w:b w:val="1"/>
                <w:bCs w:val="1"/>
                <w:color w:val="auto"/>
              </w:rPr>
              <w:t>4Q</w:t>
            </w: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00" w:type="dxa"/>
            <w:vAlign w:val="bottom"/>
            <w:gridSpan w:val="2"/>
          </w:tcPr>
          <w:p>
            <w:pPr>
              <w:jc w:val="right"/>
              <w:ind w:right="260"/>
              <w:spacing w:after="0" w:line="124" w:lineRule="exact"/>
              <w:rPr>
                <w:sz w:val="20"/>
                <w:szCs w:val="20"/>
                <w:color w:val="auto"/>
              </w:rPr>
            </w:pPr>
            <w:r>
              <w:rPr>
                <w:rFonts w:ascii="Arial" w:cs="Arial" w:eastAsia="Arial" w:hAnsi="Arial"/>
                <w:sz w:val="13"/>
                <w:szCs w:val="13"/>
                <w:b w:val="1"/>
                <w:bCs w:val="1"/>
                <w:color w:val="auto"/>
              </w:rPr>
              <w:t>3Q</w:t>
            </w: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80" w:type="dxa"/>
            <w:vAlign w:val="bottom"/>
            <w:gridSpan w:val="2"/>
          </w:tcPr>
          <w:p>
            <w:pPr>
              <w:jc w:val="center"/>
              <w:ind w:right="260"/>
              <w:spacing w:after="0" w:line="124" w:lineRule="exact"/>
              <w:rPr>
                <w:sz w:val="20"/>
                <w:szCs w:val="20"/>
                <w:color w:val="auto"/>
              </w:rPr>
            </w:pPr>
            <w:r>
              <w:rPr>
                <w:rFonts w:ascii="Arial" w:cs="Arial" w:eastAsia="Arial" w:hAnsi="Arial"/>
                <w:sz w:val="13"/>
                <w:szCs w:val="13"/>
                <w:b w:val="1"/>
                <w:bCs w:val="1"/>
                <w:color w:val="auto"/>
                <w:w w:val="91"/>
              </w:rPr>
              <w:t>2Q</w:t>
            </w:r>
          </w:p>
        </w:tc>
        <w:tc>
          <w:tcPr>
            <w:tcW w:w="80" w:type="dxa"/>
            <w:vAlign w:val="bottom"/>
          </w:tcPr>
          <w:p>
            <w:pPr>
              <w:spacing w:after="0"/>
              <w:rPr>
                <w:sz w:val="10"/>
                <w:szCs w:val="10"/>
                <w:color w:val="auto"/>
              </w:rPr>
            </w:pPr>
          </w:p>
        </w:tc>
        <w:tc>
          <w:tcPr>
            <w:tcW w:w="500" w:type="dxa"/>
            <w:vAlign w:val="bottom"/>
            <w:gridSpan w:val="2"/>
          </w:tcPr>
          <w:p>
            <w:pPr>
              <w:jc w:val="right"/>
              <w:ind w:right="300"/>
              <w:spacing w:after="0" w:line="124" w:lineRule="exact"/>
              <w:rPr>
                <w:sz w:val="20"/>
                <w:szCs w:val="20"/>
                <w:color w:val="auto"/>
              </w:rPr>
            </w:pPr>
            <w:r>
              <w:rPr>
                <w:rFonts w:ascii="Arial" w:cs="Arial" w:eastAsia="Arial" w:hAnsi="Arial"/>
                <w:sz w:val="13"/>
                <w:szCs w:val="13"/>
                <w:b w:val="1"/>
                <w:bCs w:val="1"/>
                <w:color w:val="auto"/>
              </w:rPr>
              <w:t>1Q</w:t>
            </w:r>
          </w:p>
        </w:tc>
        <w:tc>
          <w:tcPr>
            <w:tcW w:w="80" w:type="dxa"/>
            <w:vAlign w:val="bottom"/>
          </w:tcPr>
          <w:p>
            <w:pPr>
              <w:spacing w:after="0"/>
              <w:rPr>
                <w:sz w:val="10"/>
                <w:szCs w:val="10"/>
                <w:color w:val="auto"/>
              </w:rPr>
            </w:pPr>
          </w:p>
        </w:tc>
        <w:tc>
          <w:tcPr>
            <w:tcW w:w="380" w:type="dxa"/>
            <w:vAlign w:val="bottom"/>
          </w:tcPr>
          <w:p>
            <w:pPr>
              <w:jc w:val="right"/>
              <w:ind w:right="32"/>
              <w:spacing w:after="0" w:line="124" w:lineRule="exact"/>
              <w:rPr>
                <w:sz w:val="20"/>
                <w:szCs w:val="20"/>
                <w:color w:val="auto"/>
              </w:rPr>
            </w:pPr>
            <w:r>
              <w:rPr>
                <w:rFonts w:ascii="Arial" w:cs="Arial" w:eastAsia="Arial" w:hAnsi="Arial"/>
                <w:sz w:val="13"/>
                <w:szCs w:val="13"/>
                <w:b w:val="1"/>
                <w:bCs w:val="1"/>
                <w:color w:val="auto"/>
                <w:w w:val="83"/>
              </w:rPr>
              <w:t>Total</w:t>
            </w:r>
          </w:p>
        </w:tc>
        <w:tc>
          <w:tcPr>
            <w:tcW w:w="2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6300" w:type="dxa"/>
            <w:vAlign w:val="bottom"/>
            <w:tcBorders>
              <w:top w:val="single" w:sz="8" w:color="CCEEFF"/>
              <w:right w:val="single" w:sz="8" w:color="auto"/>
            </w:tcBorders>
            <w:gridSpan w:val="2"/>
            <w:shd w:val="clear" w:color="auto" w:fill="CCEEFF"/>
          </w:tcPr>
          <w:p>
            <w:pPr>
              <w:spacing w:after="0" w:line="125" w:lineRule="exact"/>
              <w:rPr>
                <w:sz w:val="20"/>
                <w:szCs w:val="20"/>
                <w:color w:val="auto"/>
              </w:rPr>
            </w:pPr>
            <w:r>
              <w:rPr>
                <w:rFonts w:ascii="Arial" w:cs="Arial" w:eastAsia="Arial" w:hAnsi="Arial"/>
                <w:sz w:val="14"/>
                <w:szCs w:val="14"/>
                <w:b w:val="1"/>
                <w:bCs w:val="1"/>
                <w:color w:val="auto"/>
              </w:rPr>
              <w:t>REVENUES:</w:t>
            </w:r>
          </w:p>
        </w:tc>
        <w:tc>
          <w:tcPr>
            <w:tcW w:w="40" w:type="dxa"/>
            <w:vAlign w:val="bottom"/>
            <w:tcBorders>
              <w:top w:val="single" w:sz="8" w:color="CCEEFF"/>
            </w:tcBorders>
            <w:shd w:val="clear" w:color="auto" w:fill="CCEEFF"/>
          </w:tcPr>
          <w:p>
            <w:pPr>
              <w:spacing w:after="0"/>
              <w:rPr>
                <w:sz w:val="10"/>
                <w:szCs w:val="10"/>
                <w:color w:val="auto"/>
              </w:rPr>
            </w:pPr>
          </w:p>
        </w:tc>
        <w:tc>
          <w:tcPr>
            <w:tcW w:w="20" w:type="dxa"/>
            <w:vAlign w:val="bottom"/>
            <w:tcBorders>
              <w:top w:val="single" w:sz="8" w:color="CCEEFF"/>
            </w:tcBorders>
            <w:shd w:val="clear" w:color="auto" w:fill="CCEEFF"/>
          </w:tcPr>
          <w:p>
            <w:pPr>
              <w:spacing w:after="0"/>
              <w:rPr>
                <w:sz w:val="10"/>
                <w:szCs w:val="10"/>
                <w:color w:val="auto"/>
              </w:rPr>
            </w:pPr>
          </w:p>
        </w:tc>
        <w:tc>
          <w:tcPr>
            <w:tcW w:w="40" w:type="dxa"/>
            <w:vAlign w:val="bottom"/>
            <w:tcBorders>
              <w:top w:val="single" w:sz="8" w:color="auto"/>
            </w:tcBorders>
            <w:shd w:val="clear" w:color="auto" w:fill="CCEEFF"/>
          </w:tcPr>
          <w:p>
            <w:pPr>
              <w:spacing w:after="0"/>
              <w:rPr>
                <w:sz w:val="10"/>
                <w:szCs w:val="10"/>
                <w:color w:val="auto"/>
              </w:rPr>
            </w:pPr>
          </w:p>
        </w:tc>
        <w:tc>
          <w:tcPr>
            <w:tcW w:w="320" w:type="dxa"/>
            <w:vAlign w:val="bottom"/>
            <w:tcBorders>
              <w:top w:val="single" w:sz="8" w:color="auto"/>
            </w:tcBorders>
            <w:shd w:val="clear" w:color="auto" w:fill="CCEEFF"/>
          </w:tcPr>
          <w:p>
            <w:pPr>
              <w:spacing w:after="0"/>
              <w:rPr>
                <w:sz w:val="10"/>
                <w:szCs w:val="10"/>
                <w:color w:val="auto"/>
              </w:rPr>
            </w:pPr>
          </w:p>
        </w:tc>
        <w:tc>
          <w:tcPr>
            <w:tcW w:w="20" w:type="dxa"/>
            <w:vAlign w:val="bottom"/>
            <w:tcBorders>
              <w:top w:val="single" w:sz="8" w:color="CCEEFF"/>
            </w:tcBorders>
            <w:shd w:val="clear" w:color="auto" w:fill="CCEEFF"/>
          </w:tcPr>
          <w:p>
            <w:pPr>
              <w:spacing w:after="0"/>
              <w:rPr>
                <w:sz w:val="10"/>
                <w:szCs w:val="10"/>
                <w:color w:val="auto"/>
              </w:rPr>
            </w:pPr>
          </w:p>
        </w:tc>
        <w:tc>
          <w:tcPr>
            <w:tcW w:w="100" w:type="dxa"/>
            <w:vAlign w:val="bottom"/>
            <w:tcBorders>
              <w:top w:val="single" w:sz="8" w:color="CCEEFF"/>
              <w:right w:val="single" w:sz="8" w:color="auto"/>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spacing w:after="0"/>
              <w:rPr>
                <w:sz w:val="10"/>
                <w:szCs w:val="10"/>
                <w:color w:val="auto"/>
              </w:rPr>
            </w:pPr>
          </w:p>
        </w:tc>
        <w:tc>
          <w:tcPr>
            <w:tcW w:w="380" w:type="dxa"/>
            <w:vAlign w:val="bottom"/>
            <w:tcBorders>
              <w:top w:val="single" w:sz="8" w:color="auto"/>
            </w:tcBorders>
            <w:shd w:val="clear" w:color="auto" w:fill="CCEEFF"/>
          </w:tcPr>
          <w:p>
            <w:pPr>
              <w:spacing w:after="0"/>
              <w:rPr>
                <w:sz w:val="10"/>
                <w:szCs w:val="10"/>
                <w:color w:val="auto"/>
              </w:rPr>
            </w:pPr>
          </w:p>
        </w:tc>
        <w:tc>
          <w:tcPr>
            <w:tcW w:w="20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380" w:type="dxa"/>
            <w:vAlign w:val="bottom"/>
            <w:tcBorders>
              <w:top w:val="single" w:sz="8" w:color="auto"/>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320" w:type="dxa"/>
            <w:vAlign w:val="bottom"/>
            <w:tcBorders>
              <w:top w:val="single" w:sz="8" w:color="auto"/>
            </w:tcBorders>
            <w:shd w:val="clear" w:color="auto" w:fill="CCEEFF"/>
          </w:tcPr>
          <w:p>
            <w:pPr>
              <w:spacing w:after="0"/>
              <w:rPr>
                <w:sz w:val="10"/>
                <w:szCs w:val="10"/>
                <w:color w:val="auto"/>
              </w:rPr>
            </w:pPr>
          </w:p>
        </w:tc>
        <w:tc>
          <w:tcPr>
            <w:tcW w:w="12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380" w:type="dxa"/>
            <w:vAlign w:val="bottom"/>
            <w:tcBorders>
              <w:top w:val="single" w:sz="8" w:color="auto"/>
            </w:tcBorders>
            <w:shd w:val="clear" w:color="auto" w:fill="CCEEFF"/>
          </w:tcPr>
          <w:p>
            <w:pPr>
              <w:spacing w:after="0"/>
              <w:rPr>
                <w:sz w:val="10"/>
                <w:szCs w:val="10"/>
                <w:color w:val="auto"/>
              </w:rPr>
            </w:pPr>
          </w:p>
        </w:tc>
        <w:tc>
          <w:tcPr>
            <w:tcW w:w="12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spacing w:after="0"/>
              <w:rPr>
                <w:sz w:val="10"/>
                <w:szCs w:val="10"/>
                <w:color w:val="auto"/>
              </w:rPr>
            </w:pPr>
          </w:p>
        </w:tc>
        <w:tc>
          <w:tcPr>
            <w:tcW w:w="400" w:type="dxa"/>
            <w:vAlign w:val="bottom"/>
            <w:tcBorders>
              <w:top w:val="single" w:sz="8" w:color="auto"/>
            </w:tcBorders>
            <w:shd w:val="clear" w:color="auto" w:fill="CCEEFF"/>
          </w:tcPr>
          <w:p>
            <w:pPr>
              <w:spacing w:after="0"/>
              <w:rPr>
                <w:sz w:val="10"/>
                <w:szCs w:val="10"/>
                <w:color w:val="auto"/>
              </w:rPr>
            </w:pPr>
          </w:p>
        </w:tc>
        <w:tc>
          <w:tcPr>
            <w:tcW w:w="18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spacing w:after="0"/>
              <w:rPr>
                <w:sz w:val="10"/>
                <w:szCs w:val="10"/>
                <w:color w:val="auto"/>
              </w:rPr>
            </w:pPr>
          </w:p>
        </w:tc>
        <w:tc>
          <w:tcPr>
            <w:tcW w:w="20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380" w:type="dxa"/>
            <w:vAlign w:val="bottom"/>
            <w:tcBorders>
              <w:top w:val="single" w:sz="8" w:color="auto"/>
            </w:tcBorders>
            <w:shd w:val="clear" w:color="auto" w:fill="CCEEFF"/>
          </w:tcPr>
          <w:p>
            <w:pPr>
              <w:spacing w:after="0"/>
              <w:rPr>
                <w:sz w:val="10"/>
                <w:szCs w:val="10"/>
                <w:color w:val="auto"/>
              </w:rPr>
            </w:pPr>
          </w:p>
        </w:tc>
        <w:tc>
          <w:tcPr>
            <w:tcW w:w="280" w:type="dxa"/>
            <w:vAlign w:val="bottom"/>
            <w:tcBorders>
              <w:top w:val="single" w:sz="8" w:color="CCEEFF"/>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Premiums</w:t>
            </w:r>
          </w:p>
        </w:tc>
        <w:tc>
          <w:tcPr>
            <w:tcW w:w="40" w:type="dxa"/>
            <w:vAlign w:val="bottom"/>
          </w:tcPr>
          <w:p>
            <w:pPr>
              <w:spacing w:after="0"/>
              <w:rPr>
                <w:sz w:val="12"/>
                <w:szCs w:val="12"/>
                <w:color w:val="auto"/>
              </w:rPr>
            </w:pPr>
          </w:p>
        </w:tc>
        <w:tc>
          <w:tcPr>
            <w:tcW w:w="60" w:type="dxa"/>
            <w:vAlign w:val="bottom"/>
            <w:gridSpan w:val="2"/>
          </w:tcPr>
          <w:p>
            <w:pPr>
              <w:jc w:val="right"/>
              <w:spacing w:after="0"/>
              <w:rPr>
                <w:sz w:val="20"/>
                <w:szCs w:val="20"/>
                <w:color w:val="auto"/>
              </w:rPr>
            </w:pPr>
            <w:r>
              <w:rPr>
                <w:rFonts w:ascii="Arial" w:cs="Arial" w:eastAsia="Arial" w:hAnsi="Arial"/>
                <w:sz w:val="10"/>
                <w:szCs w:val="10"/>
                <w:color w:val="auto"/>
                <w:w w:val="71"/>
              </w:rPr>
              <w:t>$</w:t>
            </w:r>
          </w:p>
        </w:tc>
        <w:tc>
          <w:tcPr>
            <w:tcW w:w="340" w:type="dxa"/>
            <w:vAlign w:val="bottom"/>
            <w:gridSpan w:val="2"/>
          </w:tcPr>
          <w:p>
            <w:pPr>
              <w:jc w:val="right"/>
              <w:ind w:right="20"/>
              <w:spacing w:after="0" w:line="144" w:lineRule="exact"/>
              <w:rPr>
                <w:sz w:val="20"/>
                <w:szCs w:val="20"/>
                <w:color w:val="auto"/>
              </w:rPr>
            </w:pPr>
            <w:r>
              <w:rPr>
                <w:rFonts w:ascii="Arial" w:cs="Arial" w:eastAsia="Arial" w:hAnsi="Arial"/>
                <w:sz w:val="14"/>
                <w:szCs w:val="14"/>
                <w:color w:val="auto"/>
              </w:rPr>
              <w:t>126</w:t>
            </w:r>
          </w:p>
        </w:tc>
        <w:tc>
          <w:tcPr>
            <w:tcW w:w="100" w:type="dxa"/>
            <w:vAlign w:val="bottom"/>
            <w:tcBorders>
              <w:right w:val="single" w:sz="8" w:color="auto"/>
            </w:tcBorders>
          </w:tcPr>
          <w:p>
            <w:pPr>
              <w:spacing w:after="0"/>
              <w:rPr>
                <w:sz w:val="12"/>
                <w:szCs w:val="12"/>
                <w:color w:val="auto"/>
              </w:rPr>
            </w:pPr>
          </w:p>
        </w:tc>
        <w:tc>
          <w:tcPr>
            <w:tcW w:w="16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58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126</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6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252</w:t>
            </w:r>
          </w:p>
        </w:tc>
        <w:tc>
          <w:tcPr>
            <w:tcW w:w="18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124</w:t>
            </w: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124</w:t>
            </w:r>
          </w:p>
        </w:tc>
        <w:tc>
          <w:tcPr>
            <w:tcW w:w="140" w:type="dxa"/>
            <w:vAlign w:val="bottom"/>
            <w:gridSpan w:val="2"/>
          </w:tcPr>
          <w:p>
            <w:pPr>
              <w:jc w:val="right"/>
              <w:spacing w:after="0" w:line="144" w:lineRule="exact"/>
              <w:rPr>
                <w:sz w:val="20"/>
                <w:szCs w:val="20"/>
                <w:color w:val="auto"/>
              </w:rPr>
            </w:pPr>
            <w:r>
              <w:rPr>
                <w:rFonts w:ascii="Arial" w:cs="Arial" w:eastAsia="Arial" w:hAnsi="Arial"/>
                <w:sz w:val="14"/>
                <w:szCs w:val="14"/>
                <w:color w:val="auto"/>
              </w:rPr>
              <w:t>$</w:t>
            </w:r>
          </w:p>
        </w:tc>
        <w:tc>
          <w:tcPr>
            <w:tcW w:w="58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122</w:t>
            </w:r>
          </w:p>
        </w:tc>
        <w:tc>
          <w:tcPr>
            <w:tcW w:w="80" w:type="dxa"/>
            <w:vAlign w:val="bottom"/>
          </w:tcPr>
          <w:p>
            <w:pPr>
              <w:jc w:val="right"/>
              <w:spacing w:after="0" w:line="144" w:lineRule="exact"/>
              <w:rPr>
                <w:sz w:val="20"/>
                <w:szCs w:val="20"/>
                <w:color w:val="auto"/>
              </w:rPr>
            </w:pPr>
            <w:r>
              <w:rPr>
                <w:rFonts w:ascii="Arial" w:cs="Arial" w:eastAsia="Arial" w:hAnsi="Arial"/>
                <w:sz w:val="14"/>
                <w:szCs w:val="14"/>
                <w:color w:val="auto"/>
                <w:w w:val="76"/>
              </w:rPr>
              <w:t>$</w:t>
            </w:r>
          </w:p>
        </w:tc>
        <w:tc>
          <w:tcPr>
            <w:tcW w:w="50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111</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660" w:type="dxa"/>
            <w:vAlign w:val="bottom"/>
            <w:gridSpan w:val="2"/>
          </w:tcPr>
          <w:p>
            <w:pPr>
              <w:jc w:val="right"/>
              <w:ind w:right="280"/>
              <w:spacing w:after="0" w:line="144" w:lineRule="exact"/>
              <w:rPr>
                <w:sz w:val="20"/>
                <w:szCs w:val="20"/>
                <w:color w:val="auto"/>
              </w:rPr>
            </w:pPr>
            <w:r>
              <w:rPr>
                <w:rFonts w:ascii="Arial" w:cs="Arial" w:eastAsia="Arial" w:hAnsi="Arial"/>
                <w:sz w:val="14"/>
                <w:szCs w:val="14"/>
                <w:color w:val="auto"/>
              </w:rPr>
              <w:t>481</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color w:val="auto"/>
              </w:rPr>
              <w:t>Net investment income</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31</w:t>
            </w:r>
          </w:p>
        </w:tc>
        <w:tc>
          <w:tcPr>
            <w:tcW w:w="20" w:type="dxa"/>
            <w:vAlign w:val="bottom"/>
            <w:shd w:val="clear" w:color="auto" w:fill="CCEEFF"/>
          </w:tcPr>
          <w:p>
            <w:pPr>
              <w:spacing w:after="0"/>
              <w:rPr>
                <w:sz w:val="12"/>
                <w:szCs w:val="12"/>
                <w:color w:val="auto"/>
              </w:rPr>
            </w:pPr>
          </w:p>
        </w:tc>
        <w:tc>
          <w:tcPr>
            <w:tcW w:w="10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32</w:t>
            </w: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63</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32</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33</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32</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29</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280"/>
              <w:spacing w:after="0" w:line="144" w:lineRule="exact"/>
              <w:rPr>
                <w:sz w:val="20"/>
                <w:szCs w:val="20"/>
                <w:color w:val="auto"/>
              </w:rPr>
            </w:pPr>
            <w:r>
              <w:rPr>
                <w:rFonts w:ascii="Arial" w:cs="Arial" w:eastAsia="Arial" w:hAnsi="Arial"/>
                <w:sz w:val="14"/>
                <w:szCs w:val="14"/>
                <w:color w:val="auto"/>
              </w:rPr>
              <w:t>126</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Net investment gains (losses)</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47</w:t>
            </w:r>
          </w:p>
        </w:tc>
        <w:tc>
          <w:tcPr>
            <w:tcW w:w="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8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11</w:t>
            </w:r>
          </w:p>
        </w:tc>
        <w:tc>
          <w:tcPr>
            <w:tcW w:w="80" w:type="dxa"/>
            <w:vAlign w:val="bottom"/>
          </w:tcPr>
          <w:p>
            <w:pPr>
              <w:spacing w:after="0"/>
              <w:rPr>
                <w:sz w:val="12"/>
                <w:szCs w:val="12"/>
                <w:color w:val="auto"/>
              </w:rPr>
            </w:pPr>
          </w:p>
        </w:tc>
        <w:tc>
          <w:tcPr>
            <w:tcW w:w="380" w:type="dxa"/>
            <w:vAlign w:val="bottom"/>
          </w:tcPr>
          <w:p>
            <w:pPr>
              <w:jc w:val="right"/>
              <w:spacing w:after="0" w:line="144" w:lineRule="exact"/>
              <w:rPr>
                <w:sz w:val="20"/>
                <w:szCs w:val="20"/>
                <w:color w:val="auto"/>
              </w:rPr>
            </w:pPr>
            <w:r>
              <w:rPr>
                <w:rFonts w:ascii="Arial" w:cs="Arial" w:eastAsia="Arial" w:hAnsi="Arial"/>
                <w:sz w:val="14"/>
                <w:szCs w:val="14"/>
                <w:color w:val="auto"/>
              </w:rPr>
              <w:t>58</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25</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8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(8)</w:t>
            </w:r>
          </w:p>
        </w:tc>
        <w:tc>
          <w:tcPr>
            <w:tcW w:w="80" w:type="dxa"/>
            <w:vAlign w:val="bottom"/>
          </w:tcPr>
          <w:p>
            <w:pPr>
              <w:spacing w:after="0"/>
              <w:rPr>
                <w:sz w:val="12"/>
                <w:szCs w:val="12"/>
                <w:color w:val="auto"/>
              </w:rPr>
            </w:pPr>
          </w:p>
        </w:tc>
        <w:tc>
          <w:tcPr>
            <w:tcW w:w="50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20</w:t>
            </w:r>
          </w:p>
        </w:tc>
        <w:tc>
          <w:tcPr>
            <w:tcW w:w="80" w:type="dxa"/>
            <w:vAlign w:val="bottom"/>
          </w:tcPr>
          <w:p>
            <w:pPr>
              <w:spacing w:after="0"/>
              <w:rPr>
                <w:sz w:val="12"/>
                <w:szCs w:val="12"/>
                <w:color w:val="auto"/>
              </w:rPr>
            </w:pPr>
          </w:p>
        </w:tc>
        <w:tc>
          <w:tcPr>
            <w:tcW w:w="380" w:type="dxa"/>
            <w:vAlign w:val="bottom"/>
          </w:tcPr>
          <w:p>
            <w:pPr>
              <w:jc w:val="right"/>
              <w:spacing w:after="0" w:line="144" w:lineRule="exact"/>
              <w:rPr>
                <w:sz w:val="20"/>
                <w:szCs w:val="20"/>
                <w:color w:val="auto"/>
              </w:rPr>
            </w:pPr>
            <w:r>
              <w:rPr>
                <w:rFonts w:ascii="Arial" w:cs="Arial" w:eastAsia="Arial" w:hAnsi="Arial"/>
                <w:sz w:val="14"/>
                <w:szCs w:val="14"/>
                <w:color w:val="auto"/>
              </w:rPr>
              <w:t>37</w:t>
            </w:r>
          </w:p>
        </w:tc>
        <w:tc>
          <w:tcPr>
            <w:tcW w:w="2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color w:val="auto"/>
              </w:rPr>
              <w:t>Policy fees and other income</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3"/>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26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460" w:type="dxa"/>
            <w:vAlign w:val="bottom"/>
            <w:gridSpan w:val="2"/>
            <w:shd w:val="clear" w:color="auto" w:fill="CCEEFF"/>
          </w:tcPr>
          <w:p>
            <w:pPr>
              <w:jc w:val="right"/>
              <w:ind w:right="160"/>
              <w:spacing w:after="0" w:line="144" w:lineRule="exact"/>
              <w:rPr>
                <w:sz w:val="20"/>
                <w:szCs w:val="20"/>
                <w:color w:val="auto"/>
              </w:rPr>
            </w:pPr>
            <w:r>
              <w:rPr>
                <w:rFonts w:ascii="Arial" w:cs="Arial" w:eastAsia="Arial" w:hAnsi="Arial"/>
                <w:sz w:val="14"/>
                <w:szCs w:val="14"/>
                <w:color w:val="auto"/>
              </w:rPr>
              <w:t>—</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1</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(1)</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1</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26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280"/>
              <w:spacing w:after="0" w:line="144" w:lineRule="exact"/>
              <w:rPr>
                <w:sz w:val="20"/>
                <w:szCs w:val="20"/>
                <w:color w:val="auto"/>
              </w:rPr>
            </w:pPr>
            <w:r>
              <w:rPr>
                <w:rFonts w:ascii="Arial" w:cs="Arial" w:eastAsia="Arial" w:hAnsi="Arial"/>
                <w:sz w:val="14"/>
                <w:szCs w:val="14"/>
                <w:color w:val="auto"/>
              </w:rPr>
              <w:t>1</w:t>
            </w:r>
          </w:p>
        </w:tc>
        <w:tc>
          <w:tcPr>
            <w:tcW w:w="0" w:type="dxa"/>
            <w:vAlign w:val="bottom"/>
          </w:tcPr>
          <w:p>
            <w:pPr>
              <w:spacing w:after="0"/>
              <w:rPr>
                <w:sz w:val="1"/>
                <w:szCs w:val="1"/>
                <w:color w:val="auto"/>
              </w:rPr>
            </w:pPr>
          </w:p>
        </w:tc>
      </w:tr>
      <w:tr>
        <w:trPr>
          <w:trHeight w:val="152"/>
        </w:trPr>
        <w:tc>
          <w:tcPr>
            <w:tcW w:w="20" w:type="dxa"/>
            <w:vAlign w:val="bottom"/>
          </w:tcPr>
          <w:p>
            <w:pPr>
              <w:spacing w:after="0"/>
              <w:rPr>
                <w:sz w:val="13"/>
                <w:szCs w:val="13"/>
                <w:color w:val="auto"/>
              </w:rPr>
            </w:pPr>
          </w:p>
        </w:tc>
        <w:tc>
          <w:tcPr>
            <w:tcW w:w="6300" w:type="dxa"/>
            <w:vAlign w:val="bottom"/>
            <w:tcBorders>
              <w:right w:val="single" w:sz="8" w:color="auto"/>
            </w:tcBorders>
            <w:gridSpan w:val="2"/>
          </w:tcPr>
          <w:p>
            <w:pPr>
              <w:ind w:left="240"/>
              <w:spacing w:after="0" w:line="148" w:lineRule="exact"/>
              <w:rPr>
                <w:sz w:val="20"/>
                <w:szCs w:val="20"/>
                <w:color w:val="auto"/>
              </w:rPr>
            </w:pPr>
            <w:r>
              <w:rPr>
                <w:rFonts w:ascii="Arial" w:cs="Arial" w:eastAsia="Arial" w:hAnsi="Arial"/>
                <w:sz w:val="14"/>
                <w:szCs w:val="14"/>
                <w:color w:val="auto"/>
              </w:rPr>
              <w:t>Total revenues</w:t>
            </w:r>
          </w:p>
        </w:tc>
        <w:tc>
          <w:tcPr>
            <w:tcW w:w="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40" w:type="dxa"/>
            <w:vAlign w:val="bottom"/>
            <w:tcBorders>
              <w:top w:val="single" w:sz="8" w:color="auto"/>
              <w:bottom w:val="single" w:sz="8" w:color="auto"/>
            </w:tcBorders>
          </w:tcPr>
          <w:p>
            <w:pPr>
              <w:spacing w:after="0"/>
              <w:rPr>
                <w:sz w:val="13"/>
                <w:szCs w:val="13"/>
                <w:color w:val="auto"/>
              </w:rPr>
            </w:pP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204</w:t>
            </w:r>
          </w:p>
        </w:tc>
        <w:tc>
          <w:tcPr>
            <w:tcW w:w="20" w:type="dxa"/>
            <w:vAlign w:val="bottom"/>
          </w:tcPr>
          <w:p>
            <w:pPr>
              <w:spacing w:after="0"/>
              <w:rPr>
                <w:sz w:val="13"/>
                <w:szCs w:val="13"/>
                <w:color w:val="auto"/>
              </w:rPr>
            </w:pPr>
          </w:p>
        </w:tc>
        <w:tc>
          <w:tcPr>
            <w:tcW w:w="10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Borders>
              <w:top w:val="single" w:sz="8" w:color="auto"/>
              <w:bottom w:val="single" w:sz="8" w:color="auto"/>
            </w:tcBorders>
          </w:tcPr>
          <w:p>
            <w:pPr>
              <w:spacing w:after="0"/>
              <w:rPr>
                <w:sz w:val="13"/>
                <w:szCs w:val="13"/>
                <w:color w:val="auto"/>
              </w:rPr>
            </w:pPr>
          </w:p>
        </w:tc>
        <w:tc>
          <w:tcPr>
            <w:tcW w:w="3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169</w:t>
            </w:r>
          </w:p>
        </w:tc>
        <w:tc>
          <w:tcPr>
            <w:tcW w:w="20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373</w:t>
            </w:r>
          </w:p>
        </w:tc>
        <w:tc>
          <w:tcPr>
            <w:tcW w:w="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182</w:t>
            </w: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156</w:t>
            </w: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Borders>
              <w:top w:val="single" w:sz="8" w:color="auto"/>
              <w:bottom w:val="single" w:sz="8" w:color="auto"/>
            </w:tcBorders>
          </w:tcPr>
          <w:p>
            <w:pPr>
              <w:spacing w:after="0"/>
              <w:rPr>
                <w:sz w:val="13"/>
                <w:szCs w:val="13"/>
                <w:color w:val="auto"/>
              </w:rPr>
            </w:pPr>
          </w:p>
        </w:tc>
        <w:tc>
          <w:tcPr>
            <w:tcW w:w="4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147</w:t>
            </w:r>
          </w:p>
        </w:tc>
        <w:tc>
          <w:tcPr>
            <w:tcW w:w="18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160</w:t>
            </w:r>
          </w:p>
        </w:tc>
        <w:tc>
          <w:tcPr>
            <w:tcW w:w="20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645</w:t>
            </w:r>
          </w:p>
        </w:tc>
        <w:tc>
          <w:tcPr>
            <w:tcW w:w="2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b w:val="1"/>
                <w:bCs w:val="1"/>
                <w:color w:val="auto"/>
              </w:rPr>
              <w:t>BENEFITS AND EXPENSES:</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Benefits and other changes in policy reserves</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40" w:type="dxa"/>
            <w:vAlign w:val="bottom"/>
            <w:gridSpan w:val="2"/>
          </w:tcPr>
          <w:p>
            <w:pPr>
              <w:jc w:val="right"/>
              <w:ind w:right="20"/>
              <w:spacing w:after="0" w:line="144" w:lineRule="exact"/>
              <w:rPr>
                <w:sz w:val="20"/>
                <w:szCs w:val="20"/>
                <w:color w:val="auto"/>
              </w:rPr>
            </w:pPr>
            <w:r>
              <w:rPr>
                <w:rFonts w:ascii="Arial" w:cs="Arial" w:eastAsia="Arial" w:hAnsi="Arial"/>
                <w:sz w:val="14"/>
                <w:szCs w:val="14"/>
                <w:color w:val="auto"/>
              </w:rPr>
              <w:t>4</w:t>
            </w:r>
          </w:p>
        </w:tc>
        <w:tc>
          <w:tcPr>
            <w:tcW w:w="10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8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20</w:t>
            </w:r>
          </w:p>
        </w:tc>
        <w:tc>
          <w:tcPr>
            <w:tcW w:w="80" w:type="dxa"/>
            <w:vAlign w:val="bottom"/>
          </w:tcPr>
          <w:p>
            <w:pPr>
              <w:spacing w:after="0"/>
              <w:rPr>
                <w:sz w:val="12"/>
                <w:szCs w:val="12"/>
                <w:color w:val="auto"/>
              </w:rPr>
            </w:pPr>
          </w:p>
        </w:tc>
        <w:tc>
          <w:tcPr>
            <w:tcW w:w="380" w:type="dxa"/>
            <w:vAlign w:val="bottom"/>
          </w:tcPr>
          <w:p>
            <w:pPr>
              <w:jc w:val="right"/>
              <w:spacing w:after="0" w:line="144" w:lineRule="exact"/>
              <w:rPr>
                <w:sz w:val="20"/>
                <w:szCs w:val="20"/>
                <w:color w:val="auto"/>
              </w:rPr>
            </w:pPr>
            <w:r>
              <w:rPr>
                <w:rFonts w:ascii="Arial" w:cs="Arial" w:eastAsia="Arial" w:hAnsi="Arial"/>
                <w:sz w:val="14"/>
                <w:szCs w:val="14"/>
                <w:color w:val="auto"/>
              </w:rPr>
              <w:t>24</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23</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tcPr>
          <w:p>
            <w:pPr>
              <w:jc w:val="right"/>
              <w:spacing w:after="0" w:line="144" w:lineRule="exact"/>
              <w:rPr>
                <w:sz w:val="20"/>
                <w:szCs w:val="20"/>
                <w:color w:val="auto"/>
              </w:rPr>
            </w:pPr>
            <w:r>
              <w:rPr>
                <w:rFonts w:ascii="Arial" w:cs="Arial" w:eastAsia="Arial" w:hAnsi="Arial"/>
                <w:sz w:val="14"/>
                <w:szCs w:val="14"/>
                <w:color w:val="auto"/>
              </w:rPr>
              <w:t>30</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8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25</w:t>
            </w:r>
          </w:p>
        </w:tc>
        <w:tc>
          <w:tcPr>
            <w:tcW w:w="80" w:type="dxa"/>
            <w:vAlign w:val="bottom"/>
          </w:tcPr>
          <w:p>
            <w:pPr>
              <w:spacing w:after="0"/>
              <w:rPr>
                <w:sz w:val="12"/>
                <w:szCs w:val="12"/>
                <w:color w:val="auto"/>
              </w:rPr>
            </w:pPr>
          </w:p>
        </w:tc>
        <w:tc>
          <w:tcPr>
            <w:tcW w:w="50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26</w:t>
            </w:r>
          </w:p>
        </w:tc>
        <w:tc>
          <w:tcPr>
            <w:tcW w:w="80" w:type="dxa"/>
            <w:vAlign w:val="bottom"/>
          </w:tcPr>
          <w:p>
            <w:pPr>
              <w:spacing w:after="0"/>
              <w:rPr>
                <w:sz w:val="12"/>
                <w:szCs w:val="12"/>
                <w:color w:val="auto"/>
              </w:rPr>
            </w:pPr>
          </w:p>
        </w:tc>
        <w:tc>
          <w:tcPr>
            <w:tcW w:w="660" w:type="dxa"/>
            <w:vAlign w:val="bottom"/>
            <w:gridSpan w:val="2"/>
          </w:tcPr>
          <w:p>
            <w:pPr>
              <w:jc w:val="right"/>
              <w:ind w:right="280"/>
              <w:spacing w:after="0" w:line="144" w:lineRule="exact"/>
              <w:rPr>
                <w:sz w:val="20"/>
                <w:szCs w:val="20"/>
                <w:color w:val="auto"/>
              </w:rPr>
            </w:pPr>
            <w:r>
              <w:rPr>
                <w:rFonts w:ascii="Arial" w:cs="Arial" w:eastAsia="Arial" w:hAnsi="Arial"/>
                <w:sz w:val="14"/>
                <w:szCs w:val="14"/>
                <w:color w:val="auto"/>
              </w:rPr>
              <w:t>104</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color w:val="auto"/>
              </w:rPr>
              <w:t>Acquisition and operating expenses, net of deferrals</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16</w:t>
            </w:r>
          </w:p>
        </w:tc>
        <w:tc>
          <w:tcPr>
            <w:tcW w:w="20" w:type="dxa"/>
            <w:vAlign w:val="bottom"/>
            <w:shd w:val="clear" w:color="auto" w:fill="CCEEFF"/>
          </w:tcPr>
          <w:p>
            <w:pPr>
              <w:spacing w:after="0"/>
              <w:rPr>
                <w:sz w:val="12"/>
                <w:szCs w:val="12"/>
                <w:color w:val="auto"/>
              </w:rPr>
            </w:pPr>
          </w:p>
        </w:tc>
        <w:tc>
          <w:tcPr>
            <w:tcW w:w="10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21</w:t>
            </w: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37</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19</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21</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19</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18</w:t>
            </w: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77</w:t>
            </w:r>
          </w:p>
        </w:tc>
        <w:tc>
          <w:tcPr>
            <w:tcW w:w="2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Amortization of deferred acquisition costs and intangibles</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11</w:t>
            </w:r>
          </w:p>
        </w:tc>
        <w:tc>
          <w:tcPr>
            <w:tcW w:w="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8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10</w:t>
            </w:r>
          </w:p>
        </w:tc>
        <w:tc>
          <w:tcPr>
            <w:tcW w:w="80" w:type="dxa"/>
            <w:vAlign w:val="bottom"/>
          </w:tcPr>
          <w:p>
            <w:pPr>
              <w:spacing w:after="0"/>
              <w:rPr>
                <w:sz w:val="12"/>
                <w:szCs w:val="12"/>
                <w:color w:val="auto"/>
              </w:rPr>
            </w:pPr>
          </w:p>
        </w:tc>
        <w:tc>
          <w:tcPr>
            <w:tcW w:w="380" w:type="dxa"/>
            <w:vAlign w:val="bottom"/>
          </w:tcPr>
          <w:p>
            <w:pPr>
              <w:jc w:val="right"/>
              <w:spacing w:after="0" w:line="144" w:lineRule="exact"/>
              <w:rPr>
                <w:sz w:val="20"/>
                <w:szCs w:val="20"/>
                <w:color w:val="auto"/>
              </w:rPr>
            </w:pPr>
            <w:r>
              <w:rPr>
                <w:rFonts w:ascii="Arial" w:cs="Arial" w:eastAsia="Arial" w:hAnsi="Arial"/>
                <w:sz w:val="14"/>
                <w:szCs w:val="14"/>
                <w:color w:val="auto"/>
              </w:rPr>
              <w:t>21</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10</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tcPr>
          <w:p>
            <w:pPr>
              <w:jc w:val="right"/>
              <w:spacing w:after="0" w:line="144" w:lineRule="exact"/>
              <w:rPr>
                <w:sz w:val="20"/>
                <w:szCs w:val="20"/>
                <w:color w:val="auto"/>
              </w:rPr>
            </w:pPr>
            <w:r>
              <w:rPr>
                <w:rFonts w:ascii="Arial" w:cs="Arial" w:eastAsia="Arial" w:hAnsi="Arial"/>
                <w:sz w:val="14"/>
                <w:szCs w:val="14"/>
                <w:color w:val="auto"/>
              </w:rPr>
              <w:t>10</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8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10</w:t>
            </w:r>
          </w:p>
        </w:tc>
        <w:tc>
          <w:tcPr>
            <w:tcW w:w="80" w:type="dxa"/>
            <w:vAlign w:val="bottom"/>
          </w:tcPr>
          <w:p>
            <w:pPr>
              <w:spacing w:after="0"/>
              <w:rPr>
                <w:sz w:val="12"/>
                <w:szCs w:val="12"/>
                <w:color w:val="auto"/>
              </w:rPr>
            </w:pPr>
          </w:p>
        </w:tc>
        <w:tc>
          <w:tcPr>
            <w:tcW w:w="50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9</w:t>
            </w:r>
          </w:p>
        </w:tc>
        <w:tc>
          <w:tcPr>
            <w:tcW w:w="80" w:type="dxa"/>
            <w:vAlign w:val="bottom"/>
          </w:tcPr>
          <w:p>
            <w:pPr>
              <w:spacing w:after="0"/>
              <w:rPr>
                <w:sz w:val="12"/>
                <w:szCs w:val="12"/>
                <w:color w:val="auto"/>
              </w:rPr>
            </w:pPr>
          </w:p>
        </w:tc>
        <w:tc>
          <w:tcPr>
            <w:tcW w:w="380" w:type="dxa"/>
            <w:vAlign w:val="bottom"/>
          </w:tcPr>
          <w:p>
            <w:pPr>
              <w:jc w:val="right"/>
              <w:spacing w:after="0" w:line="144" w:lineRule="exact"/>
              <w:rPr>
                <w:sz w:val="20"/>
                <w:szCs w:val="20"/>
                <w:color w:val="auto"/>
              </w:rPr>
            </w:pPr>
            <w:r>
              <w:rPr>
                <w:rFonts w:ascii="Arial" w:cs="Arial" w:eastAsia="Arial" w:hAnsi="Arial"/>
                <w:sz w:val="14"/>
                <w:szCs w:val="14"/>
                <w:color w:val="auto"/>
              </w:rPr>
              <w:t>39</w:t>
            </w:r>
          </w:p>
        </w:tc>
        <w:tc>
          <w:tcPr>
            <w:tcW w:w="2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color w:val="auto"/>
              </w:rPr>
              <w:t>Interest expense</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5</w:t>
            </w:r>
          </w:p>
        </w:tc>
        <w:tc>
          <w:tcPr>
            <w:tcW w:w="10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4</w:t>
            </w:r>
          </w:p>
        </w:tc>
        <w:tc>
          <w:tcPr>
            <w:tcW w:w="80" w:type="dxa"/>
            <w:vAlign w:val="bottom"/>
            <w:shd w:val="clear" w:color="auto" w:fill="CCEEFF"/>
          </w:tcPr>
          <w:p>
            <w:pPr>
              <w:spacing w:after="0"/>
              <w:rPr>
                <w:sz w:val="12"/>
                <w:szCs w:val="12"/>
                <w:color w:val="auto"/>
              </w:rPr>
            </w:pPr>
          </w:p>
        </w:tc>
        <w:tc>
          <w:tcPr>
            <w:tcW w:w="46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9</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5</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5</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4</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4</w:t>
            </w: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18</w:t>
            </w:r>
          </w:p>
        </w:tc>
        <w:tc>
          <w:tcPr>
            <w:tcW w:w="2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52"/>
        </w:trPr>
        <w:tc>
          <w:tcPr>
            <w:tcW w:w="20" w:type="dxa"/>
            <w:vAlign w:val="bottom"/>
          </w:tcPr>
          <w:p>
            <w:pPr>
              <w:spacing w:after="0"/>
              <w:rPr>
                <w:sz w:val="13"/>
                <w:szCs w:val="13"/>
                <w:color w:val="auto"/>
              </w:rPr>
            </w:pPr>
          </w:p>
        </w:tc>
        <w:tc>
          <w:tcPr>
            <w:tcW w:w="6300" w:type="dxa"/>
            <w:vAlign w:val="bottom"/>
            <w:tcBorders>
              <w:right w:val="single" w:sz="8" w:color="auto"/>
            </w:tcBorders>
            <w:gridSpan w:val="2"/>
          </w:tcPr>
          <w:p>
            <w:pPr>
              <w:ind w:left="240"/>
              <w:spacing w:after="0" w:line="148" w:lineRule="exact"/>
              <w:rPr>
                <w:sz w:val="20"/>
                <w:szCs w:val="20"/>
                <w:color w:val="auto"/>
              </w:rPr>
            </w:pPr>
            <w:r>
              <w:rPr>
                <w:rFonts w:ascii="Arial" w:cs="Arial" w:eastAsia="Arial" w:hAnsi="Arial"/>
                <w:sz w:val="14"/>
                <w:szCs w:val="14"/>
                <w:color w:val="auto"/>
              </w:rPr>
              <w:t>Total benefits and expenses</w:t>
            </w:r>
          </w:p>
        </w:tc>
        <w:tc>
          <w:tcPr>
            <w:tcW w:w="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40" w:type="dxa"/>
            <w:vAlign w:val="bottom"/>
            <w:tcBorders>
              <w:top w:val="single" w:sz="8" w:color="auto"/>
              <w:bottom w:val="single" w:sz="8" w:color="auto"/>
            </w:tcBorders>
          </w:tcPr>
          <w:p>
            <w:pPr>
              <w:spacing w:after="0"/>
              <w:rPr>
                <w:sz w:val="13"/>
                <w:szCs w:val="13"/>
                <w:color w:val="auto"/>
              </w:rPr>
            </w:pP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36</w:t>
            </w:r>
          </w:p>
        </w:tc>
        <w:tc>
          <w:tcPr>
            <w:tcW w:w="20" w:type="dxa"/>
            <w:vAlign w:val="bottom"/>
          </w:tcPr>
          <w:p>
            <w:pPr>
              <w:spacing w:after="0"/>
              <w:rPr>
                <w:sz w:val="13"/>
                <w:szCs w:val="13"/>
                <w:color w:val="auto"/>
              </w:rPr>
            </w:pPr>
          </w:p>
        </w:tc>
        <w:tc>
          <w:tcPr>
            <w:tcW w:w="10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Borders>
              <w:top w:val="single" w:sz="8" w:color="auto"/>
              <w:bottom w:val="single" w:sz="8" w:color="auto"/>
            </w:tcBorders>
          </w:tcPr>
          <w:p>
            <w:pPr>
              <w:spacing w:after="0"/>
              <w:rPr>
                <w:sz w:val="13"/>
                <w:szCs w:val="13"/>
                <w:color w:val="auto"/>
              </w:rPr>
            </w:pPr>
          </w:p>
        </w:tc>
        <w:tc>
          <w:tcPr>
            <w:tcW w:w="3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55</w:t>
            </w:r>
          </w:p>
        </w:tc>
        <w:tc>
          <w:tcPr>
            <w:tcW w:w="20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91</w:t>
            </w:r>
          </w:p>
        </w:tc>
        <w:tc>
          <w:tcPr>
            <w:tcW w:w="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57</w:t>
            </w: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66</w:t>
            </w: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Borders>
              <w:top w:val="single" w:sz="8" w:color="auto"/>
              <w:bottom w:val="single" w:sz="8" w:color="auto"/>
            </w:tcBorders>
          </w:tcPr>
          <w:p>
            <w:pPr>
              <w:spacing w:after="0"/>
              <w:rPr>
                <w:sz w:val="13"/>
                <w:szCs w:val="13"/>
                <w:color w:val="auto"/>
              </w:rPr>
            </w:pPr>
          </w:p>
        </w:tc>
        <w:tc>
          <w:tcPr>
            <w:tcW w:w="4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58</w:t>
            </w:r>
          </w:p>
        </w:tc>
        <w:tc>
          <w:tcPr>
            <w:tcW w:w="18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57</w:t>
            </w:r>
          </w:p>
        </w:tc>
        <w:tc>
          <w:tcPr>
            <w:tcW w:w="20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rPr>
              <w:t>238</w:t>
            </w:r>
          </w:p>
        </w:tc>
        <w:tc>
          <w:tcPr>
            <w:tcW w:w="2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b w:val="1"/>
                <w:bCs w:val="1"/>
                <w:color w:val="auto"/>
              </w:rPr>
              <w:t>INCOME FROM CONTINUING OPERATIONS BEFORE INCOME TAXES</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168</w:t>
            </w:r>
          </w:p>
        </w:tc>
        <w:tc>
          <w:tcPr>
            <w:tcW w:w="10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114</w:t>
            </w:r>
          </w:p>
        </w:tc>
        <w:tc>
          <w:tcPr>
            <w:tcW w:w="80" w:type="dxa"/>
            <w:vAlign w:val="bottom"/>
            <w:shd w:val="clear" w:color="auto" w:fill="CCEEFF"/>
          </w:tcPr>
          <w:p>
            <w:pPr>
              <w:spacing w:after="0"/>
              <w:rPr>
                <w:sz w:val="12"/>
                <w:szCs w:val="12"/>
                <w:color w:val="auto"/>
              </w:rPr>
            </w:pPr>
          </w:p>
        </w:tc>
        <w:tc>
          <w:tcPr>
            <w:tcW w:w="46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282</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125</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90</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89</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103</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280"/>
              <w:spacing w:after="0" w:line="144" w:lineRule="exact"/>
              <w:rPr>
                <w:sz w:val="20"/>
                <w:szCs w:val="20"/>
                <w:color w:val="auto"/>
              </w:rPr>
            </w:pPr>
            <w:r>
              <w:rPr>
                <w:rFonts w:ascii="Arial" w:cs="Arial" w:eastAsia="Arial" w:hAnsi="Arial"/>
                <w:sz w:val="14"/>
                <w:szCs w:val="14"/>
                <w:color w:val="auto"/>
              </w:rPr>
              <w:t>407</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Provision for income taxes</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56</w:t>
            </w:r>
          </w:p>
        </w:tc>
        <w:tc>
          <w:tcPr>
            <w:tcW w:w="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8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36</w:t>
            </w:r>
          </w:p>
        </w:tc>
        <w:tc>
          <w:tcPr>
            <w:tcW w:w="80" w:type="dxa"/>
            <w:vAlign w:val="bottom"/>
          </w:tcPr>
          <w:p>
            <w:pPr>
              <w:spacing w:after="0"/>
              <w:rPr>
                <w:sz w:val="12"/>
                <w:szCs w:val="12"/>
                <w:color w:val="auto"/>
              </w:rPr>
            </w:pPr>
          </w:p>
        </w:tc>
        <w:tc>
          <w:tcPr>
            <w:tcW w:w="380" w:type="dxa"/>
            <w:vAlign w:val="bottom"/>
          </w:tcPr>
          <w:p>
            <w:pPr>
              <w:jc w:val="right"/>
              <w:spacing w:after="0" w:line="144" w:lineRule="exact"/>
              <w:rPr>
                <w:sz w:val="20"/>
                <w:szCs w:val="20"/>
                <w:color w:val="auto"/>
              </w:rPr>
            </w:pPr>
            <w:r>
              <w:rPr>
                <w:rFonts w:ascii="Arial" w:cs="Arial" w:eastAsia="Arial" w:hAnsi="Arial"/>
                <w:sz w:val="14"/>
                <w:szCs w:val="14"/>
                <w:color w:val="auto"/>
              </w:rPr>
              <w:t>92</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37</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tcPr>
          <w:p>
            <w:pPr>
              <w:jc w:val="right"/>
              <w:spacing w:after="0" w:line="144" w:lineRule="exact"/>
              <w:rPr>
                <w:sz w:val="20"/>
                <w:szCs w:val="20"/>
                <w:color w:val="auto"/>
              </w:rPr>
            </w:pPr>
            <w:r>
              <w:rPr>
                <w:rFonts w:ascii="Arial" w:cs="Arial" w:eastAsia="Arial" w:hAnsi="Arial"/>
                <w:sz w:val="14"/>
                <w:szCs w:val="14"/>
                <w:color w:val="auto"/>
              </w:rPr>
              <w:t>24</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8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23</w:t>
            </w:r>
          </w:p>
        </w:tc>
        <w:tc>
          <w:tcPr>
            <w:tcW w:w="80" w:type="dxa"/>
            <w:vAlign w:val="bottom"/>
          </w:tcPr>
          <w:p>
            <w:pPr>
              <w:spacing w:after="0"/>
              <w:rPr>
                <w:sz w:val="12"/>
                <w:szCs w:val="12"/>
                <w:color w:val="auto"/>
              </w:rPr>
            </w:pPr>
          </w:p>
        </w:tc>
        <w:tc>
          <w:tcPr>
            <w:tcW w:w="50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29</w:t>
            </w:r>
          </w:p>
        </w:tc>
        <w:tc>
          <w:tcPr>
            <w:tcW w:w="80" w:type="dxa"/>
            <w:vAlign w:val="bottom"/>
          </w:tcPr>
          <w:p>
            <w:pPr>
              <w:spacing w:after="0"/>
              <w:rPr>
                <w:sz w:val="12"/>
                <w:szCs w:val="12"/>
                <w:color w:val="auto"/>
              </w:rPr>
            </w:pPr>
          </w:p>
        </w:tc>
        <w:tc>
          <w:tcPr>
            <w:tcW w:w="660" w:type="dxa"/>
            <w:vAlign w:val="bottom"/>
            <w:gridSpan w:val="2"/>
          </w:tcPr>
          <w:p>
            <w:pPr>
              <w:jc w:val="right"/>
              <w:ind w:right="280"/>
              <w:spacing w:after="0" w:line="144" w:lineRule="exact"/>
              <w:rPr>
                <w:sz w:val="20"/>
                <w:szCs w:val="20"/>
                <w:color w:val="auto"/>
              </w:rPr>
            </w:pPr>
            <w:r>
              <w:rPr>
                <w:rFonts w:ascii="Arial" w:cs="Arial" w:eastAsia="Arial" w:hAnsi="Arial"/>
                <w:sz w:val="14"/>
                <w:szCs w:val="14"/>
                <w:color w:val="auto"/>
              </w:rPr>
              <w:t>113</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1100" w:type="dxa"/>
            <w:vAlign w:val="bottom"/>
          </w:tcPr>
          <w:p>
            <w:pPr>
              <w:spacing w:after="0"/>
              <w:rPr>
                <w:sz w:val="2"/>
                <w:szCs w:val="2"/>
                <w:color w:val="auto"/>
              </w:rPr>
            </w:pPr>
          </w:p>
        </w:tc>
        <w:tc>
          <w:tcPr>
            <w:tcW w:w="5200" w:type="dxa"/>
            <w:vAlign w:val="bottom"/>
            <w:tcBorders>
              <w:right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20" w:type="dxa"/>
            <w:vAlign w:val="bottom"/>
          </w:tcPr>
          <w:p>
            <w:pPr>
              <w:spacing w:after="0"/>
              <w:rPr>
                <w:sz w:val="2"/>
                <w:szCs w:val="2"/>
                <w:color w:val="auto"/>
              </w:rPr>
            </w:pPr>
          </w:p>
        </w:tc>
        <w:tc>
          <w:tcPr>
            <w:tcW w:w="4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Borders>
              <w:righ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4"/>
        </w:trPr>
        <w:tc>
          <w:tcPr>
            <w:tcW w:w="20" w:type="dxa"/>
            <w:vAlign w:val="bottom"/>
            <w:vMerge w:val="continue"/>
          </w:tcPr>
          <w:p>
            <w:pPr>
              <w:spacing w:after="0"/>
              <w:rPr>
                <w:sz w:val="12"/>
                <w:szCs w:val="12"/>
                <w:color w:val="auto"/>
              </w:rPr>
            </w:pPr>
          </w:p>
        </w:tc>
        <w:tc>
          <w:tcPr>
            <w:tcW w:w="63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b w:val="1"/>
                <w:bCs w:val="1"/>
                <w:color w:val="auto"/>
              </w:rPr>
              <w:t>INCOME FROM CONTINUING OPERATIONS</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112</w:t>
            </w:r>
          </w:p>
        </w:tc>
        <w:tc>
          <w:tcPr>
            <w:tcW w:w="20" w:type="dxa"/>
            <w:vAlign w:val="bottom"/>
            <w:shd w:val="clear" w:color="auto" w:fill="CCEEFF"/>
          </w:tcPr>
          <w:p>
            <w:pPr>
              <w:spacing w:after="0"/>
              <w:rPr>
                <w:sz w:val="12"/>
                <w:szCs w:val="12"/>
                <w:color w:val="auto"/>
              </w:rPr>
            </w:pPr>
          </w:p>
        </w:tc>
        <w:tc>
          <w:tcPr>
            <w:tcW w:w="10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78</w:t>
            </w:r>
          </w:p>
        </w:tc>
        <w:tc>
          <w:tcPr>
            <w:tcW w:w="80" w:type="dxa"/>
            <w:vAlign w:val="bottom"/>
            <w:shd w:val="clear" w:color="auto" w:fill="CCEEFF"/>
          </w:tcPr>
          <w:p>
            <w:pPr>
              <w:spacing w:after="0"/>
              <w:rPr>
                <w:sz w:val="12"/>
                <w:szCs w:val="12"/>
                <w:color w:val="auto"/>
              </w:rPr>
            </w:pPr>
          </w:p>
        </w:tc>
        <w:tc>
          <w:tcPr>
            <w:tcW w:w="46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190</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88</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66</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66</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74</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280"/>
              <w:spacing w:after="0" w:line="144" w:lineRule="exact"/>
              <w:rPr>
                <w:sz w:val="20"/>
                <w:szCs w:val="20"/>
                <w:color w:val="auto"/>
              </w:rPr>
            </w:pPr>
            <w:r>
              <w:rPr>
                <w:rFonts w:ascii="Arial" w:cs="Arial" w:eastAsia="Arial" w:hAnsi="Arial"/>
                <w:sz w:val="14"/>
                <w:szCs w:val="14"/>
                <w:color w:val="auto"/>
              </w:rPr>
              <w:t>294</w:t>
            </w:r>
          </w:p>
        </w:tc>
        <w:tc>
          <w:tcPr>
            <w:tcW w:w="0" w:type="dxa"/>
            <w:vAlign w:val="bottom"/>
          </w:tcPr>
          <w:p>
            <w:pPr>
              <w:spacing w:after="0"/>
              <w:rPr>
                <w:sz w:val="1"/>
                <w:szCs w:val="1"/>
                <w:color w:val="auto"/>
              </w:rPr>
            </w:pPr>
          </w:p>
        </w:tc>
      </w:tr>
      <w:tr>
        <w:trPr>
          <w:trHeight w:val="148"/>
        </w:trPr>
        <w:tc>
          <w:tcPr>
            <w:tcW w:w="20" w:type="dxa"/>
            <w:vAlign w:val="bottom"/>
          </w:tcPr>
          <w:p>
            <w:pPr>
              <w:spacing w:after="0"/>
              <w:rPr>
                <w:sz w:val="12"/>
                <w:szCs w:val="12"/>
                <w:color w:val="auto"/>
              </w:rPr>
            </w:pPr>
          </w:p>
        </w:tc>
        <w:tc>
          <w:tcPr>
            <w:tcW w:w="63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Less: income from continuing operations attributable to noncontrolling interests</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54</w:t>
            </w:r>
          </w:p>
        </w:tc>
        <w:tc>
          <w:tcPr>
            <w:tcW w:w="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8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38</w:t>
            </w:r>
          </w:p>
        </w:tc>
        <w:tc>
          <w:tcPr>
            <w:tcW w:w="80" w:type="dxa"/>
            <w:vAlign w:val="bottom"/>
          </w:tcPr>
          <w:p>
            <w:pPr>
              <w:spacing w:after="0"/>
              <w:rPr>
                <w:sz w:val="12"/>
                <w:szCs w:val="12"/>
                <w:color w:val="auto"/>
              </w:rPr>
            </w:pPr>
          </w:p>
        </w:tc>
        <w:tc>
          <w:tcPr>
            <w:tcW w:w="380" w:type="dxa"/>
            <w:vAlign w:val="bottom"/>
          </w:tcPr>
          <w:p>
            <w:pPr>
              <w:jc w:val="right"/>
              <w:spacing w:after="0" w:line="144" w:lineRule="exact"/>
              <w:rPr>
                <w:sz w:val="20"/>
                <w:szCs w:val="20"/>
                <w:color w:val="auto"/>
              </w:rPr>
            </w:pPr>
            <w:r>
              <w:rPr>
                <w:rFonts w:ascii="Arial" w:cs="Arial" w:eastAsia="Arial" w:hAnsi="Arial"/>
                <w:sz w:val="14"/>
                <w:szCs w:val="14"/>
                <w:color w:val="auto"/>
              </w:rPr>
              <w:t>92</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41</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80" w:type="dxa"/>
            <w:vAlign w:val="bottom"/>
          </w:tcPr>
          <w:p>
            <w:pPr>
              <w:jc w:val="right"/>
              <w:spacing w:after="0" w:line="144" w:lineRule="exact"/>
              <w:rPr>
                <w:sz w:val="20"/>
                <w:szCs w:val="20"/>
                <w:color w:val="auto"/>
              </w:rPr>
            </w:pPr>
            <w:r>
              <w:rPr>
                <w:rFonts w:ascii="Arial" w:cs="Arial" w:eastAsia="Arial" w:hAnsi="Arial"/>
                <w:sz w:val="14"/>
                <w:szCs w:val="14"/>
                <w:color w:val="auto"/>
              </w:rPr>
              <w:t>30</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8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30</w:t>
            </w:r>
          </w:p>
        </w:tc>
        <w:tc>
          <w:tcPr>
            <w:tcW w:w="80" w:type="dxa"/>
            <w:vAlign w:val="bottom"/>
          </w:tcPr>
          <w:p>
            <w:pPr>
              <w:spacing w:after="0"/>
              <w:rPr>
                <w:sz w:val="12"/>
                <w:szCs w:val="12"/>
                <w:color w:val="auto"/>
              </w:rPr>
            </w:pPr>
          </w:p>
        </w:tc>
        <w:tc>
          <w:tcPr>
            <w:tcW w:w="50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34</w:t>
            </w:r>
          </w:p>
        </w:tc>
        <w:tc>
          <w:tcPr>
            <w:tcW w:w="80" w:type="dxa"/>
            <w:vAlign w:val="bottom"/>
          </w:tcPr>
          <w:p>
            <w:pPr>
              <w:spacing w:after="0"/>
              <w:rPr>
                <w:sz w:val="12"/>
                <w:szCs w:val="12"/>
                <w:color w:val="auto"/>
              </w:rPr>
            </w:pPr>
          </w:p>
        </w:tc>
        <w:tc>
          <w:tcPr>
            <w:tcW w:w="660" w:type="dxa"/>
            <w:vAlign w:val="bottom"/>
            <w:gridSpan w:val="2"/>
          </w:tcPr>
          <w:p>
            <w:pPr>
              <w:jc w:val="right"/>
              <w:ind w:right="280"/>
              <w:spacing w:after="0" w:line="144" w:lineRule="exact"/>
              <w:rPr>
                <w:sz w:val="20"/>
                <w:szCs w:val="20"/>
                <w:color w:val="auto"/>
              </w:rPr>
            </w:pPr>
            <w:r>
              <w:rPr>
                <w:rFonts w:ascii="Arial" w:cs="Arial" w:eastAsia="Arial" w:hAnsi="Arial"/>
                <w:sz w:val="14"/>
                <w:szCs w:val="14"/>
                <w:color w:val="auto"/>
              </w:rPr>
              <w:t>135</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6300" w:type="dxa"/>
            <w:vAlign w:val="bottom"/>
            <w:tcBorders>
              <w:right w:val="single" w:sz="8" w:color="auto"/>
            </w:tcBorders>
            <w:gridSpan w:val="2"/>
            <w:shd w:val="clear" w:color="auto" w:fill="CCEEFF"/>
          </w:tcPr>
          <w:p>
            <w:pPr>
              <w:spacing w:after="0" w:line="129" w:lineRule="exact"/>
              <w:rPr>
                <w:sz w:val="20"/>
                <w:szCs w:val="20"/>
                <w:color w:val="auto"/>
              </w:rPr>
            </w:pPr>
            <w:r>
              <w:rPr>
                <w:rFonts w:ascii="Arial" w:cs="Arial" w:eastAsia="Arial" w:hAnsi="Arial"/>
                <w:sz w:val="14"/>
                <w:szCs w:val="14"/>
                <w:b w:val="1"/>
                <w:bCs w:val="1"/>
                <w:color w:val="auto"/>
              </w:rPr>
              <w:t>INCOME FROM CONTINUING OPERATIONS AVAILABLE TO GENWORTH FINANCIAL, INC.’S</w:t>
            </w:r>
          </w:p>
        </w:tc>
        <w:tc>
          <w:tcPr>
            <w:tcW w:w="4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40" w:type="dxa"/>
            <w:vAlign w:val="bottom"/>
            <w:tcBorders>
              <w:top w:val="single" w:sz="8" w:color="auto"/>
            </w:tcBorders>
            <w:shd w:val="clear" w:color="auto" w:fill="CCEEFF"/>
          </w:tcPr>
          <w:p>
            <w:pPr>
              <w:spacing w:after="0"/>
              <w:rPr>
                <w:sz w:val="11"/>
                <w:szCs w:val="11"/>
                <w:color w:val="auto"/>
              </w:rPr>
            </w:pPr>
          </w:p>
        </w:tc>
        <w:tc>
          <w:tcPr>
            <w:tcW w:w="320" w:type="dxa"/>
            <w:vAlign w:val="bottom"/>
            <w:tcBorders>
              <w:top w:val="single" w:sz="8" w:color="auto"/>
            </w:tcBorders>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00" w:type="dxa"/>
            <w:vAlign w:val="bottom"/>
            <w:tcBorders>
              <w:right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380" w:type="dxa"/>
            <w:vAlign w:val="bottom"/>
            <w:tcBorders>
              <w:top w:val="single" w:sz="8" w:color="auto"/>
            </w:tcBorders>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380" w:type="dxa"/>
            <w:vAlign w:val="bottom"/>
            <w:tcBorders>
              <w:top w:val="single" w:sz="8" w:color="auto"/>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320" w:type="dxa"/>
            <w:vAlign w:val="bottom"/>
            <w:tcBorders>
              <w:top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380" w:type="dxa"/>
            <w:vAlign w:val="bottom"/>
            <w:tcBorders>
              <w:top w:val="single" w:sz="8" w:color="auto"/>
            </w:tcBorders>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tcBorders>
              <w:top w:val="single" w:sz="8" w:color="auto"/>
            </w:tcBorders>
            <w:shd w:val="clear" w:color="auto" w:fill="CCEEFF"/>
          </w:tcPr>
          <w:p>
            <w:pPr>
              <w:spacing w:after="0"/>
              <w:rPr>
                <w:sz w:val="11"/>
                <w:szCs w:val="11"/>
                <w:color w:val="auto"/>
              </w:rPr>
            </w:pPr>
          </w:p>
        </w:tc>
        <w:tc>
          <w:tcPr>
            <w:tcW w:w="400" w:type="dxa"/>
            <w:vAlign w:val="bottom"/>
            <w:tcBorders>
              <w:top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300" w:type="dxa"/>
            <w:vAlign w:val="bottom"/>
            <w:tcBorders>
              <w:top w:val="single" w:sz="8" w:color="auto"/>
            </w:tcBorders>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380" w:type="dxa"/>
            <w:vAlign w:val="bottom"/>
            <w:tcBorders>
              <w:top w:val="single" w:sz="8" w:color="auto"/>
            </w:tcBorders>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300" w:type="dxa"/>
            <w:vAlign w:val="bottom"/>
            <w:tcBorders>
              <w:right w:val="single" w:sz="8" w:color="auto"/>
            </w:tcBorders>
            <w:gridSpan w:val="2"/>
            <w:shd w:val="clear" w:color="auto" w:fill="CCEEFF"/>
          </w:tcPr>
          <w:p>
            <w:pPr>
              <w:ind w:left="120"/>
              <w:spacing w:after="0" w:line="159" w:lineRule="exact"/>
              <w:rPr>
                <w:sz w:val="20"/>
                <w:szCs w:val="20"/>
                <w:color w:val="auto"/>
              </w:rPr>
            </w:pPr>
            <w:r>
              <w:rPr>
                <w:rFonts w:ascii="Arial" w:cs="Arial" w:eastAsia="Arial" w:hAnsi="Arial"/>
                <w:sz w:val="14"/>
                <w:szCs w:val="14"/>
                <w:b w:val="1"/>
                <w:bCs w:val="1"/>
                <w:color w:val="auto"/>
              </w:rPr>
              <w:t>COMMON STOCKHOLDERS</w:t>
            </w:r>
          </w:p>
        </w:tc>
        <w:tc>
          <w:tcPr>
            <w:tcW w:w="40" w:type="dxa"/>
            <w:vAlign w:val="bottom"/>
            <w:shd w:val="clear" w:color="auto" w:fill="CCEEFF"/>
          </w:tcPr>
          <w:p>
            <w:pPr>
              <w:spacing w:after="0"/>
              <w:rPr>
                <w:sz w:val="13"/>
                <w:szCs w:val="13"/>
                <w:color w:val="auto"/>
              </w:rPr>
            </w:pPr>
          </w:p>
        </w:tc>
        <w:tc>
          <w:tcPr>
            <w:tcW w:w="2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3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58</w:t>
            </w:r>
          </w:p>
        </w:tc>
        <w:tc>
          <w:tcPr>
            <w:tcW w:w="20" w:type="dxa"/>
            <w:vAlign w:val="bottom"/>
            <w:shd w:val="clear" w:color="auto" w:fill="CCEEFF"/>
          </w:tcPr>
          <w:p>
            <w:pPr>
              <w:spacing w:after="0"/>
              <w:rPr>
                <w:sz w:val="13"/>
                <w:szCs w:val="13"/>
                <w:color w:val="auto"/>
              </w:rPr>
            </w:pPr>
          </w:p>
        </w:tc>
        <w:tc>
          <w:tcPr>
            <w:tcW w:w="100" w:type="dxa"/>
            <w:vAlign w:val="bottom"/>
            <w:tcBorders>
              <w:right w:val="single" w:sz="8" w:color="auto"/>
            </w:tcBorders>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ind w:right="200"/>
              <w:spacing w:after="0" w:line="159" w:lineRule="exact"/>
              <w:rPr>
                <w:sz w:val="20"/>
                <w:szCs w:val="20"/>
                <w:color w:val="auto"/>
              </w:rPr>
            </w:pPr>
            <w:r>
              <w:rPr>
                <w:rFonts w:ascii="Arial" w:cs="Arial" w:eastAsia="Arial" w:hAnsi="Arial"/>
                <w:sz w:val="14"/>
                <w:szCs w:val="14"/>
                <w:color w:val="auto"/>
              </w:rPr>
              <w:t>40</w:t>
            </w:r>
          </w:p>
        </w:tc>
        <w:tc>
          <w:tcPr>
            <w:tcW w:w="80" w:type="dxa"/>
            <w:vAlign w:val="bottom"/>
            <w:shd w:val="clear" w:color="auto" w:fill="CCEEFF"/>
          </w:tcPr>
          <w:p>
            <w:pPr>
              <w:spacing w:after="0"/>
              <w:rPr>
                <w:sz w:val="13"/>
                <w:szCs w:val="13"/>
                <w:color w:val="auto"/>
              </w:rPr>
            </w:pPr>
          </w:p>
        </w:tc>
        <w:tc>
          <w:tcPr>
            <w:tcW w:w="3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98</w:t>
            </w:r>
          </w:p>
        </w:tc>
        <w:tc>
          <w:tcPr>
            <w:tcW w:w="8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2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47</w:t>
            </w: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80" w:type="dxa"/>
            <w:vAlign w:val="bottom"/>
            <w:shd w:val="clear" w:color="auto" w:fill="CCEEFF"/>
          </w:tcPr>
          <w:p>
            <w:pPr>
              <w:jc w:val="right"/>
              <w:spacing w:after="0" w:line="159" w:lineRule="exact"/>
              <w:rPr>
                <w:sz w:val="20"/>
                <w:szCs w:val="20"/>
                <w:color w:val="auto"/>
              </w:rPr>
            </w:pPr>
            <w:r>
              <w:rPr>
                <w:rFonts w:ascii="Arial" w:cs="Arial" w:eastAsia="Arial" w:hAnsi="Arial"/>
                <w:sz w:val="14"/>
                <w:szCs w:val="14"/>
                <w:color w:val="auto"/>
              </w:rPr>
              <w:t>36</w:t>
            </w:r>
          </w:p>
        </w:tc>
        <w:tc>
          <w:tcPr>
            <w:tcW w:w="1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580" w:type="dxa"/>
            <w:vAlign w:val="bottom"/>
            <w:gridSpan w:val="2"/>
            <w:shd w:val="clear" w:color="auto" w:fill="CCEEFF"/>
          </w:tcPr>
          <w:p>
            <w:pPr>
              <w:jc w:val="right"/>
              <w:ind w:right="180"/>
              <w:spacing w:after="0" w:line="159" w:lineRule="exact"/>
              <w:rPr>
                <w:sz w:val="20"/>
                <w:szCs w:val="20"/>
                <w:color w:val="auto"/>
              </w:rPr>
            </w:pPr>
            <w:r>
              <w:rPr>
                <w:rFonts w:ascii="Arial" w:cs="Arial" w:eastAsia="Arial" w:hAnsi="Arial"/>
                <w:sz w:val="14"/>
                <w:szCs w:val="14"/>
                <w:color w:val="auto"/>
              </w:rPr>
              <w:t>36</w:t>
            </w:r>
          </w:p>
        </w:tc>
        <w:tc>
          <w:tcPr>
            <w:tcW w:w="80" w:type="dxa"/>
            <w:vAlign w:val="bottom"/>
            <w:shd w:val="clear" w:color="auto" w:fill="CCEEFF"/>
          </w:tcPr>
          <w:p>
            <w:pPr>
              <w:spacing w:after="0"/>
              <w:rPr>
                <w:sz w:val="13"/>
                <w:szCs w:val="13"/>
                <w:color w:val="auto"/>
              </w:rPr>
            </w:pPr>
          </w:p>
        </w:tc>
        <w:tc>
          <w:tcPr>
            <w:tcW w:w="500" w:type="dxa"/>
            <w:vAlign w:val="bottom"/>
            <w:gridSpan w:val="2"/>
            <w:shd w:val="clear" w:color="auto" w:fill="CCEEFF"/>
          </w:tcPr>
          <w:p>
            <w:pPr>
              <w:jc w:val="right"/>
              <w:ind w:right="200"/>
              <w:spacing w:after="0" w:line="159" w:lineRule="exact"/>
              <w:rPr>
                <w:sz w:val="20"/>
                <w:szCs w:val="20"/>
                <w:color w:val="auto"/>
              </w:rPr>
            </w:pPr>
            <w:r>
              <w:rPr>
                <w:rFonts w:ascii="Arial" w:cs="Arial" w:eastAsia="Arial" w:hAnsi="Arial"/>
                <w:sz w:val="14"/>
                <w:szCs w:val="14"/>
                <w:color w:val="auto"/>
              </w:rPr>
              <w:t>40</w:t>
            </w:r>
          </w:p>
        </w:tc>
        <w:tc>
          <w:tcPr>
            <w:tcW w:w="80" w:type="dxa"/>
            <w:vAlign w:val="bottom"/>
            <w:shd w:val="clear" w:color="auto" w:fill="CCEEFF"/>
          </w:tcPr>
          <w:p>
            <w:pPr>
              <w:spacing w:after="0"/>
              <w:rPr>
                <w:sz w:val="13"/>
                <w:szCs w:val="13"/>
                <w:color w:val="auto"/>
              </w:rPr>
            </w:pPr>
          </w:p>
        </w:tc>
        <w:tc>
          <w:tcPr>
            <w:tcW w:w="660" w:type="dxa"/>
            <w:vAlign w:val="bottom"/>
            <w:gridSpan w:val="2"/>
            <w:shd w:val="clear" w:color="auto" w:fill="CCEEFF"/>
          </w:tcPr>
          <w:p>
            <w:pPr>
              <w:jc w:val="right"/>
              <w:ind w:right="280"/>
              <w:spacing w:after="0" w:line="159" w:lineRule="exact"/>
              <w:rPr>
                <w:sz w:val="20"/>
                <w:szCs w:val="20"/>
                <w:color w:val="auto"/>
              </w:rPr>
            </w:pPr>
            <w:r>
              <w:rPr>
                <w:rFonts w:ascii="Arial" w:cs="Arial" w:eastAsia="Arial" w:hAnsi="Arial"/>
                <w:sz w:val="14"/>
                <w:szCs w:val="14"/>
                <w:color w:val="auto"/>
              </w:rPr>
              <w:t>159</w:t>
            </w:r>
          </w:p>
        </w:tc>
        <w:tc>
          <w:tcPr>
            <w:tcW w:w="0" w:type="dxa"/>
            <w:vAlign w:val="bottom"/>
          </w:tcPr>
          <w:p>
            <w:pPr>
              <w:spacing w:after="0"/>
              <w:rPr>
                <w:sz w:val="1"/>
                <w:szCs w:val="1"/>
                <w:color w:val="auto"/>
              </w:rPr>
            </w:pPr>
          </w:p>
        </w:tc>
      </w:tr>
      <w:tr>
        <w:trPr>
          <w:trHeight w:val="225"/>
        </w:trPr>
        <w:tc>
          <w:tcPr>
            <w:tcW w:w="6320" w:type="dxa"/>
            <w:vAlign w:val="bottom"/>
            <w:tcBorders>
              <w:right w:val="single" w:sz="8" w:color="auto"/>
            </w:tcBorders>
            <w:gridSpan w:val="3"/>
          </w:tcPr>
          <w:p>
            <w:pPr>
              <w:spacing w:after="0"/>
              <w:rPr>
                <w:sz w:val="20"/>
                <w:szCs w:val="20"/>
                <w:color w:val="auto"/>
              </w:rPr>
            </w:pPr>
            <w:r>
              <w:rPr>
                <w:rFonts w:ascii="Arial" w:cs="Arial" w:eastAsia="Arial" w:hAnsi="Arial"/>
                <w:sz w:val="14"/>
                <w:szCs w:val="14"/>
                <w:b w:val="1"/>
                <w:bCs w:val="1"/>
                <w:color w:val="auto"/>
              </w:rPr>
              <w:t>ADJUSTMENTS TO INCOME FROM CONTINUING OPERATIONS AVAILABLE TO GENWORTH</w:t>
            </w:r>
          </w:p>
        </w:tc>
        <w:tc>
          <w:tcPr>
            <w:tcW w:w="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00" w:type="dxa"/>
            <w:vAlign w:val="bottom"/>
            <w:tcBorders>
              <w:right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59"/>
        </w:trPr>
        <w:tc>
          <w:tcPr>
            <w:tcW w:w="20" w:type="dxa"/>
            <w:vAlign w:val="bottom"/>
          </w:tcPr>
          <w:p>
            <w:pPr>
              <w:spacing w:after="0"/>
              <w:rPr>
                <w:sz w:val="13"/>
                <w:szCs w:val="13"/>
                <w:color w:val="auto"/>
              </w:rPr>
            </w:pPr>
          </w:p>
        </w:tc>
        <w:tc>
          <w:tcPr>
            <w:tcW w:w="6300" w:type="dxa"/>
            <w:vAlign w:val="bottom"/>
            <w:tcBorders>
              <w:right w:val="single" w:sz="8" w:color="auto"/>
            </w:tcBorders>
            <w:gridSpan w:val="2"/>
          </w:tcPr>
          <w:p>
            <w:pPr>
              <w:ind w:left="120"/>
              <w:spacing w:after="0" w:line="159" w:lineRule="exact"/>
              <w:rPr>
                <w:sz w:val="20"/>
                <w:szCs w:val="20"/>
                <w:color w:val="auto"/>
              </w:rPr>
            </w:pPr>
            <w:r>
              <w:rPr>
                <w:rFonts w:ascii="Arial" w:cs="Arial" w:eastAsia="Arial" w:hAnsi="Arial"/>
                <w:sz w:val="14"/>
                <w:szCs w:val="14"/>
                <w:b w:val="1"/>
                <w:bCs w:val="1"/>
                <w:color w:val="auto"/>
              </w:rPr>
              <w:t>FINANCIAL, INC.’S COMMON STOCKHOLDERS:</w:t>
            </w:r>
          </w:p>
        </w:tc>
        <w:tc>
          <w:tcPr>
            <w:tcW w:w="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100" w:type="dxa"/>
            <w:vAlign w:val="bottom"/>
            <w:tcBorders>
              <w:right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color w:val="auto"/>
              </w:rPr>
              <w:t>Net investment (gains) losses, net</w:t>
            </w:r>
            <w:r>
              <w:rPr>
                <w:rFonts w:ascii="Arial" w:cs="Arial" w:eastAsia="Arial" w:hAnsi="Arial"/>
                <w:sz w:val="11"/>
                <w:szCs w:val="11"/>
                <w:color w:val="auto"/>
              </w:rPr>
              <w:t>(1)</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3"/>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(27)</w:t>
            </w: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40"/>
              <w:spacing w:after="0" w:line="144" w:lineRule="exact"/>
              <w:rPr>
                <w:sz w:val="20"/>
                <w:szCs w:val="20"/>
                <w:color w:val="auto"/>
              </w:rPr>
            </w:pPr>
            <w:r>
              <w:rPr>
                <w:rFonts w:ascii="Arial" w:cs="Arial" w:eastAsia="Arial" w:hAnsi="Arial"/>
                <w:sz w:val="14"/>
                <w:szCs w:val="14"/>
                <w:color w:val="auto"/>
              </w:rPr>
              <w:t>(6)</w:t>
            </w:r>
          </w:p>
        </w:tc>
        <w:tc>
          <w:tcPr>
            <w:tcW w:w="80" w:type="dxa"/>
            <w:vAlign w:val="bottom"/>
            <w:shd w:val="clear" w:color="auto" w:fill="CCEEFF"/>
          </w:tcPr>
          <w:p>
            <w:pPr>
              <w:spacing w:after="0"/>
              <w:rPr>
                <w:sz w:val="12"/>
                <w:szCs w:val="12"/>
                <w:color w:val="auto"/>
              </w:rPr>
            </w:pPr>
          </w:p>
        </w:tc>
        <w:tc>
          <w:tcPr>
            <w:tcW w:w="46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rPr>
              <w:t>(33)</w:t>
            </w: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(14)</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4</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140"/>
              <w:spacing w:after="0" w:line="144" w:lineRule="exact"/>
              <w:rPr>
                <w:sz w:val="20"/>
                <w:szCs w:val="20"/>
                <w:color w:val="auto"/>
              </w:rPr>
            </w:pPr>
            <w:r>
              <w:rPr>
                <w:rFonts w:ascii="Arial" w:cs="Arial" w:eastAsia="Arial" w:hAnsi="Arial"/>
                <w:sz w:val="14"/>
                <w:szCs w:val="14"/>
                <w:color w:val="auto"/>
              </w:rPr>
              <w:t>(11)</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240"/>
              <w:spacing w:after="0" w:line="144" w:lineRule="exact"/>
              <w:rPr>
                <w:sz w:val="20"/>
                <w:szCs w:val="20"/>
                <w:color w:val="auto"/>
              </w:rPr>
            </w:pPr>
            <w:r>
              <w:rPr>
                <w:rFonts w:ascii="Arial" w:cs="Arial" w:eastAsia="Arial" w:hAnsi="Arial"/>
                <w:sz w:val="14"/>
                <w:szCs w:val="14"/>
                <w:color w:val="auto"/>
              </w:rPr>
              <w:t>(21)</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Taxes on adjustments</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10</w:t>
            </w:r>
          </w:p>
        </w:tc>
        <w:tc>
          <w:tcPr>
            <w:tcW w:w="20" w:type="dxa"/>
            <w:vAlign w:val="bottom"/>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8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2</w:t>
            </w:r>
          </w:p>
        </w:tc>
        <w:tc>
          <w:tcPr>
            <w:tcW w:w="80" w:type="dxa"/>
            <w:vAlign w:val="bottom"/>
          </w:tcPr>
          <w:p>
            <w:pPr>
              <w:spacing w:after="0"/>
              <w:rPr>
                <w:sz w:val="12"/>
                <w:szCs w:val="12"/>
                <w:color w:val="auto"/>
              </w:rPr>
            </w:pPr>
          </w:p>
        </w:tc>
        <w:tc>
          <w:tcPr>
            <w:tcW w:w="380" w:type="dxa"/>
            <w:vAlign w:val="bottom"/>
          </w:tcPr>
          <w:p>
            <w:pPr>
              <w:jc w:val="right"/>
              <w:spacing w:after="0" w:line="144" w:lineRule="exact"/>
              <w:rPr>
                <w:sz w:val="20"/>
                <w:szCs w:val="20"/>
                <w:color w:val="auto"/>
              </w:rPr>
            </w:pPr>
            <w:r>
              <w:rPr>
                <w:rFonts w:ascii="Arial" w:cs="Arial" w:eastAsia="Arial" w:hAnsi="Arial"/>
                <w:sz w:val="14"/>
                <w:szCs w:val="14"/>
                <w:color w:val="auto"/>
              </w:rPr>
              <w:t>12</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6</w:t>
            </w: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58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(2)</w:t>
            </w:r>
          </w:p>
        </w:tc>
        <w:tc>
          <w:tcPr>
            <w:tcW w:w="80" w:type="dxa"/>
            <w:vAlign w:val="bottom"/>
          </w:tcPr>
          <w:p>
            <w:pPr>
              <w:spacing w:after="0"/>
              <w:rPr>
                <w:sz w:val="12"/>
                <w:szCs w:val="12"/>
                <w:color w:val="auto"/>
              </w:rPr>
            </w:pPr>
          </w:p>
        </w:tc>
        <w:tc>
          <w:tcPr>
            <w:tcW w:w="50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4</w:t>
            </w:r>
          </w:p>
        </w:tc>
        <w:tc>
          <w:tcPr>
            <w:tcW w:w="80" w:type="dxa"/>
            <w:vAlign w:val="bottom"/>
          </w:tcPr>
          <w:p>
            <w:pPr>
              <w:spacing w:after="0"/>
              <w:rPr>
                <w:sz w:val="12"/>
                <w:szCs w:val="12"/>
                <w:color w:val="auto"/>
              </w:rPr>
            </w:pPr>
          </w:p>
        </w:tc>
        <w:tc>
          <w:tcPr>
            <w:tcW w:w="660" w:type="dxa"/>
            <w:vAlign w:val="bottom"/>
            <w:gridSpan w:val="2"/>
          </w:tcPr>
          <w:p>
            <w:pPr>
              <w:jc w:val="right"/>
              <w:ind w:right="280"/>
              <w:spacing w:after="0" w:line="144" w:lineRule="exact"/>
              <w:rPr>
                <w:sz w:val="20"/>
                <w:szCs w:val="20"/>
                <w:color w:val="auto"/>
              </w:rPr>
            </w:pPr>
            <w:r>
              <w:rPr>
                <w:rFonts w:ascii="Arial" w:cs="Arial" w:eastAsia="Arial" w:hAnsi="Arial"/>
                <w:sz w:val="14"/>
                <w:szCs w:val="14"/>
                <w:color w:val="auto"/>
              </w:rPr>
              <w:t>8</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1100" w:type="dxa"/>
            <w:vAlign w:val="bottom"/>
          </w:tcPr>
          <w:p>
            <w:pPr>
              <w:spacing w:after="0"/>
              <w:rPr>
                <w:sz w:val="2"/>
                <w:szCs w:val="2"/>
                <w:color w:val="auto"/>
              </w:rPr>
            </w:pPr>
          </w:p>
        </w:tc>
        <w:tc>
          <w:tcPr>
            <w:tcW w:w="5200" w:type="dxa"/>
            <w:vAlign w:val="bottom"/>
            <w:tcBorders>
              <w:right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20" w:type="dxa"/>
            <w:vAlign w:val="bottom"/>
          </w:tcPr>
          <w:p>
            <w:pPr>
              <w:spacing w:after="0"/>
              <w:rPr>
                <w:sz w:val="2"/>
                <w:szCs w:val="2"/>
                <w:color w:val="auto"/>
              </w:rPr>
            </w:pPr>
          </w:p>
        </w:tc>
        <w:tc>
          <w:tcPr>
            <w:tcW w:w="4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Borders>
              <w:righ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4"/>
        </w:trPr>
        <w:tc>
          <w:tcPr>
            <w:tcW w:w="20" w:type="dxa"/>
            <w:vAlign w:val="bottom"/>
            <w:vMerge w:val="continue"/>
          </w:tcPr>
          <w:p>
            <w:pPr>
              <w:spacing w:after="0"/>
              <w:rPr>
                <w:sz w:val="12"/>
                <w:szCs w:val="12"/>
                <w:color w:val="auto"/>
              </w:rPr>
            </w:pPr>
          </w:p>
        </w:tc>
        <w:tc>
          <w:tcPr>
            <w:tcW w:w="63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b w:val="1"/>
                <w:bCs w:val="1"/>
                <w:color w:val="auto"/>
              </w:rPr>
              <w:t>ADJUSTED OPERATING INCOME</w:t>
            </w:r>
            <w:r>
              <w:rPr>
                <w:rFonts w:ascii="Arial" w:cs="Arial" w:eastAsia="Arial" w:hAnsi="Arial"/>
                <w:sz w:val="11"/>
                <w:szCs w:val="11"/>
                <w:color w:val="auto"/>
              </w:rPr>
              <w:t>(2)</w:t>
            </w:r>
          </w:p>
        </w:tc>
        <w:tc>
          <w:tcPr>
            <w:tcW w:w="40" w:type="dxa"/>
            <w:vAlign w:val="bottom"/>
            <w:shd w:val="clear" w:color="auto" w:fill="CCEEFF"/>
          </w:tcPr>
          <w:p>
            <w:pPr>
              <w:spacing w:after="0"/>
              <w:rPr>
                <w:sz w:val="12"/>
                <w:szCs w:val="12"/>
                <w:color w:val="auto"/>
              </w:rPr>
            </w:pPr>
          </w:p>
        </w:tc>
        <w:tc>
          <w:tcPr>
            <w:tcW w:w="60" w:type="dxa"/>
            <w:vAlign w:val="bottom"/>
            <w:gridSpan w:val="2"/>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41</w:t>
            </w:r>
          </w:p>
        </w:tc>
        <w:tc>
          <w:tcPr>
            <w:tcW w:w="20" w:type="dxa"/>
            <w:vAlign w:val="bottom"/>
            <w:shd w:val="clear" w:color="auto" w:fill="CCEEFF"/>
          </w:tcPr>
          <w:p>
            <w:pPr>
              <w:spacing w:after="0"/>
              <w:rPr>
                <w:sz w:val="12"/>
                <w:szCs w:val="12"/>
                <w:color w:val="auto"/>
              </w:rPr>
            </w:pPr>
          </w:p>
        </w:tc>
        <w:tc>
          <w:tcPr>
            <w:tcW w:w="100" w:type="dxa"/>
            <w:vAlign w:val="bottom"/>
            <w:tcBorders>
              <w:right w:val="single" w:sz="8" w:color="auto"/>
            </w:tcBorders>
            <w:shd w:val="clear" w:color="auto" w:fill="CCEEFF"/>
          </w:tcPr>
          <w:p>
            <w:pPr>
              <w:spacing w:after="0"/>
              <w:rPr>
                <w:sz w:val="12"/>
                <w:szCs w:val="12"/>
                <w:color w:val="auto"/>
              </w:rPr>
            </w:pPr>
          </w:p>
        </w:tc>
        <w:tc>
          <w:tcPr>
            <w:tcW w:w="16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36</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3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77</w:t>
            </w:r>
          </w:p>
        </w:tc>
        <w:tc>
          <w:tcPr>
            <w:tcW w:w="80" w:type="dxa"/>
            <w:vAlign w:val="bottom"/>
            <w:shd w:val="clear" w:color="auto" w:fill="CCEEFF"/>
          </w:tcPr>
          <w:p>
            <w:pPr>
              <w:spacing w:after="0"/>
              <w:rPr>
                <w:sz w:val="12"/>
                <w:szCs w:val="12"/>
                <w:color w:val="auto"/>
              </w:rPr>
            </w:pPr>
          </w:p>
        </w:tc>
        <w:tc>
          <w:tcPr>
            <w:tcW w:w="18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39</w:t>
            </w:r>
          </w:p>
        </w:tc>
        <w:tc>
          <w:tcPr>
            <w:tcW w:w="120" w:type="dxa"/>
            <w:vAlign w:val="bottom"/>
            <w:shd w:val="clear" w:color="auto" w:fill="CCEEFF"/>
          </w:tcPr>
          <w:p>
            <w:pPr>
              <w:spacing w:after="0"/>
              <w:rPr>
                <w:sz w:val="12"/>
                <w:szCs w:val="12"/>
                <w:color w:val="auto"/>
              </w:rPr>
            </w:pPr>
          </w:p>
        </w:tc>
        <w:tc>
          <w:tcPr>
            <w:tcW w:w="14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3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36</w:t>
            </w:r>
          </w:p>
        </w:tc>
        <w:tc>
          <w:tcPr>
            <w:tcW w:w="120" w:type="dxa"/>
            <w:vAlign w:val="bottom"/>
            <w:shd w:val="clear" w:color="auto" w:fill="CCEEFF"/>
          </w:tcPr>
          <w:p>
            <w:pPr>
              <w:spacing w:after="0"/>
              <w:rPr>
                <w:sz w:val="12"/>
                <w:szCs w:val="12"/>
                <w:color w:val="auto"/>
              </w:rPr>
            </w:pPr>
          </w:p>
        </w:tc>
        <w:tc>
          <w:tcPr>
            <w:tcW w:w="140" w:type="dxa"/>
            <w:vAlign w:val="bottom"/>
            <w:gridSpan w:val="2"/>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38</w:t>
            </w:r>
          </w:p>
        </w:tc>
        <w:tc>
          <w:tcPr>
            <w:tcW w:w="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50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33</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60" w:type="dxa"/>
            <w:vAlign w:val="bottom"/>
            <w:gridSpan w:val="2"/>
            <w:shd w:val="clear" w:color="auto" w:fill="CCEEFF"/>
          </w:tcPr>
          <w:p>
            <w:pPr>
              <w:jc w:val="right"/>
              <w:ind w:right="280"/>
              <w:spacing w:after="0" w:line="144" w:lineRule="exact"/>
              <w:rPr>
                <w:sz w:val="20"/>
                <w:szCs w:val="20"/>
                <w:color w:val="auto"/>
              </w:rPr>
            </w:pPr>
            <w:r>
              <w:rPr>
                <w:rFonts w:ascii="Arial" w:cs="Arial" w:eastAsia="Arial" w:hAnsi="Arial"/>
                <w:sz w:val="14"/>
                <w:szCs w:val="14"/>
                <w:color w:val="auto"/>
              </w:rPr>
              <w:t>146</w:t>
            </w:r>
          </w:p>
        </w:tc>
        <w:tc>
          <w:tcPr>
            <w:tcW w:w="0" w:type="dxa"/>
            <w:vAlign w:val="bottom"/>
          </w:tcPr>
          <w:p>
            <w:pPr>
              <w:spacing w:after="0"/>
              <w:rPr>
                <w:sz w:val="1"/>
                <w:szCs w:val="1"/>
                <w:color w:val="auto"/>
              </w:rPr>
            </w:pPr>
          </w:p>
        </w:tc>
      </w:tr>
      <w:tr>
        <w:trPr>
          <w:trHeight w:val="20"/>
        </w:trPr>
        <w:tc>
          <w:tcPr>
            <w:tcW w:w="1120" w:type="dxa"/>
            <w:vAlign w:val="bottom"/>
            <w:gridSpan w:val="2"/>
          </w:tcPr>
          <w:p>
            <w:pPr>
              <w:spacing w:after="0" w:line="20" w:lineRule="exact"/>
              <w:rPr>
                <w:sz w:val="1"/>
                <w:szCs w:val="1"/>
                <w:color w:val="auto"/>
              </w:rPr>
            </w:pPr>
          </w:p>
        </w:tc>
        <w:tc>
          <w:tcPr>
            <w:tcW w:w="5200" w:type="dxa"/>
            <w:vAlign w:val="bottom"/>
            <w:tcBorders>
              <w:right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6320" w:type="dxa"/>
            <w:vAlign w:val="bottom"/>
            <w:tcBorders>
              <w:right w:val="single" w:sz="8" w:color="auto"/>
            </w:tcBorders>
            <w:gridSpan w:val="3"/>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6360" w:type="dxa"/>
            <w:vAlign w:val="bottom"/>
            <w:gridSpan w:val="4"/>
          </w:tcPr>
          <w:p>
            <w:pPr>
              <w:spacing w:after="0"/>
              <w:rPr>
                <w:sz w:val="20"/>
                <w:szCs w:val="20"/>
                <w:color w:val="auto"/>
              </w:rPr>
            </w:pPr>
            <w:r>
              <w:rPr>
                <w:rFonts w:ascii="Arial" w:cs="Arial" w:eastAsia="Arial" w:hAnsi="Arial"/>
                <w:sz w:val="14"/>
                <w:szCs w:val="14"/>
                <w:b w:val="1"/>
                <w:bCs w:val="1"/>
                <w:color w:val="auto"/>
              </w:rPr>
              <w:t>SALES:</w:t>
            </w: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40" w:type="dxa"/>
            <w:vAlign w:val="bottom"/>
            <w:gridSpan w:val="3"/>
            <w:shd w:val="clear" w:color="auto" w:fill="CCEEFF"/>
          </w:tcPr>
          <w:p>
            <w:pPr>
              <w:spacing w:after="0" w:line="144" w:lineRule="exact"/>
              <w:rPr>
                <w:sz w:val="20"/>
                <w:szCs w:val="20"/>
                <w:color w:val="auto"/>
              </w:rPr>
            </w:pPr>
            <w:r>
              <w:rPr>
                <w:rFonts w:ascii="Arial" w:cs="Arial" w:eastAsia="Arial" w:hAnsi="Arial"/>
                <w:sz w:val="14"/>
                <w:szCs w:val="14"/>
                <w:b w:val="1"/>
                <w:bCs w:val="1"/>
                <w:color w:val="auto"/>
              </w:rPr>
              <w:t>New Insurance Written (NIW)</w:t>
            </w: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4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6300" w:type="dxa"/>
            <w:vAlign w:val="bottom"/>
            <w:tcBorders>
              <w:right w:val="single" w:sz="8" w:color="auto"/>
            </w:tcBorders>
            <w:gridSpan w:val="2"/>
          </w:tcPr>
          <w:p>
            <w:pPr>
              <w:spacing w:after="0" w:line="136" w:lineRule="exact"/>
              <w:rPr>
                <w:sz w:val="20"/>
                <w:szCs w:val="20"/>
                <w:color w:val="auto"/>
              </w:rPr>
            </w:pPr>
            <w:r>
              <w:rPr>
                <w:rFonts w:ascii="Arial" w:cs="Arial" w:eastAsia="Arial" w:hAnsi="Arial"/>
                <w:sz w:val="14"/>
                <w:szCs w:val="14"/>
                <w:color w:val="auto"/>
              </w:rPr>
              <w:t>Flow</w:t>
            </w:r>
          </w:p>
        </w:tc>
        <w:tc>
          <w:tcPr>
            <w:tcW w:w="4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gridSpan w:val="2"/>
          </w:tcPr>
          <w:p>
            <w:pPr>
              <w:jc w:val="right"/>
              <w:spacing w:after="0"/>
              <w:rPr>
                <w:sz w:val="20"/>
                <w:szCs w:val="20"/>
                <w:color w:val="auto"/>
              </w:rPr>
            </w:pPr>
            <w:r>
              <w:rPr>
                <w:rFonts w:ascii="Arial" w:cs="Arial" w:eastAsia="Arial" w:hAnsi="Arial"/>
                <w:sz w:val="10"/>
                <w:szCs w:val="10"/>
                <w:color w:val="auto"/>
                <w:w w:val="71"/>
              </w:rPr>
              <w:t>$</w:t>
            </w:r>
          </w:p>
        </w:tc>
        <w:tc>
          <w:tcPr>
            <w:tcW w:w="340" w:type="dxa"/>
            <w:vAlign w:val="bottom"/>
            <w:tcBorders>
              <w:top w:val="single" w:sz="8" w:color="auto"/>
            </w:tcBorders>
            <w:gridSpan w:val="2"/>
          </w:tcPr>
          <w:p>
            <w:pPr>
              <w:jc w:val="right"/>
              <w:ind w:right="20"/>
              <w:spacing w:after="0" w:line="136" w:lineRule="exact"/>
              <w:rPr>
                <w:sz w:val="20"/>
                <w:szCs w:val="20"/>
                <w:color w:val="auto"/>
              </w:rPr>
            </w:pPr>
            <w:r>
              <w:rPr>
                <w:rFonts w:ascii="Arial" w:cs="Arial" w:eastAsia="Arial" w:hAnsi="Arial"/>
                <w:sz w:val="14"/>
                <w:szCs w:val="14"/>
                <w:color w:val="auto"/>
                <w:w w:val="85"/>
              </w:rPr>
              <w:t>3,700</w:t>
            </w:r>
          </w:p>
        </w:tc>
        <w:tc>
          <w:tcPr>
            <w:tcW w:w="100" w:type="dxa"/>
            <w:vAlign w:val="bottom"/>
            <w:tcBorders>
              <w:top w:val="single" w:sz="8" w:color="auto"/>
              <w:right w:val="single" w:sz="8" w:color="auto"/>
            </w:tcBorders>
          </w:tcPr>
          <w:p>
            <w:pPr>
              <w:spacing w:after="0"/>
              <w:rPr>
                <w:sz w:val="11"/>
                <w:szCs w:val="11"/>
                <w:color w:val="auto"/>
              </w:rPr>
            </w:pPr>
          </w:p>
        </w:tc>
        <w:tc>
          <w:tcPr>
            <w:tcW w:w="160" w:type="dxa"/>
            <w:vAlign w:val="bottom"/>
            <w:gridSpan w:val="2"/>
          </w:tcPr>
          <w:p>
            <w:pPr>
              <w:jc w:val="right"/>
              <w:spacing w:after="0" w:line="136" w:lineRule="exact"/>
              <w:rPr>
                <w:sz w:val="20"/>
                <w:szCs w:val="20"/>
                <w:color w:val="auto"/>
              </w:rPr>
            </w:pPr>
            <w:r>
              <w:rPr>
                <w:rFonts w:ascii="Arial" w:cs="Arial" w:eastAsia="Arial" w:hAnsi="Arial"/>
                <w:sz w:val="14"/>
                <w:szCs w:val="14"/>
                <w:color w:val="auto"/>
              </w:rPr>
              <w:t>$</w:t>
            </w:r>
          </w:p>
        </w:tc>
        <w:tc>
          <w:tcPr>
            <w:tcW w:w="580" w:type="dxa"/>
            <w:vAlign w:val="bottom"/>
            <w:gridSpan w:val="2"/>
          </w:tcPr>
          <w:p>
            <w:pPr>
              <w:jc w:val="right"/>
              <w:ind w:right="200"/>
              <w:spacing w:after="0" w:line="136" w:lineRule="exact"/>
              <w:rPr>
                <w:sz w:val="20"/>
                <w:szCs w:val="20"/>
                <w:color w:val="auto"/>
              </w:rPr>
            </w:pPr>
            <w:r>
              <w:rPr>
                <w:rFonts w:ascii="Arial" w:cs="Arial" w:eastAsia="Arial" w:hAnsi="Arial"/>
                <w:sz w:val="14"/>
                <w:szCs w:val="14"/>
                <w:color w:val="auto"/>
              </w:rPr>
              <w:t>2,300</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380" w:type="dxa"/>
            <w:vAlign w:val="bottom"/>
          </w:tcPr>
          <w:p>
            <w:pPr>
              <w:jc w:val="right"/>
              <w:spacing w:after="0" w:line="136" w:lineRule="exact"/>
              <w:rPr>
                <w:sz w:val="20"/>
                <w:szCs w:val="20"/>
                <w:color w:val="auto"/>
              </w:rPr>
            </w:pPr>
            <w:r>
              <w:rPr>
                <w:rFonts w:ascii="Arial" w:cs="Arial" w:eastAsia="Arial" w:hAnsi="Arial"/>
                <w:sz w:val="14"/>
                <w:szCs w:val="14"/>
                <w:color w:val="auto"/>
              </w:rPr>
              <w:t>6,000</w:t>
            </w:r>
          </w:p>
        </w:tc>
        <w:tc>
          <w:tcPr>
            <w:tcW w:w="80" w:type="dxa"/>
            <w:vAlign w:val="bottom"/>
          </w:tcPr>
          <w:p>
            <w:pPr>
              <w:spacing w:after="0"/>
              <w:rPr>
                <w:sz w:val="11"/>
                <w:szCs w:val="11"/>
                <w:color w:val="auto"/>
              </w:rPr>
            </w:pPr>
          </w:p>
        </w:tc>
        <w:tc>
          <w:tcPr>
            <w:tcW w:w="180" w:type="dxa"/>
            <w:vAlign w:val="bottom"/>
            <w:gridSpan w:val="2"/>
          </w:tcPr>
          <w:p>
            <w:pPr>
              <w:jc w:val="right"/>
              <w:spacing w:after="0" w:line="136" w:lineRule="exact"/>
              <w:rPr>
                <w:sz w:val="20"/>
                <w:szCs w:val="20"/>
                <w:color w:val="auto"/>
              </w:rPr>
            </w:pPr>
            <w:r>
              <w:rPr>
                <w:rFonts w:ascii="Arial" w:cs="Arial" w:eastAsia="Arial" w:hAnsi="Arial"/>
                <w:sz w:val="14"/>
                <w:szCs w:val="14"/>
                <w:color w:val="auto"/>
              </w:rPr>
              <w:t>$</w:t>
            </w:r>
          </w:p>
        </w:tc>
        <w:tc>
          <w:tcPr>
            <w:tcW w:w="320" w:type="dxa"/>
            <w:vAlign w:val="bottom"/>
          </w:tcPr>
          <w:p>
            <w:pPr>
              <w:jc w:val="right"/>
              <w:spacing w:after="0" w:line="136" w:lineRule="exact"/>
              <w:rPr>
                <w:sz w:val="20"/>
                <w:szCs w:val="20"/>
                <w:color w:val="auto"/>
              </w:rPr>
            </w:pPr>
            <w:r>
              <w:rPr>
                <w:rFonts w:ascii="Arial" w:cs="Arial" w:eastAsia="Arial" w:hAnsi="Arial"/>
                <w:sz w:val="14"/>
                <w:szCs w:val="14"/>
                <w:color w:val="auto"/>
                <w:w w:val="85"/>
              </w:rPr>
              <w:t>3,900</w:t>
            </w:r>
          </w:p>
        </w:tc>
        <w:tc>
          <w:tcPr>
            <w:tcW w:w="120" w:type="dxa"/>
            <w:vAlign w:val="bottom"/>
          </w:tcPr>
          <w:p>
            <w:pPr>
              <w:spacing w:after="0"/>
              <w:rPr>
                <w:sz w:val="11"/>
                <w:szCs w:val="11"/>
                <w:color w:val="auto"/>
              </w:rPr>
            </w:pPr>
          </w:p>
        </w:tc>
        <w:tc>
          <w:tcPr>
            <w:tcW w:w="140" w:type="dxa"/>
            <w:vAlign w:val="bottom"/>
            <w:gridSpan w:val="2"/>
          </w:tcPr>
          <w:p>
            <w:pPr>
              <w:jc w:val="right"/>
              <w:spacing w:after="0" w:line="136" w:lineRule="exact"/>
              <w:rPr>
                <w:sz w:val="20"/>
                <w:szCs w:val="20"/>
                <w:color w:val="auto"/>
              </w:rPr>
            </w:pPr>
            <w:r>
              <w:rPr>
                <w:rFonts w:ascii="Arial" w:cs="Arial" w:eastAsia="Arial" w:hAnsi="Arial"/>
                <w:sz w:val="14"/>
                <w:szCs w:val="14"/>
                <w:color w:val="auto"/>
              </w:rPr>
              <w:t>$</w:t>
            </w:r>
          </w:p>
        </w:tc>
        <w:tc>
          <w:tcPr>
            <w:tcW w:w="500" w:type="dxa"/>
            <w:vAlign w:val="bottom"/>
            <w:gridSpan w:val="2"/>
          </w:tcPr>
          <w:p>
            <w:pPr>
              <w:jc w:val="right"/>
              <w:ind w:right="120"/>
              <w:spacing w:after="0" w:line="136" w:lineRule="exact"/>
              <w:rPr>
                <w:sz w:val="20"/>
                <w:szCs w:val="20"/>
                <w:color w:val="auto"/>
              </w:rPr>
            </w:pPr>
            <w:r>
              <w:rPr>
                <w:rFonts w:ascii="Arial" w:cs="Arial" w:eastAsia="Arial" w:hAnsi="Arial"/>
                <w:sz w:val="14"/>
                <w:szCs w:val="14"/>
                <w:color w:val="auto"/>
              </w:rPr>
              <w:t>5,300</w:t>
            </w:r>
          </w:p>
        </w:tc>
        <w:tc>
          <w:tcPr>
            <w:tcW w:w="140" w:type="dxa"/>
            <w:vAlign w:val="bottom"/>
            <w:gridSpan w:val="2"/>
          </w:tcPr>
          <w:p>
            <w:pPr>
              <w:jc w:val="right"/>
              <w:spacing w:after="0" w:line="136" w:lineRule="exact"/>
              <w:rPr>
                <w:sz w:val="20"/>
                <w:szCs w:val="20"/>
                <w:color w:val="auto"/>
              </w:rPr>
            </w:pPr>
            <w:r>
              <w:rPr>
                <w:rFonts w:ascii="Arial" w:cs="Arial" w:eastAsia="Arial" w:hAnsi="Arial"/>
                <w:sz w:val="14"/>
                <w:szCs w:val="14"/>
                <w:color w:val="auto"/>
              </w:rPr>
              <w:t>$</w:t>
            </w:r>
          </w:p>
        </w:tc>
        <w:tc>
          <w:tcPr>
            <w:tcW w:w="580" w:type="dxa"/>
            <w:vAlign w:val="bottom"/>
            <w:gridSpan w:val="2"/>
          </w:tcPr>
          <w:p>
            <w:pPr>
              <w:jc w:val="right"/>
              <w:ind w:right="180"/>
              <w:spacing w:after="0" w:line="136" w:lineRule="exact"/>
              <w:rPr>
                <w:sz w:val="20"/>
                <w:szCs w:val="20"/>
                <w:color w:val="auto"/>
              </w:rPr>
            </w:pPr>
            <w:r>
              <w:rPr>
                <w:rFonts w:ascii="Arial" w:cs="Arial" w:eastAsia="Arial" w:hAnsi="Arial"/>
                <w:sz w:val="14"/>
                <w:szCs w:val="14"/>
                <w:color w:val="auto"/>
              </w:rPr>
              <w:t>4,400</w:t>
            </w:r>
          </w:p>
        </w:tc>
        <w:tc>
          <w:tcPr>
            <w:tcW w:w="80" w:type="dxa"/>
            <w:vAlign w:val="bottom"/>
          </w:tcPr>
          <w:p>
            <w:pPr>
              <w:jc w:val="right"/>
              <w:spacing w:after="0" w:line="136" w:lineRule="exact"/>
              <w:rPr>
                <w:sz w:val="20"/>
                <w:szCs w:val="20"/>
                <w:color w:val="auto"/>
              </w:rPr>
            </w:pPr>
            <w:r>
              <w:rPr>
                <w:rFonts w:ascii="Arial" w:cs="Arial" w:eastAsia="Arial" w:hAnsi="Arial"/>
                <w:sz w:val="14"/>
                <w:szCs w:val="14"/>
                <w:color w:val="auto"/>
                <w:w w:val="76"/>
              </w:rPr>
              <w:t>$</w:t>
            </w:r>
          </w:p>
        </w:tc>
        <w:tc>
          <w:tcPr>
            <w:tcW w:w="500" w:type="dxa"/>
            <w:vAlign w:val="bottom"/>
            <w:gridSpan w:val="2"/>
          </w:tcPr>
          <w:p>
            <w:pPr>
              <w:jc w:val="right"/>
              <w:ind w:right="200"/>
              <w:spacing w:after="0" w:line="136" w:lineRule="exact"/>
              <w:rPr>
                <w:sz w:val="20"/>
                <w:szCs w:val="20"/>
                <w:color w:val="auto"/>
              </w:rPr>
            </w:pPr>
            <w:r>
              <w:rPr>
                <w:rFonts w:ascii="Arial" w:cs="Arial" w:eastAsia="Arial" w:hAnsi="Arial"/>
                <w:sz w:val="14"/>
                <w:szCs w:val="14"/>
                <w:color w:val="auto"/>
                <w:w w:val="79"/>
              </w:rPr>
              <w:t>2,500</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660" w:type="dxa"/>
            <w:vAlign w:val="bottom"/>
            <w:gridSpan w:val="2"/>
          </w:tcPr>
          <w:p>
            <w:pPr>
              <w:jc w:val="right"/>
              <w:ind w:right="280"/>
              <w:spacing w:after="0" w:line="136" w:lineRule="exact"/>
              <w:rPr>
                <w:sz w:val="20"/>
                <w:szCs w:val="20"/>
                <w:color w:val="auto"/>
              </w:rPr>
            </w:pPr>
            <w:r>
              <w:rPr>
                <w:rFonts w:ascii="Arial" w:cs="Arial" w:eastAsia="Arial" w:hAnsi="Arial"/>
                <w:sz w:val="14"/>
                <w:szCs w:val="14"/>
                <w:color w:val="auto"/>
                <w:w w:val="83"/>
              </w:rPr>
              <w:t>16,100</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3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color w:val="auto"/>
              </w:rPr>
              <w:t>Bulk</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340" w:type="dxa"/>
            <w:vAlign w:val="bottom"/>
            <w:gridSpan w:val="2"/>
            <w:shd w:val="clear" w:color="auto" w:fill="CCEEFF"/>
          </w:tcPr>
          <w:p>
            <w:pPr>
              <w:jc w:val="right"/>
              <w:ind w:right="20"/>
              <w:spacing w:after="0" w:line="144" w:lineRule="exact"/>
              <w:rPr>
                <w:sz w:val="20"/>
                <w:szCs w:val="20"/>
                <w:color w:val="auto"/>
              </w:rPr>
            </w:pPr>
            <w:r>
              <w:rPr>
                <w:rFonts w:ascii="Arial" w:cs="Arial" w:eastAsia="Arial" w:hAnsi="Arial"/>
                <w:sz w:val="14"/>
                <w:szCs w:val="14"/>
                <w:color w:val="auto"/>
              </w:rPr>
              <w:t>800</w:t>
            </w:r>
          </w:p>
        </w:tc>
        <w:tc>
          <w:tcPr>
            <w:tcW w:w="100" w:type="dxa"/>
            <w:vAlign w:val="bottom"/>
            <w:tcBorders>
              <w:right w:val="single" w:sz="8" w:color="auto"/>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8,000</w:t>
            </w: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8,800</w:t>
            </w:r>
          </w:p>
        </w:tc>
        <w:tc>
          <w:tcPr>
            <w:tcW w:w="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85"/>
              </w:rPr>
              <w:t>3,700</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5,100</w:t>
            </w:r>
          </w:p>
        </w:tc>
        <w:tc>
          <w:tcPr>
            <w:tcW w:w="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w w:val="88"/>
              </w:rPr>
              <w:t>19,700</w:t>
            </w: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w w:val="79"/>
              </w:rPr>
              <w:t>3,200</w:t>
            </w:r>
          </w:p>
        </w:tc>
        <w:tc>
          <w:tcPr>
            <w:tcW w:w="8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ind w:right="280"/>
              <w:spacing w:after="0" w:line="144" w:lineRule="exact"/>
              <w:rPr>
                <w:sz w:val="20"/>
                <w:szCs w:val="20"/>
                <w:color w:val="auto"/>
              </w:rPr>
            </w:pPr>
            <w:r>
              <w:rPr>
                <w:rFonts w:ascii="Arial" w:cs="Arial" w:eastAsia="Arial" w:hAnsi="Arial"/>
                <w:sz w:val="14"/>
                <w:szCs w:val="14"/>
                <w:color w:val="auto"/>
                <w:w w:val="83"/>
              </w:rPr>
              <w:t>31,700</w:t>
            </w:r>
          </w:p>
        </w:tc>
        <w:tc>
          <w:tcPr>
            <w:tcW w:w="0" w:type="dxa"/>
            <w:vAlign w:val="bottom"/>
          </w:tcPr>
          <w:p>
            <w:pPr>
              <w:spacing w:after="0"/>
              <w:rPr>
                <w:sz w:val="1"/>
                <w:szCs w:val="1"/>
                <w:color w:val="auto"/>
              </w:rPr>
            </w:pPr>
          </w:p>
        </w:tc>
      </w:tr>
      <w:tr>
        <w:trPr>
          <w:trHeight w:val="148"/>
        </w:trPr>
        <w:tc>
          <w:tcPr>
            <w:tcW w:w="6320" w:type="dxa"/>
            <w:vAlign w:val="bottom"/>
            <w:tcBorders>
              <w:right w:val="single" w:sz="8" w:color="auto"/>
            </w:tcBorders>
            <w:gridSpan w:val="3"/>
          </w:tcPr>
          <w:p>
            <w:pPr>
              <w:spacing w:after="0" w:line="148" w:lineRule="exact"/>
              <w:rPr>
                <w:sz w:val="20"/>
                <w:szCs w:val="20"/>
                <w:color w:val="auto"/>
              </w:rPr>
            </w:pPr>
            <w:r>
              <w:rPr>
                <w:rFonts w:ascii="Arial" w:cs="Arial" w:eastAsia="Arial" w:hAnsi="Arial"/>
                <w:sz w:val="14"/>
                <w:szCs w:val="14"/>
                <w:b w:val="1"/>
                <w:bCs w:val="1"/>
                <w:color w:val="auto"/>
              </w:rPr>
              <w:t>Total Canada NIW</w:t>
            </w:r>
            <w:r>
              <w:rPr>
                <w:rFonts w:ascii="Arial" w:cs="Arial" w:eastAsia="Arial" w:hAnsi="Arial"/>
                <w:sz w:val="11"/>
                <w:szCs w:val="11"/>
                <w:color w:val="auto"/>
              </w:rPr>
              <w:t>(3)</w:t>
            </w:r>
          </w:p>
        </w:tc>
        <w:tc>
          <w:tcPr>
            <w:tcW w:w="40" w:type="dxa"/>
            <w:vAlign w:val="bottom"/>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5"/>
                <w:szCs w:val="5"/>
                <w:u w:val="single" w:color="auto"/>
                <w:color w:val="auto"/>
                <w:w w:val="70"/>
              </w:rPr>
              <w:t>$</w:t>
            </w: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5"/>
              </w:rPr>
              <w:t>4,500</w:t>
            </w:r>
          </w:p>
        </w:tc>
        <w:tc>
          <w:tcPr>
            <w:tcW w:w="20" w:type="dxa"/>
            <w:vAlign w:val="bottom"/>
            <w:tcBorders>
              <w:bottom w:val="single" w:sz="8" w:color="auto"/>
            </w:tcBorders>
          </w:tcPr>
          <w:p>
            <w:pPr>
              <w:spacing w:after="0"/>
              <w:rPr>
                <w:sz w:val="12"/>
                <w:szCs w:val="12"/>
                <w:color w:val="auto"/>
              </w:rPr>
            </w:pPr>
          </w:p>
        </w:tc>
        <w:tc>
          <w:tcPr>
            <w:tcW w:w="10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u w:val="single" w:color="auto"/>
                <w:color w:val="auto"/>
                <w:w w:val="71"/>
              </w:rPr>
              <w:t>$</w:t>
            </w:r>
          </w:p>
        </w:tc>
        <w:tc>
          <w:tcPr>
            <w:tcW w:w="3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3"/>
              </w:rPr>
              <w:t>10,300</w:t>
            </w:r>
          </w:p>
        </w:tc>
        <w:tc>
          <w:tcPr>
            <w:tcW w:w="20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u w:val="single" w:color="auto"/>
                <w:color w:val="auto"/>
                <w:w w:val="71"/>
              </w:rPr>
              <w:t>$</w:t>
            </w:r>
          </w:p>
        </w:tc>
        <w:tc>
          <w:tcPr>
            <w:tcW w:w="3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3"/>
              </w:rPr>
              <w:t>14,800</w:t>
            </w:r>
          </w:p>
        </w:tc>
        <w:tc>
          <w:tcPr>
            <w:tcW w:w="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u w:val="single" w:color="auto"/>
                <w:color w:val="auto"/>
                <w:w w:val="76"/>
              </w:rPr>
              <w:t>$</w:t>
            </w: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5"/>
              </w:rPr>
              <w:t>7,600</w:t>
            </w: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u w:val="single" w:color="auto"/>
                <w:color w:val="auto"/>
                <w:w w:val="76"/>
              </w:rPr>
              <w:t>$</w:t>
            </w:r>
          </w:p>
        </w:tc>
        <w:tc>
          <w:tcPr>
            <w:tcW w:w="3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3"/>
              </w:rPr>
              <w:t>10,400</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u w:val="single" w:color="auto"/>
                <w:color w:val="auto"/>
                <w:w w:val="71"/>
              </w:rPr>
              <w:t>$</w:t>
            </w:r>
          </w:p>
        </w:tc>
        <w:tc>
          <w:tcPr>
            <w:tcW w:w="4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8"/>
              </w:rPr>
              <w:t>24,100</w:t>
            </w:r>
          </w:p>
        </w:tc>
        <w:tc>
          <w:tcPr>
            <w:tcW w:w="18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u w:val="single" w:color="auto"/>
                <w:color w:val="auto"/>
                <w:w w:val="76"/>
              </w:rPr>
              <w:t>$</w:t>
            </w:r>
          </w:p>
        </w:tc>
        <w:tc>
          <w:tcPr>
            <w:tcW w:w="30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79"/>
              </w:rPr>
              <w:t>5,700</w:t>
            </w:r>
          </w:p>
        </w:tc>
        <w:tc>
          <w:tcPr>
            <w:tcW w:w="200" w:type="dxa"/>
            <w:vAlign w:val="bottom"/>
          </w:tcPr>
          <w:p>
            <w:pPr>
              <w:spacing w:after="0"/>
              <w:rPr>
                <w:sz w:val="12"/>
                <w:szCs w:val="12"/>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u w:val="single" w:color="auto"/>
                <w:color w:val="auto"/>
                <w:w w:val="71"/>
              </w:rPr>
              <w:t>$</w:t>
            </w:r>
          </w:p>
        </w:tc>
        <w:tc>
          <w:tcPr>
            <w:tcW w:w="38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3"/>
              </w:rPr>
              <w:t>47,800</w:t>
            </w:r>
          </w:p>
        </w:tc>
        <w:tc>
          <w:tcPr>
            <w:tcW w:w="2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5200" w:type="dxa"/>
            <w:vAlign w:val="bottom"/>
            <w:tcBorders>
              <w:right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5200" w:type="dxa"/>
            <w:vAlign w:val="bottom"/>
            <w:tcBorders>
              <w:right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92"/>
        </w:trPr>
        <w:tc>
          <w:tcPr>
            <w:tcW w:w="20" w:type="dxa"/>
            <w:vAlign w:val="bottom"/>
          </w:tcPr>
          <w:p>
            <w:pPr>
              <w:spacing w:after="0"/>
              <w:rPr>
                <w:sz w:val="8"/>
                <w:szCs w:val="8"/>
                <w:color w:val="auto"/>
              </w:rPr>
            </w:pPr>
          </w:p>
        </w:tc>
        <w:tc>
          <w:tcPr>
            <w:tcW w:w="1100" w:type="dxa"/>
            <w:vAlign w:val="bottom"/>
            <w:tcBorders>
              <w:bottom w:val="single" w:sz="8" w:color="auto"/>
            </w:tcBorders>
          </w:tcPr>
          <w:p>
            <w:pPr>
              <w:spacing w:after="0"/>
              <w:rPr>
                <w:sz w:val="8"/>
                <w:szCs w:val="8"/>
                <w:color w:val="auto"/>
              </w:rPr>
            </w:pPr>
          </w:p>
        </w:tc>
        <w:tc>
          <w:tcPr>
            <w:tcW w:w="5200" w:type="dxa"/>
            <w:vAlign w:val="bottom"/>
          </w:tcPr>
          <w:p>
            <w:pPr>
              <w:spacing w:after="0"/>
              <w:rPr>
                <w:sz w:val="8"/>
                <w:szCs w:val="8"/>
                <w:color w:val="auto"/>
              </w:rPr>
            </w:pPr>
          </w:p>
        </w:tc>
        <w:tc>
          <w:tcPr>
            <w:tcW w:w="40" w:type="dxa"/>
            <w:vAlign w:val="bottom"/>
          </w:tcPr>
          <w:p>
            <w:pPr>
              <w:spacing w:after="0"/>
              <w:rPr>
                <w:sz w:val="8"/>
                <w:szCs w:val="8"/>
                <w:color w:val="auto"/>
              </w:rPr>
            </w:pPr>
          </w:p>
        </w:tc>
        <w:tc>
          <w:tcPr>
            <w:tcW w:w="20" w:type="dxa"/>
            <w:vAlign w:val="bottom"/>
          </w:tcPr>
          <w:p>
            <w:pPr>
              <w:spacing w:after="0"/>
              <w:rPr>
                <w:sz w:val="8"/>
                <w:szCs w:val="8"/>
                <w:color w:val="auto"/>
              </w:rPr>
            </w:pPr>
          </w:p>
        </w:tc>
        <w:tc>
          <w:tcPr>
            <w:tcW w:w="40" w:type="dxa"/>
            <w:vAlign w:val="bottom"/>
          </w:tcPr>
          <w:p>
            <w:pPr>
              <w:spacing w:after="0"/>
              <w:rPr>
                <w:sz w:val="8"/>
                <w:szCs w:val="8"/>
                <w:color w:val="auto"/>
              </w:rPr>
            </w:pPr>
          </w:p>
        </w:tc>
        <w:tc>
          <w:tcPr>
            <w:tcW w:w="320" w:type="dxa"/>
            <w:vAlign w:val="bottom"/>
          </w:tcPr>
          <w:p>
            <w:pPr>
              <w:spacing w:after="0"/>
              <w:rPr>
                <w:sz w:val="8"/>
                <w:szCs w:val="8"/>
                <w:color w:val="auto"/>
              </w:rPr>
            </w:pPr>
          </w:p>
        </w:tc>
        <w:tc>
          <w:tcPr>
            <w:tcW w:w="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380" w:type="dxa"/>
            <w:vAlign w:val="bottom"/>
          </w:tcPr>
          <w:p>
            <w:pPr>
              <w:spacing w:after="0"/>
              <w:rPr>
                <w:sz w:val="8"/>
                <w:szCs w:val="8"/>
                <w:color w:val="auto"/>
              </w:rPr>
            </w:pPr>
          </w:p>
        </w:tc>
        <w:tc>
          <w:tcPr>
            <w:tcW w:w="200" w:type="dxa"/>
            <w:vAlign w:val="bottom"/>
          </w:tcPr>
          <w:p>
            <w:pPr>
              <w:spacing w:after="0"/>
              <w:rPr>
                <w:sz w:val="8"/>
                <w:szCs w:val="8"/>
                <w:color w:val="auto"/>
              </w:rPr>
            </w:pPr>
          </w:p>
        </w:tc>
        <w:tc>
          <w:tcPr>
            <w:tcW w:w="80" w:type="dxa"/>
            <w:vAlign w:val="bottom"/>
          </w:tcPr>
          <w:p>
            <w:pPr>
              <w:spacing w:after="0"/>
              <w:rPr>
                <w:sz w:val="8"/>
                <w:szCs w:val="8"/>
                <w:color w:val="auto"/>
              </w:rPr>
            </w:pPr>
          </w:p>
        </w:tc>
        <w:tc>
          <w:tcPr>
            <w:tcW w:w="38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32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38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40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 w:type="dxa"/>
            <w:vAlign w:val="bottom"/>
          </w:tcPr>
          <w:p>
            <w:pPr>
              <w:spacing w:after="0"/>
              <w:rPr>
                <w:sz w:val="8"/>
                <w:szCs w:val="8"/>
                <w:color w:val="auto"/>
              </w:rPr>
            </w:pPr>
          </w:p>
        </w:tc>
        <w:tc>
          <w:tcPr>
            <w:tcW w:w="300" w:type="dxa"/>
            <w:vAlign w:val="bottom"/>
          </w:tcPr>
          <w:p>
            <w:pPr>
              <w:spacing w:after="0"/>
              <w:rPr>
                <w:sz w:val="8"/>
                <w:szCs w:val="8"/>
                <w:color w:val="auto"/>
              </w:rPr>
            </w:pPr>
          </w:p>
        </w:tc>
        <w:tc>
          <w:tcPr>
            <w:tcW w:w="200" w:type="dxa"/>
            <w:vAlign w:val="bottom"/>
          </w:tcPr>
          <w:p>
            <w:pPr>
              <w:spacing w:after="0"/>
              <w:rPr>
                <w:sz w:val="8"/>
                <w:szCs w:val="8"/>
                <w:color w:val="auto"/>
              </w:rPr>
            </w:pPr>
          </w:p>
        </w:tc>
        <w:tc>
          <w:tcPr>
            <w:tcW w:w="80" w:type="dxa"/>
            <w:vAlign w:val="bottom"/>
          </w:tcPr>
          <w:p>
            <w:pPr>
              <w:spacing w:after="0"/>
              <w:rPr>
                <w:sz w:val="8"/>
                <w:szCs w:val="8"/>
                <w:color w:val="auto"/>
              </w:rPr>
            </w:pPr>
          </w:p>
        </w:tc>
        <w:tc>
          <w:tcPr>
            <w:tcW w:w="380" w:type="dxa"/>
            <w:vAlign w:val="bottom"/>
          </w:tcPr>
          <w:p>
            <w:pPr>
              <w:spacing w:after="0"/>
              <w:rPr>
                <w:sz w:val="8"/>
                <w:szCs w:val="8"/>
                <w:color w:val="auto"/>
              </w:rPr>
            </w:pPr>
          </w:p>
        </w:tc>
        <w:tc>
          <w:tcPr>
            <w:tcW w:w="28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-83185</wp:posOffset>
            </wp:positionV>
            <wp:extent cx="7261860" cy="3435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7261860" cy="343535"/>
                    </a:xfrm>
                    <a:prstGeom prst="rect">
                      <a:avLst/>
                    </a:prstGeom>
                    <a:noFill/>
                  </pic:spPr>
                </pic:pic>
              </a:graphicData>
            </a:graphic>
          </wp:anchor>
        </w:drawing>
      </w:r>
    </w:p>
    <w:p>
      <w:pPr>
        <w:spacing w:after="0" w:line="3" w:lineRule="exact"/>
        <w:rPr>
          <w:sz w:val="20"/>
          <w:szCs w:val="20"/>
          <w:color w:val="auto"/>
        </w:rPr>
      </w:pPr>
    </w:p>
    <w:p>
      <w:pPr>
        <w:ind w:left="344" w:hanging="344"/>
        <w:spacing w:after="0"/>
        <w:tabs>
          <w:tab w:leader="none" w:pos="344" w:val="left"/>
        </w:tabs>
        <w:numPr>
          <w:ilvl w:val="0"/>
          <w:numId w:val="33"/>
        </w:numPr>
        <w:rPr>
          <w:rFonts w:ascii="Arial" w:cs="Arial" w:eastAsia="Arial" w:hAnsi="Arial"/>
          <w:sz w:val="12"/>
          <w:szCs w:val="12"/>
          <w:color w:val="auto"/>
        </w:rPr>
      </w:pPr>
      <w:r>
        <w:rPr>
          <w:rFonts w:ascii="Arial" w:cs="Arial" w:eastAsia="Arial" w:hAnsi="Arial"/>
          <w:sz w:val="14"/>
          <w:szCs w:val="14"/>
          <w:color w:val="auto"/>
        </w:rPr>
        <w:t>Net investment (gains) losses were adjusted for the portion of net investment gains (losses) attributable to noncontrolling interests as reconciled below:</w:t>
      </w:r>
    </w:p>
    <w:p>
      <w:pPr>
        <w:spacing w:after="0" w:line="208" w:lineRule="exact"/>
        <w:rPr>
          <w:sz w:val="20"/>
          <w:szCs w:val="20"/>
          <w:color w:val="auto"/>
        </w:rPr>
      </w:pPr>
    </w:p>
    <w:tbl>
      <w:tblPr>
        <w:tblLayout w:type="fixed"/>
        <w:tblInd w:w="4" w:type="dxa"/>
        <w:tblCellMar>
          <w:top w:w="0" w:type="dxa"/>
          <w:left w:w="0" w:type="dxa"/>
          <w:bottom w:w="0" w:type="dxa"/>
          <w:right w:w="0" w:type="dxa"/>
        </w:tblCellMar>
      </w:tblPr>
      <w:tr>
        <w:trPr>
          <w:trHeight w:val="161"/>
        </w:trPr>
        <w:tc>
          <w:tcPr>
            <w:tcW w:w="6360" w:type="dxa"/>
            <w:vAlign w:val="bottom"/>
          </w:tcPr>
          <w:p>
            <w:pPr>
              <w:ind w:left="720"/>
              <w:spacing w:after="0"/>
              <w:rPr>
                <w:sz w:val="20"/>
                <w:szCs w:val="20"/>
                <w:color w:val="auto"/>
              </w:rPr>
            </w:pPr>
            <w:r>
              <w:rPr>
                <w:rFonts w:ascii="Arial" w:cs="Arial" w:eastAsia="Arial" w:hAnsi="Arial"/>
                <w:sz w:val="14"/>
                <w:szCs w:val="14"/>
                <w:color w:val="auto"/>
              </w:rPr>
              <w:t>Net investment (gains) losses, gross</w:t>
            </w:r>
          </w:p>
        </w:tc>
        <w:tc>
          <w:tcPr>
            <w:tcW w:w="120" w:type="dxa"/>
            <w:vAlign w:val="bottom"/>
            <w:gridSpan w:val="2"/>
          </w:tcPr>
          <w:p>
            <w:pPr>
              <w:jc w:val="right"/>
              <w:ind w:right="37"/>
              <w:spacing w:after="0"/>
              <w:rPr>
                <w:sz w:val="20"/>
                <w:szCs w:val="20"/>
                <w:color w:val="auto"/>
              </w:rPr>
            </w:pPr>
            <w:r>
              <w:rPr>
                <w:rFonts w:ascii="Arial" w:cs="Arial" w:eastAsia="Arial" w:hAnsi="Arial"/>
                <w:sz w:val="10"/>
                <w:szCs w:val="10"/>
                <w:color w:val="auto"/>
                <w:w w:val="71"/>
              </w:rPr>
              <w:t>$</w:t>
            </w:r>
          </w:p>
        </w:tc>
        <w:tc>
          <w:tcPr>
            <w:tcW w:w="380" w:type="dxa"/>
            <w:vAlign w:val="bottom"/>
            <w:gridSpan w:val="3"/>
          </w:tcPr>
          <w:p>
            <w:pPr>
              <w:jc w:val="right"/>
              <w:ind w:right="80"/>
              <w:spacing w:after="0"/>
              <w:rPr>
                <w:sz w:val="20"/>
                <w:szCs w:val="20"/>
                <w:color w:val="auto"/>
              </w:rPr>
            </w:pPr>
            <w:r>
              <w:rPr>
                <w:rFonts w:ascii="Arial" w:cs="Arial" w:eastAsia="Arial" w:hAnsi="Arial"/>
                <w:sz w:val="14"/>
                <w:szCs w:val="14"/>
                <w:color w:val="auto"/>
              </w:rPr>
              <w:t>(47)</w:t>
            </w:r>
          </w:p>
        </w:tc>
        <w:tc>
          <w:tcPr>
            <w:tcW w:w="260" w:type="dxa"/>
            <w:vAlign w:val="bottom"/>
            <w:gridSpan w:val="2"/>
          </w:tcPr>
          <w:p>
            <w:pPr>
              <w:jc w:val="right"/>
              <w:ind w:right="49"/>
              <w:spacing w:after="0"/>
              <w:rPr>
                <w:sz w:val="20"/>
                <w:szCs w:val="20"/>
                <w:color w:val="auto"/>
              </w:rPr>
            </w:pPr>
            <w:r>
              <w:rPr>
                <w:rFonts w:ascii="Arial" w:cs="Arial" w:eastAsia="Arial" w:hAnsi="Arial"/>
                <w:sz w:val="14"/>
                <w:szCs w:val="14"/>
                <w:color w:val="auto"/>
              </w:rPr>
              <w:t>$</w:t>
            </w:r>
          </w:p>
        </w:tc>
        <w:tc>
          <w:tcPr>
            <w:tcW w:w="480" w:type="dxa"/>
            <w:vAlign w:val="bottom"/>
            <w:gridSpan w:val="2"/>
          </w:tcPr>
          <w:p>
            <w:pPr>
              <w:jc w:val="right"/>
              <w:ind w:right="140"/>
              <w:spacing w:after="0"/>
              <w:rPr>
                <w:sz w:val="20"/>
                <w:szCs w:val="20"/>
                <w:color w:val="auto"/>
              </w:rPr>
            </w:pPr>
            <w:r>
              <w:rPr>
                <w:rFonts w:ascii="Arial" w:cs="Arial" w:eastAsia="Arial" w:hAnsi="Arial"/>
                <w:sz w:val="14"/>
                <w:szCs w:val="14"/>
                <w:color w:val="auto"/>
              </w:rPr>
              <w:t>(11)</w:t>
            </w:r>
          </w:p>
        </w:tc>
        <w:tc>
          <w:tcPr>
            <w:tcW w:w="180" w:type="dxa"/>
            <w:vAlign w:val="bottom"/>
          </w:tcPr>
          <w:p>
            <w:pPr>
              <w:jc w:val="right"/>
              <w:ind w:right="69"/>
              <w:spacing w:after="0"/>
              <w:rPr>
                <w:sz w:val="20"/>
                <w:szCs w:val="20"/>
                <w:color w:val="auto"/>
              </w:rPr>
            </w:pPr>
            <w:r>
              <w:rPr>
                <w:rFonts w:ascii="Arial" w:cs="Arial" w:eastAsia="Arial" w:hAnsi="Arial"/>
                <w:sz w:val="10"/>
                <w:szCs w:val="10"/>
                <w:color w:val="auto"/>
                <w:w w:val="71"/>
              </w:rPr>
              <w:t>$</w:t>
            </w:r>
          </w:p>
        </w:tc>
        <w:tc>
          <w:tcPr>
            <w:tcW w:w="400" w:type="dxa"/>
            <w:vAlign w:val="bottom"/>
            <w:gridSpan w:val="2"/>
          </w:tcPr>
          <w:p>
            <w:pPr>
              <w:jc w:val="right"/>
              <w:ind w:right="40"/>
              <w:spacing w:after="0"/>
              <w:rPr>
                <w:sz w:val="20"/>
                <w:szCs w:val="20"/>
                <w:color w:val="auto"/>
              </w:rPr>
            </w:pPr>
            <w:r>
              <w:rPr>
                <w:rFonts w:ascii="Arial" w:cs="Arial" w:eastAsia="Arial" w:hAnsi="Arial"/>
                <w:sz w:val="14"/>
                <w:szCs w:val="14"/>
                <w:color w:val="auto"/>
              </w:rPr>
              <w:t>(58)</w:t>
            </w:r>
          </w:p>
        </w:tc>
        <w:tc>
          <w:tcPr>
            <w:tcW w:w="20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380" w:type="dxa"/>
            <w:vAlign w:val="bottom"/>
            <w:gridSpan w:val="2"/>
          </w:tcPr>
          <w:p>
            <w:pPr>
              <w:jc w:val="right"/>
              <w:ind w:right="40"/>
              <w:spacing w:after="0"/>
              <w:rPr>
                <w:sz w:val="20"/>
                <w:szCs w:val="20"/>
                <w:color w:val="auto"/>
              </w:rPr>
            </w:pPr>
            <w:r>
              <w:rPr>
                <w:rFonts w:ascii="Arial" w:cs="Arial" w:eastAsia="Arial" w:hAnsi="Arial"/>
                <w:sz w:val="14"/>
                <w:szCs w:val="14"/>
                <w:color w:val="auto"/>
              </w:rPr>
              <w:t>(25)</w:t>
            </w:r>
          </w:p>
        </w:tc>
        <w:tc>
          <w:tcPr>
            <w:tcW w:w="220" w:type="dxa"/>
            <w:vAlign w:val="bottom"/>
            <w:gridSpan w:val="2"/>
          </w:tcPr>
          <w:p>
            <w:pPr>
              <w:jc w:val="right"/>
              <w:ind w:right="12"/>
              <w:spacing w:after="0"/>
              <w:rPr>
                <w:sz w:val="20"/>
                <w:szCs w:val="20"/>
                <w:color w:val="auto"/>
              </w:rPr>
            </w:pPr>
            <w:r>
              <w:rPr>
                <w:rFonts w:ascii="Arial" w:cs="Arial" w:eastAsia="Arial" w:hAnsi="Arial"/>
                <w:sz w:val="14"/>
                <w:szCs w:val="14"/>
                <w:color w:val="auto"/>
              </w:rPr>
              <w:t>$</w:t>
            </w:r>
          </w:p>
        </w:tc>
        <w:tc>
          <w:tcPr>
            <w:tcW w:w="300" w:type="dxa"/>
            <w:vAlign w:val="bottom"/>
          </w:tcPr>
          <w:p>
            <w:pPr>
              <w:ind w:left="100"/>
              <w:spacing w:after="0"/>
              <w:rPr>
                <w:sz w:val="20"/>
                <w:szCs w:val="20"/>
                <w:color w:val="auto"/>
              </w:rPr>
            </w:pPr>
            <w:r>
              <w:rPr>
                <w:rFonts w:ascii="Arial" w:cs="Arial" w:eastAsia="Arial" w:hAnsi="Arial"/>
                <w:sz w:val="14"/>
                <w:szCs w:val="14"/>
                <w:color w:val="auto"/>
              </w:rPr>
              <w:t>—</w:t>
            </w:r>
          </w:p>
        </w:tc>
        <w:tc>
          <w:tcPr>
            <w:tcW w:w="400" w:type="dxa"/>
            <w:vAlign w:val="bottom"/>
            <w:gridSpan w:val="2"/>
          </w:tcPr>
          <w:p>
            <w:pPr>
              <w:jc w:val="right"/>
              <w:ind w:right="89"/>
              <w:spacing w:after="0"/>
              <w:rPr>
                <w:sz w:val="20"/>
                <w:szCs w:val="20"/>
                <w:color w:val="auto"/>
              </w:rPr>
            </w:pPr>
            <w:r>
              <w:rPr>
                <w:rFonts w:ascii="Arial" w:cs="Arial" w:eastAsia="Arial" w:hAnsi="Arial"/>
                <w:sz w:val="14"/>
                <w:szCs w:val="14"/>
                <w:color w:val="auto"/>
              </w:rPr>
              <w:t>$</w:t>
            </w:r>
          </w:p>
        </w:tc>
        <w:tc>
          <w:tcPr>
            <w:tcW w:w="440" w:type="dxa"/>
            <w:vAlign w:val="bottom"/>
            <w:gridSpan w:val="2"/>
          </w:tcPr>
          <w:p>
            <w:pPr>
              <w:jc w:val="right"/>
              <w:ind w:right="180"/>
              <w:spacing w:after="0"/>
              <w:rPr>
                <w:sz w:val="20"/>
                <w:szCs w:val="20"/>
                <w:color w:val="auto"/>
              </w:rPr>
            </w:pPr>
            <w:r>
              <w:rPr>
                <w:rFonts w:ascii="Arial" w:cs="Arial" w:eastAsia="Arial" w:hAnsi="Arial"/>
                <w:sz w:val="14"/>
                <w:szCs w:val="14"/>
                <w:color w:val="auto"/>
              </w:rPr>
              <w:t>8</w:t>
            </w:r>
          </w:p>
        </w:tc>
        <w:tc>
          <w:tcPr>
            <w:tcW w:w="14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440" w:type="dxa"/>
            <w:vAlign w:val="bottom"/>
            <w:gridSpan w:val="2"/>
          </w:tcPr>
          <w:p>
            <w:pPr>
              <w:jc w:val="right"/>
              <w:ind w:right="72"/>
              <w:spacing w:after="0"/>
              <w:rPr>
                <w:sz w:val="20"/>
                <w:szCs w:val="20"/>
                <w:color w:val="auto"/>
              </w:rPr>
            </w:pPr>
            <w:r>
              <w:rPr>
                <w:rFonts w:ascii="Arial" w:cs="Arial" w:eastAsia="Arial" w:hAnsi="Arial"/>
                <w:sz w:val="14"/>
                <w:szCs w:val="14"/>
                <w:color w:val="auto"/>
              </w:rPr>
              <w:t>(20)</w:t>
            </w:r>
          </w:p>
        </w:tc>
        <w:tc>
          <w:tcPr>
            <w:tcW w:w="180" w:type="dxa"/>
            <w:vAlign w:val="bottom"/>
          </w:tcPr>
          <w:p>
            <w:pPr>
              <w:jc w:val="right"/>
              <w:ind w:right="69"/>
              <w:spacing w:after="0"/>
              <w:rPr>
                <w:sz w:val="20"/>
                <w:szCs w:val="20"/>
                <w:color w:val="auto"/>
              </w:rPr>
            </w:pPr>
            <w:r>
              <w:rPr>
                <w:rFonts w:ascii="Arial" w:cs="Arial" w:eastAsia="Arial" w:hAnsi="Arial"/>
                <w:sz w:val="10"/>
                <w:szCs w:val="10"/>
                <w:color w:val="auto"/>
                <w:w w:val="71"/>
              </w:rPr>
              <w:t>$</w:t>
            </w:r>
          </w:p>
        </w:tc>
        <w:tc>
          <w:tcPr>
            <w:tcW w:w="560" w:type="dxa"/>
            <w:vAlign w:val="bottom"/>
            <w:gridSpan w:val="2"/>
          </w:tcPr>
          <w:p>
            <w:pPr>
              <w:jc w:val="right"/>
              <w:ind w:right="200"/>
              <w:spacing w:after="0"/>
              <w:rPr>
                <w:sz w:val="20"/>
                <w:szCs w:val="20"/>
                <w:color w:val="auto"/>
              </w:rPr>
            </w:pPr>
            <w:r>
              <w:rPr>
                <w:rFonts w:ascii="Arial" w:cs="Arial" w:eastAsia="Arial" w:hAnsi="Arial"/>
                <w:sz w:val="14"/>
                <w:szCs w:val="14"/>
                <w:color w:val="auto"/>
              </w:rPr>
              <w:t>(37)</w:t>
            </w:r>
          </w:p>
        </w:tc>
        <w:tc>
          <w:tcPr>
            <w:tcW w:w="0" w:type="dxa"/>
            <w:vAlign w:val="bottom"/>
          </w:tcPr>
          <w:p>
            <w:pPr>
              <w:spacing w:after="0"/>
              <w:rPr>
                <w:sz w:val="1"/>
                <w:szCs w:val="1"/>
                <w:color w:val="auto"/>
              </w:rPr>
            </w:pPr>
          </w:p>
        </w:tc>
      </w:tr>
      <w:tr>
        <w:trPr>
          <w:trHeight w:val="144"/>
        </w:trPr>
        <w:tc>
          <w:tcPr>
            <w:tcW w:w="6360" w:type="dxa"/>
            <w:vAlign w:val="bottom"/>
            <w:shd w:val="clear" w:color="auto" w:fill="CCEEFF"/>
          </w:tcPr>
          <w:p>
            <w:pPr>
              <w:ind w:left="720"/>
              <w:spacing w:after="0" w:line="144" w:lineRule="exact"/>
              <w:rPr>
                <w:sz w:val="20"/>
                <w:szCs w:val="20"/>
                <w:color w:val="auto"/>
              </w:rPr>
            </w:pPr>
            <w:r>
              <w:rPr>
                <w:rFonts w:ascii="Arial" w:cs="Arial" w:eastAsia="Arial" w:hAnsi="Arial"/>
                <w:sz w:val="14"/>
                <w:szCs w:val="14"/>
                <w:color w:val="auto"/>
              </w:rPr>
              <w:t>Adjustment for net investment gains (losses) attributable to noncontrolling interests</w:t>
            </w: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20</w:t>
            </w: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5</w:t>
            </w:r>
          </w:p>
        </w:tc>
        <w:tc>
          <w:tcPr>
            <w:tcW w:w="180" w:type="dxa"/>
            <w:vAlign w:val="bottom"/>
            <w:shd w:val="clear" w:color="auto" w:fill="CCEEFF"/>
          </w:tcPr>
          <w:p>
            <w:pPr>
              <w:spacing w:after="0"/>
              <w:rPr>
                <w:sz w:val="12"/>
                <w:szCs w:val="12"/>
                <w:color w:val="auto"/>
              </w:rPr>
            </w:pPr>
          </w:p>
        </w:tc>
        <w:tc>
          <w:tcPr>
            <w:tcW w:w="2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25</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6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11</w:t>
            </w:r>
          </w:p>
        </w:tc>
        <w:tc>
          <w:tcPr>
            <w:tcW w:w="1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300" w:type="dxa"/>
            <w:vAlign w:val="bottom"/>
            <w:shd w:val="clear" w:color="auto" w:fill="CCEEFF"/>
          </w:tcPr>
          <w:p>
            <w:pPr>
              <w:ind w:left="100"/>
              <w:spacing w:after="0" w:line="144" w:lineRule="exact"/>
              <w:rPr>
                <w:sz w:val="20"/>
                <w:szCs w:val="20"/>
                <w:color w:val="auto"/>
              </w:rPr>
            </w:pPr>
            <w:r>
              <w:rPr>
                <w:rFonts w:ascii="Arial" w:cs="Arial" w:eastAsia="Arial" w:hAnsi="Arial"/>
                <w:sz w:val="14"/>
                <w:szCs w:val="14"/>
                <w:color w:val="auto"/>
              </w:rPr>
              <w:t>—</w:t>
            </w:r>
          </w:p>
        </w:tc>
        <w:tc>
          <w:tcPr>
            <w:tcW w:w="20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40"/>
              <w:spacing w:after="0" w:line="144" w:lineRule="exact"/>
              <w:rPr>
                <w:sz w:val="20"/>
                <w:szCs w:val="20"/>
                <w:color w:val="auto"/>
              </w:rPr>
            </w:pPr>
            <w:r>
              <w:rPr>
                <w:rFonts w:ascii="Arial" w:cs="Arial" w:eastAsia="Arial" w:hAnsi="Arial"/>
                <w:sz w:val="14"/>
                <w:szCs w:val="14"/>
                <w:color w:val="auto"/>
              </w:rPr>
              <w:t>(4)</w:t>
            </w:r>
          </w:p>
        </w:tc>
        <w:tc>
          <w:tcPr>
            <w:tcW w:w="14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32"/>
              <w:spacing w:after="0" w:line="144" w:lineRule="exact"/>
              <w:rPr>
                <w:sz w:val="20"/>
                <w:szCs w:val="20"/>
                <w:color w:val="auto"/>
              </w:rPr>
            </w:pPr>
            <w:r>
              <w:rPr>
                <w:rFonts w:ascii="Arial" w:cs="Arial" w:eastAsia="Arial" w:hAnsi="Arial"/>
                <w:sz w:val="14"/>
                <w:szCs w:val="14"/>
                <w:color w:val="auto"/>
              </w:rPr>
              <w:t>9</w:t>
            </w:r>
          </w:p>
        </w:tc>
        <w:tc>
          <w:tcPr>
            <w:tcW w:w="180" w:type="dxa"/>
            <w:vAlign w:val="bottom"/>
            <w:shd w:val="clear" w:color="auto" w:fill="CCEEFF"/>
          </w:tcPr>
          <w:p>
            <w:pPr>
              <w:spacing w:after="0"/>
              <w:rPr>
                <w:sz w:val="12"/>
                <w:szCs w:val="12"/>
                <w:color w:val="auto"/>
              </w:rPr>
            </w:pPr>
          </w:p>
        </w:tc>
        <w:tc>
          <w:tcPr>
            <w:tcW w:w="2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16</w:t>
            </w:r>
          </w:p>
        </w:tc>
        <w:tc>
          <w:tcPr>
            <w:tcW w:w="2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6360" w:type="dxa"/>
            <w:vAlign w:val="bottom"/>
            <w:vMerge w:val="restart"/>
          </w:tcPr>
          <w:p>
            <w:pPr>
              <w:ind w:left="720"/>
              <w:spacing w:after="0"/>
              <w:rPr>
                <w:sz w:val="20"/>
                <w:szCs w:val="20"/>
                <w:color w:val="auto"/>
              </w:rPr>
            </w:pPr>
            <w:r>
              <w:rPr>
                <w:rFonts w:ascii="Arial" w:cs="Arial" w:eastAsia="Arial" w:hAnsi="Arial"/>
                <w:sz w:val="14"/>
                <w:szCs w:val="14"/>
                <w:color w:val="auto"/>
              </w:rPr>
              <w:t>Net investment (gains) losses, net</w:t>
            </w:r>
          </w:p>
        </w:tc>
        <w:tc>
          <w:tcPr>
            <w:tcW w:w="2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gridSpan w:val="2"/>
            <w:vMerge w:val="restart"/>
          </w:tcPr>
          <w:p>
            <w:pPr>
              <w:jc w:val="right"/>
              <w:ind w:right="80"/>
              <w:spacing w:after="0"/>
              <w:rPr>
                <w:sz w:val="20"/>
                <w:szCs w:val="20"/>
                <w:color w:val="auto"/>
              </w:rPr>
            </w:pPr>
            <w:r>
              <w:rPr>
                <w:rFonts w:ascii="Arial" w:cs="Arial" w:eastAsia="Arial" w:hAnsi="Arial"/>
                <w:sz w:val="8"/>
                <w:szCs w:val="8"/>
                <w:color w:val="auto"/>
                <w:w w:val="73"/>
              </w:rPr>
              <w:t>)</w:t>
            </w:r>
          </w:p>
        </w:tc>
        <w:tc>
          <w:tcPr>
            <w:tcW w:w="100" w:type="dxa"/>
            <w:vAlign w:val="bottom"/>
            <w:vMerge w:val="restart"/>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ind w:right="40"/>
              <w:spacing w:after="0"/>
              <w:rPr>
                <w:sz w:val="20"/>
                <w:szCs w:val="20"/>
                <w:color w:val="auto"/>
              </w:rPr>
            </w:pPr>
            <w:r>
              <w:rPr>
                <w:rFonts w:ascii="Arial" w:cs="Arial" w:eastAsia="Arial" w:hAnsi="Arial"/>
                <w:sz w:val="8"/>
                <w:szCs w:val="8"/>
                <w:color w:val="auto"/>
                <w:w w:val="73"/>
              </w:rPr>
              <w:t>)</w:t>
            </w:r>
          </w:p>
        </w:tc>
        <w:tc>
          <w:tcPr>
            <w:tcW w:w="60" w:type="dxa"/>
            <w:vAlign w:val="bottom"/>
            <w:vMerge w:val="restart"/>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ind w:right="40"/>
              <w:spacing w:after="0"/>
              <w:rPr>
                <w:sz w:val="20"/>
                <w:szCs w:val="20"/>
                <w:color w:val="auto"/>
              </w:rPr>
            </w:pPr>
            <w:r>
              <w:rPr>
                <w:rFonts w:ascii="Arial" w:cs="Arial" w:eastAsia="Arial" w:hAnsi="Arial"/>
                <w:sz w:val="8"/>
                <w:szCs w:val="8"/>
                <w:color w:val="auto"/>
                <w:w w:val="73"/>
              </w:rPr>
              <w:t>)</w:t>
            </w:r>
          </w:p>
        </w:tc>
        <w:tc>
          <w:tcPr>
            <w:tcW w:w="60" w:type="dxa"/>
            <w:vAlign w:val="bottom"/>
            <w:vMerge w:val="restart"/>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200" w:type="dxa"/>
            <w:vAlign w:val="bottom"/>
            <w:vMerge w:val="restart"/>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80" w:type="dxa"/>
            <w:vAlign w:val="bottom"/>
            <w:vMerge w:val="restart"/>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00" w:type="dxa"/>
            <w:vAlign w:val="bottom"/>
            <w:vMerge w:val="restart"/>
          </w:tcPr>
          <w:p>
            <w:pPr>
              <w:jc w:val="right"/>
              <w:ind w:right="72"/>
              <w:spacing w:after="0"/>
              <w:rPr>
                <w:sz w:val="20"/>
                <w:szCs w:val="20"/>
                <w:color w:val="auto"/>
              </w:rPr>
            </w:pPr>
            <w:r>
              <w:rPr>
                <w:rFonts w:ascii="Arial" w:cs="Arial" w:eastAsia="Arial" w:hAnsi="Arial"/>
                <w:sz w:val="14"/>
                <w:szCs w:val="14"/>
                <w:color w:val="auto"/>
                <w:w w:val="84"/>
              </w:rPr>
              <w:t>)</w:t>
            </w:r>
          </w:p>
        </w:tc>
        <w:tc>
          <w:tcPr>
            <w:tcW w:w="18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80" w:type="dxa"/>
            <w:vAlign w:val="bottom"/>
            <w:vMerge w:val="restart"/>
          </w:tcPr>
          <w:p>
            <w:pPr>
              <w:jc w:val="right"/>
              <w:ind w:right="200"/>
              <w:spacing w:after="0"/>
              <w:rPr>
                <w:sz w:val="20"/>
                <w:szCs w:val="20"/>
                <w:color w:val="auto"/>
              </w:rPr>
            </w:pPr>
            <w:r>
              <w:rPr>
                <w:rFonts w:ascii="Arial" w:cs="Arial" w:eastAsia="Arial" w:hAnsi="Arial"/>
                <w:sz w:val="8"/>
                <w:szCs w:val="8"/>
                <w:color w:val="auto"/>
                <w:w w:val="73"/>
              </w:rPr>
              <w:t>)</w:t>
            </w:r>
          </w:p>
        </w:tc>
        <w:tc>
          <w:tcPr>
            <w:tcW w:w="0" w:type="dxa"/>
            <w:vAlign w:val="bottom"/>
          </w:tcPr>
          <w:p>
            <w:pPr>
              <w:spacing w:after="0" w:line="20" w:lineRule="exact"/>
              <w:rPr>
                <w:sz w:val="1"/>
                <w:szCs w:val="1"/>
                <w:color w:val="auto"/>
              </w:rPr>
            </w:pPr>
          </w:p>
        </w:tc>
      </w:tr>
      <w:tr>
        <w:trPr>
          <w:trHeight w:val="148"/>
        </w:trPr>
        <w:tc>
          <w:tcPr>
            <w:tcW w:w="6360" w:type="dxa"/>
            <w:vAlign w:val="bottom"/>
            <w:vMerge w:val="continue"/>
          </w:tcPr>
          <w:p>
            <w:pPr>
              <w:spacing w:after="0"/>
              <w:rPr>
                <w:sz w:val="12"/>
                <w:szCs w:val="12"/>
                <w:color w:val="auto"/>
              </w:rPr>
            </w:pPr>
          </w:p>
        </w:tc>
        <w:tc>
          <w:tcPr>
            <w:tcW w:w="20" w:type="dxa"/>
            <w:vAlign w:val="bottom"/>
            <w:vMerge w:val="continue"/>
          </w:tcPr>
          <w:p>
            <w:pPr>
              <w:spacing w:after="0"/>
              <w:rPr>
                <w:sz w:val="12"/>
                <w:szCs w:val="12"/>
                <w:color w:val="auto"/>
              </w:rPr>
            </w:pPr>
          </w:p>
        </w:tc>
        <w:tc>
          <w:tcPr>
            <w:tcW w:w="100" w:type="dxa"/>
            <w:vAlign w:val="bottom"/>
          </w:tcPr>
          <w:p>
            <w:pPr>
              <w:jc w:val="right"/>
              <w:ind w:right="37"/>
              <w:spacing w:after="0"/>
              <w:rPr>
                <w:sz w:val="20"/>
                <w:szCs w:val="20"/>
                <w:color w:val="auto"/>
              </w:rPr>
            </w:pPr>
            <w:r>
              <w:rPr>
                <w:rFonts w:ascii="Arial" w:cs="Arial" w:eastAsia="Arial" w:hAnsi="Arial"/>
                <w:sz w:val="5"/>
                <w:szCs w:val="5"/>
                <w:color w:val="auto"/>
                <w:w w:val="70"/>
              </w:rPr>
              <w:t>$</w:t>
            </w:r>
          </w:p>
        </w:tc>
        <w:tc>
          <w:tcPr>
            <w:tcW w:w="260" w:type="dxa"/>
            <w:vAlign w:val="bottom"/>
          </w:tcPr>
          <w:p>
            <w:pPr>
              <w:jc w:val="right"/>
              <w:spacing w:after="0" w:line="148" w:lineRule="exact"/>
              <w:rPr>
                <w:sz w:val="20"/>
                <w:szCs w:val="20"/>
                <w:color w:val="auto"/>
              </w:rPr>
            </w:pPr>
            <w:r>
              <w:rPr>
                <w:rFonts w:ascii="Arial" w:cs="Arial" w:eastAsia="Arial" w:hAnsi="Arial"/>
                <w:sz w:val="14"/>
                <w:szCs w:val="14"/>
                <w:color w:val="auto"/>
              </w:rPr>
              <w:t>(27</w:t>
            </w:r>
          </w:p>
        </w:tc>
        <w:tc>
          <w:tcPr>
            <w:tcW w:w="120" w:type="dxa"/>
            <w:vAlign w:val="bottom"/>
            <w:gridSpan w:val="2"/>
            <w:vMerge w:val="continue"/>
          </w:tcPr>
          <w:p>
            <w:pPr>
              <w:spacing w:after="0"/>
              <w:rPr>
                <w:sz w:val="12"/>
                <w:szCs w:val="12"/>
                <w:color w:val="auto"/>
              </w:rPr>
            </w:pPr>
          </w:p>
        </w:tc>
        <w:tc>
          <w:tcPr>
            <w:tcW w:w="100" w:type="dxa"/>
            <w:vAlign w:val="bottom"/>
            <w:vMerge w:val="continue"/>
          </w:tcPr>
          <w:p>
            <w:pPr>
              <w:spacing w:after="0"/>
              <w:rPr>
                <w:sz w:val="12"/>
                <w:szCs w:val="12"/>
                <w:color w:val="auto"/>
              </w:rPr>
            </w:pPr>
          </w:p>
        </w:tc>
        <w:tc>
          <w:tcPr>
            <w:tcW w:w="160" w:type="dxa"/>
            <w:vAlign w:val="bottom"/>
          </w:tcPr>
          <w:p>
            <w:pPr>
              <w:jc w:val="right"/>
              <w:ind w:right="49"/>
              <w:spacing w:after="0"/>
              <w:rPr>
                <w:sz w:val="20"/>
                <w:szCs w:val="20"/>
                <w:color w:val="auto"/>
              </w:rPr>
            </w:pPr>
            <w:r>
              <w:rPr>
                <w:rFonts w:ascii="Arial" w:cs="Arial" w:eastAsia="Arial" w:hAnsi="Arial"/>
                <w:sz w:val="10"/>
                <w:szCs w:val="10"/>
                <w:color w:val="auto"/>
                <w:w w:val="71"/>
              </w:rPr>
              <w:t>$</w:t>
            </w:r>
          </w:p>
        </w:tc>
        <w:tc>
          <w:tcPr>
            <w:tcW w:w="480" w:type="dxa"/>
            <w:vAlign w:val="bottom"/>
            <w:gridSpan w:val="2"/>
          </w:tcPr>
          <w:p>
            <w:pPr>
              <w:jc w:val="right"/>
              <w:ind w:right="140"/>
              <w:spacing w:after="0" w:line="148" w:lineRule="exact"/>
              <w:rPr>
                <w:sz w:val="20"/>
                <w:szCs w:val="20"/>
                <w:color w:val="auto"/>
              </w:rPr>
            </w:pPr>
            <w:r>
              <w:rPr>
                <w:rFonts w:ascii="Arial" w:cs="Arial" w:eastAsia="Arial" w:hAnsi="Arial"/>
                <w:sz w:val="14"/>
                <w:szCs w:val="14"/>
                <w:color w:val="auto"/>
              </w:rPr>
              <w:t>(6)</w:t>
            </w:r>
          </w:p>
        </w:tc>
        <w:tc>
          <w:tcPr>
            <w:tcW w:w="180" w:type="dxa"/>
            <w:vAlign w:val="bottom"/>
          </w:tcPr>
          <w:p>
            <w:pPr>
              <w:jc w:val="right"/>
              <w:ind w:right="69"/>
              <w:spacing w:after="0"/>
              <w:rPr>
                <w:sz w:val="20"/>
                <w:szCs w:val="20"/>
                <w:color w:val="auto"/>
              </w:rPr>
            </w:pPr>
            <w:r>
              <w:rPr>
                <w:rFonts w:ascii="Arial" w:cs="Arial" w:eastAsia="Arial" w:hAnsi="Arial"/>
                <w:sz w:val="10"/>
                <w:szCs w:val="10"/>
                <w:color w:val="auto"/>
                <w:w w:val="71"/>
              </w:rPr>
              <w:t>$</w:t>
            </w:r>
          </w:p>
        </w:tc>
        <w:tc>
          <w:tcPr>
            <w:tcW w:w="280" w:type="dxa"/>
            <w:vAlign w:val="bottom"/>
          </w:tcPr>
          <w:p>
            <w:pPr>
              <w:jc w:val="right"/>
              <w:spacing w:after="0" w:line="148" w:lineRule="exact"/>
              <w:rPr>
                <w:sz w:val="20"/>
                <w:szCs w:val="20"/>
                <w:color w:val="auto"/>
              </w:rPr>
            </w:pPr>
            <w:r>
              <w:rPr>
                <w:rFonts w:ascii="Arial" w:cs="Arial" w:eastAsia="Arial" w:hAnsi="Arial"/>
                <w:sz w:val="14"/>
                <w:szCs w:val="14"/>
                <w:color w:val="auto"/>
              </w:rPr>
              <w:t>(33</w:t>
            </w:r>
          </w:p>
        </w:tc>
        <w:tc>
          <w:tcPr>
            <w:tcW w:w="120" w:type="dxa"/>
            <w:vAlign w:val="bottom"/>
            <w:vMerge w:val="continue"/>
          </w:tcPr>
          <w:p>
            <w:pPr>
              <w:spacing w:after="0"/>
              <w:rPr>
                <w:sz w:val="12"/>
                <w:szCs w:val="12"/>
                <w:color w:val="auto"/>
              </w:rPr>
            </w:pPr>
          </w:p>
        </w:tc>
        <w:tc>
          <w:tcPr>
            <w:tcW w:w="60" w:type="dxa"/>
            <w:vAlign w:val="bottom"/>
            <w:vMerge w:val="continue"/>
          </w:tcPr>
          <w:p>
            <w:pPr>
              <w:spacing w:after="0"/>
              <w:rPr>
                <w:sz w:val="12"/>
                <w:szCs w:val="12"/>
                <w:color w:val="auto"/>
              </w:rPr>
            </w:pPr>
          </w:p>
        </w:tc>
        <w:tc>
          <w:tcPr>
            <w:tcW w:w="140" w:type="dxa"/>
            <w:vAlign w:val="bottom"/>
          </w:tcPr>
          <w:p>
            <w:pPr>
              <w:jc w:val="right"/>
              <w:spacing w:after="0" w:line="148" w:lineRule="exact"/>
              <w:rPr>
                <w:sz w:val="20"/>
                <w:szCs w:val="20"/>
                <w:color w:val="auto"/>
              </w:rPr>
            </w:pPr>
            <w:r>
              <w:rPr>
                <w:rFonts w:ascii="Arial" w:cs="Arial" w:eastAsia="Arial" w:hAnsi="Arial"/>
                <w:sz w:val="14"/>
                <w:szCs w:val="14"/>
                <w:color w:val="auto"/>
                <w:w w:val="76"/>
              </w:rPr>
              <w:t>$</w:t>
            </w:r>
          </w:p>
        </w:tc>
        <w:tc>
          <w:tcPr>
            <w:tcW w:w="260" w:type="dxa"/>
            <w:vAlign w:val="bottom"/>
          </w:tcPr>
          <w:p>
            <w:pPr>
              <w:jc w:val="right"/>
              <w:spacing w:after="0" w:line="148" w:lineRule="exact"/>
              <w:rPr>
                <w:sz w:val="20"/>
                <w:szCs w:val="20"/>
                <w:color w:val="auto"/>
              </w:rPr>
            </w:pPr>
            <w:r>
              <w:rPr>
                <w:rFonts w:ascii="Arial" w:cs="Arial" w:eastAsia="Arial" w:hAnsi="Arial"/>
                <w:sz w:val="14"/>
                <w:szCs w:val="14"/>
                <w:color w:val="auto"/>
              </w:rPr>
              <w:t>(14</w:t>
            </w:r>
          </w:p>
        </w:tc>
        <w:tc>
          <w:tcPr>
            <w:tcW w:w="120" w:type="dxa"/>
            <w:vAlign w:val="bottom"/>
            <w:vMerge w:val="continue"/>
          </w:tcPr>
          <w:p>
            <w:pPr>
              <w:spacing w:after="0"/>
              <w:rPr>
                <w:sz w:val="12"/>
                <w:szCs w:val="12"/>
                <w:color w:val="auto"/>
              </w:rPr>
            </w:pPr>
          </w:p>
        </w:tc>
        <w:tc>
          <w:tcPr>
            <w:tcW w:w="60" w:type="dxa"/>
            <w:vAlign w:val="bottom"/>
            <w:vMerge w:val="continue"/>
          </w:tcPr>
          <w:p>
            <w:pPr>
              <w:spacing w:after="0"/>
              <w:rPr>
                <w:sz w:val="12"/>
                <w:szCs w:val="12"/>
                <w:color w:val="auto"/>
              </w:rPr>
            </w:pPr>
          </w:p>
        </w:tc>
        <w:tc>
          <w:tcPr>
            <w:tcW w:w="160" w:type="dxa"/>
            <w:vAlign w:val="bottom"/>
          </w:tcPr>
          <w:p>
            <w:pPr>
              <w:jc w:val="right"/>
              <w:ind w:right="12"/>
              <w:spacing w:after="0" w:line="148" w:lineRule="exact"/>
              <w:rPr>
                <w:sz w:val="20"/>
                <w:szCs w:val="20"/>
                <w:color w:val="auto"/>
              </w:rPr>
            </w:pPr>
            <w:r>
              <w:rPr>
                <w:rFonts w:ascii="Arial" w:cs="Arial" w:eastAsia="Arial" w:hAnsi="Arial"/>
                <w:sz w:val="14"/>
                <w:szCs w:val="14"/>
                <w:color w:val="auto"/>
                <w:w w:val="76"/>
              </w:rPr>
              <w:t>$</w:t>
            </w:r>
          </w:p>
        </w:tc>
        <w:tc>
          <w:tcPr>
            <w:tcW w:w="300" w:type="dxa"/>
            <w:vAlign w:val="bottom"/>
          </w:tcPr>
          <w:p>
            <w:pPr>
              <w:ind w:left="100"/>
              <w:spacing w:after="0" w:line="148" w:lineRule="exact"/>
              <w:rPr>
                <w:sz w:val="20"/>
                <w:szCs w:val="20"/>
                <w:color w:val="auto"/>
              </w:rPr>
            </w:pPr>
            <w:r>
              <w:rPr>
                <w:rFonts w:ascii="Arial" w:cs="Arial" w:eastAsia="Arial" w:hAnsi="Arial"/>
                <w:sz w:val="14"/>
                <w:szCs w:val="14"/>
                <w:color w:val="auto"/>
              </w:rPr>
              <w:t>—</w:t>
            </w:r>
          </w:p>
        </w:tc>
        <w:tc>
          <w:tcPr>
            <w:tcW w:w="200" w:type="dxa"/>
            <w:vAlign w:val="bottom"/>
            <w:vMerge w:val="continue"/>
          </w:tcPr>
          <w:p>
            <w:pPr>
              <w:spacing w:after="0"/>
              <w:rPr>
                <w:sz w:val="12"/>
                <w:szCs w:val="12"/>
                <w:color w:val="auto"/>
              </w:rPr>
            </w:pPr>
          </w:p>
        </w:tc>
        <w:tc>
          <w:tcPr>
            <w:tcW w:w="200" w:type="dxa"/>
            <w:vAlign w:val="bottom"/>
          </w:tcPr>
          <w:p>
            <w:pPr>
              <w:jc w:val="right"/>
              <w:ind w:right="89"/>
              <w:spacing w:after="0"/>
              <w:rPr>
                <w:sz w:val="20"/>
                <w:szCs w:val="20"/>
                <w:color w:val="auto"/>
              </w:rPr>
            </w:pPr>
            <w:r>
              <w:rPr>
                <w:rFonts w:ascii="Arial" w:cs="Arial" w:eastAsia="Arial" w:hAnsi="Arial"/>
                <w:sz w:val="10"/>
                <w:szCs w:val="10"/>
                <w:color w:val="auto"/>
                <w:w w:val="71"/>
              </w:rPr>
              <w:t>$</w:t>
            </w:r>
          </w:p>
        </w:tc>
        <w:tc>
          <w:tcPr>
            <w:tcW w:w="260" w:type="dxa"/>
            <w:vAlign w:val="bottom"/>
          </w:tcPr>
          <w:p>
            <w:pPr>
              <w:jc w:val="right"/>
              <w:spacing w:after="0" w:line="148" w:lineRule="exact"/>
              <w:rPr>
                <w:sz w:val="20"/>
                <w:szCs w:val="20"/>
                <w:color w:val="auto"/>
              </w:rPr>
            </w:pPr>
            <w:r>
              <w:rPr>
                <w:rFonts w:ascii="Arial" w:cs="Arial" w:eastAsia="Arial" w:hAnsi="Arial"/>
                <w:sz w:val="14"/>
                <w:szCs w:val="14"/>
                <w:color w:val="auto"/>
              </w:rPr>
              <w:t>4</w:t>
            </w:r>
          </w:p>
        </w:tc>
        <w:tc>
          <w:tcPr>
            <w:tcW w:w="180" w:type="dxa"/>
            <w:vAlign w:val="bottom"/>
            <w:vMerge w:val="continue"/>
          </w:tcPr>
          <w:p>
            <w:pPr>
              <w:spacing w:after="0"/>
              <w:rPr>
                <w:sz w:val="12"/>
                <w:szCs w:val="12"/>
                <w:color w:val="auto"/>
              </w:rPr>
            </w:pPr>
          </w:p>
        </w:tc>
        <w:tc>
          <w:tcPr>
            <w:tcW w:w="140" w:type="dxa"/>
            <w:vAlign w:val="bottom"/>
          </w:tcPr>
          <w:p>
            <w:pPr>
              <w:jc w:val="right"/>
              <w:spacing w:after="0" w:line="148" w:lineRule="exact"/>
              <w:rPr>
                <w:sz w:val="20"/>
                <w:szCs w:val="20"/>
                <w:color w:val="auto"/>
              </w:rPr>
            </w:pPr>
            <w:r>
              <w:rPr>
                <w:rFonts w:ascii="Arial" w:cs="Arial" w:eastAsia="Arial" w:hAnsi="Arial"/>
                <w:sz w:val="14"/>
                <w:szCs w:val="14"/>
                <w:color w:val="auto"/>
                <w:w w:val="76"/>
              </w:rPr>
              <w:t>$</w:t>
            </w:r>
          </w:p>
        </w:tc>
        <w:tc>
          <w:tcPr>
            <w:tcW w:w="240" w:type="dxa"/>
            <w:vAlign w:val="bottom"/>
          </w:tcPr>
          <w:p>
            <w:pPr>
              <w:jc w:val="right"/>
              <w:spacing w:after="0" w:line="148" w:lineRule="exact"/>
              <w:rPr>
                <w:sz w:val="20"/>
                <w:szCs w:val="20"/>
                <w:color w:val="auto"/>
              </w:rPr>
            </w:pPr>
            <w:r>
              <w:rPr>
                <w:rFonts w:ascii="Arial" w:cs="Arial" w:eastAsia="Arial" w:hAnsi="Arial"/>
                <w:sz w:val="14"/>
                <w:szCs w:val="14"/>
                <w:color w:val="auto"/>
              </w:rPr>
              <w:t>(11</w:t>
            </w:r>
          </w:p>
        </w:tc>
        <w:tc>
          <w:tcPr>
            <w:tcW w:w="200" w:type="dxa"/>
            <w:vAlign w:val="bottom"/>
            <w:vMerge w:val="continue"/>
          </w:tcPr>
          <w:p>
            <w:pPr>
              <w:spacing w:after="0"/>
              <w:rPr>
                <w:sz w:val="12"/>
                <w:szCs w:val="12"/>
                <w:color w:val="auto"/>
              </w:rPr>
            </w:pPr>
          </w:p>
        </w:tc>
        <w:tc>
          <w:tcPr>
            <w:tcW w:w="180" w:type="dxa"/>
            <w:vAlign w:val="bottom"/>
          </w:tcPr>
          <w:p>
            <w:pPr>
              <w:jc w:val="right"/>
              <w:ind w:right="69"/>
              <w:spacing w:after="0"/>
              <w:rPr>
                <w:sz w:val="20"/>
                <w:szCs w:val="20"/>
                <w:color w:val="auto"/>
              </w:rPr>
            </w:pPr>
            <w:r>
              <w:rPr>
                <w:rFonts w:ascii="Arial" w:cs="Arial" w:eastAsia="Arial" w:hAnsi="Arial"/>
                <w:sz w:val="10"/>
                <w:szCs w:val="10"/>
                <w:color w:val="auto"/>
                <w:w w:val="71"/>
              </w:rPr>
              <w:t>$</w:t>
            </w:r>
          </w:p>
        </w:tc>
        <w:tc>
          <w:tcPr>
            <w:tcW w:w="280" w:type="dxa"/>
            <w:vAlign w:val="bottom"/>
          </w:tcPr>
          <w:p>
            <w:pPr>
              <w:jc w:val="right"/>
              <w:spacing w:after="0" w:line="148" w:lineRule="exact"/>
              <w:rPr>
                <w:sz w:val="20"/>
                <w:szCs w:val="20"/>
                <w:color w:val="auto"/>
              </w:rPr>
            </w:pPr>
            <w:r>
              <w:rPr>
                <w:rFonts w:ascii="Arial" w:cs="Arial" w:eastAsia="Arial" w:hAnsi="Arial"/>
                <w:sz w:val="14"/>
                <w:szCs w:val="14"/>
                <w:color w:val="auto"/>
              </w:rPr>
              <w:t>(21</w:t>
            </w:r>
          </w:p>
        </w:tc>
        <w:tc>
          <w:tcPr>
            <w:tcW w:w="2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636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5" w:lineRule="exact"/>
        <w:rPr>
          <w:sz w:val="20"/>
          <w:szCs w:val="20"/>
          <w:color w:val="auto"/>
        </w:rPr>
      </w:pPr>
    </w:p>
    <w:p>
      <w:pPr>
        <w:ind w:left="344" w:right="320" w:hanging="344"/>
        <w:spacing w:after="0" w:line="223" w:lineRule="auto"/>
        <w:tabs>
          <w:tab w:leader="none" w:pos="344" w:val="left"/>
        </w:tabs>
        <w:numPr>
          <w:ilvl w:val="0"/>
          <w:numId w:val="34"/>
        </w:numPr>
        <w:rPr>
          <w:rFonts w:ascii="Arial" w:cs="Arial" w:eastAsia="Arial" w:hAnsi="Arial"/>
          <w:sz w:val="12"/>
          <w:szCs w:val="12"/>
          <w:color w:val="auto"/>
        </w:rPr>
      </w:pPr>
      <w:r>
        <w:rPr>
          <w:rFonts w:ascii="Arial" w:cs="Arial" w:eastAsia="Arial" w:hAnsi="Arial"/>
          <w:sz w:val="14"/>
          <w:szCs w:val="14"/>
          <w:color w:val="auto"/>
        </w:rPr>
        <w:t>Adjusted operating income for the Canadian platform adjusted for foreign exchange as compared to the prior year period was $43 million and $77 million for the three and six months ended June 30, 2017, respectively.</w:t>
      </w:r>
    </w:p>
    <w:p>
      <w:pPr>
        <w:spacing w:after="0" w:line="1" w:lineRule="exact"/>
        <w:rPr>
          <w:rFonts w:ascii="Arial" w:cs="Arial" w:eastAsia="Arial" w:hAnsi="Arial"/>
          <w:sz w:val="12"/>
          <w:szCs w:val="12"/>
          <w:color w:val="auto"/>
        </w:rPr>
      </w:pPr>
    </w:p>
    <w:p>
      <w:pPr>
        <w:ind w:left="344" w:right="160" w:hanging="344"/>
        <w:spacing w:after="0" w:line="227" w:lineRule="auto"/>
        <w:tabs>
          <w:tab w:leader="none" w:pos="344" w:val="left"/>
        </w:tabs>
        <w:numPr>
          <w:ilvl w:val="0"/>
          <w:numId w:val="34"/>
        </w:numPr>
        <w:rPr>
          <w:rFonts w:ascii="Arial" w:cs="Arial" w:eastAsia="Arial" w:hAnsi="Arial"/>
          <w:sz w:val="12"/>
          <w:szCs w:val="12"/>
          <w:color w:val="auto"/>
        </w:rPr>
      </w:pPr>
      <w:r>
        <w:rPr>
          <w:rFonts w:ascii="Arial" w:cs="Arial" w:eastAsia="Arial" w:hAnsi="Arial"/>
          <w:sz w:val="14"/>
          <w:szCs w:val="14"/>
          <w:color w:val="auto"/>
        </w:rPr>
        <w:t>New insurance written for the Canadian platform adjusted for foreign exchange as compared to the prior year period was $4,700 million and $14,500 million for the three and six months ended June 30, 2017, respectively.</w:t>
      </w:r>
    </w:p>
    <w:p>
      <w:pPr>
        <w:spacing w:after="0" w:line="105"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24</w:t>
      </w:r>
    </w:p>
    <w:p>
      <w:pPr>
        <w:sectPr>
          <w:pgSz w:w="11900" w:h="16838" w:orient="portrait"/>
          <w:cols w:equalWidth="0" w:num="1">
            <w:col w:w="11444"/>
          </w:cols>
          <w:pgMar w:left="236" w:top="424" w:right="219" w:bottom="1440" w:gutter="0" w:footer="0" w:header="0"/>
        </w:sectPr>
      </w:pPr>
    </w:p>
    <w:bookmarkStart w:id="46" w:name="page47"/>
    <w:bookmarkEnd w:id="46"/>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Selected Key Performance Measures—Canada Mortgage Insurance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220" w:type="dxa"/>
            <w:vAlign w:val="bottom"/>
          </w:tcPr>
          <w:p>
            <w:pPr>
              <w:spacing w:after="0"/>
              <w:rPr>
                <w:sz w:val="13"/>
                <w:szCs w:val="13"/>
                <w:color w:val="auto"/>
              </w:rPr>
            </w:pPr>
          </w:p>
        </w:tc>
        <w:tc>
          <w:tcPr>
            <w:tcW w:w="3280" w:type="dxa"/>
            <w:vAlign w:val="bottom"/>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560" w:type="dxa"/>
            <w:vAlign w:val="bottom"/>
            <w:tcBorders>
              <w:bottom w:val="single" w:sz="8" w:color="auto"/>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tcPr>
          <w:p>
            <w:pPr>
              <w:jc w:val="right"/>
              <w:ind w:right="129"/>
              <w:spacing w:after="0"/>
              <w:rPr>
                <w:sz w:val="20"/>
                <w:szCs w:val="20"/>
                <w:color w:val="auto"/>
              </w:rPr>
            </w:pPr>
            <w:r>
              <w:rPr>
                <w:rFonts w:ascii="Arial" w:cs="Arial" w:eastAsia="Arial" w:hAnsi="Arial"/>
                <w:sz w:val="13"/>
                <w:szCs w:val="13"/>
                <w:b w:val="1"/>
                <w:bCs w:val="1"/>
                <w:color w:val="auto"/>
                <w:w w:val="89"/>
              </w:rPr>
              <w:t>2017</w:t>
            </w:r>
          </w:p>
        </w:tc>
        <w:tc>
          <w:tcPr>
            <w:tcW w:w="1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400" w:type="dxa"/>
            <w:vAlign w:val="bottom"/>
            <w:tcBorders>
              <w:bottom w:val="single" w:sz="8" w:color="auto"/>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54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46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580" w:type="dxa"/>
            <w:vAlign w:val="bottom"/>
            <w:tcBorders>
              <w:bottom w:val="single" w:sz="8" w:color="auto"/>
            </w:tcBorders>
            <w:gridSpan w:val="3"/>
          </w:tcPr>
          <w:p>
            <w:pPr>
              <w:ind w:left="60"/>
              <w:spacing w:after="0"/>
              <w:rPr>
                <w:sz w:val="20"/>
                <w:szCs w:val="20"/>
                <w:color w:val="auto"/>
              </w:rPr>
            </w:pPr>
            <w:r>
              <w:rPr>
                <w:rFonts w:ascii="Arial" w:cs="Arial" w:eastAsia="Arial" w:hAnsi="Arial"/>
                <w:sz w:val="13"/>
                <w:szCs w:val="13"/>
                <w:b w:val="1"/>
                <w:bCs w:val="1"/>
                <w:color w:val="auto"/>
              </w:rPr>
              <w:t>2016</w:t>
            </w:r>
          </w:p>
        </w:tc>
        <w:tc>
          <w:tcPr>
            <w:tcW w:w="1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46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220" w:type="dxa"/>
            <w:vAlign w:val="bottom"/>
          </w:tcPr>
          <w:p>
            <w:pPr>
              <w:spacing w:after="0"/>
              <w:rPr>
                <w:sz w:val="10"/>
                <w:szCs w:val="10"/>
                <w:color w:val="auto"/>
              </w:rPr>
            </w:pPr>
          </w:p>
        </w:tc>
        <w:tc>
          <w:tcPr>
            <w:tcW w:w="328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720" w:type="dxa"/>
            <w:vAlign w:val="bottom"/>
            <w:tcBorders>
              <w:right w:val="single" w:sz="8" w:color="auto"/>
            </w:tcBorders>
            <w:gridSpan w:val="2"/>
          </w:tcPr>
          <w:p>
            <w:pPr>
              <w:jc w:val="right"/>
              <w:ind w:right="296"/>
              <w:spacing w:after="0" w:line="124" w:lineRule="exact"/>
              <w:rPr>
                <w:sz w:val="20"/>
                <w:szCs w:val="20"/>
                <w:color w:val="auto"/>
              </w:rPr>
            </w:pPr>
            <w:r>
              <w:rPr>
                <w:rFonts w:ascii="Arial" w:cs="Arial" w:eastAsia="Arial" w:hAnsi="Arial"/>
                <w:sz w:val="13"/>
                <w:szCs w:val="13"/>
                <w:b w:val="1"/>
                <w:bCs w:val="1"/>
                <w:color w:val="auto"/>
              </w:rPr>
              <w:t>2Q</w:t>
            </w: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60" w:type="dxa"/>
            <w:vAlign w:val="bottom"/>
            <w:gridSpan w:val="2"/>
          </w:tcPr>
          <w:p>
            <w:pPr>
              <w:jc w:val="right"/>
              <w:ind w:right="380"/>
              <w:spacing w:after="0" w:line="124" w:lineRule="exact"/>
              <w:rPr>
                <w:sz w:val="20"/>
                <w:szCs w:val="20"/>
                <w:color w:val="auto"/>
              </w:rPr>
            </w:pPr>
            <w:r>
              <w:rPr>
                <w:rFonts w:ascii="Arial" w:cs="Arial" w:eastAsia="Arial" w:hAnsi="Arial"/>
                <w:sz w:val="13"/>
                <w:szCs w:val="13"/>
                <w:b w:val="1"/>
                <w:bCs w:val="1"/>
                <w:color w:val="auto"/>
              </w:rPr>
              <w:t>1Q</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60" w:type="dxa"/>
            <w:vAlign w:val="bottom"/>
            <w:gridSpan w:val="2"/>
          </w:tcPr>
          <w:p>
            <w:pPr>
              <w:jc w:val="right"/>
              <w:ind w:right="260"/>
              <w:spacing w:after="0" w:line="124" w:lineRule="exact"/>
              <w:rPr>
                <w:sz w:val="20"/>
                <w:szCs w:val="20"/>
                <w:color w:val="auto"/>
              </w:rPr>
            </w:pPr>
            <w:r>
              <w:rPr>
                <w:rFonts w:ascii="Arial" w:cs="Arial" w:eastAsia="Arial" w:hAnsi="Arial"/>
                <w:sz w:val="13"/>
                <w:szCs w:val="13"/>
                <w:b w:val="1"/>
                <w:bCs w:val="1"/>
                <w:color w:val="auto"/>
                <w:w w:val="89"/>
              </w:rPr>
              <w:t>Total</w:t>
            </w:r>
          </w:p>
        </w:tc>
        <w:tc>
          <w:tcPr>
            <w:tcW w:w="80" w:type="dxa"/>
            <w:vAlign w:val="bottom"/>
          </w:tcPr>
          <w:p>
            <w:pPr>
              <w:spacing w:after="0"/>
              <w:rPr>
                <w:sz w:val="10"/>
                <w:szCs w:val="10"/>
                <w:color w:val="auto"/>
              </w:rPr>
            </w:pPr>
          </w:p>
        </w:tc>
        <w:tc>
          <w:tcPr>
            <w:tcW w:w="720" w:type="dxa"/>
            <w:vAlign w:val="bottom"/>
            <w:gridSpan w:val="2"/>
          </w:tcPr>
          <w:p>
            <w:pPr>
              <w:jc w:val="right"/>
              <w:ind w:right="296"/>
              <w:spacing w:after="0" w:line="124" w:lineRule="exact"/>
              <w:rPr>
                <w:sz w:val="20"/>
                <w:szCs w:val="20"/>
                <w:color w:val="auto"/>
              </w:rPr>
            </w:pPr>
            <w:r>
              <w:rPr>
                <w:rFonts w:ascii="Arial" w:cs="Arial" w:eastAsia="Arial" w:hAnsi="Arial"/>
                <w:sz w:val="13"/>
                <w:szCs w:val="13"/>
                <w:b w:val="1"/>
                <w:bCs w:val="1"/>
                <w:color w:val="auto"/>
              </w:rPr>
              <w:t>4Q</w:t>
            </w: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center"/>
              <w:ind w:right="260"/>
              <w:spacing w:after="0" w:line="124" w:lineRule="exact"/>
              <w:rPr>
                <w:sz w:val="20"/>
                <w:szCs w:val="20"/>
                <w:color w:val="auto"/>
              </w:rPr>
            </w:pPr>
            <w:r>
              <w:rPr>
                <w:rFonts w:ascii="Arial" w:cs="Arial" w:eastAsia="Arial" w:hAnsi="Arial"/>
                <w:sz w:val="13"/>
                <w:szCs w:val="13"/>
                <w:b w:val="1"/>
                <w:bCs w:val="1"/>
                <w:color w:val="auto"/>
                <w:w w:val="91"/>
              </w:rPr>
              <w:t>3Q</w:t>
            </w: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40" w:type="dxa"/>
            <w:vAlign w:val="bottom"/>
            <w:gridSpan w:val="2"/>
          </w:tcPr>
          <w:p>
            <w:pPr>
              <w:jc w:val="right"/>
              <w:ind w:right="360"/>
              <w:spacing w:after="0" w:line="124" w:lineRule="exact"/>
              <w:rPr>
                <w:sz w:val="20"/>
                <w:szCs w:val="20"/>
                <w:color w:val="auto"/>
              </w:rPr>
            </w:pPr>
            <w:r>
              <w:rPr>
                <w:rFonts w:ascii="Arial" w:cs="Arial" w:eastAsia="Arial" w:hAnsi="Arial"/>
                <w:sz w:val="13"/>
                <w:szCs w:val="13"/>
                <w:b w:val="1"/>
                <w:bCs w:val="1"/>
                <w:color w:val="auto"/>
              </w:rPr>
              <w:t>2Q</w:t>
            </w: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40" w:type="dxa"/>
            <w:vAlign w:val="bottom"/>
            <w:gridSpan w:val="2"/>
          </w:tcPr>
          <w:p>
            <w:pPr>
              <w:jc w:val="right"/>
              <w:ind w:right="360"/>
              <w:spacing w:after="0" w:line="124" w:lineRule="exact"/>
              <w:rPr>
                <w:sz w:val="20"/>
                <w:szCs w:val="20"/>
                <w:color w:val="auto"/>
              </w:rPr>
            </w:pPr>
            <w:r>
              <w:rPr>
                <w:rFonts w:ascii="Arial" w:cs="Arial" w:eastAsia="Arial" w:hAnsi="Arial"/>
                <w:sz w:val="13"/>
                <w:szCs w:val="13"/>
                <w:b w:val="1"/>
                <w:bCs w:val="1"/>
                <w:color w:val="auto"/>
              </w:rPr>
              <w:t>1Q</w:t>
            </w:r>
          </w:p>
        </w:tc>
        <w:tc>
          <w:tcPr>
            <w:tcW w:w="60" w:type="dxa"/>
            <w:vAlign w:val="bottom"/>
          </w:tcPr>
          <w:p>
            <w:pPr>
              <w:spacing w:after="0"/>
              <w:rPr>
                <w:sz w:val="10"/>
                <w:szCs w:val="10"/>
                <w:color w:val="auto"/>
              </w:rPr>
            </w:pPr>
          </w:p>
        </w:tc>
        <w:tc>
          <w:tcPr>
            <w:tcW w:w="300" w:type="dxa"/>
            <w:vAlign w:val="bottom"/>
          </w:tcPr>
          <w:p>
            <w:pPr>
              <w:jc w:val="right"/>
              <w:spacing w:after="0" w:line="124" w:lineRule="exact"/>
              <w:rPr>
                <w:sz w:val="20"/>
                <w:szCs w:val="20"/>
                <w:color w:val="auto"/>
              </w:rPr>
            </w:pPr>
            <w:r>
              <w:rPr>
                <w:rFonts w:ascii="Arial" w:cs="Arial" w:eastAsia="Arial" w:hAnsi="Arial"/>
                <w:sz w:val="13"/>
                <w:szCs w:val="13"/>
                <w:b w:val="1"/>
                <w:bCs w:val="1"/>
                <w:color w:val="auto"/>
                <w:w w:val="89"/>
              </w:rPr>
              <w:t>Total</w:t>
            </w: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2"/>
        </w:trPr>
        <w:tc>
          <w:tcPr>
            <w:tcW w:w="5500" w:type="dxa"/>
            <w:vAlign w:val="bottom"/>
            <w:tcBorders>
              <w:top w:val="single" w:sz="8" w:color="CCEEFF"/>
              <w:right w:val="single" w:sz="8" w:color="auto"/>
            </w:tcBorders>
            <w:gridSpan w:val="2"/>
            <w:shd w:val="clear" w:color="auto" w:fill="CCEEFF"/>
          </w:tcPr>
          <w:p>
            <w:pPr>
              <w:spacing w:after="0"/>
              <w:rPr>
                <w:sz w:val="20"/>
                <w:szCs w:val="20"/>
                <w:color w:val="auto"/>
              </w:rPr>
            </w:pPr>
            <w:r>
              <w:rPr>
                <w:rFonts w:ascii="Arial" w:cs="Arial" w:eastAsia="Arial" w:hAnsi="Arial"/>
                <w:sz w:val="14"/>
                <w:szCs w:val="14"/>
                <w:b w:val="1"/>
                <w:bCs w:val="1"/>
                <w:color w:val="auto"/>
              </w:rPr>
              <w:t>Net Premiums Written</w:t>
            </w:r>
          </w:p>
        </w:tc>
        <w:tc>
          <w:tcPr>
            <w:tcW w:w="60" w:type="dxa"/>
            <w:vAlign w:val="bottom"/>
            <w:tcBorders>
              <w:top w:val="single" w:sz="8" w:color="CCEEFF"/>
            </w:tcBorders>
            <w:shd w:val="clear" w:color="auto" w:fill="CCEEFF"/>
          </w:tcPr>
          <w:p>
            <w:pPr>
              <w:spacing w:after="0"/>
              <w:rPr>
                <w:sz w:val="14"/>
                <w:szCs w:val="14"/>
                <w:color w:val="auto"/>
              </w:rPr>
            </w:pP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    126</w:t>
            </w:r>
          </w:p>
        </w:tc>
        <w:tc>
          <w:tcPr>
            <w:tcW w:w="160" w:type="dxa"/>
            <w:vAlign w:val="bottom"/>
            <w:tcBorders>
              <w:top w:val="single" w:sz="8" w:color="CCEEFF"/>
              <w:right w:val="single" w:sz="8" w:color="auto"/>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96</w:t>
            </w:r>
          </w:p>
        </w:tc>
        <w:tc>
          <w:tcPr>
            <w:tcW w:w="18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222</w:t>
            </w:r>
          </w:p>
        </w:tc>
        <w:tc>
          <w:tcPr>
            <w:tcW w:w="1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5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    129</w:t>
            </w:r>
          </w:p>
        </w:tc>
        <w:tc>
          <w:tcPr>
            <w:tcW w:w="18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172</w:t>
            </w:r>
          </w:p>
        </w:tc>
        <w:tc>
          <w:tcPr>
            <w:tcW w:w="200" w:type="dxa"/>
            <w:vAlign w:val="bottom"/>
            <w:tcBorders>
              <w:top w:val="single" w:sz="8" w:color="CCEEFF"/>
            </w:tcBorders>
            <w:shd w:val="clear" w:color="auto" w:fill="CCEEFF"/>
          </w:tcPr>
          <w:p>
            <w:pPr>
              <w:spacing w:after="0"/>
              <w:rPr>
                <w:sz w:val="14"/>
                <w:szCs w:val="14"/>
                <w:color w:val="auto"/>
              </w:rPr>
            </w:pPr>
          </w:p>
        </w:tc>
        <w:tc>
          <w:tcPr>
            <w:tcW w:w="4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4"/>
                <w:szCs w:val="14"/>
                <w:color w:val="auto"/>
                <w:w w:val="76"/>
              </w:rPr>
              <w:t>$</w:t>
            </w:r>
          </w:p>
        </w:tc>
        <w:tc>
          <w:tcPr>
            <w:tcW w:w="4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191</w:t>
            </w:r>
          </w:p>
        </w:tc>
        <w:tc>
          <w:tcPr>
            <w:tcW w:w="18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84</w:t>
            </w:r>
          </w:p>
        </w:tc>
        <w:tc>
          <w:tcPr>
            <w:tcW w:w="18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3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89"/>
              </w:rPr>
              <w:t>$576</w:t>
            </w:r>
          </w:p>
        </w:tc>
        <w:tc>
          <w:tcPr>
            <w:tcW w:w="16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0"/>
        </w:trPr>
        <w:tc>
          <w:tcPr>
            <w:tcW w:w="5500" w:type="dxa"/>
            <w:vAlign w:val="bottom"/>
            <w:tcBorders>
              <w:right w:val="single" w:sz="8" w:color="auto"/>
            </w:tcBorders>
            <w:gridSpan w:val="2"/>
          </w:tcPr>
          <w:p>
            <w:pPr>
              <w:spacing w:after="0" w:line="181" w:lineRule="exact"/>
              <w:rPr>
                <w:sz w:val="20"/>
                <w:szCs w:val="20"/>
                <w:color w:val="auto"/>
              </w:rPr>
            </w:pPr>
            <w:r>
              <w:rPr>
                <w:rFonts w:ascii="Arial" w:cs="Arial" w:eastAsia="Arial" w:hAnsi="Arial"/>
                <w:sz w:val="12"/>
                <w:szCs w:val="12"/>
                <w:b w:val="1"/>
                <w:bCs w:val="1"/>
                <w:color w:val="auto"/>
              </w:rPr>
              <w:t>Loss Ratio</w:t>
            </w:r>
            <w:r>
              <w:rPr>
                <w:rFonts w:ascii="Arial" w:cs="Arial" w:eastAsia="Arial" w:hAnsi="Arial"/>
                <w:sz w:val="20"/>
                <w:szCs w:val="20"/>
                <w:color w:val="auto"/>
                <w:vertAlign w:val="superscript"/>
              </w:rPr>
              <w:t>(1)</w:t>
            </w:r>
          </w:p>
        </w:tc>
        <w:tc>
          <w:tcPr>
            <w:tcW w:w="780" w:type="dxa"/>
            <w:vAlign w:val="bottom"/>
            <w:tcBorders>
              <w:right w:val="single" w:sz="8" w:color="auto"/>
            </w:tcBorders>
            <w:gridSpan w:val="3"/>
          </w:tcPr>
          <w:p>
            <w:pPr>
              <w:jc w:val="right"/>
              <w:spacing w:after="0"/>
              <w:rPr>
                <w:sz w:val="20"/>
                <w:szCs w:val="20"/>
                <w:color w:val="auto"/>
              </w:rPr>
            </w:pPr>
            <w:r>
              <w:rPr>
                <w:rFonts w:ascii="Arial" w:cs="Arial" w:eastAsia="Arial" w:hAnsi="Arial"/>
                <w:sz w:val="14"/>
                <w:szCs w:val="14"/>
                <w:color w:val="auto"/>
              </w:rPr>
              <w:t>4%</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60" w:type="dxa"/>
            <w:vAlign w:val="bottom"/>
            <w:gridSpan w:val="2"/>
          </w:tcPr>
          <w:p>
            <w:pPr>
              <w:jc w:val="right"/>
              <w:ind w:right="60"/>
              <w:spacing w:after="0"/>
              <w:rPr>
                <w:sz w:val="20"/>
                <w:szCs w:val="20"/>
                <w:color w:val="auto"/>
              </w:rPr>
            </w:pPr>
            <w:r>
              <w:rPr>
                <w:rFonts w:ascii="Arial" w:cs="Arial" w:eastAsia="Arial" w:hAnsi="Arial"/>
                <w:sz w:val="14"/>
                <w:szCs w:val="14"/>
                <w:color w:val="auto"/>
              </w:rPr>
              <w:t>16%</w:t>
            </w: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10%</w:t>
            </w:r>
          </w:p>
        </w:tc>
        <w:tc>
          <w:tcPr>
            <w:tcW w:w="800" w:type="dxa"/>
            <w:vAlign w:val="bottom"/>
            <w:gridSpan w:val="3"/>
          </w:tcPr>
          <w:p>
            <w:pPr>
              <w:jc w:val="right"/>
              <w:spacing w:after="0"/>
              <w:rPr>
                <w:sz w:val="20"/>
                <w:szCs w:val="20"/>
                <w:color w:val="auto"/>
              </w:rPr>
            </w:pPr>
            <w:r>
              <w:rPr>
                <w:rFonts w:ascii="Arial" w:cs="Arial" w:eastAsia="Arial" w:hAnsi="Arial"/>
                <w:sz w:val="14"/>
                <w:szCs w:val="14"/>
                <w:color w:val="auto"/>
              </w:rPr>
              <w:t>18%</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60" w:type="dxa"/>
            <w:vAlign w:val="bottom"/>
            <w:gridSpan w:val="2"/>
          </w:tcPr>
          <w:p>
            <w:pPr>
              <w:jc w:val="right"/>
              <w:ind w:right="80"/>
              <w:spacing w:after="0"/>
              <w:rPr>
                <w:sz w:val="20"/>
                <w:szCs w:val="20"/>
                <w:color w:val="auto"/>
              </w:rPr>
            </w:pPr>
            <w:r>
              <w:rPr>
                <w:rFonts w:ascii="Arial" w:cs="Arial" w:eastAsia="Arial" w:hAnsi="Arial"/>
                <w:sz w:val="14"/>
                <w:szCs w:val="14"/>
                <w:color w:val="auto"/>
              </w:rPr>
              <w:t>24%</w:t>
            </w: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gridSpan w:val="2"/>
          </w:tcPr>
          <w:p>
            <w:pPr>
              <w:jc w:val="right"/>
              <w:ind w:right="60"/>
              <w:spacing w:after="0"/>
              <w:rPr>
                <w:sz w:val="20"/>
                <w:szCs w:val="20"/>
                <w:color w:val="auto"/>
              </w:rPr>
            </w:pPr>
            <w:r>
              <w:rPr>
                <w:rFonts w:ascii="Arial" w:cs="Arial" w:eastAsia="Arial" w:hAnsi="Arial"/>
                <w:sz w:val="14"/>
                <w:szCs w:val="14"/>
                <w:color w:val="auto"/>
              </w:rPr>
              <w:t>20%</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gridSpan w:val="2"/>
          </w:tcPr>
          <w:p>
            <w:pPr>
              <w:jc w:val="right"/>
              <w:ind w:right="60"/>
              <w:spacing w:after="0"/>
              <w:rPr>
                <w:sz w:val="20"/>
                <w:szCs w:val="20"/>
                <w:color w:val="auto"/>
              </w:rPr>
            </w:pPr>
            <w:r>
              <w:rPr>
                <w:rFonts w:ascii="Arial" w:cs="Arial" w:eastAsia="Arial" w:hAnsi="Arial"/>
                <w:sz w:val="14"/>
                <w:szCs w:val="14"/>
                <w:color w:val="auto"/>
              </w:rPr>
              <w:t>24%</w:t>
            </w:r>
          </w:p>
        </w:tc>
        <w:tc>
          <w:tcPr>
            <w:tcW w:w="520" w:type="dxa"/>
            <w:vAlign w:val="bottom"/>
            <w:gridSpan w:val="3"/>
          </w:tcPr>
          <w:p>
            <w:pPr>
              <w:jc w:val="right"/>
              <w:ind w:right="40"/>
              <w:spacing w:after="0"/>
              <w:rPr>
                <w:sz w:val="20"/>
                <w:szCs w:val="20"/>
                <w:color w:val="auto"/>
              </w:rPr>
            </w:pPr>
            <w:r>
              <w:rPr>
                <w:rFonts w:ascii="Arial" w:cs="Arial" w:eastAsia="Arial" w:hAnsi="Arial"/>
                <w:sz w:val="14"/>
                <w:szCs w:val="14"/>
                <w:color w:val="auto"/>
              </w:rPr>
              <w:t>22%</w:t>
            </w:r>
          </w:p>
        </w:tc>
        <w:tc>
          <w:tcPr>
            <w:tcW w:w="0" w:type="dxa"/>
            <w:vAlign w:val="bottom"/>
          </w:tcPr>
          <w:p>
            <w:pPr>
              <w:spacing w:after="0"/>
              <w:rPr>
                <w:sz w:val="1"/>
                <w:szCs w:val="1"/>
                <w:color w:val="auto"/>
              </w:rPr>
            </w:pPr>
          </w:p>
        </w:tc>
      </w:tr>
      <w:tr>
        <w:trPr>
          <w:trHeight w:val="180"/>
        </w:trPr>
        <w:tc>
          <w:tcPr>
            <w:tcW w:w="5500" w:type="dxa"/>
            <w:vAlign w:val="bottom"/>
            <w:tcBorders>
              <w:right w:val="single" w:sz="8" w:color="auto"/>
            </w:tcBorders>
            <w:gridSpan w:val="2"/>
            <w:shd w:val="clear" w:color="auto" w:fill="CCEEFF"/>
          </w:tcPr>
          <w:p>
            <w:pPr>
              <w:spacing w:after="0" w:line="181" w:lineRule="exact"/>
              <w:rPr>
                <w:sz w:val="20"/>
                <w:szCs w:val="20"/>
                <w:color w:val="auto"/>
              </w:rPr>
            </w:pPr>
            <w:r>
              <w:rPr>
                <w:rFonts w:ascii="Arial" w:cs="Arial" w:eastAsia="Arial" w:hAnsi="Arial"/>
                <w:sz w:val="12"/>
                <w:szCs w:val="12"/>
                <w:b w:val="1"/>
                <w:bCs w:val="1"/>
                <w:color w:val="auto"/>
              </w:rPr>
              <w:t>Expense Ratio (Net Earned Premiums)</w:t>
            </w:r>
            <w:r>
              <w:rPr>
                <w:rFonts w:ascii="Arial" w:cs="Arial" w:eastAsia="Arial" w:hAnsi="Arial"/>
                <w:sz w:val="20"/>
                <w:szCs w:val="20"/>
                <w:color w:val="auto"/>
                <w:vertAlign w:val="superscript"/>
              </w:rPr>
              <w:t>(2)</w:t>
            </w:r>
          </w:p>
        </w:tc>
        <w:tc>
          <w:tcPr>
            <w:tcW w:w="780" w:type="dxa"/>
            <w:vAlign w:val="bottom"/>
            <w:tcBorders>
              <w:right w:val="single" w:sz="8" w:color="auto"/>
            </w:tcBorders>
            <w:gridSpan w:val="3"/>
            <w:shd w:val="clear" w:color="auto" w:fill="CCEEFF"/>
          </w:tcPr>
          <w:p>
            <w:pPr>
              <w:jc w:val="right"/>
              <w:spacing w:after="0"/>
              <w:rPr>
                <w:sz w:val="20"/>
                <w:szCs w:val="20"/>
                <w:color w:val="auto"/>
              </w:rPr>
            </w:pPr>
            <w:r>
              <w:rPr>
                <w:rFonts w:ascii="Arial" w:cs="Arial" w:eastAsia="Arial" w:hAnsi="Arial"/>
                <w:sz w:val="14"/>
                <w:szCs w:val="14"/>
                <w:color w:val="auto"/>
              </w:rPr>
              <w:t>21%</w:t>
            </w:r>
          </w:p>
        </w:tc>
        <w:tc>
          <w:tcPr>
            <w:tcW w:w="1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66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25%</w:t>
            </w:r>
          </w:p>
        </w:tc>
        <w:tc>
          <w:tcPr>
            <w:tcW w:w="6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23%</w:t>
            </w:r>
          </w:p>
        </w:tc>
        <w:tc>
          <w:tcPr>
            <w:tcW w:w="80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24%</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66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24%</w:t>
            </w:r>
          </w:p>
        </w:tc>
        <w:tc>
          <w:tcPr>
            <w:tcW w:w="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64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24%</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64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24%</w:t>
            </w:r>
          </w:p>
        </w:tc>
        <w:tc>
          <w:tcPr>
            <w:tcW w:w="520" w:type="dxa"/>
            <w:vAlign w:val="bottom"/>
            <w:gridSpan w:val="3"/>
            <w:shd w:val="clear" w:color="auto" w:fill="CCEEFF"/>
          </w:tcPr>
          <w:p>
            <w:pPr>
              <w:jc w:val="right"/>
              <w:ind w:right="40"/>
              <w:spacing w:after="0"/>
              <w:rPr>
                <w:sz w:val="20"/>
                <w:szCs w:val="20"/>
                <w:color w:val="auto"/>
              </w:rPr>
            </w:pPr>
            <w:r>
              <w:rPr>
                <w:rFonts w:ascii="Arial" w:cs="Arial" w:eastAsia="Arial" w:hAnsi="Arial"/>
                <w:sz w:val="14"/>
                <w:szCs w:val="14"/>
                <w:color w:val="auto"/>
              </w:rPr>
              <w:t>24%</w:t>
            </w:r>
          </w:p>
        </w:tc>
        <w:tc>
          <w:tcPr>
            <w:tcW w:w="0" w:type="dxa"/>
            <w:vAlign w:val="bottom"/>
          </w:tcPr>
          <w:p>
            <w:pPr>
              <w:spacing w:after="0"/>
              <w:rPr>
                <w:sz w:val="1"/>
                <w:szCs w:val="1"/>
                <w:color w:val="auto"/>
              </w:rPr>
            </w:pPr>
          </w:p>
        </w:tc>
      </w:tr>
      <w:tr>
        <w:trPr>
          <w:trHeight w:val="276"/>
        </w:trPr>
        <w:tc>
          <w:tcPr>
            <w:tcW w:w="5500" w:type="dxa"/>
            <w:vAlign w:val="bottom"/>
            <w:tcBorders>
              <w:right w:val="single" w:sz="8" w:color="auto"/>
            </w:tcBorders>
            <w:gridSpan w:val="2"/>
          </w:tcPr>
          <w:p>
            <w:pPr>
              <w:spacing w:after="0"/>
              <w:rPr>
                <w:sz w:val="20"/>
                <w:szCs w:val="20"/>
                <w:color w:val="auto"/>
              </w:rPr>
            </w:pPr>
            <w:r>
              <w:rPr>
                <w:rFonts w:ascii="Arial" w:cs="Arial" w:eastAsia="Arial" w:hAnsi="Arial"/>
                <w:sz w:val="14"/>
                <w:szCs w:val="14"/>
                <w:b w:val="1"/>
                <w:bCs w:val="1"/>
                <w:color w:val="auto"/>
              </w:rPr>
              <w:t>Expense Ratio (Net Premiums Written)</w:t>
            </w:r>
            <w:r>
              <w:rPr>
                <w:rFonts w:ascii="Arial" w:cs="Arial" w:eastAsia="Arial" w:hAnsi="Arial"/>
                <w:sz w:val="24"/>
                <w:szCs w:val="24"/>
                <w:color w:val="auto"/>
                <w:vertAlign w:val="superscript"/>
              </w:rPr>
              <w:t>(3)</w:t>
            </w:r>
          </w:p>
        </w:tc>
        <w:tc>
          <w:tcPr>
            <w:tcW w:w="780" w:type="dxa"/>
            <w:vAlign w:val="bottom"/>
            <w:tcBorders>
              <w:right w:val="single" w:sz="8" w:color="auto"/>
            </w:tcBorders>
            <w:gridSpan w:val="3"/>
          </w:tcPr>
          <w:p>
            <w:pPr>
              <w:jc w:val="right"/>
              <w:spacing w:after="0"/>
              <w:rPr>
                <w:sz w:val="20"/>
                <w:szCs w:val="20"/>
                <w:color w:val="auto"/>
              </w:rPr>
            </w:pPr>
            <w:r>
              <w:rPr>
                <w:rFonts w:ascii="Arial" w:cs="Arial" w:eastAsia="Arial" w:hAnsi="Arial"/>
                <w:sz w:val="14"/>
                <w:szCs w:val="14"/>
                <w:color w:val="auto"/>
              </w:rPr>
              <w:t>21%</w:t>
            </w: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60" w:type="dxa"/>
            <w:vAlign w:val="bottom"/>
            <w:gridSpan w:val="2"/>
          </w:tcPr>
          <w:p>
            <w:pPr>
              <w:jc w:val="right"/>
              <w:ind w:right="60"/>
              <w:spacing w:after="0"/>
              <w:rPr>
                <w:sz w:val="20"/>
                <w:szCs w:val="20"/>
                <w:color w:val="auto"/>
              </w:rPr>
            </w:pPr>
            <w:r>
              <w:rPr>
                <w:rFonts w:ascii="Arial" w:cs="Arial" w:eastAsia="Arial" w:hAnsi="Arial"/>
                <w:sz w:val="14"/>
                <w:szCs w:val="14"/>
                <w:color w:val="auto"/>
              </w:rPr>
              <w:t>32%</w:t>
            </w:r>
          </w:p>
        </w:tc>
        <w:tc>
          <w:tcPr>
            <w:tcW w:w="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26%</w:t>
            </w:r>
          </w:p>
        </w:tc>
        <w:tc>
          <w:tcPr>
            <w:tcW w:w="800" w:type="dxa"/>
            <w:vAlign w:val="bottom"/>
            <w:gridSpan w:val="3"/>
          </w:tcPr>
          <w:p>
            <w:pPr>
              <w:jc w:val="right"/>
              <w:spacing w:after="0"/>
              <w:rPr>
                <w:sz w:val="20"/>
                <w:szCs w:val="20"/>
                <w:color w:val="auto"/>
              </w:rPr>
            </w:pPr>
            <w:r>
              <w:rPr>
                <w:rFonts w:ascii="Arial" w:cs="Arial" w:eastAsia="Arial" w:hAnsi="Arial"/>
                <w:sz w:val="14"/>
                <w:szCs w:val="14"/>
                <w:color w:val="auto"/>
              </w:rPr>
              <w:t>23%</w:t>
            </w: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60" w:type="dxa"/>
            <w:vAlign w:val="bottom"/>
            <w:gridSpan w:val="2"/>
          </w:tcPr>
          <w:p>
            <w:pPr>
              <w:jc w:val="right"/>
              <w:ind w:right="80"/>
              <w:spacing w:after="0"/>
              <w:rPr>
                <w:sz w:val="20"/>
                <w:szCs w:val="20"/>
                <w:color w:val="auto"/>
              </w:rPr>
            </w:pPr>
            <w:r>
              <w:rPr>
                <w:rFonts w:ascii="Arial" w:cs="Arial" w:eastAsia="Arial" w:hAnsi="Arial"/>
                <w:sz w:val="14"/>
                <w:szCs w:val="14"/>
                <w:color w:val="auto"/>
              </w:rPr>
              <w:t>18%</w:t>
            </w:r>
          </w:p>
        </w:tc>
        <w:tc>
          <w:tcPr>
            <w:tcW w:w="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40" w:type="dxa"/>
            <w:vAlign w:val="bottom"/>
            <w:gridSpan w:val="2"/>
          </w:tcPr>
          <w:p>
            <w:pPr>
              <w:jc w:val="right"/>
              <w:ind w:right="60"/>
              <w:spacing w:after="0"/>
              <w:rPr>
                <w:sz w:val="20"/>
                <w:szCs w:val="20"/>
                <w:color w:val="auto"/>
              </w:rPr>
            </w:pPr>
            <w:r>
              <w:rPr>
                <w:rFonts w:ascii="Arial" w:cs="Arial" w:eastAsia="Arial" w:hAnsi="Arial"/>
                <w:sz w:val="14"/>
                <w:szCs w:val="14"/>
                <w:color w:val="auto"/>
              </w:rPr>
              <w:t>15%</w:t>
            </w: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40" w:type="dxa"/>
            <w:vAlign w:val="bottom"/>
            <w:gridSpan w:val="2"/>
          </w:tcPr>
          <w:p>
            <w:pPr>
              <w:jc w:val="right"/>
              <w:ind w:right="60"/>
              <w:spacing w:after="0"/>
              <w:rPr>
                <w:sz w:val="20"/>
                <w:szCs w:val="20"/>
                <w:color w:val="auto"/>
              </w:rPr>
            </w:pPr>
            <w:r>
              <w:rPr>
                <w:rFonts w:ascii="Arial" w:cs="Arial" w:eastAsia="Arial" w:hAnsi="Arial"/>
                <w:sz w:val="14"/>
                <w:szCs w:val="14"/>
                <w:color w:val="auto"/>
              </w:rPr>
              <w:t>32%</w:t>
            </w:r>
          </w:p>
        </w:tc>
        <w:tc>
          <w:tcPr>
            <w:tcW w:w="520" w:type="dxa"/>
            <w:vAlign w:val="bottom"/>
            <w:gridSpan w:val="3"/>
          </w:tcPr>
          <w:p>
            <w:pPr>
              <w:jc w:val="right"/>
              <w:ind w:right="40"/>
              <w:spacing w:after="0"/>
              <w:rPr>
                <w:sz w:val="20"/>
                <w:szCs w:val="20"/>
                <w:color w:val="auto"/>
              </w:rPr>
            </w:pPr>
            <w:r>
              <w:rPr>
                <w:rFonts w:ascii="Arial" w:cs="Arial" w:eastAsia="Arial" w:hAnsi="Arial"/>
                <w:sz w:val="14"/>
                <w:szCs w:val="14"/>
                <w:color w:val="auto"/>
              </w:rPr>
              <w:t>20%</w:t>
            </w:r>
          </w:p>
        </w:tc>
        <w:tc>
          <w:tcPr>
            <w:tcW w:w="0" w:type="dxa"/>
            <w:vAlign w:val="bottom"/>
          </w:tcPr>
          <w:p>
            <w:pPr>
              <w:spacing w:after="0"/>
              <w:rPr>
                <w:sz w:val="1"/>
                <w:szCs w:val="1"/>
                <w:color w:val="auto"/>
              </w:rPr>
            </w:pPr>
          </w:p>
        </w:tc>
      </w:tr>
      <w:tr>
        <w:trPr>
          <w:trHeight w:val="180"/>
        </w:trPr>
        <w:tc>
          <w:tcPr>
            <w:tcW w:w="5500" w:type="dxa"/>
            <w:vAlign w:val="bottom"/>
            <w:tcBorders>
              <w:right w:val="single" w:sz="8" w:color="auto"/>
            </w:tcBorders>
            <w:gridSpan w:val="2"/>
            <w:shd w:val="clear" w:color="auto" w:fill="CCEEFF"/>
          </w:tcPr>
          <w:p>
            <w:pPr>
              <w:spacing w:after="0" w:line="181" w:lineRule="exact"/>
              <w:rPr>
                <w:sz w:val="20"/>
                <w:szCs w:val="20"/>
                <w:color w:val="auto"/>
              </w:rPr>
            </w:pPr>
            <w:r>
              <w:rPr>
                <w:rFonts w:ascii="Arial" w:cs="Arial" w:eastAsia="Arial" w:hAnsi="Arial"/>
                <w:sz w:val="12"/>
                <w:szCs w:val="12"/>
                <w:b w:val="1"/>
                <w:bCs w:val="1"/>
                <w:color w:val="auto"/>
              </w:rPr>
              <w:t>Primary Insurance In-Force</w:t>
            </w:r>
            <w:r>
              <w:rPr>
                <w:rFonts w:ascii="Arial" w:cs="Arial" w:eastAsia="Arial" w:hAnsi="Arial"/>
                <w:sz w:val="20"/>
                <w:szCs w:val="20"/>
                <w:color w:val="auto"/>
                <w:vertAlign w:val="superscript"/>
              </w:rPr>
              <w:t>(4)</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$371,500</w:t>
            </w:r>
          </w:p>
        </w:tc>
        <w:tc>
          <w:tcPr>
            <w:tcW w:w="160" w:type="dxa"/>
            <w:vAlign w:val="bottom"/>
            <w:tcBorders>
              <w:right w:val="single" w:sz="8" w:color="auto"/>
            </w:tcBorders>
            <w:shd w:val="clear" w:color="auto" w:fill="CCEEFF"/>
          </w:tcPr>
          <w:p>
            <w:pPr>
              <w:spacing w:after="0"/>
              <w:rPr>
                <w:sz w:val="15"/>
                <w:szCs w:val="15"/>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0"/>
              </w:rPr>
              <w:t>358,900</w:t>
            </w:r>
          </w:p>
        </w:tc>
        <w:tc>
          <w:tcPr>
            <w:tcW w:w="1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800" w:type="dxa"/>
            <w:vAlign w:val="bottom"/>
            <w:gridSpan w:val="3"/>
            <w:shd w:val="clear" w:color="auto" w:fill="CCEEFF"/>
          </w:tcPr>
          <w:p>
            <w:pPr>
              <w:jc w:val="right"/>
              <w:ind w:right="116"/>
              <w:spacing w:after="0"/>
              <w:rPr>
                <w:sz w:val="20"/>
                <w:szCs w:val="20"/>
                <w:color w:val="auto"/>
              </w:rPr>
            </w:pPr>
            <w:r>
              <w:rPr>
                <w:rFonts w:ascii="Arial" w:cs="Arial" w:eastAsia="Arial" w:hAnsi="Arial"/>
                <w:sz w:val="14"/>
                <w:szCs w:val="14"/>
                <w:color w:val="auto"/>
              </w:rPr>
              <w:t>$345,600</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w w:val="86"/>
              </w:rPr>
              <w:t>347,300</w:t>
            </w:r>
          </w:p>
        </w:tc>
        <w:tc>
          <w:tcPr>
            <w:tcW w:w="120" w:type="dxa"/>
            <w:vAlign w:val="bottom"/>
            <w:gridSpan w:val="2"/>
            <w:shd w:val="clear" w:color="auto" w:fill="CCEEFF"/>
          </w:tcPr>
          <w:p>
            <w:pPr>
              <w:ind w:left="40"/>
              <w:spacing w:after="0"/>
              <w:rPr>
                <w:sz w:val="20"/>
                <w:szCs w:val="20"/>
                <w:color w:val="auto"/>
              </w:rPr>
            </w:pPr>
            <w:r>
              <w:rPr>
                <w:rFonts w:ascii="Arial" w:cs="Arial" w:eastAsia="Arial" w:hAnsi="Arial"/>
                <w:sz w:val="14"/>
                <w:szCs w:val="14"/>
                <w:color w:val="auto"/>
                <w:w w:val="76"/>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w w:val="86"/>
              </w:rPr>
              <w:t>341,600</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w w:val="86"/>
              </w:rPr>
              <w:t>317,400</w:t>
            </w:r>
          </w:p>
        </w:tc>
        <w:tc>
          <w:tcPr>
            <w:tcW w:w="6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5500" w:type="dxa"/>
            <w:vAlign w:val="bottom"/>
            <w:tcBorders>
              <w:right w:val="single" w:sz="8" w:color="auto"/>
            </w:tcBorders>
            <w:gridSpan w:val="2"/>
          </w:tcPr>
          <w:p>
            <w:pPr>
              <w:spacing w:after="0" w:line="181" w:lineRule="exact"/>
              <w:rPr>
                <w:sz w:val="20"/>
                <w:szCs w:val="20"/>
                <w:color w:val="auto"/>
              </w:rPr>
            </w:pPr>
            <w:r>
              <w:rPr>
                <w:rFonts w:ascii="Arial" w:cs="Arial" w:eastAsia="Arial" w:hAnsi="Arial"/>
                <w:sz w:val="12"/>
                <w:szCs w:val="12"/>
                <w:b w:val="1"/>
                <w:bCs w:val="1"/>
                <w:color w:val="auto"/>
              </w:rPr>
              <w:t>Primary Risk In-Force</w:t>
            </w:r>
            <w:r>
              <w:rPr>
                <w:rFonts w:ascii="Arial" w:cs="Arial" w:eastAsia="Arial" w:hAnsi="Arial"/>
                <w:sz w:val="20"/>
                <w:szCs w:val="20"/>
                <w:color w:val="auto"/>
                <w:vertAlign w:val="superscript"/>
              </w:rPr>
              <w:t>(5)</w:t>
            </w:r>
          </w:p>
        </w:tc>
        <w:tc>
          <w:tcPr>
            <w:tcW w:w="6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160" w:type="dxa"/>
            <w:vAlign w:val="bottom"/>
            <w:tcBorders>
              <w:right w:val="single" w:sz="8" w:color="auto"/>
            </w:tcBorders>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5500" w:type="dxa"/>
            <w:vAlign w:val="bottom"/>
            <w:tcBorders>
              <w:right w:val="single" w:sz="8" w:color="auto"/>
            </w:tcBorders>
            <w:gridSpan w:val="2"/>
            <w:shd w:val="clear" w:color="auto" w:fill="CCEEFF"/>
          </w:tcPr>
          <w:p>
            <w:pPr>
              <w:ind w:left="280"/>
              <w:spacing w:after="0"/>
              <w:rPr>
                <w:sz w:val="20"/>
                <w:szCs w:val="20"/>
                <w:color w:val="auto"/>
              </w:rPr>
            </w:pPr>
            <w:r>
              <w:rPr>
                <w:rFonts w:ascii="Arial" w:cs="Arial" w:eastAsia="Arial" w:hAnsi="Arial"/>
                <w:sz w:val="14"/>
                <w:szCs w:val="14"/>
                <w:color w:val="auto"/>
              </w:rPr>
              <w:t>Flow</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$ 86,500</w:t>
            </w:r>
          </w:p>
        </w:tc>
        <w:tc>
          <w:tcPr>
            <w:tcW w:w="160" w:type="dxa"/>
            <w:vAlign w:val="bottom"/>
            <w:tcBorders>
              <w:right w:val="single" w:sz="8" w:color="auto"/>
            </w:tcBorders>
            <w:shd w:val="clear" w:color="auto" w:fill="CCEEFF"/>
          </w:tcPr>
          <w:p>
            <w:pPr>
              <w:spacing w:after="0"/>
              <w:rPr>
                <w:sz w:val="15"/>
                <w:szCs w:val="15"/>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83,200</w:t>
            </w:r>
          </w:p>
        </w:tc>
        <w:tc>
          <w:tcPr>
            <w:tcW w:w="1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800" w:type="dxa"/>
            <w:vAlign w:val="bottom"/>
            <w:gridSpan w:val="3"/>
            <w:shd w:val="clear" w:color="auto" w:fill="CCEEFF"/>
          </w:tcPr>
          <w:p>
            <w:pPr>
              <w:jc w:val="right"/>
              <w:ind w:right="116"/>
              <w:spacing w:after="0"/>
              <w:rPr>
                <w:sz w:val="20"/>
                <w:szCs w:val="20"/>
                <w:color w:val="auto"/>
              </w:rPr>
            </w:pPr>
            <w:r>
              <w:rPr>
                <w:rFonts w:ascii="Arial" w:cs="Arial" w:eastAsia="Arial" w:hAnsi="Arial"/>
                <w:sz w:val="14"/>
                <w:szCs w:val="14"/>
                <w:color w:val="auto"/>
              </w:rPr>
              <w:t>$ 81,600</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82,300</w:t>
            </w:r>
          </w:p>
        </w:tc>
        <w:tc>
          <w:tcPr>
            <w:tcW w:w="120" w:type="dxa"/>
            <w:vAlign w:val="bottom"/>
            <w:gridSpan w:val="2"/>
            <w:shd w:val="clear" w:color="auto" w:fill="CCEEFF"/>
          </w:tcPr>
          <w:p>
            <w:pPr>
              <w:ind w:left="40"/>
              <w:spacing w:after="0"/>
              <w:rPr>
                <w:sz w:val="20"/>
                <w:szCs w:val="20"/>
                <w:color w:val="auto"/>
              </w:rPr>
            </w:pPr>
            <w:r>
              <w:rPr>
                <w:rFonts w:ascii="Arial" w:cs="Arial" w:eastAsia="Arial" w:hAnsi="Arial"/>
                <w:sz w:val="14"/>
                <w:szCs w:val="14"/>
                <w:color w:val="auto"/>
                <w:w w:val="76"/>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81,400</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79,900</w:t>
            </w:r>
          </w:p>
        </w:tc>
        <w:tc>
          <w:tcPr>
            <w:tcW w:w="6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5500" w:type="dxa"/>
            <w:vAlign w:val="bottom"/>
            <w:tcBorders>
              <w:right w:val="single" w:sz="8" w:color="auto"/>
            </w:tcBorders>
            <w:gridSpan w:val="2"/>
          </w:tcPr>
          <w:p>
            <w:pPr>
              <w:ind w:left="280"/>
              <w:spacing w:after="0"/>
              <w:rPr>
                <w:sz w:val="20"/>
                <w:szCs w:val="20"/>
                <w:color w:val="auto"/>
              </w:rPr>
            </w:pPr>
            <w:r>
              <w:rPr>
                <w:rFonts w:ascii="Arial" w:cs="Arial" w:eastAsia="Arial" w:hAnsi="Arial"/>
                <w:sz w:val="14"/>
                <w:szCs w:val="14"/>
                <w:color w:val="auto"/>
              </w:rPr>
              <w:t>Bulk</w:t>
            </w:r>
          </w:p>
        </w:tc>
        <w:tc>
          <w:tcPr>
            <w:tcW w:w="6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43,500</w:t>
            </w:r>
          </w:p>
        </w:tc>
        <w:tc>
          <w:tcPr>
            <w:tcW w:w="160" w:type="dxa"/>
            <w:vAlign w:val="bottom"/>
            <w:tcBorders>
              <w:right w:val="single" w:sz="8" w:color="auto"/>
            </w:tcBorders>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80" w:type="dxa"/>
            <w:vAlign w:val="bottom"/>
          </w:tcPr>
          <w:p>
            <w:pPr>
              <w:jc w:val="right"/>
              <w:spacing w:after="0"/>
              <w:rPr>
                <w:sz w:val="20"/>
                <w:szCs w:val="20"/>
                <w:color w:val="auto"/>
              </w:rPr>
            </w:pPr>
            <w:r>
              <w:rPr>
                <w:rFonts w:ascii="Arial" w:cs="Arial" w:eastAsia="Arial" w:hAnsi="Arial"/>
                <w:sz w:val="14"/>
                <w:szCs w:val="14"/>
                <w:color w:val="auto"/>
              </w:rPr>
              <w:t>42,400</w:t>
            </w: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20" w:type="dxa"/>
            <w:vAlign w:val="bottom"/>
            <w:gridSpan w:val="2"/>
          </w:tcPr>
          <w:p>
            <w:pPr>
              <w:jc w:val="right"/>
              <w:ind w:right="116"/>
              <w:spacing w:after="0"/>
              <w:rPr>
                <w:sz w:val="20"/>
                <w:szCs w:val="20"/>
                <w:color w:val="auto"/>
              </w:rPr>
            </w:pPr>
            <w:r>
              <w:rPr>
                <w:rFonts w:ascii="Arial" w:cs="Arial" w:eastAsia="Arial" w:hAnsi="Arial"/>
                <w:sz w:val="14"/>
                <w:szCs w:val="14"/>
                <w:color w:val="auto"/>
              </w:rPr>
              <w:t>39,400</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60" w:type="dxa"/>
            <w:vAlign w:val="bottom"/>
            <w:gridSpan w:val="2"/>
          </w:tcPr>
          <w:p>
            <w:pPr>
              <w:jc w:val="right"/>
              <w:ind w:right="200"/>
              <w:spacing w:after="0"/>
              <w:rPr>
                <w:sz w:val="20"/>
                <w:szCs w:val="20"/>
                <w:color w:val="auto"/>
              </w:rPr>
            </w:pPr>
            <w:r>
              <w:rPr>
                <w:rFonts w:ascii="Arial" w:cs="Arial" w:eastAsia="Arial" w:hAnsi="Arial"/>
                <w:sz w:val="14"/>
                <w:szCs w:val="14"/>
                <w:color w:val="auto"/>
              </w:rPr>
              <w:t>39,200</w:t>
            </w: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4"/>
                <w:szCs w:val="14"/>
                <w:color w:val="auto"/>
              </w:rPr>
              <w:t>38,100</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4"/>
                <w:szCs w:val="14"/>
                <w:color w:val="auto"/>
              </w:rPr>
              <w:t>31,200</w:t>
            </w:r>
          </w:p>
        </w:tc>
        <w:tc>
          <w:tcPr>
            <w:tcW w:w="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4"/>
        </w:trPr>
        <w:tc>
          <w:tcPr>
            <w:tcW w:w="2220" w:type="dxa"/>
            <w:vAlign w:val="bottom"/>
          </w:tcPr>
          <w:p>
            <w:pPr>
              <w:spacing w:after="0"/>
              <w:rPr>
                <w:sz w:val="2"/>
                <w:szCs w:val="2"/>
                <w:color w:val="auto"/>
              </w:rPr>
            </w:pPr>
          </w:p>
        </w:tc>
        <w:tc>
          <w:tcPr>
            <w:tcW w:w="3280" w:type="dxa"/>
            <w:vAlign w:val="bottom"/>
            <w:tcBorders>
              <w:right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60" w:type="dxa"/>
            <w:vAlign w:val="bottom"/>
            <w:tcBorders>
              <w:righ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60" w:type="dxa"/>
            <w:vAlign w:val="bottom"/>
          </w:tcPr>
          <w:p>
            <w:pPr>
              <w:spacing w:after="0"/>
              <w:rPr>
                <w:sz w:val="2"/>
                <w:szCs w:val="2"/>
                <w:color w:val="auto"/>
              </w:rPr>
            </w:pPr>
          </w:p>
        </w:tc>
        <w:tc>
          <w:tcPr>
            <w:tcW w:w="40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30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5500" w:type="dxa"/>
            <w:vAlign w:val="bottom"/>
            <w:tcBorders>
              <w:right w:val="single" w:sz="8" w:color="auto"/>
            </w:tcBorders>
            <w:gridSpan w:val="2"/>
            <w:shd w:val="clear" w:color="auto" w:fill="CCEEFF"/>
          </w:tcPr>
          <w:p>
            <w:pPr>
              <w:ind w:left="580"/>
              <w:spacing w:after="0"/>
              <w:rPr>
                <w:sz w:val="20"/>
                <w:szCs w:val="20"/>
                <w:color w:val="auto"/>
              </w:rPr>
            </w:pPr>
            <w:r>
              <w:rPr>
                <w:rFonts w:ascii="Arial" w:cs="Arial" w:eastAsia="Arial" w:hAnsi="Arial"/>
                <w:sz w:val="14"/>
                <w:szCs w:val="14"/>
                <w:color w:val="auto"/>
              </w:rPr>
              <w:t>Total</w:t>
            </w:r>
          </w:p>
        </w:tc>
        <w:tc>
          <w:tcPr>
            <w:tcW w:w="60" w:type="dxa"/>
            <w:vAlign w:val="bottom"/>
            <w:shd w:val="clear" w:color="auto" w:fill="CCEEFF"/>
          </w:tcPr>
          <w:p>
            <w:pPr>
              <w:spacing w:after="0"/>
              <w:rPr>
                <w:sz w:val="15"/>
                <w:szCs w:val="15"/>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u w:val="single" w:color="auto"/>
                <w:color w:val="auto"/>
                <w:w w:val="92"/>
              </w:rPr>
              <w:t>$</w:t>
            </w:r>
            <w:r>
              <w:rPr>
                <w:rFonts w:ascii="Arial" w:cs="Arial" w:eastAsia="Arial" w:hAnsi="Arial"/>
                <w:sz w:val="14"/>
                <w:szCs w:val="14"/>
                <w:color w:val="auto"/>
                <w:w w:val="92"/>
              </w:rPr>
              <w:t>130,000</w:t>
            </w:r>
          </w:p>
        </w:tc>
        <w:tc>
          <w:tcPr>
            <w:tcW w:w="160" w:type="dxa"/>
            <w:vAlign w:val="bottom"/>
            <w:tcBorders>
              <w:right w:val="single" w:sz="8" w:color="auto"/>
            </w:tcBorders>
            <w:shd w:val="clear" w:color="auto" w:fill="CCEEFF"/>
          </w:tcPr>
          <w:p>
            <w:pPr>
              <w:spacing w:after="0"/>
              <w:rPr>
                <w:sz w:val="15"/>
                <w:szCs w:val="15"/>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4"/>
                <w:szCs w:val="14"/>
                <w:u w:val="single" w:color="auto"/>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0"/>
              </w:rPr>
              <w:t>125,600</w:t>
            </w:r>
          </w:p>
        </w:tc>
        <w:tc>
          <w:tcPr>
            <w:tcW w:w="1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800" w:type="dxa"/>
            <w:vAlign w:val="bottom"/>
            <w:gridSpan w:val="3"/>
            <w:shd w:val="clear" w:color="auto" w:fill="CCEEFF"/>
          </w:tcPr>
          <w:p>
            <w:pPr>
              <w:jc w:val="right"/>
              <w:ind w:right="116"/>
              <w:spacing w:after="0"/>
              <w:rPr>
                <w:sz w:val="20"/>
                <w:szCs w:val="20"/>
                <w:color w:val="auto"/>
              </w:rPr>
            </w:pPr>
            <w:r>
              <w:rPr>
                <w:rFonts w:ascii="Arial" w:cs="Arial" w:eastAsia="Arial" w:hAnsi="Arial"/>
                <w:sz w:val="14"/>
                <w:szCs w:val="14"/>
                <w:u w:val="single" w:color="auto"/>
                <w:color w:val="auto"/>
              </w:rPr>
              <w:t>$</w:t>
            </w:r>
            <w:r>
              <w:rPr>
                <w:rFonts w:ascii="Arial" w:cs="Arial" w:eastAsia="Arial" w:hAnsi="Arial"/>
                <w:sz w:val="14"/>
                <w:szCs w:val="14"/>
                <w:color w:val="auto"/>
              </w:rPr>
              <w:t>121,000</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u w:val="single" w:color="auto"/>
                <w:color w:val="auto"/>
              </w:rPr>
              <w:t>$</w:t>
            </w: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w w:val="86"/>
              </w:rPr>
              <w:t>121,500</w:t>
            </w:r>
          </w:p>
        </w:tc>
        <w:tc>
          <w:tcPr>
            <w:tcW w:w="120" w:type="dxa"/>
            <w:vAlign w:val="bottom"/>
            <w:gridSpan w:val="2"/>
            <w:shd w:val="clear" w:color="auto" w:fill="CCEEFF"/>
          </w:tcPr>
          <w:p>
            <w:pPr>
              <w:ind w:left="40"/>
              <w:spacing w:after="0"/>
              <w:rPr>
                <w:sz w:val="20"/>
                <w:szCs w:val="20"/>
                <w:color w:val="auto"/>
              </w:rPr>
            </w:pPr>
            <w:r>
              <w:rPr>
                <w:rFonts w:ascii="Arial" w:cs="Arial" w:eastAsia="Arial" w:hAnsi="Arial"/>
                <w:sz w:val="14"/>
                <w:szCs w:val="14"/>
                <w:u w:val="single" w:color="auto"/>
                <w:color w:val="auto"/>
                <w:w w:val="76"/>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w w:val="86"/>
              </w:rPr>
              <w:t>119,500</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u w:val="single" w:color="auto"/>
                <w:color w:val="auto"/>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w w:val="86"/>
              </w:rPr>
              <w:t>111,100</w:t>
            </w:r>
          </w:p>
        </w:tc>
        <w:tc>
          <w:tcPr>
            <w:tcW w:w="6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220" w:type="dxa"/>
            <w:vAlign w:val="bottom"/>
          </w:tcPr>
          <w:p>
            <w:pPr>
              <w:spacing w:after="0" w:line="20" w:lineRule="exact"/>
              <w:rPr>
                <w:sz w:val="1"/>
                <w:szCs w:val="1"/>
                <w:color w:val="auto"/>
              </w:rPr>
            </w:pPr>
          </w:p>
        </w:tc>
        <w:tc>
          <w:tcPr>
            <w:tcW w:w="3280" w:type="dxa"/>
            <w:vAlign w:val="bottom"/>
            <w:tcBorders>
              <w:righ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540" w:type="dxa"/>
            <w:vAlign w:val="bottom"/>
            <w:tcBorders>
              <w:top w:val="single" w:sz="8" w:color="auto"/>
              <w:bottom w:val="single" w:sz="8" w:color="auto"/>
            </w:tcBorders>
            <w:gridSpan w:val="2"/>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8"/>
        </w:trPr>
        <w:tc>
          <w:tcPr>
            <w:tcW w:w="2220" w:type="dxa"/>
            <w:vAlign w:val="bottom"/>
          </w:tcPr>
          <w:p>
            <w:pPr>
              <w:spacing w:after="0"/>
              <w:rPr>
                <w:sz w:val="14"/>
                <w:szCs w:val="14"/>
                <w:color w:val="auto"/>
              </w:rPr>
            </w:pPr>
          </w:p>
        </w:tc>
        <w:tc>
          <w:tcPr>
            <w:tcW w:w="3280" w:type="dxa"/>
            <w:vAlign w:val="bottom"/>
            <w:tcBorders>
              <w:right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160" w:type="dxa"/>
            <w:vAlign w:val="bottom"/>
            <w:tcBorders>
              <w:bottom w:val="single" w:sz="8" w:color="auto"/>
              <w:right w:val="single" w:sz="8" w:color="auto"/>
            </w:tcBorders>
          </w:tcPr>
          <w:p>
            <w:pPr>
              <w:spacing w:after="0"/>
              <w:rPr>
                <w:sz w:val="14"/>
                <w:szCs w:val="14"/>
                <w:color w:val="auto"/>
              </w:rPr>
            </w:pPr>
          </w:p>
        </w:tc>
        <w:tc>
          <w:tcPr>
            <w:tcW w:w="820" w:type="dxa"/>
            <w:vAlign w:val="bottom"/>
            <w:tcBorders>
              <w:bottom w:val="single" w:sz="8" w:color="auto"/>
            </w:tcBorders>
            <w:gridSpan w:val="4"/>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980" w:type="dxa"/>
            <w:vAlign w:val="bottom"/>
            <w:gridSpan w:val="5"/>
          </w:tcPr>
          <w:p>
            <w:pPr>
              <w:spacing w:after="0"/>
              <w:rPr>
                <w:sz w:val="14"/>
                <w:szCs w:val="14"/>
                <w:color w:val="auto"/>
              </w:rPr>
            </w:pP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5500" w:type="dxa"/>
            <w:vAlign w:val="bottom"/>
            <w:gridSpan w:val="2"/>
            <w:vMerge w:val="restart"/>
          </w:tcPr>
          <w:p>
            <w:pPr>
              <w:spacing w:after="0"/>
              <w:rPr>
                <w:sz w:val="20"/>
                <w:szCs w:val="20"/>
                <w:color w:val="auto"/>
              </w:rPr>
            </w:pPr>
            <w:r>
              <w:rPr>
                <w:rFonts w:ascii="Arial" w:cs="Arial" w:eastAsia="Arial" w:hAnsi="Arial"/>
                <w:sz w:val="13"/>
                <w:szCs w:val="13"/>
                <w:b w:val="1"/>
                <w:bCs w:val="1"/>
                <w:color w:val="auto"/>
              </w:rPr>
              <w:t>Risk In-Force by Loan-To-Value Ratio</w:t>
            </w:r>
            <w:r>
              <w:rPr>
                <w:rFonts w:ascii="Arial" w:cs="Arial" w:eastAsia="Arial" w:hAnsi="Arial"/>
                <w:sz w:val="6"/>
                <w:szCs w:val="6"/>
                <w:color w:val="auto"/>
              </w:rPr>
              <w:t>(6)</w:t>
            </w:r>
          </w:p>
        </w:tc>
        <w:tc>
          <w:tcPr>
            <w:tcW w:w="60" w:type="dxa"/>
            <w:vAlign w:val="bottom"/>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gridSpan w:val="5"/>
          </w:tcPr>
          <w:p>
            <w:pPr>
              <w:jc w:val="right"/>
              <w:ind w:right="140"/>
              <w:spacing w:after="0"/>
              <w:rPr>
                <w:sz w:val="20"/>
                <w:szCs w:val="20"/>
                <w:color w:val="auto"/>
              </w:rPr>
            </w:pPr>
            <w:r>
              <w:rPr>
                <w:rFonts w:ascii="Arial" w:cs="Arial" w:eastAsia="Arial" w:hAnsi="Arial"/>
                <w:sz w:val="13"/>
                <w:szCs w:val="13"/>
                <w:b w:val="1"/>
                <w:bCs w:val="1"/>
                <w:color w:val="auto"/>
                <w:w w:val="96"/>
              </w:rPr>
              <w:t>June 30, 2017</w:t>
            </w:r>
          </w:p>
        </w:tc>
        <w:tc>
          <w:tcPr>
            <w:tcW w:w="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00" w:type="dxa"/>
            <w:vAlign w:val="bottom"/>
            <w:tcBorders>
              <w:bottom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gridSpan w:val="5"/>
          </w:tcPr>
          <w:p>
            <w:pPr>
              <w:jc w:val="center"/>
              <w:spacing w:after="0"/>
              <w:rPr>
                <w:sz w:val="20"/>
                <w:szCs w:val="20"/>
                <w:color w:val="auto"/>
              </w:rPr>
            </w:pPr>
            <w:r>
              <w:rPr>
                <w:rFonts w:ascii="Arial" w:cs="Arial" w:eastAsia="Arial" w:hAnsi="Arial"/>
                <w:sz w:val="13"/>
                <w:szCs w:val="13"/>
                <w:b w:val="1"/>
                <w:bCs w:val="1"/>
                <w:color w:val="auto"/>
                <w:w w:val="90"/>
              </w:rPr>
              <w:t>March 31, 2017</w:t>
            </w:r>
          </w:p>
        </w:tc>
        <w:tc>
          <w:tcPr>
            <w:tcW w:w="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4"/>
        </w:trPr>
        <w:tc>
          <w:tcPr>
            <w:tcW w:w="5500" w:type="dxa"/>
            <w:vAlign w:val="bottom"/>
            <w:gridSpan w:val="2"/>
            <w:vMerge w:val="continue"/>
          </w:tcPr>
          <w:p>
            <w:pPr>
              <w:spacing w:after="0"/>
              <w:rPr>
                <w:sz w:val="10"/>
                <w:szCs w:val="10"/>
                <w:color w:val="auto"/>
              </w:rPr>
            </w:pPr>
          </w:p>
        </w:tc>
        <w:tc>
          <w:tcPr>
            <w:tcW w:w="60" w:type="dxa"/>
            <w:vAlign w:val="bottom"/>
          </w:tcPr>
          <w:p>
            <w:pPr>
              <w:spacing w:after="0"/>
              <w:rPr>
                <w:sz w:val="10"/>
                <w:szCs w:val="10"/>
                <w:color w:val="auto"/>
              </w:rPr>
            </w:pPr>
          </w:p>
        </w:tc>
        <w:tc>
          <w:tcPr>
            <w:tcW w:w="720" w:type="dxa"/>
            <w:vAlign w:val="bottom"/>
            <w:gridSpan w:val="2"/>
          </w:tcPr>
          <w:p>
            <w:pPr>
              <w:jc w:val="right"/>
              <w:ind w:right="136"/>
              <w:spacing w:after="0" w:line="124" w:lineRule="exact"/>
              <w:rPr>
                <w:sz w:val="20"/>
                <w:szCs w:val="20"/>
                <w:color w:val="auto"/>
              </w:rPr>
            </w:pPr>
            <w:r>
              <w:rPr>
                <w:rFonts w:ascii="Arial" w:cs="Arial" w:eastAsia="Arial" w:hAnsi="Arial"/>
                <w:sz w:val="13"/>
                <w:szCs w:val="13"/>
                <w:b w:val="1"/>
                <w:bCs w:val="1"/>
                <w:color w:val="auto"/>
              </w:rPr>
              <w:t>Primary</w:t>
            </w: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60" w:type="dxa"/>
            <w:vAlign w:val="bottom"/>
            <w:gridSpan w:val="2"/>
          </w:tcPr>
          <w:p>
            <w:pPr>
              <w:jc w:val="right"/>
              <w:ind w:right="320"/>
              <w:spacing w:after="0" w:line="124" w:lineRule="exact"/>
              <w:rPr>
                <w:sz w:val="20"/>
                <w:szCs w:val="20"/>
                <w:color w:val="auto"/>
              </w:rPr>
            </w:pPr>
            <w:r>
              <w:rPr>
                <w:rFonts w:ascii="Arial" w:cs="Arial" w:eastAsia="Arial" w:hAnsi="Arial"/>
                <w:sz w:val="13"/>
                <w:szCs w:val="13"/>
                <w:b w:val="1"/>
                <w:bCs w:val="1"/>
                <w:color w:val="auto"/>
              </w:rPr>
              <w:t>Flow</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00" w:type="dxa"/>
            <w:vAlign w:val="bottom"/>
          </w:tcPr>
          <w:p>
            <w:pPr>
              <w:jc w:val="right"/>
              <w:ind w:right="29"/>
              <w:spacing w:after="0" w:line="124" w:lineRule="exact"/>
              <w:rPr>
                <w:sz w:val="20"/>
                <w:szCs w:val="20"/>
                <w:color w:val="auto"/>
              </w:rPr>
            </w:pPr>
            <w:r>
              <w:rPr>
                <w:rFonts w:ascii="Arial" w:cs="Arial" w:eastAsia="Arial" w:hAnsi="Arial"/>
                <w:sz w:val="13"/>
                <w:szCs w:val="13"/>
                <w:b w:val="1"/>
                <w:bCs w:val="1"/>
                <w:color w:val="auto"/>
                <w:w w:val="99"/>
              </w:rPr>
              <w:t>Bulk</w:t>
            </w:r>
          </w:p>
        </w:tc>
        <w:tc>
          <w:tcPr>
            <w:tcW w:w="1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gridSpan w:val="2"/>
          </w:tcPr>
          <w:p>
            <w:pPr>
              <w:jc w:val="right"/>
              <w:ind w:right="156"/>
              <w:spacing w:after="0" w:line="124" w:lineRule="exact"/>
              <w:rPr>
                <w:sz w:val="20"/>
                <w:szCs w:val="20"/>
                <w:color w:val="auto"/>
              </w:rPr>
            </w:pPr>
            <w:r>
              <w:rPr>
                <w:rFonts w:ascii="Arial" w:cs="Arial" w:eastAsia="Arial" w:hAnsi="Arial"/>
                <w:sz w:val="13"/>
                <w:szCs w:val="13"/>
                <w:b w:val="1"/>
                <w:bCs w:val="1"/>
                <w:color w:val="auto"/>
                <w:w w:val="99"/>
              </w:rPr>
              <w:t>Primary</w:t>
            </w: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center"/>
              <w:ind w:right="260"/>
              <w:spacing w:after="0" w:line="124" w:lineRule="exact"/>
              <w:rPr>
                <w:sz w:val="20"/>
                <w:szCs w:val="20"/>
                <w:color w:val="auto"/>
              </w:rPr>
            </w:pPr>
            <w:r>
              <w:rPr>
                <w:rFonts w:ascii="Arial" w:cs="Arial" w:eastAsia="Arial" w:hAnsi="Arial"/>
                <w:sz w:val="13"/>
                <w:szCs w:val="13"/>
                <w:b w:val="1"/>
                <w:bCs w:val="1"/>
                <w:color w:val="auto"/>
                <w:w w:val="94"/>
              </w:rPr>
              <w:t>Flow</w:t>
            </w: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jc w:val="right"/>
              <w:ind w:right="69"/>
              <w:spacing w:after="0" w:line="124" w:lineRule="exact"/>
              <w:rPr>
                <w:sz w:val="20"/>
                <w:szCs w:val="20"/>
                <w:color w:val="auto"/>
              </w:rPr>
            </w:pPr>
            <w:r>
              <w:rPr>
                <w:rFonts w:ascii="Arial" w:cs="Arial" w:eastAsia="Arial" w:hAnsi="Arial"/>
                <w:sz w:val="13"/>
                <w:szCs w:val="13"/>
                <w:b w:val="1"/>
                <w:bCs w:val="1"/>
                <w:color w:val="auto"/>
              </w:rPr>
              <w:t>Bulk</w:t>
            </w:r>
          </w:p>
        </w:tc>
        <w:tc>
          <w:tcPr>
            <w:tcW w:w="1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2"/>
        </w:trPr>
        <w:tc>
          <w:tcPr>
            <w:tcW w:w="2220" w:type="dxa"/>
            <w:vAlign w:val="bottom"/>
            <w:tcBorders>
              <w:top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95.01% and above</w:t>
            </w:r>
          </w:p>
        </w:tc>
        <w:tc>
          <w:tcPr>
            <w:tcW w:w="3280" w:type="dxa"/>
            <w:vAlign w:val="bottom"/>
            <w:tcBorders>
              <w:top w:val="single" w:sz="8" w:color="CCEEFF"/>
              <w:right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5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99"/>
              </w:rPr>
              <w:t>$ 42,351</w:t>
            </w:r>
          </w:p>
        </w:tc>
        <w:tc>
          <w:tcPr>
            <w:tcW w:w="160" w:type="dxa"/>
            <w:vAlign w:val="bottom"/>
            <w:tcBorders>
              <w:top w:val="single" w:sz="8" w:color="CCEEFF"/>
              <w:right w:val="single" w:sz="8" w:color="CCEEFF"/>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42,351</w:t>
            </w:r>
          </w:p>
        </w:tc>
        <w:tc>
          <w:tcPr>
            <w:tcW w:w="18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1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5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95"/>
              </w:rPr>
              <w:t>$ 40,518</w:t>
            </w:r>
          </w:p>
        </w:tc>
        <w:tc>
          <w:tcPr>
            <w:tcW w:w="18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40,518</w:t>
            </w:r>
          </w:p>
        </w:tc>
        <w:tc>
          <w:tcPr>
            <w:tcW w:w="200" w:type="dxa"/>
            <w:vAlign w:val="bottom"/>
            <w:tcBorders>
              <w:top w:val="single" w:sz="8" w:color="CCEEFF"/>
            </w:tcBorders>
            <w:shd w:val="clear" w:color="auto" w:fill="CCEEFF"/>
          </w:tcPr>
          <w:p>
            <w:pPr>
              <w:spacing w:after="0"/>
              <w:rPr>
                <w:sz w:val="14"/>
                <w:szCs w:val="14"/>
                <w:color w:val="auto"/>
              </w:rPr>
            </w:pPr>
          </w:p>
        </w:tc>
        <w:tc>
          <w:tcPr>
            <w:tcW w:w="4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4"/>
                <w:szCs w:val="14"/>
                <w:color w:val="auto"/>
                <w:w w:val="76"/>
              </w:rPr>
              <w:t>$</w:t>
            </w:r>
          </w:p>
        </w:tc>
        <w:tc>
          <w:tcPr>
            <w:tcW w:w="4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18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46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300" w:type="dxa"/>
            <w:vAlign w:val="bottom"/>
            <w:tcBorders>
              <w:top w:val="single" w:sz="8" w:color="CCEEFF"/>
            </w:tcBorders>
            <w:shd w:val="clear" w:color="auto" w:fill="CCEEFF"/>
          </w:tcPr>
          <w:p>
            <w:pPr>
              <w:spacing w:after="0"/>
              <w:rPr>
                <w:sz w:val="14"/>
                <w:szCs w:val="14"/>
                <w:color w:val="auto"/>
              </w:rPr>
            </w:pPr>
          </w:p>
        </w:tc>
        <w:tc>
          <w:tcPr>
            <w:tcW w:w="16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0"/>
        </w:trPr>
        <w:tc>
          <w:tcPr>
            <w:tcW w:w="5500" w:type="dxa"/>
            <w:vAlign w:val="bottom"/>
            <w:gridSpan w:val="2"/>
          </w:tcPr>
          <w:p>
            <w:pPr>
              <w:ind w:left="280"/>
              <w:spacing w:after="0"/>
              <w:rPr>
                <w:sz w:val="20"/>
                <w:szCs w:val="20"/>
                <w:color w:val="auto"/>
              </w:rPr>
            </w:pPr>
            <w:r>
              <w:rPr>
                <w:rFonts w:ascii="Arial" w:cs="Arial" w:eastAsia="Arial" w:hAnsi="Arial"/>
                <w:sz w:val="14"/>
                <w:szCs w:val="14"/>
                <w:color w:val="auto"/>
              </w:rPr>
              <w:t>90.01% to 95.00%</w:t>
            </w:r>
          </w:p>
        </w:tc>
        <w:tc>
          <w:tcPr>
            <w:tcW w:w="620" w:type="dxa"/>
            <w:vAlign w:val="bottom"/>
            <w:gridSpan w:val="2"/>
          </w:tcPr>
          <w:p>
            <w:pPr>
              <w:jc w:val="right"/>
              <w:spacing w:after="0"/>
              <w:rPr>
                <w:sz w:val="20"/>
                <w:szCs w:val="20"/>
                <w:color w:val="auto"/>
              </w:rPr>
            </w:pPr>
            <w:r>
              <w:rPr>
                <w:rFonts w:ascii="Arial" w:cs="Arial" w:eastAsia="Arial" w:hAnsi="Arial"/>
                <w:sz w:val="14"/>
                <w:szCs w:val="14"/>
                <w:color w:val="auto"/>
              </w:rPr>
              <w:t>25,826</w:t>
            </w: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80" w:type="dxa"/>
            <w:vAlign w:val="bottom"/>
          </w:tcPr>
          <w:p>
            <w:pPr>
              <w:jc w:val="right"/>
              <w:spacing w:after="0"/>
              <w:rPr>
                <w:sz w:val="20"/>
                <w:szCs w:val="20"/>
                <w:color w:val="auto"/>
              </w:rPr>
            </w:pPr>
            <w:r>
              <w:rPr>
                <w:rFonts w:ascii="Arial" w:cs="Arial" w:eastAsia="Arial" w:hAnsi="Arial"/>
                <w:sz w:val="14"/>
                <w:szCs w:val="14"/>
                <w:color w:val="auto"/>
              </w:rPr>
              <w:t>25,826</w:t>
            </w: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60" w:type="dxa"/>
            <w:vAlign w:val="bottom"/>
            <w:gridSpan w:val="2"/>
          </w:tcPr>
          <w:p>
            <w:pPr>
              <w:jc w:val="right"/>
              <w:ind w:right="220"/>
              <w:spacing w:after="0"/>
              <w:rPr>
                <w:sz w:val="20"/>
                <w:szCs w:val="20"/>
                <w:color w:val="auto"/>
              </w:rPr>
            </w:pPr>
            <w:r>
              <w:rPr>
                <w:rFonts w:ascii="Arial" w:cs="Arial" w:eastAsia="Arial" w:hAnsi="Arial"/>
                <w:sz w:val="14"/>
                <w:szCs w:val="14"/>
                <w:color w:val="auto"/>
              </w:rPr>
              <w:t>—</w:t>
            </w:r>
          </w:p>
        </w:tc>
        <w:tc>
          <w:tcPr>
            <w:tcW w:w="800" w:type="dxa"/>
            <w:vAlign w:val="bottom"/>
            <w:gridSpan w:val="3"/>
          </w:tcPr>
          <w:p>
            <w:pPr>
              <w:jc w:val="right"/>
              <w:ind w:right="116"/>
              <w:spacing w:after="0"/>
              <w:rPr>
                <w:sz w:val="20"/>
                <w:szCs w:val="20"/>
                <w:color w:val="auto"/>
              </w:rPr>
            </w:pPr>
            <w:r>
              <w:rPr>
                <w:rFonts w:ascii="Arial" w:cs="Arial" w:eastAsia="Arial" w:hAnsi="Arial"/>
                <w:sz w:val="14"/>
                <w:szCs w:val="14"/>
                <w:color w:val="auto"/>
              </w:rPr>
              <w:t>24,859</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60" w:type="dxa"/>
            <w:vAlign w:val="bottom"/>
            <w:gridSpan w:val="2"/>
          </w:tcPr>
          <w:p>
            <w:pPr>
              <w:jc w:val="right"/>
              <w:ind w:right="200"/>
              <w:spacing w:after="0"/>
              <w:rPr>
                <w:sz w:val="20"/>
                <w:szCs w:val="20"/>
                <w:color w:val="auto"/>
              </w:rPr>
            </w:pPr>
            <w:r>
              <w:rPr>
                <w:rFonts w:ascii="Arial" w:cs="Arial" w:eastAsia="Arial" w:hAnsi="Arial"/>
                <w:sz w:val="14"/>
                <w:szCs w:val="14"/>
                <w:color w:val="auto"/>
              </w:rPr>
              <w:t>24,859</w:t>
            </w: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gridSpan w:val="2"/>
          </w:tcPr>
          <w:p>
            <w:pPr>
              <w:jc w:val="right"/>
              <w:ind w:right="240"/>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5500" w:type="dxa"/>
            <w:vAlign w:val="bottom"/>
            <w:tcBorders>
              <w:right w:val="single" w:sz="8" w:color="CCEEFF"/>
            </w:tcBorders>
            <w:gridSpan w:val="2"/>
            <w:shd w:val="clear" w:color="auto" w:fill="CCEEFF"/>
          </w:tcPr>
          <w:p>
            <w:pPr>
              <w:ind w:left="280"/>
              <w:spacing w:after="0"/>
              <w:rPr>
                <w:sz w:val="20"/>
                <w:szCs w:val="20"/>
                <w:color w:val="auto"/>
              </w:rPr>
            </w:pPr>
            <w:r>
              <w:rPr>
                <w:rFonts w:ascii="Arial" w:cs="Arial" w:eastAsia="Arial" w:hAnsi="Arial"/>
                <w:sz w:val="14"/>
                <w:szCs w:val="14"/>
                <w:color w:val="auto"/>
              </w:rPr>
              <w:t>80.01% to 90.00%</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15,294</w:t>
            </w:r>
          </w:p>
        </w:tc>
        <w:tc>
          <w:tcPr>
            <w:tcW w:w="160" w:type="dxa"/>
            <w:vAlign w:val="bottom"/>
            <w:tcBorders>
              <w:right w:val="single" w:sz="8" w:color="CCEEFF"/>
            </w:tcBorders>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4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15,291</w:t>
            </w:r>
          </w:p>
        </w:tc>
        <w:tc>
          <w:tcPr>
            <w:tcW w:w="1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3</w:t>
            </w:r>
          </w:p>
        </w:tc>
        <w:tc>
          <w:tcPr>
            <w:tcW w:w="800" w:type="dxa"/>
            <w:vAlign w:val="bottom"/>
            <w:gridSpan w:val="3"/>
            <w:shd w:val="clear" w:color="auto" w:fill="CCEEFF"/>
          </w:tcPr>
          <w:p>
            <w:pPr>
              <w:jc w:val="right"/>
              <w:ind w:right="116"/>
              <w:spacing w:after="0"/>
              <w:rPr>
                <w:sz w:val="20"/>
                <w:szCs w:val="20"/>
                <w:color w:val="auto"/>
              </w:rPr>
            </w:pPr>
            <w:r>
              <w:rPr>
                <w:rFonts w:ascii="Arial" w:cs="Arial" w:eastAsia="Arial" w:hAnsi="Arial"/>
                <w:sz w:val="14"/>
                <w:szCs w:val="14"/>
                <w:color w:val="auto"/>
              </w:rPr>
              <w:t>14,806</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14,803</w:t>
            </w:r>
          </w:p>
        </w:tc>
        <w:tc>
          <w:tcPr>
            <w:tcW w:w="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3</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6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5500" w:type="dxa"/>
            <w:vAlign w:val="bottom"/>
            <w:gridSpan w:val="2"/>
          </w:tcPr>
          <w:p>
            <w:pPr>
              <w:ind w:left="280"/>
              <w:spacing w:after="0"/>
              <w:rPr>
                <w:sz w:val="20"/>
                <w:szCs w:val="20"/>
                <w:color w:val="auto"/>
              </w:rPr>
            </w:pPr>
            <w:r>
              <w:rPr>
                <w:rFonts w:ascii="Arial" w:cs="Arial" w:eastAsia="Arial" w:hAnsi="Arial"/>
                <w:sz w:val="14"/>
                <w:szCs w:val="14"/>
                <w:color w:val="auto"/>
              </w:rPr>
              <w:t>80.00% and below</w:t>
            </w:r>
          </w:p>
        </w:tc>
        <w:tc>
          <w:tcPr>
            <w:tcW w:w="6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46,540</w:t>
            </w: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80" w:type="dxa"/>
            <w:vAlign w:val="bottom"/>
          </w:tcPr>
          <w:p>
            <w:pPr>
              <w:jc w:val="right"/>
              <w:spacing w:after="0"/>
              <w:rPr>
                <w:sz w:val="20"/>
                <w:szCs w:val="20"/>
                <w:color w:val="auto"/>
              </w:rPr>
            </w:pPr>
            <w:r>
              <w:rPr>
                <w:rFonts w:ascii="Arial" w:cs="Arial" w:eastAsia="Arial" w:hAnsi="Arial"/>
                <w:sz w:val="14"/>
                <w:szCs w:val="14"/>
                <w:color w:val="auto"/>
              </w:rPr>
              <w:t>3,083</w:t>
            </w: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w w:val="88"/>
              </w:rPr>
              <w:t>43,457</w:t>
            </w:r>
          </w:p>
        </w:tc>
        <w:tc>
          <w:tcPr>
            <w:tcW w:w="800" w:type="dxa"/>
            <w:vAlign w:val="bottom"/>
            <w:gridSpan w:val="3"/>
          </w:tcPr>
          <w:p>
            <w:pPr>
              <w:jc w:val="right"/>
              <w:ind w:right="116"/>
              <w:spacing w:after="0"/>
              <w:rPr>
                <w:sz w:val="20"/>
                <w:szCs w:val="20"/>
                <w:color w:val="auto"/>
              </w:rPr>
            </w:pPr>
            <w:r>
              <w:rPr>
                <w:rFonts w:ascii="Arial" w:cs="Arial" w:eastAsia="Arial" w:hAnsi="Arial"/>
                <w:sz w:val="14"/>
                <w:szCs w:val="14"/>
                <w:color w:val="auto"/>
              </w:rPr>
              <w:t>45,426</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60" w:type="dxa"/>
            <w:vAlign w:val="bottom"/>
            <w:gridSpan w:val="2"/>
          </w:tcPr>
          <w:p>
            <w:pPr>
              <w:jc w:val="right"/>
              <w:ind w:right="200"/>
              <w:spacing w:after="0"/>
              <w:rPr>
                <w:sz w:val="20"/>
                <w:szCs w:val="20"/>
                <w:color w:val="auto"/>
              </w:rPr>
            </w:pPr>
            <w:r>
              <w:rPr>
                <w:rFonts w:ascii="Arial" w:cs="Arial" w:eastAsia="Arial" w:hAnsi="Arial"/>
                <w:sz w:val="14"/>
                <w:szCs w:val="14"/>
                <w:color w:val="auto"/>
              </w:rPr>
              <w:t>2,993</w:t>
            </w: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40" w:type="dxa"/>
            <w:vAlign w:val="bottom"/>
            <w:gridSpan w:val="2"/>
          </w:tcPr>
          <w:p>
            <w:pPr>
              <w:jc w:val="right"/>
              <w:ind w:right="180"/>
              <w:spacing w:after="0"/>
              <w:rPr>
                <w:sz w:val="20"/>
                <w:szCs w:val="20"/>
                <w:color w:val="auto"/>
              </w:rPr>
            </w:pPr>
            <w:r>
              <w:rPr>
                <w:rFonts w:ascii="Arial" w:cs="Arial" w:eastAsia="Arial" w:hAnsi="Arial"/>
                <w:sz w:val="14"/>
                <w:szCs w:val="14"/>
                <w:color w:val="auto"/>
              </w:rPr>
              <w:t>42,433</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4"/>
        </w:trPr>
        <w:tc>
          <w:tcPr>
            <w:tcW w:w="2220" w:type="dxa"/>
            <w:vAlign w:val="bottom"/>
          </w:tcPr>
          <w:p>
            <w:pPr>
              <w:spacing w:after="0"/>
              <w:rPr>
                <w:sz w:val="2"/>
                <w:szCs w:val="2"/>
                <w:color w:val="auto"/>
              </w:rPr>
            </w:pPr>
          </w:p>
        </w:tc>
        <w:tc>
          <w:tcPr>
            <w:tcW w:w="3280" w:type="dxa"/>
            <w:vAlign w:val="bottom"/>
          </w:tcPr>
          <w:p>
            <w:pPr>
              <w:spacing w:after="0"/>
              <w:rPr>
                <w:sz w:val="2"/>
                <w:szCs w:val="2"/>
                <w:color w:val="auto"/>
              </w:rPr>
            </w:pPr>
          </w:p>
        </w:tc>
        <w:tc>
          <w:tcPr>
            <w:tcW w:w="60" w:type="dxa"/>
            <w:vAlign w:val="bottom"/>
          </w:tcPr>
          <w:p>
            <w:pPr>
              <w:spacing w:after="0"/>
              <w:rPr>
                <w:sz w:val="2"/>
                <w:szCs w:val="2"/>
                <w:color w:val="auto"/>
              </w:rPr>
            </w:pPr>
          </w:p>
        </w:tc>
        <w:tc>
          <w:tcPr>
            <w:tcW w:w="56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30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5500" w:type="dxa"/>
            <w:vAlign w:val="bottom"/>
            <w:tcBorders>
              <w:right w:val="single" w:sz="8" w:color="CCEEFF"/>
            </w:tcBorders>
            <w:gridSpan w:val="2"/>
            <w:shd w:val="clear" w:color="auto" w:fill="CCEEFF"/>
          </w:tcPr>
          <w:p>
            <w:pPr>
              <w:ind w:left="580"/>
              <w:spacing w:after="0"/>
              <w:rPr>
                <w:sz w:val="20"/>
                <w:szCs w:val="20"/>
                <w:color w:val="auto"/>
              </w:rPr>
            </w:pPr>
            <w:r>
              <w:rPr>
                <w:rFonts w:ascii="Arial" w:cs="Arial" w:eastAsia="Arial" w:hAnsi="Arial"/>
                <w:sz w:val="14"/>
                <w:szCs w:val="14"/>
                <w:color w:val="auto"/>
              </w:rPr>
              <w:t>Total</w:t>
            </w:r>
          </w:p>
        </w:tc>
        <w:tc>
          <w:tcPr>
            <w:tcW w:w="60" w:type="dxa"/>
            <w:vAlign w:val="bottom"/>
            <w:shd w:val="clear" w:color="auto" w:fill="CCEEFF"/>
          </w:tcPr>
          <w:p>
            <w:pPr>
              <w:spacing w:after="0"/>
              <w:rPr>
                <w:sz w:val="15"/>
                <w:szCs w:val="15"/>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u w:val="single" w:color="auto"/>
                <w:color w:val="auto"/>
                <w:w w:val="92"/>
              </w:rPr>
              <w:t>$</w:t>
            </w:r>
            <w:r>
              <w:rPr>
                <w:rFonts w:ascii="Arial" w:cs="Arial" w:eastAsia="Arial" w:hAnsi="Arial"/>
                <w:sz w:val="14"/>
                <w:szCs w:val="14"/>
                <w:color w:val="auto"/>
                <w:w w:val="92"/>
              </w:rPr>
              <w:t>130,011</w:t>
            </w:r>
          </w:p>
        </w:tc>
        <w:tc>
          <w:tcPr>
            <w:tcW w:w="160" w:type="dxa"/>
            <w:vAlign w:val="bottom"/>
            <w:tcBorders>
              <w:right w:val="single" w:sz="8" w:color="CCEEFF"/>
            </w:tcBorders>
            <w:shd w:val="clear" w:color="auto" w:fill="CCEEFF"/>
          </w:tcPr>
          <w:p>
            <w:pPr>
              <w:spacing w:after="0"/>
              <w:rPr>
                <w:sz w:val="15"/>
                <w:szCs w:val="15"/>
                <w:color w:val="auto"/>
              </w:rPr>
            </w:pP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86,551</w:t>
            </w:r>
          </w:p>
        </w:tc>
        <w:tc>
          <w:tcPr>
            <w:tcW w:w="180" w:type="dxa"/>
            <w:vAlign w:val="bottom"/>
            <w:shd w:val="clear" w:color="auto" w:fill="CCEEFF"/>
          </w:tcPr>
          <w:p>
            <w:pPr>
              <w:spacing w:after="0"/>
              <w:rPr>
                <w:sz w:val="15"/>
                <w:szCs w:val="15"/>
                <w:color w:val="auto"/>
              </w:rPr>
            </w:pPr>
          </w:p>
        </w:tc>
        <w:tc>
          <w:tcPr>
            <w:tcW w:w="120" w:type="dxa"/>
            <w:vAlign w:val="bottom"/>
            <w:gridSpan w:val="2"/>
            <w:shd w:val="clear" w:color="auto" w:fill="CCEEFF"/>
          </w:tcPr>
          <w:p>
            <w:pPr>
              <w:jc w:val="right"/>
              <w:spacing w:after="0"/>
              <w:rPr>
                <w:sz w:val="20"/>
                <w:szCs w:val="20"/>
                <w:color w:val="auto"/>
              </w:rPr>
            </w:pPr>
            <w:r>
              <w:rPr>
                <w:rFonts w:ascii="Arial" w:cs="Arial" w:eastAsia="Arial" w:hAnsi="Arial"/>
                <w:sz w:val="14"/>
                <w:szCs w:val="14"/>
                <w:u w:val="single" w:color="auto"/>
                <w:color w:val="auto"/>
              </w:rPr>
              <w:t>$</w:t>
            </w: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w w:val="88"/>
              </w:rPr>
              <w:t>43,460</w:t>
            </w:r>
          </w:p>
        </w:tc>
        <w:tc>
          <w:tcPr>
            <w:tcW w:w="800" w:type="dxa"/>
            <w:vAlign w:val="bottom"/>
            <w:gridSpan w:val="3"/>
            <w:shd w:val="clear" w:color="auto" w:fill="CCEEFF"/>
          </w:tcPr>
          <w:p>
            <w:pPr>
              <w:jc w:val="right"/>
              <w:ind w:right="116"/>
              <w:spacing w:after="0"/>
              <w:rPr>
                <w:sz w:val="20"/>
                <w:szCs w:val="20"/>
                <w:color w:val="auto"/>
              </w:rPr>
            </w:pPr>
            <w:r>
              <w:rPr>
                <w:rFonts w:ascii="Arial" w:cs="Arial" w:eastAsia="Arial" w:hAnsi="Arial"/>
                <w:sz w:val="14"/>
                <w:szCs w:val="14"/>
                <w:u w:val="single" w:color="auto"/>
                <w:color w:val="auto"/>
              </w:rPr>
              <w:t>$</w:t>
            </w:r>
            <w:r>
              <w:rPr>
                <w:rFonts w:ascii="Arial" w:cs="Arial" w:eastAsia="Arial" w:hAnsi="Arial"/>
                <w:sz w:val="14"/>
                <w:szCs w:val="14"/>
                <w:color w:val="auto"/>
              </w:rPr>
              <w:t>125,609</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66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83,173</w:t>
            </w:r>
          </w:p>
        </w:tc>
        <w:tc>
          <w:tcPr>
            <w:tcW w:w="120" w:type="dxa"/>
            <w:vAlign w:val="bottom"/>
            <w:gridSpan w:val="2"/>
            <w:shd w:val="clear" w:color="auto" w:fill="CCEEFF"/>
          </w:tcPr>
          <w:p>
            <w:pPr>
              <w:ind w:left="40"/>
              <w:spacing w:after="0"/>
              <w:rPr>
                <w:sz w:val="20"/>
                <w:szCs w:val="20"/>
                <w:color w:val="auto"/>
              </w:rPr>
            </w:pPr>
            <w:r>
              <w:rPr>
                <w:rFonts w:ascii="Arial" w:cs="Arial" w:eastAsia="Arial" w:hAnsi="Arial"/>
                <w:sz w:val="14"/>
                <w:szCs w:val="14"/>
                <w:color w:val="auto"/>
                <w:w w:val="76"/>
              </w:rPr>
              <w:t>$</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42,436</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6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220" w:type="dxa"/>
            <w:vAlign w:val="bottom"/>
          </w:tcPr>
          <w:p>
            <w:pPr>
              <w:spacing w:after="0" w:line="20" w:lineRule="exact"/>
              <w:rPr>
                <w:sz w:val="1"/>
                <w:szCs w:val="1"/>
                <w:color w:val="auto"/>
              </w:rPr>
            </w:pPr>
          </w:p>
        </w:tc>
        <w:tc>
          <w:tcPr>
            <w:tcW w:w="3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96" w:lineRule="exact"/>
        <w:rPr>
          <w:sz w:val="20"/>
          <w:szCs w:val="20"/>
          <w:color w:val="auto"/>
        </w:rPr>
      </w:pPr>
    </w:p>
    <w:p>
      <w:pPr>
        <w:ind w:left="4"/>
        <w:spacing w:after="0"/>
        <w:rPr>
          <w:sz w:val="20"/>
          <w:szCs w:val="20"/>
          <w:color w:val="auto"/>
        </w:rPr>
      </w:pPr>
      <w:r>
        <w:rPr>
          <w:rFonts w:ascii="Arial" w:cs="Arial" w:eastAsia="Arial" w:hAnsi="Arial"/>
          <w:sz w:val="14"/>
          <w:szCs w:val="14"/>
          <w:color w:val="auto"/>
        </w:rPr>
        <w:t>The loss and expense ratios included above were calculated using whole dollars and may be different than the ratios calculated using the rounded numbers included herein.</w:t>
      </w:r>
    </w:p>
    <w:p>
      <w:pPr>
        <w:spacing w:after="0" w:line="115" w:lineRule="exact"/>
        <w:rPr>
          <w:sz w:val="20"/>
          <w:szCs w:val="20"/>
          <w:color w:val="auto"/>
        </w:rPr>
      </w:pPr>
    </w:p>
    <w:p>
      <w:pPr>
        <w:ind w:left="4"/>
        <w:spacing w:after="0"/>
        <w:rPr>
          <w:sz w:val="20"/>
          <w:szCs w:val="20"/>
          <w:color w:val="auto"/>
        </w:rPr>
      </w:pPr>
      <w:r>
        <w:rPr>
          <w:rFonts w:ascii="Arial" w:cs="Arial" w:eastAsia="Arial" w:hAnsi="Arial"/>
          <w:sz w:val="14"/>
          <w:szCs w:val="14"/>
          <w:color w:val="auto"/>
        </w:rPr>
        <w:t>Amounts may not total due to rounding.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93980</wp:posOffset>
            </wp:positionV>
            <wp:extent cx="724535" cy="762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62" w:lineRule="exact"/>
        <w:rPr>
          <w:sz w:val="20"/>
          <w:szCs w:val="20"/>
          <w:color w:val="auto"/>
        </w:rPr>
      </w:pPr>
    </w:p>
    <w:p>
      <w:pPr>
        <w:ind w:left="344" w:hanging="344"/>
        <w:spacing w:after="0"/>
        <w:tabs>
          <w:tab w:leader="none" w:pos="344" w:val="left"/>
        </w:tabs>
        <w:numPr>
          <w:ilvl w:val="0"/>
          <w:numId w:val="35"/>
        </w:numPr>
        <w:rPr>
          <w:rFonts w:ascii="Arial" w:cs="Arial" w:eastAsia="Arial" w:hAnsi="Arial"/>
          <w:sz w:val="25"/>
          <w:szCs w:val="25"/>
          <w:color w:val="auto"/>
          <w:vertAlign w:val="superscript"/>
        </w:rPr>
      </w:pPr>
      <w:r>
        <w:rPr>
          <w:rFonts w:ascii="Arial" w:cs="Arial" w:eastAsia="Arial" w:hAnsi="Arial"/>
          <w:sz w:val="14"/>
          <w:szCs w:val="14"/>
          <w:color w:val="auto"/>
        </w:rPr>
        <w:t>The ratio of incurred losses and loss adjustment expenses to net earned premiums.</w:t>
      </w:r>
    </w:p>
    <w:p>
      <w:pPr>
        <w:spacing w:after="0" w:line="9" w:lineRule="exact"/>
        <w:rPr>
          <w:rFonts w:ascii="Arial" w:cs="Arial" w:eastAsia="Arial" w:hAnsi="Arial"/>
          <w:sz w:val="25"/>
          <w:szCs w:val="25"/>
          <w:color w:val="auto"/>
          <w:vertAlign w:val="superscript"/>
        </w:rPr>
      </w:pPr>
    </w:p>
    <w:p>
      <w:pPr>
        <w:ind w:left="344" w:right="200" w:hanging="344"/>
        <w:spacing w:after="0" w:line="187" w:lineRule="auto"/>
        <w:tabs>
          <w:tab w:leader="none" w:pos="344" w:val="left"/>
        </w:tabs>
        <w:numPr>
          <w:ilvl w:val="0"/>
          <w:numId w:val="35"/>
        </w:numPr>
        <w:rPr>
          <w:rFonts w:ascii="Arial" w:cs="Arial" w:eastAsia="Arial" w:hAnsi="Arial"/>
          <w:sz w:val="25"/>
          <w:szCs w:val="25"/>
          <w:color w:val="auto"/>
          <w:vertAlign w:val="superscript"/>
        </w:rPr>
      </w:pPr>
      <w:r>
        <w:rPr>
          <w:rFonts w:ascii="Arial" w:cs="Arial" w:eastAsia="Arial" w:hAnsi="Arial"/>
          <w:sz w:val="14"/>
          <w:szCs w:val="14"/>
          <w:color w:val="auto"/>
        </w:rPr>
        <w:t>The ratio of an insurer’s general expenses to net earned premiums. In the business, general expenses consist of acquisition and operating expenses, net of deferrals, and amortization of DAC and intangibles.</w:t>
      </w:r>
    </w:p>
    <w:p>
      <w:pPr>
        <w:spacing w:after="0" w:line="1" w:lineRule="exact"/>
        <w:rPr>
          <w:rFonts w:ascii="Arial" w:cs="Arial" w:eastAsia="Arial" w:hAnsi="Arial"/>
          <w:sz w:val="25"/>
          <w:szCs w:val="25"/>
          <w:color w:val="auto"/>
          <w:vertAlign w:val="superscript"/>
        </w:rPr>
      </w:pPr>
    </w:p>
    <w:p>
      <w:pPr>
        <w:ind w:left="344" w:right="180" w:hanging="344"/>
        <w:spacing w:after="0" w:line="192" w:lineRule="auto"/>
        <w:tabs>
          <w:tab w:leader="none" w:pos="344" w:val="left"/>
        </w:tabs>
        <w:numPr>
          <w:ilvl w:val="0"/>
          <w:numId w:val="35"/>
        </w:numPr>
        <w:rPr>
          <w:rFonts w:ascii="Arial" w:cs="Arial" w:eastAsia="Arial" w:hAnsi="Arial"/>
          <w:sz w:val="25"/>
          <w:szCs w:val="25"/>
          <w:color w:val="auto"/>
          <w:vertAlign w:val="superscript"/>
        </w:rPr>
      </w:pPr>
      <w:r>
        <w:rPr>
          <w:rFonts w:ascii="Arial" w:cs="Arial" w:eastAsia="Arial" w:hAnsi="Arial"/>
          <w:sz w:val="14"/>
          <w:szCs w:val="14"/>
          <w:color w:val="auto"/>
        </w:rPr>
        <w:t>The ratio of an insurer’s general expenses to net premiums written. In the business, general expenses consist of acquisition and operating expenses, net of deferrals, and amortization of DAC and intangibles.</w:t>
      </w:r>
    </w:p>
    <w:p>
      <w:pPr>
        <w:spacing w:after="0" w:line="1" w:lineRule="exact"/>
        <w:rPr>
          <w:rFonts w:ascii="Arial" w:cs="Arial" w:eastAsia="Arial" w:hAnsi="Arial"/>
          <w:sz w:val="25"/>
          <w:szCs w:val="25"/>
          <w:color w:val="auto"/>
          <w:vertAlign w:val="superscript"/>
        </w:rPr>
      </w:pPr>
    </w:p>
    <w:p>
      <w:pPr>
        <w:ind w:left="344" w:right="20" w:hanging="344"/>
        <w:spacing w:after="0" w:line="214" w:lineRule="auto"/>
        <w:tabs>
          <w:tab w:leader="none" w:pos="344" w:val="left"/>
        </w:tabs>
        <w:numPr>
          <w:ilvl w:val="0"/>
          <w:numId w:val="35"/>
        </w:numPr>
        <w:rPr>
          <w:rFonts w:ascii="Arial" w:cs="Arial" w:eastAsia="Arial" w:hAnsi="Arial"/>
          <w:sz w:val="22"/>
          <w:szCs w:val="22"/>
          <w:color w:val="auto"/>
          <w:vertAlign w:val="superscript"/>
        </w:rPr>
      </w:pPr>
      <w:r>
        <w:rPr>
          <w:rFonts w:ascii="Arial" w:cs="Arial" w:eastAsia="Arial" w:hAnsi="Arial"/>
          <w:sz w:val="13"/>
          <w:szCs w:val="13"/>
          <w:color w:val="auto"/>
        </w:rPr>
        <w:t>As part of an ongoing effort to improve the estimate of outstanding insurance exposure, the company is receiving updated outstanding balances in Canada from almost all of its customers. As a result, the company estimates that the outstanding balance of insured mortgages was approximately $174.0 billion, $170.0 billion, $166.0 billion, $170.0 billion, $170.0 billion and</w:t>
      </w:r>
    </w:p>
    <w:p>
      <w:pPr>
        <w:spacing w:after="0" w:line="1" w:lineRule="exact"/>
        <w:rPr>
          <w:rFonts w:ascii="Arial" w:cs="Arial" w:eastAsia="Arial" w:hAnsi="Arial"/>
          <w:sz w:val="22"/>
          <w:szCs w:val="22"/>
          <w:color w:val="auto"/>
          <w:vertAlign w:val="superscript"/>
        </w:rPr>
      </w:pPr>
    </w:p>
    <w:p>
      <w:pPr>
        <w:ind w:left="344" w:right="500"/>
        <w:spacing w:after="0" w:line="268" w:lineRule="auto"/>
        <w:rPr>
          <w:rFonts w:ascii="Arial" w:cs="Arial" w:eastAsia="Arial" w:hAnsi="Arial"/>
          <w:sz w:val="22"/>
          <w:szCs w:val="22"/>
          <w:color w:val="auto"/>
          <w:vertAlign w:val="superscript"/>
        </w:rPr>
      </w:pPr>
      <w:r>
        <w:rPr>
          <w:rFonts w:ascii="Arial" w:cs="Arial" w:eastAsia="Arial" w:hAnsi="Arial"/>
          <w:sz w:val="14"/>
          <w:szCs w:val="14"/>
          <w:color w:val="auto"/>
        </w:rPr>
        <w:t>$152.0 billion as of June 30, 2017, March 31, 2017, December 31, 2016, September 30, 2016, June 30, 2016 and March 31, 2016, respectively. This is based on the extrapolation of the amounts reported by lenders to the entire insured population.</w:t>
      </w:r>
    </w:p>
    <w:p>
      <w:pPr>
        <w:ind w:left="344" w:right="180" w:hanging="344"/>
        <w:spacing w:after="0" w:line="224" w:lineRule="auto"/>
        <w:tabs>
          <w:tab w:leader="none" w:pos="344" w:val="left"/>
        </w:tabs>
        <w:numPr>
          <w:ilvl w:val="0"/>
          <w:numId w:val="35"/>
        </w:numPr>
        <w:rPr>
          <w:rFonts w:ascii="Arial" w:cs="Arial" w:eastAsia="Arial" w:hAnsi="Arial"/>
          <w:sz w:val="25"/>
          <w:szCs w:val="25"/>
          <w:color w:val="auto"/>
          <w:vertAlign w:val="superscript"/>
        </w:rPr>
      </w:pPr>
      <w:r>
        <w:rPr>
          <w:rFonts w:ascii="Arial" w:cs="Arial" w:eastAsia="Arial" w:hAnsi="Arial"/>
          <w:sz w:val="14"/>
          <w:szCs w:val="14"/>
          <w:color w:val="auto"/>
        </w:rPr>
        <w:t>The business currently provides 100% coverage on the majority of the loans the company insures. For the purpose of representing the risk in-force, Canada has computed an “effective risk in-force” amount which recognizes that the loss on any particular loan will be reduced by the net proceeds received upon sale of the property. Effective risk in-force has been calculated by applying to insurance in-force a factor that represents the highest expected average per-claim payment for any one underwriting year over the life of the business. This factor was 35% for all periods presented.</w:t>
      </w:r>
    </w:p>
    <w:p>
      <w:pPr>
        <w:spacing w:after="0" w:line="1" w:lineRule="exact"/>
        <w:rPr>
          <w:rFonts w:ascii="Arial" w:cs="Arial" w:eastAsia="Arial" w:hAnsi="Arial"/>
          <w:sz w:val="25"/>
          <w:szCs w:val="25"/>
          <w:color w:val="auto"/>
          <w:vertAlign w:val="superscript"/>
        </w:rPr>
      </w:pPr>
    </w:p>
    <w:p>
      <w:pPr>
        <w:ind w:left="344" w:hanging="344"/>
        <w:spacing w:after="0" w:line="188" w:lineRule="auto"/>
        <w:tabs>
          <w:tab w:leader="none" w:pos="344" w:val="left"/>
        </w:tabs>
        <w:numPr>
          <w:ilvl w:val="0"/>
          <w:numId w:val="35"/>
        </w:numPr>
        <w:rPr>
          <w:rFonts w:ascii="Arial" w:cs="Arial" w:eastAsia="Arial" w:hAnsi="Arial"/>
          <w:sz w:val="20"/>
          <w:szCs w:val="20"/>
          <w:color w:val="auto"/>
          <w:vertAlign w:val="superscript"/>
        </w:rPr>
      </w:pPr>
      <w:r>
        <w:rPr>
          <w:rFonts w:ascii="Arial" w:cs="Arial" w:eastAsia="Arial" w:hAnsi="Arial"/>
          <w:sz w:val="12"/>
          <w:szCs w:val="12"/>
          <w:color w:val="auto"/>
        </w:rPr>
        <w:t>Loan amount in loan-to-value ratio calculation includes capitalized premiums, where applicable.</w:t>
      </w:r>
    </w:p>
    <w:p>
      <w:pPr>
        <w:spacing w:after="0" w:line="134"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25</w:t>
      </w:r>
    </w:p>
    <w:p>
      <w:pPr>
        <w:sectPr>
          <w:pgSz w:w="11900" w:h="16838" w:orient="portrait"/>
          <w:cols w:equalWidth="0" w:num="1">
            <w:col w:w="11444"/>
          </w:cols>
          <w:pgMar w:left="236" w:top="424" w:right="219" w:bottom="1440" w:gutter="0" w:footer="0" w:header="0"/>
        </w:sectPr>
      </w:pPr>
    </w:p>
    <w:bookmarkStart w:id="47" w:name="page48"/>
    <w:bookmarkEnd w:id="47"/>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Selected Key Performance Measures—Canada Mortgage Insurance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(dollar amounts in millions)</w:t>
      </w:r>
    </w:p>
    <w:p>
      <w:pPr>
        <w:spacing w:after="0" w:line="209" w:lineRule="exact"/>
        <w:rPr>
          <w:sz w:val="20"/>
          <w:szCs w:val="20"/>
          <w:color w:val="auto"/>
        </w:rPr>
      </w:pPr>
    </w:p>
    <w:tbl>
      <w:tblPr>
        <w:tblLayout w:type="fixed"/>
        <w:tblInd w:w="4" w:type="dxa"/>
        <w:tblCellMar>
          <w:top w:w="0" w:type="dxa"/>
          <w:left w:w="0" w:type="dxa"/>
          <w:bottom w:w="0" w:type="dxa"/>
          <w:right w:w="0" w:type="dxa"/>
        </w:tblCellMar>
      </w:tblPr>
      <w:tr>
        <w:trPr>
          <w:trHeight w:val="148"/>
        </w:trPr>
        <w:tc>
          <w:tcPr>
            <w:tcW w:w="4120" w:type="dxa"/>
            <w:vAlign w:val="bottom"/>
            <w:gridSpan w:val="3"/>
          </w:tcPr>
          <w:p>
            <w:pPr>
              <w:spacing w:after="0"/>
              <w:rPr>
                <w:sz w:val="20"/>
                <w:szCs w:val="20"/>
                <w:color w:val="auto"/>
              </w:rPr>
            </w:pPr>
            <w:r>
              <w:rPr>
                <w:rFonts w:ascii="Arial" w:cs="Arial" w:eastAsia="Arial" w:hAnsi="Arial"/>
                <w:sz w:val="11"/>
                <w:szCs w:val="11"/>
                <w:b w:val="1"/>
                <w:bCs w:val="1"/>
                <w:color w:val="auto"/>
              </w:rPr>
              <w:t>Primary Insurance</w:t>
            </w:r>
          </w:p>
        </w:tc>
        <w:tc>
          <w:tcPr>
            <w:tcW w:w="1120" w:type="dxa"/>
            <w:vAlign w:val="bottom"/>
            <w:gridSpan w:val="2"/>
          </w:tcPr>
          <w:p>
            <w:pPr>
              <w:jc w:val="right"/>
              <w:ind w:right="460"/>
              <w:spacing w:after="0"/>
              <w:rPr>
                <w:sz w:val="20"/>
                <w:szCs w:val="20"/>
                <w:color w:val="auto"/>
              </w:rPr>
            </w:pPr>
            <w:r>
              <w:rPr>
                <w:rFonts w:ascii="Arial" w:cs="Arial" w:eastAsia="Arial" w:hAnsi="Arial"/>
                <w:sz w:val="11"/>
                <w:szCs w:val="11"/>
                <w:b w:val="1"/>
                <w:bCs w:val="1"/>
                <w:color w:val="auto"/>
                <w:w w:val="89"/>
              </w:rPr>
              <w:t>June 30, 2017</w:t>
            </w:r>
          </w:p>
        </w:tc>
        <w:tc>
          <w:tcPr>
            <w:tcW w:w="1320" w:type="dxa"/>
            <w:vAlign w:val="bottom"/>
            <w:gridSpan w:val="2"/>
          </w:tcPr>
          <w:p>
            <w:pPr>
              <w:jc w:val="right"/>
              <w:ind w:right="520"/>
              <w:spacing w:after="0"/>
              <w:rPr>
                <w:sz w:val="20"/>
                <w:szCs w:val="20"/>
                <w:color w:val="auto"/>
              </w:rPr>
            </w:pPr>
            <w:r>
              <w:rPr>
                <w:rFonts w:ascii="Arial" w:cs="Arial" w:eastAsia="Arial" w:hAnsi="Arial"/>
                <w:sz w:val="11"/>
                <w:szCs w:val="11"/>
                <w:b w:val="1"/>
                <w:bCs w:val="1"/>
                <w:color w:val="auto"/>
                <w:w w:val="99"/>
              </w:rPr>
              <w:t>March 31, 2017</w:t>
            </w:r>
          </w:p>
        </w:tc>
        <w:tc>
          <w:tcPr>
            <w:tcW w:w="1360" w:type="dxa"/>
            <w:vAlign w:val="bottom"/>
            <w:gridSpan w:val="2"/>
          </w:tcPr>
          <w:p>
            <w:pPr>
              <w:jc w:val="right"/>
              <w:ind w:right="460"/>
              <w:spacing w:after="0"/>
              <w:rPr>
                <w:sz w:val="20"/>
                <w:szCs w:val="20"/>
                <w:color w:val="auto"/>
              </w:rPr>
            </w:pPr>
            <w:r>
              <w:rPr>
                <w:rFonts w:ascii="Arial" w:cs="Arial" w:eastAsia="Arial" w:hAnsi="Arial"/>
                <w:sz w:val="11"/>
                <w:szCs w:val="11"/>
                <w:b w:val="1"/>
                <w:bCs w:val="1"/>
                <w:color w:val="auto"/>
                <w:w w:val="88"/>
              </w:rPr>
              <w:t>December 31, 2016</w:t>
            </w:r>
          </w:p>
        </w:tc>
        <w:tc>
          <w:tcPr>
            <w:tcW w:w="1400" w:type="dxa"/>
            <w:vAlign w:val="bottom"/>
            <w:gridSpan w:val="2"/>
          </w:tcPr>
          <w:p>
            <w:pPr>
              <w:jc w:val="right"/>
              <w:ind w:right="460"/>
              <w:spacing w:after="0"/>
              <w:rPr>
                <w:sz w:val="20"/>
                <w:szCs w:val="20"/>
                <w:color w:val="auto"/>
              </w:rPr>
            </w:pPr>
            <w:r>
              <w:rPr>
                <w:rFonts w:ascii="Arial" w:cs="Arial" w:eastAsia="Arial" w:hAnsi="Arial"/>
                <w:sz w:val="11"/>
                <w:szCs w:val="11"/>
                <w:b w:val="1"/>
                <w:bCs w:val="1"/>
                <w:color w:val="auto"/>
                <w:w w:val="89"/>
              </w:rPr>
              <w:t>September 30, 2016</w:t>
            </w:r>
          </w:p>
        </w:tc>
        <w:tc>
          <w:tcPr>
            <w:tcW w:w="2120" w:type="dxa"/>
            <w:vAlign w:val="bottom"/>
            <w:gridSpan w:val="2"/>
          </w:tcPr>
          <w:p>
            <w:pPr>
              <w:jc w:val="right"/>
              <w:ind w:right="1460"/>
              <w:spacing w:after="0"/>
              <w:rPr>
                <w:sz w:val="20"/>
                <w:szCs w:val="20"/>
                <w:color w:val="auto"/>
              </w:rPr>
            </w:pPr>
            <w:r>
              <w:rPr>
                <w:rFonts w:ascii="Arial" w:cs="Arial" w:eastAsia="Arial" w:hAnsi="Arial"/>
                <w:sz w:val="11"/>
                <w:szCs w:val="11"/>
                <w:b w:val="1"/>
                <w:bCs w:val="1"/>
                <w:color w:val="auto"/>
                <w:w w:val="89"/>
              </w:rPr>
              <w:t>June 30, 2016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80" w:type="dxa"/>
            <w:vAlign w:val="bottom"/>
            <w:shd w:val="clear" w:color="auto" w:fill="000000"/>
          </w:tcPr>
          <w:p>
            <w:pPr>
              <w:spacing w:after="0" w:line="20" w:lineRule="exact"/>
              <w:rPr>
                <w:sz w:val="1"/>
                <w:szCs w:val="1"/>
                <w:color w:val="auto"/>
              </w:rPr>
            </w:pPr>
          </w:p>
        </w:tc>
        <w:tc>
          <w:tcPr>
            <w:tcW w:w="322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460" w:type="dxa"/>
            <w:vAlign w:val="bottom"/>
            <w:vMerge w:val="restart"/>
            <w:shd w:val="clear" w:color="auto" w:fill="CCEEFF"/>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460" w:type="dxa"/>
            <w:vAlign w:val="bottom"/>
            <w:vMerge w:val="restart"/>
            <w:shd w:val="clear" w:color="auto" w:fill="CCEEFF"/>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460" w:type="dxa"/>
            <w:vAlign w:val="bottom"/>
            <w:vMerge w:val="restart"/>
            <w:shd w:val="clear" w:color="auto" w:fill="CCEEFF"/>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460" w:type="dxa"/>
            <w:vAlign w:val="bottom"/>
            <w:vMerge w:val="restart"/>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440" w:type="dxa"/>
            <w:vAlign w:val="bottom"/>
            <w:vMerge w:val="restart"/>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2"/>
        </w:trPr>
        <w:tc>
          <w:tcPr>
            <w:tcW w:w="20" w:type="dxa"/>
            <w:vAlign w:val="bottom"/>
          </w:tcPr>
          <w:p>
            <w:pPr>
              <w:spacing w:after="0"/>
              <w:rPr>
                <w:sz w:val="9"/>
                <w:szCs w:val="9"/>
                <w:color w:val="auto"/>
              </w:rPr>
            </w:pPr>
          </w:p>
        </w:tc>
        <w:tc>
          <w:tcPr>
            <w:tcW w:w="4100" w:type="dxa"/>
            <w:vAlign w:val="bottom"/>
            <w:gridSpan w:val="2"/>
            <w:shd w:val="clear" w:color="auto" w:fill="CCEEFF"/>
          </w:tcPr>
          <w:p>
            <w:pPr>
              <w:spacing w:after="0" w:line="112" w:lineRule="exact"/>
              <w:rPr>
                <w:sz w:val="20"/>
                <w:szCs w:val="20"/>
                <w:color w:val="auto"/>
              </w:rPr>
            </w:pPr>
            <w:r>
              <w:rPr>
                <w:rFonts w:ascii="Arial" w:cs="Arial" w:eastAsia="Arial" w:hAnsi="Arial"/>
                <w:sz w:val="11"/>
                <w:szCs w:val="11"/>
                <w:color w:val="auto"/>
              </w:rPr>
              <w:t>Insured loans in-force</w:t>
            </w:r>
            <w:r>
              <w:rPr>
                <w:rFonts w:ascii="Arial" w:cs="Arial" w:eastAsia="Arial" w:hAnsi="Arial"/>
                <w:sz w:val="9"/>
                <w:szCs w:val="9"/>
                <w:color w:val="auto"/>
              </w:rPr>
              <w:t>(1),(2)</w:t>
            </w:r>
          </w:p>
        </w:tc>
        <w:tc>
          <w:tcPr>
            <w:tcW w:w="660" w:type="dxa"/>
            <w:vAlign w:val="bottom"/>
            <w:shd w:val="clear" w:color="auto" w:fill="CCEEFF"/>
          </w:tcPr>
          <w:p>
            <w:pPr>
              <w:jc w:val="right"/>
              <w:spacing w:after="0" w:line="112" w:lineRule="exact"/>
              <w:rPr>
                <w:sz w:val="20"/>
                <w:szCs w:val="20"/>
                <w:color w:val="auto"/>
              </w:rPr>
            </w:pPr>
            <w:r>
              <w:rPr>
                <w:rFonts w:ascii="Arial" w:cs="Arial" w:eastAsia="Arial" w:hAnsi="Arial"/>
                <w:sz w:val="11"/>
                <w:szCs w:val="11"/>
                <w:color w:val="auto"/>
              </w:rPr>
              <w:t>2,082,586</w:t>
            </w:r>
          </w:p>
        </w:tc>
        <w:tc>
          <w:tcPr>
            <w:tcW w:w="460" w:type="dxa"/>
            <w:vAlign w:val="bottom"/>
            <w:vMerge w:val="continue"/>
            <w:shd w:val="clear" w:color="auto" w:fill="CCEEFF"/>
          </w:tcPr>
          <w:p>
            <w:pPr>
              <w:spacing w:after="0"/>
              <w:rPr>
                <w:sz w:val="9"/>
                <w:szCs w:val="9"/>
                <w:color w:val="auto"/>
              </w:rPr>
            </w:pPr>
          </w:p>
        </w:tc>
        <w:tc>
          <w:tcPr>
            <w:tcW w:w="860" w:type="dxa"/>
            <w:vAlign w:val="bottom"/>
            <w:shd w:val="clear" w:color="auto" w:fill="CCEEFF"/>
          </w:tcPr>
          <w:p>
            <w:pPr>
              <w:jc w:val="right"/>
              <w:spacing w:after="0" w:line="112" w:lineRule="exact"/>
              <w:rPr>
                <w:sz w:val="20"/>
                <w:szCs w:val="20"/>
                <w:color w:val="auto"/>
              </w:rPr>
            </w:pPr>
            <w:r>
              <w:rPr>
                <w:rFonts w:ascii="Arial" w:cs="Arial" w:eastAsia="Arial" w:hAnsi="Arial"/>
                <w:sz w:val="11"/>
                <w:szCs w:val="11"/>
                <w:color w:val="auto"/>
              </w:rPr>
              <w:t>2,074,984</w:t>
            </w:r>
          </w:p>
        </w:tc>
        <w:tc>
          <w:tcPr>
            <w:tcW w:w="460" w:type="dxa"/>
            <w:vAlign w:val="bottom"/>
            <w:vMerge w:val="continue"/>
            <w:shd w:val="clear" w:color="auto" w:fill="CCEEFF"/>
          </w:tcPr>
          <w:p>
            <w:pPr>
              <w:spacing w:after="0"/>
              <w:rPr>
                <w:sz w:val="9"/>
                <w:szCs w:val="9"/>
                <w:color w:val="auto"/>
              </w:rPr>
            </w:pPr>
          </w:p>
        </w:tc>
        <w:tc>
          <w:tcPr>
            <w:tcW w:w="900" w:type="dxa"/>
            <w:vAlign w:val="bottom"/>
            <w:shd w:val="clear" w:color="auto" w:fill="CCEEFF"/>
          </w:tcPr>
          <w:p>
            <w:pPr>
              <w:jc w:val="right"/>
              <w:spacing w:after="0" w:line="112" w:lineRule="exact"/>
              <w:rPr>
                <w:sz w:val="20"/>
                <w:szCs w:val="20"/>
                <w:color w:val="auto"/>
              </w:rPr>
            </w:pPr>
            <w:r>
              <w:rPr>
                <w:rFonts w:ascii="Arial" w:cs="Arial" w:eastAsia="Arial" w:hAnsi="Arial"/>
                <w:sz w:val="11"/>
                <w:szCs w:val="11"/>
                <w:color w:val="auto"/>
              </w:rPr>
              <w:t>2,029,400</w:t>
            </w:r>
          </w:p>
        </w:tc>
        <w:tc>
          <w:tcPr>
            <w:tcW w:w="460" w:type="dxa"/>
            <w:vAlign w:val="bottom"/>
            <w:vMerge w:val="continue"/>
            <w:shd w:val="clear" w:color="auto" w:fill="CCEEFF"/>
          </w:tcPr>
          <w:p>
            <w:pPr>
              <w:spacing w:after="0"/>
              <w:rPr>
                <w:sz w:val="9"/>
                <w:szCs w:val="9"/>
                <w:color w:val="auto"/>
              </w:rPr>
            </w:pPr>
          </w:p>
        </w:tc>
        <w:tc>
          <w:tcPr>
            <w:tcW w:w="940" w:type="dxa"/>
            <w:vAlign w:val="bottom"/>
            <w:shd w:val="clear" w:color="auto" w:fill="CCEEFF"/>
          </w:tcPr>
          <w:p>
            <w:pPr>
              <w:jc w:val="right"/>
              <w:spacing w:after="0" w:line="112" w:lineRule="exact"/>
              <w:rPr>
                <w:sz w:val="20"/>
                <w:szCs w:val="20"/>
                <w:color w:val="auto"/>
              </w:rPr>
            </w:pPr>
            <w:r>
              <w:rPr>
                <w:rFonts w:ascii="Arial" w:cs="Arial" w:eastAsia="Arial" w:hAnsi="Arial"/>
                <w:sz w:val="11"/>
                <w:szCs w:val="11"/>
                <w:color w:val="auto"/>
              </w:rPr>
              <w:t>2,006,484</w:t>
            </w:r>
          </w:p>
        </w:tc>
        <w:tc>
          <w:tcPr>
            <w:tcW w:w="460" w:type="dxa"/>
            <w:vAlign w:val="bottom"/>
            <w:vMerge w:val="continue"/>
            <w:shd w:val="clear" w:color="auto" w:fill="CCEEFF"/>
          </w:tcPr>
          <w:p>
            <w:pPr>
              <w:spacing w:after="0"/>
              <w:rPr>
                <w:sz w:val="9"/>
                <w:szCs w:val="9"/>
                <w:color w:val="auto"/>
              </w:rPr>
            </w:pPr>
          </w:p>
        </w:tc>
        <w:tc>
          <w:tcPr>
            <w:tcW w:w="680" w:type="dxa"/>
            <w:vAlign w:val="bottom"/>
            <w:shd w:val="clear" w:color="auto" w:fill="CCEEFF"/>
          </w:tcPr>
          <w:p>
            <w:pPr>
              <w:jc w:val="right"/>
              <w:spacing w:after="0" w:line="112" w:lineRule="exact"/>
              <w:rPr>
                <w:sz w:val="20"/>
                <w:szCs w:val="20"/>
                <w:color w:val="auto"/>
              </w:rPr>
            </w:pPr>
            <w:r>
              <w:rPr>
                <w:rFonts w:ascii="Arial" w:cs="Arial" w:eastAsia="Arial" w:hAnsi="Arial"/>
                <w:sz w:val="11"/>
                <w:szCs w:val="11"/>
                <w:color w:val="auto"/>
              </w:rPr>
              <w:t>1,968,171</w:t>
            </w:r>
          </w:p>
        </w:tc>
        <w:tc>
          <w:tcPr>
            <w:tcW w:w="1440" w:type="dxa"/>
            <w:vAlign w:val="bottom"/>
            <w:vMerge w:val="continue"/>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100" w:type="dxa"/>
            <w:vAlign w:val="bottom"/>
            <w:gridSpan w:val="2"/>
          </w:tcPr>
          <w:p>
            <w:pPr>
              <w:spacing w:after="0" w:line="120" w:lineRule="exact"/>
              <w:rPr>
                <w:sz w:val="20"/>
                <w:szCs w:val="20"/>
                <w:color w:val="auto"/>
              </w:rPr>
            </w:pPr>
            <w:r>
              <w:rPr>
                <w:rFonts w:ascii="Arial" w:cs="Arial" w:eastAsia="Arial" w:hAnsi="Arial"/>
                <w:sz w:val="11"/>
                <w:szCs w:val="11"/>
                <w:color w:val="auto"/>
              </w:rPr>
              <w:t>Insured delinquent loans</w:t>
            </w:r>
          </w:p>
        </w:tc>
        <w:tc>
          <w:tcPr>
            <w:tcW w:w="112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1,809</w:t>
            </w:r>
          </w:p>
        </w:tc>
        <w:tc>
          <w:tcPr>
            <w:tcW w:w="132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2,082</w:t>
            </w:r>
          </w:p>
        </w:tc>
        <w:tc>
          <w:tcPr>
            <w:tcW w:w="900" w:type="dxa"/>
            <w:vAlign w:val="bottom"/>
          </w:tcPr>
          <w:p>
            <w:pPr>
              <w:jc w:val="right"/>
              <w:spacing w:after="0" w:line="120" w:lineRule="exact"/>
              <w:rPr>
                <w:sz w:val="20"/>
                <w:szCs w:val="20"/>
                <w:color w:val="auto"/>
              </w:rPr>
            </w:pPr>
            <w:r>
              <w:rPr>
                <w:rFonts w:ascii="Arial" w:cs="Arial" w:eastAsia="Arial" w:hAnsi="Arial"/>
                <w:sz w:val="11"/>
                <w:szCs w:val="11"/>
                <w:color w:val="auto"/>
              </w:rPr>
              <w:t>2,070</w:t>
            </w:r>
          </w:p>
        </w:tc>
        <w:tc>
          <w:tcPr>
            <w:tcW w:w="460" w:type="dxa"/>
            <w:vAlign w:val="bottom"/>
          </w:tcPr>
          <w:p>
            <w:pPr>
              <w:spacing w:after="0"/>
              <w:rPr>
                <w:sz w:val="10"/>
                <w:szCs w:val="10"/>
                <w:color w:val="auto"/>
              </w:rPr>
            </w:pPr>
          </w:p>
        </w:tc>
        <w:tc>
          <w:tcPr>
            <w:tcW w:w="140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2,027</w:t>
            </w:r>
          </w:p>
        </w:tc>
        <w:tc>
          <w:tcPr>
            <w:tcW w:w="680" w:type="dxa"/>
            <w:vAlign w:val="bottom"/>
          </w:tcPr>
          <w:p>
            <w:pPr>
              <w:jc w:val="right"/>
              <w:spacing w:after="0" w:line="120" w:lineRule="exact"/>
              <w:rPr>
                <w:sz w:val="20"/>
                <w:szCs w:val="20"/>
                <w:color w:val="auto"/>
              </w:rPr>
            </w:pPr>
            <w:r>
              <w:rPr>
                <w:rFonts w:ascii="Arial" w:cs="Arial" w:eastAsia="Arial" w:hAnsi="Arial"/>
                <w:sz w:val="11"/>
                <w:szCs w:val="11"/>
                <w:color w:val="auto"/>
              </w:rPr>
              <w:t>1,961</w:t>
            </w:r>
          </w:p>
        </w:tc>
        <w:tc>
          <w:tcPr>
            <w:tcW w:w="14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100" w:type="dxa"/>
            <w:vAlign w:val="bottom"/>
            <w:gridSpan w:val="2"/>
            <w:shd w:val="clear" w:color="auto" w:fill="CCEEFF"/>
          </w:tcPr>
          <w:p>
            <w:pPr>
              <w:spacing w:after="0" w:line="120" w:lineRule="exact"/>
              <w:rPr>
                <w:sz w:val="20"/>
                <w:szCs w:val="20"/>
                <w:color w:val="auto"/>
              </w:rPr>
            </w:pPr>
            <w:r>
              <w:rPr>
                <w:rFonts w:ascii="Arial" w:cs="Arial" w:eastAsia="Arial" w:hAnsi="Arial"/>
                <w:sz w:val="11"/>
                <w:szCs w:val="11"/>
                <w:color w:val="auto"/>
              </w:rPr>
              <w:t>Insured delinquency rate</w:t>
            </w:r>
            <w:r>
              <w:rPr>
                <w:rFonts w:ascii="Arial" w:cs="Arial" w:eastAsia="Arial" w:hAnsi="Arial"/>
                <w:sz w:val="9"/>
                <w:szCs w:val="9"/>
                <w:color w:val="auto"/>
              </w:rPr>
              <w:t>(2),(3)</w:t>
            </w:r>
          </w:p>
        </w:tc>
        <w:tc>
          <w:tcPr>
            <w:tcW w:w="11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0.09%</w:t>
            </w:r>
          </w:p>
        </w:tc>
        <w:tc>
          <w:tcPr>
            <w:tcW w:w="13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0.10%</w:t>
            </w:r>
          </w:p>
        </w:tc>
        <w:tc>
          <w:tcPr>
            <w:tcW w:w="136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0.10%</w:t>
            </w:r>
          </w:p>
        </w:tc>
        <w:tc>
          <w:tcPr>
            <w:tcW w:w="14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0.10%</w:t>
            </w:r>
          </w:p>
        </w:tc>
        <w:tc>
          <w:tcPr>
            <w:tcW w:w="2120" w:type="dxa"/>
            <w:vAlign w:val="bottom"/>
            <w:gridSpan w:val="2"/>
            <w:shd w:val="clear" w:color="auto" w:fill="CCEEFF"/>
          </w:tcPr>
          <w:p>
            <w:pPr>
              <w:jc w:val="right"/>
              <w:ind w:right="1360"/>
              <w:spacing w:after="0" w:line="120" w:lineRule="exact"/>
              <w:rPr>
                <w:sz w:val="20"/>
                <w:szCs w:val="20"/>
                <w:color w:val="auto"/>
              </w:rPr>
            </w:pPr>
            <w:r>
              <w:rPr>
                <w:rFonts w:ascii="Arial" w:cs="Arial" w:eastAsia="Arial" w:hAnsi="Arial"/>
                <w:sz w:val="11"/>
                <w:szCs w:val="11"/>
                <w:color w:val="auto"/>
              </w:rPr>
              <w:t>0.10%</w:t>
            </w:r>
          </w:p>
        </w:tc>
        <w:tc>
          <w:tcPr>
            <w:tcW w:w="0" w:type="dxa"/>
            <w:vAlign w:val="bottom"/>
          </w:tcPr>
          <w:p>
            <w:pPr>
              <w:spacing w:after="0"/>
              <w:rPr>
                <w:sz w:val="1"/>
                <w:szCs w:val="1"/>
                <w:color w:val="auto"/>
              </w:rPr>
            </w:pPr>
          </w:p>
        </w:tc>
      </w:tr>
      <w:tr>
        <w:trPr>
          <w:trHeight w:val="216"/>
        </w:trPr>
        <w:tc>
          <w:tcPr>
            <w:tcW w:w="4120" w:type="dxa"/>
            <w:vAlign w:val="bottom"/>
            <w:gridSpan w:val="3"/>
          </w:tcPr>
          <w:p>
            <w:pPr>
              <w:spacing w:after="0"/>
              <w:rPr>
                <w:sz w:val="20"/>
                <w:szCs w:val="20"/>
                <w:color w:val="auto"/>
              </w:rPr>
            </w:pPr>
            <w:r>
              <w:rPr>
                <w:rFonts w:ascii="Arial" w:cs="Arial" w:eastAsia="Arial" w:hAnsi="Arial"/>
                <w:sz w:val="11"/>
                <w:szCs w:val="11"/>
                <w:color w:val="auto"/>
              </w:rPr>
              <w:t>Flow loans in-force</w:t>
            </w:r>
            <w:r>
              <w:rPr>
                <w:rFonts w:ascii="Arial" w:cs="Arial" w:eastAsia="Arial" w:hAnsi="Arial"/>
                <w:sz w:val="9"/>
                <w:szCs w:val="9"/>
                <w:color w:val="auto"/>
              </w:rPr>
              <w:t>(1)</w:t>
            </w:r>
          </w:p>
        </w:tc>
        <w:tc>
          <w:tcPr>
            <w:tcW w:w="660" w:type="dxa"/>
            <w:vAlign w:val="bottom"/>
          </w:tcPr>
          <w:p>
            <w:pPr>
              <w:jc w:val="right"/>
              <w:spacing w:after="0"/>
              <w:rPr>
                <w:sz w:val="20"/>
                <w:szCs w:val="20"/>
                <w:color w:val="auto"/>
              </w:rPr>
            </w:pPr>
            <w:r>
              <w:rPr>
                <w:rFonts w:ascii="Arial" w:cs="Arial" w:eastAsia="Arial" w:hAnsi="Arial"/>
                <w:sz w:val="11"/>
                <w:szCs w:val="11"/>
                <w:color w:val="auto"/>
              </w:rPr>
              <w:t>1,418,076</w:t>
            </w:r>
          </w:p>
        </w:tc>
        <w:tc>
          <w:tcPr>
            <w:tcW w:w="460" w:type="dxa"/>
            <w:vAlign w:val="bottom"/>
          </w:tcPr>
          <w:p>
            <w:pPr>
              <w:spacing w:after="0"/>
              <w:rPr>
                <w:sz w:val="18"/>
                <w:szCs w:val="18"/>
                <w:color w:val="auto"/>
              </w:rPr>
            </w:pPr>
          </w:p>
        </w:tc>
        <w:tc>
          <w:tcPr>
            <w:tcW w:w="1320" w:type="dxa"/>
            <w:vAlign w:val="bottom"/>
            <w:gridSpan w:val="2"/>
          </w:tcPr>
          <w:p>
            <w:pPr>
              <w:jc w:val="right"/>
              <w:ind w:right="460"/>
              <w:spacing w:after="0"/>
              <w:rPr>
                <w:sz w:val="20"/>
                <w:szCs w:val="20"/>
                <w:color w:val="auto"/>
              </w:rPr>
            </w:pPr>
            <w:r>
              <w:rPr>
                <w:rFonts w:ascii="Arial" w:cs="Arial" w:eastAsia="Arial" w:hAnsi="Arial"/>
                <w:sz w:val="11"/>
                <w:szCs w:val="11"/>
                <w:color w:val="auto"/>
              </w:rPr>
              <w:t>1,402,813</w:t>
            </w:r>
          </w:p>
        </w:tc>
        <w:tc>
          <w:tcPr>
            <w:tcW w:w="900" w:type="dxa"/>
            <w:vAlign w:val="bottom"/>
          </w:tcPr>
          <w:p>
            <w:pPr>
              <w:jc w:val="right"/>
              <w:spacing w:after="0"/>
              <w:rPr>
                <w:sz w:val="20"/>
                <w:szCs w:val="20"/>
                <w:color w:val="auto"/>
              </w:rPr>
            </w:pPr>
            <w:r>
              <w:rPr>
                <w:rFonts w:ascii="Arial" w:cs="Arial" w:eastAsia="Arial" w:hAnsi="Arial"/>
                <w:sz w:val="11"/>
                <w:szCs w:val="11"/>
                <w:color w:val="auto"/>
              </w:rPr>
              <w:t>1,394,067</w:t>
            </w:r>
          </w:p>
        </w:tc>
        <w:tc>
          <w:tcPr>
            <w:tcW w:w="460" w:type="dxa"/>
            <w:vAlign w:val="bottom"/>
          </w:tcPr>
          <w:p>
            <w:pPr>
              <w:spacing w:after="0"/>
              <w:rPr>
                <w:sz w:val="18"/>
                <w:szCs w:val="18"/>
                <w:color w:val="auto"/>
              </w:rPr>
            </w:pPr>
          </w:p>
        </w:tc>
        <w:tc>
          <w:tcPr>
            <w:tcW w:w="940" w:type="dxa"/>
            <w:vAlign w:val="bottom"/>
          </w:tcPr>
          <w:p>
            <w:pPr>
              <w:jc w:val="right"/>
              <w:spacing w:after="0"/>
              <w:rPr>
                <w:sz w:val="20"/>
                <w:szCs w:val="20"/>
                <w:color w:val="auto"/>
              </w:rPr>
            </w:pPr>
            <w:r>
              <w:rPr>
                <w:rFonts w:ascii="Arial" w:cs="Arial" w:eastAsia="Arial" w:hAnsi="Arial"/>
                <w:sz w:val="11"/>
                <w:szCs w:val="11"/>
                <w:color w:val="auto"/>
              </w:rPr>
              <w:t>1,379,020</w:t>
            </w:r>
          </w:p>
        </w:tc>
        <w:tc>
          <w:tcPr>
            <w:tcW w:w="460" w:type="dxa"/>
            <w:vAlign w:val="bottom"/>
          </w:tcPr>
          <w:p>
            <w:pPr>
              <w:spacing w:after="0"/>
              <w:rPr>
                <w:sz w:val="18"/>
                <w:szCs w:val="18"/>
                <w:color w:val="auto"/>
              </w:rPr>
            </w:pPr>
          </w:p>
        </w:tc>
        <w:tc>
          <w:tcPr>
            <w:tcW w:w="680" w:type="dxa"/>
            <w:vAlign w:val="bottom"/>
          </w:tcPr>
          <w:p>
            <w:pPr>
              <w:jc w:val="right"/>
              <w:spacing w:after="0"/>
              <w:rPr>
                <w:sz w:val="20"/>
                <w:szCs w:val="20"/>
                <w:color w:val="auto"/>
              </w:rPr>
            </w:pPr>
            <w:r>
              <w:rPr>
                <w:rFonts w:ascii="Arial" w:cs="Arial" w:eastAsia="Arial" w:hAnsi="Arial"/>
                <w:sz w:val="11"/>
                <w:szCs w:val="11"/>
                <w:color w:val="auto"/>
              </w:rPr>
              <w:t>1,358,927</w:t>
            </w:r>
          </w:p>
        </w:tc>
        <w:tc>
          <w:tcPr>
            <w:tcW w:w="14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100" w:type="dxa"/>
            <w:vAlign w:val="bottom"/>
            <w:gridSpan w:val="2"/>
            <w:shd w:val="clear" w:color="auto" w:fill="CCEEFF"/>
          </w:tcPr>
          <w:p>
            <w:pPr>
              <w:spacing w:after="0" w:line="120" w:lineRule="exact"/>
              <w:rPr>
                <w:sz w:val="20"/>
                <w:szCs w:val="20"/>
                <w:color w:val="auto"/>
              </w:rPr>
            </w:pPr>
            <w:r>
              <w:rPr>
                <w:rFonts w:ascii="Arial" w:cs="Arial" w:eastAsia="Arial" w:hAnsi="Arial"/>
                <w:sz w:val="11"/>
                <w:szCs w:val="11"/>
                <w:color w:val="auto"/>
              </w:rPr>
              <w:t>Flow delinquent loans</w:t>
            </w:r>
          </w:p>
        </w:tc>
        <w:tc>
          <w:tcPr>
            <w:tcW w:w="112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1,476</w:t>
            </w:r>
          </w:p>
        </w:tc>
        <w:tc>
          <w:tcPr>
            <w:tcW w:w="132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1,697</w:t>
            </w:r>
          </w:p>
        </w:tc>
        <w:tc>
          <w:tcPr>
            <w:tcW w:w="90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1,693</w:t>
            </w:r>
          </w:p>
        </w:tc>
        <w:tc>
          <w:tcPr>
            <w:tcW w:w="460" w:type="dxa"/>
            <w:vAlign w:val="bottom"/>
            <w:shd w:val="clear" w:color="auto" w:fill="CCEEFF"/>
          </w:tcPr>
          <w:p>
            <w:pPr>
              <w:spacing w:after="0"/>
              <w:rPr>
                <w:sz w:val="10"/>
                <w:szCs w:val="10"/>
                <w:color w:val="auto"/>
              </w:rPr>
            </w:pPr>
          </w:p>
        </w:tc>
        <w:tc>
          <w:tcPr>
            <w:tcW w:w="140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1,715</w:t>
            </w:r>
          </w:p>
        </w:tc>
        <w:tc>
          <w:tcPr>
            <w:tcW w:w="68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1,669</w:t>
            </w:r>
          </w:p>
        </w:tc>
        <w:tc>
          <w:tcPr>
            <w:tcW w:w="14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100" w:type="dxa"/>
            <w:vAlign w:val="bottom"/>
            <w:gridSpan w:val="2"/>
          </w:tcPr>
          <w:p>
            <w:pPr>
              <w:spacing w:after="0"/>
              <w:rPr>
                <w:sz w:val="20"/>
                <w:szCs w:val="20"/>
                <w:color w:val="auto"/>
              </w:rPr>
            </w:pPr>
            <w:r>
              <w:rPr>
                <w:rFonts w:ascii="Arial" w:cs="Arial" w:eastAsia="Arial" w:hAnsi="Arial"/>
                <w:sz w:val="11"/>
                <w:szCs w:val="11"/>
                <w:color w:val="auto"/>
              </w:rPr>
              <w:t>Flow delinquency rate</w:t>
            </w:r>
            <w:r>
              <w:rPr>
                <w:rFonts w:ascii="Arial" w:cs="Arial" w:eastAsia="Arial" w:hAnsi="Arial"/>
                <w:sz w:val="9"/>
                <w:szCs w:val="9"/>
                <w:color w:val="auto"/>
              </w:rPr>
              <w:t>(3)</w:t>
            </w:r>
          </w:p>
        </w:tc>
        <w:tc>
          <w:tcPr>
            <w:tcW w:w="1120" w:type="dxa"/>
            <w:vAlign w:val="bottom"/>
            <w:gridSpan w:val="2"/>
          </w:tcPr>
          <w:p>
            <w:pPr>
              <w:jc w:val="right"/>
              <w:ind w:right="360"/>
              <w:spacing w:after="0"/>
              <w:rPr>
                <w:sz w:val="20"/>
                <w:szCs w:val="20"/>
                <w:color w:val="auto"/>
              </w:rPr>
            </w:pPr>
            <w:r>
              <w:rPr>
                <w:rFonts w:ascii="Arial" w:cs="Arial" w:eastAsia="Arial" w:hAnsi="Arial"/>
                <w:sz w:val="11"/>
                <w:szCs w:val="11"/>
                <w:color w:val="auto"/>
              </w:rPr>
              <w:t>0.10%</w:t>
            </w:r>
          </w:p>
        </w:tc>
        <w:tc>
          <w:tcPr>
            <w:tcW w:w="1320" w:type="dxa"/>
            <w:vAlign w:val="bottom"/>
            <w:gridSpan w:val="2"/>
          </w:tcPr>
          <w:p>
            <w:pPr>
              <w:jc w:val="right"/>
              <w:ind w:right="360"/>
              <w:spacing w:after="0"/>
              <w:rPr>
                <w:sz w:val="20"/>
                <w:szCs w:val="20"/>
                <w:color w:val="auto"/>
              </w:rPr>
            </w:pPr>
            <w:r>
              <w:rPr>
                <w:rFonts w:ascii="Arial" w:cs="Arial" w:eastAsia="Arial" w:hAnsi="Arial"/>
                <w:sz w:val="11"/>
                <w:szCs w:val="11"/>
                <w:color w:val="auto"/>
              </w:rPr>
              <w:t>0.12%</w:t>
            </w:r>
          </w:p>
        </w:tc>
        <w:tc>
          <w:tcPr>
            <w:tcW w:w="1360" w:type="dxa"/>
            <w:vAlign w:val="bottom"/>
            <w:gridSpan w:val="2"/>
          </w:tcPr>
          <w:p>
            <w:pPr>
              <w:jc w:val="right"/>
              <w:ind w:right="360"/>
              <w:spacing w:after="0"/>
              <w:rPr>
                <w:sz w:val="20"/>
                <w:szCs w:val="20"/>
                <w:color w:val="auto"/>
              </w:rPr>
            </w:pPr>
            <w:r>
              <w:rPr>
                <w:rFonts w:ascii="Arial" w:cs="Arial" w:eastAsia="Arial" w:hAnsi="Arial"/>
                <w:sz w:val="11"/>
                <w:szCs w:val="11"/>
                <w:color w:val="auto"/>
              </w:rPr>
              <w:t>0.12%</w:t>
            </w:r>
          </w:p>
        </w:tc>
        <w:tc>
          <w:tcPr>
            <w:tcW w:w="1400" w:type="dxa"/>
            <w:vAlign w:val="bottom"/>
            <w:gridSpan w:val="2"/>
          </w:tcPr>
          <w:p>
            <w:pPr>
              <w:jc w:val="right"/>
              <w:ind w:right="360"/>
              <w:spacing w:after="0"/>
              <w:rPr>
                <w:sz w:val="20"/>
                <w:szCs w:val="20"/>
                <w:color w:val="auto"/>
              </w:rPr>
            </w:pPr>
            <w:r>
              <w:rPr>
                <w:rFonts w:ascii="Arial" w:cs="Arial" w:eastAsia="Arial" w:hAnsi="Arial"/>
                <w:sz w:val="11"/>
                <w:szCs w:val="11"/>
                <w:color w:val="auto"/>
              </w:rPr>
              <w:t>0.12%</w:t>
            </w:r>
          </w:p>
        </w:tc>
        <w:tc>
          <w:tcPr>
            <w:tcW w:w="2120" w:type="dxa"/>
            <w:vAlign w:val="bottom"/>
            <w:gridSpan w:val="2"/>
          </w:tcPr>
          <w:p>
            <w:pPr>
              <w:jc w:val="right"/>
              <w:ind w:right="1360"/>
              <w:spacing w:after="0"/>
              <w:rPr>
                <w:sz w:val="20"/>
                <w:szCs w:val="20"/>
                <w:color w:val="auto"/>
              </w:rPr>
            </w:pPr>
            <w:r>
              <w:rPr>
                <w:rFonts w:ascii="Arial" w:cs="Arial" w:eastAsia="Arial" w:hAnsi="Arial"/>
                <w:sz w:val="11"/>
                <w:szCs w:val="11"/>
                <w:color w:val="auto"/>
              </w:rPr>
              <w:t>0.12%</w:t>
            </w:r>
          </w:p>
        </w:tc>
        <w:tc>
          <w:tcPr>
            <w:tcW w:w="0" w:type="dxa"/>
            <w:vAlign w:val="bottom"/>
          </w:tcPr>
          <w:p>
            <w:pPr>
              <w:spacing w:after="0"/>
              <w:rPr>
                <w:sz w:val="1"/>
                <w:szCs w:val="1"/>
                <w:color w:val="auto"/>
              </w:rPr>
            </w:pPr>
          </w:p>
        </w:tc>
      </w:tr>
      <w:tr>
        <w:trPr>
          <w:trHeight w:val="74"/>
        </w:trPr>
        <w:tc>
          <w:tcPr>
            <w:tcW w:w="20" w:type="dxa"/>
            <w:vAlign w:val="bottom"/>
            <w:vMerge w:val="restart"/>
          </w:tcPr>
          <w:p>
            <w:pPr>
              <w:spacing w:after="0"/>
              <w:rPr>
                <w:sz w:val="6"/>
                <w:szCs w:val="6"/>
                <w:color w:val="auto"/>
              </w:rPr>
            </w:pPr>
          </w:p>
        </w:tc>
        <w:tc>
          <w:tcPr>
            <w:tcW w:w="880" w:type="dxa"/>
            <w:vAlign w:val="bottom"/>
          </w:tcPr>
          <w:p>
            <w:pPr>
              <w:spacing w:after="0"/>
              <w:rPr>
                <w:sz w:val="6"/>
                <w:szCs w:val="6"/>
                <w:color w:val="auto"/>
              </w:rPr>
            </w:pPr>
          </w:p>
        </w:tc>
        <w:tc>
          <w:tcPr>
            <w:tcW w:w="3220" w:type="dxa"/>
            <w:vAlign w:val="bottom"/>
          </w:tcPr>
          <w:p>
            <w:pPr>
              <w:spacing w:after="0"/>
              <w:rPr>
                <w:sz w:val="6"/>
                <w:szCs w:val="6"/>
                <w:color w:val="auto"/>
              </w:rPr>
            </w:pPr>
          </w:p>
        </w:tc>
        <w:tc>
          <w:tcPr>
            <w:tcW w:w="660" w:type="dxa"/>
            <w:vAlign w:val="bottom"/>
          </w:tcPr>
          <w:p>
            <w:pPr>
              <w:spacing w:after="0"/>
              <w:rPr>
                <w:sz w:val="6"/>
                <w:szCs w:val="6"/>
                <w:color w:val="auto"/>
              </w:rPr>
            </w:pPr>
          </w:p>
        </w:tc>
        <w:tc>
          <w:tcPr>
            <w:tcW w:w="460" w:type="dxa"/>
            <w:vAlign w:val="bottom"/>
          </w:tcPr>
          <w:p>
            <w:pPr>
              <w:spacing w:after="0"/>
              <w:rPr>
                <w:sz w:val="6"/>
                <w:szCs w:val="6"/>
                <w:color w:val="auto"/>
              </w:rPr>
            </w:pPr>
          </w:p>
        </w:tc>
        <w:tc>
          <w:tcPr>
            <w:tcW w:w="860" w:type="dxa"/>
            <w:vAlign w:val="bottom"/>
          </w:tcPr>
          <w:p>
            <w:pPr>
              <w:spacing w:after="0"/>
              <w:rPr>
                <w:sz w:val="6"/>
                <w:szCs w:val="6"/>
                <w:color w:val="auto"/>
              </w:rPr>
            </w:pPr>
          </w:p>
        </w:tc>
        <w:tc>
          <w:tcPr>
            <w:tcW w:w="460" w:type="dxa"/>
            <w:vAlign w:val="bottom"/>
          </w:tcPr>
          <w:p>
            <w:pPr>
              <w:spacing w:after="0"/>
              <w:rPr>
                <w:sz w:val="6"/>
                <w:szCs w:val="6"/>
                <w:color w:val="auto"/>
              </w:rPr>
            </w:pPr>
          </w:p>
        </w:tc>
        <w:tc>
          <w:tcPr>
            <w:tcW w:w="900" w:type="dxa"/>
            <w:vAlign w:val="bottom"/>
          </w:tcPr>
          <w:p>
            <w:pPr>
              <w:spacing w:after="0"/>
              <w:rPr>
                <w:sz w:val="6"/>
                <w:szCs w:val="6"/>
                <w:color w:val="auto"/>
              </w:rPr>
            </w:pPr>
          </w:p>
        </w:tc>
        <w:tc>
          <w:tcPr>
            <w:tcW w:w="460" w:type="dxa"/>
            <w:vAlign w:val="bottom"/>
          </w:tcPr>
          <w:p>
            <w:pPr>
              <w:spacing w:after="0"/>
              <w:rPr>
                <w:sz w:val="6"/>
                <w:szCs w:val="6"/>
                <w:color w:val="auto"/>
              </w:rPr>
            </w:pPr>
          </w:p>
        </w:tc>
        <w:tc>
          <w:tcPr>
            <w:tcW w:w="940" w:type="dxa"/>
            <w:vAlign w:val="bottom"/>
          </w:tcPr>
          <w:p>
            <w:pPr>
              <w:spacing w:after="0"/>
              <w:rPr>
                <w:sz w:val="6"/>
                <w:szCs w:val="6"/>
                <w:color w:val="auto"/>
              </w:rPr>
            </w:pPr>
          </w:p>
        </w:tc>
        <w:tc>
          <w:tcPr>
            <w:tcW w:w="460" w:type="dxa"/>
            <w:vAlign w:val="bottom"/>
          </w:tcPr>
          <w:p>
            <w:pPr>
              <w:spacing w:after="0"/>
              <w:rPr>
                <w:sz w:val="6"/>
                <w:szCs w:val="6"/>
                <w:color w:val="auto"/>
              </w:rPr>
            </w:pPr>
          </w:p>
        </w:tc>
        <w:tc>
          <w:tcPr>
            <w:tcW w:w="680" w:type="dxa"/>
            <w:vAlign w:val="bottom"/>
          </w:tcPr>
          <w:p>
            <w:pPr>
              <w:spacing w:after="0"/>
              <w:rPr>
                <w:sz w:val="6"/>
                <w:szCs w:val="6"/>
                <w:color w:val="auto"/>
              </w:rPr>
            </w:pPr>
          </w:p>
        </w:tc>
        <w:tc>
          <w:tcPr>
            <w:tcW w:w="14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20" w:type="dxa"/>
            <w:vAlign w:val="bottom"/>
            <w:vMerge w:val="continue"/>
          </w:tcPr>
          <w:p>
            <w:pPr>
              <w:spacing w:after="0"/>
              <w:rPr>
                <w:sz w:val="10"/>
                <w:szCs w:val="10"/>
                <w:color w:val="auto"/>
              </w:rPr>
            </w:pPr>
          </w:p>
        </w:tc>
        <w:tc>
          <w:tcPr>
            <w:tcW w:w="4100" w:type="dxa"/>
            <w:vAlign w:val="bottom"/>
            <w:gridSpan w:val="2"/>
            <w:shd w:val="clear" w:color="auto" w:fill="CCEEFF"/>
          </w:tcPr>
          <w:p>
            <w:pPr>
              <w:spacing w:after="0" w:line="120" w:lineRule="exact"/>
              <w:rPr>
                <w:sz w:val="20"/>
                <w:szCs w:val="20"/>
                <w:color w:val="auto"/>
              </w:rPr>
            </w:pPr>
            <w:r>
              <w:rPr>
                <w:rFonts w:ascii="Arial" w:cs="Arial" w:eastAsia="Arial" w:hAnsi="Arial"/>
                <w:sz w:val="11"/>
                <w:szCs w:val="11"/>
                <w:color w:val="auto"/>
              </w:rPr>
              <w:t>Bulk loans in-force</w:t>
            </w:r>
            <w:r>
              <w:rPr>
                <w:rFonts w:ascii="Arial" w:cs="Arial" w:eastAsia="Arial" w:hAnsi="Arial"/>
                <w:sz w:val="9"/>
                <w:szCs w:val="9"/>
                <w:color w:val="auto"/>
              </w:rPr>
              <w:t>(1)</w:t>
            </w:r>
          </w:p>
        </w:tc>
        <w:tc>
          <w:tcPr>
            <w:tcW w:w="112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664,510</w:t>
            </w:r>
          </w:p>
        </w:tc>
        <w:tc>
          <w:tcPr>
            <w:tcW w:w="132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672,171</w:t>
            </w:r>
          </w:p>
        </w:tc>
        <w:tc>
          <w:tcPr>
            <w:tcW w:w="90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635,333</w:t>
            </w:r>
          </w:p>
        </w:tc>
        <w:tc>
          <w:tcPr>
            <w:tcW w:w="460" w:type="dxa"/>
            <w:vAlign w:val="bottom"/>
            <w:shd w:val="clear" w:color="auto" w:fill="CCEEFF"/>
          </w:tcPr>
          <w:p>
            <w:pPr>
              <w:spacing w:after="0"/>
              <w:rPr>
                <w:sz w:val="10"/>
                <w:szCs w:val="10"/>
                <w:color w:val="auto"/>
              </w:rPr>
            </w:pPr>
          </w:p>
        </w:tc>
        <w:tc>
          <w:tcPr>
            <w:tcW w:w="140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627,464</w:t>
            </w:r>
          </w:p>
        </w:tc>
        <w:tc>
          <w:tcPr>
            <w:tcW w:w="68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609,244</w:t>
            </w:r>
          </w:p>
        </w:tc>
        <w:tc>
          <w:tcPr>
            <w:tcW w:w="14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100" w:type="dxa"/>
            <w:vAlign w:val="bottom"/>
            <w:gridSpan w:val="2"/>
          </w:tcPr>
          <w:p>
            <w:pPr>
              <w:spacing w:after="0" w:line="120" w:lineRule="exact"/>
              <w:rPr>
                <w:sz w:val="20"/>
                <w:szCs w:val="20"/>
                <w:color w:val="auto"/>
              </w:rPr>
            </w:pPr>
            <w:r>
              <w:rPr>
                <w:rFonts w:ascii="Arial" w:cs="Arial" w:eastAsia="Arial" w:hAnsi="Arial"/>
                <w:sz w:val="11"/>
                <w:szCs w:val="11"/>
                <w:color w:val="auto"/>
              </w:rPr>
              <w:t>Bulk delinquent loans</w:t>
            </w:r>
          </w:p>
        </w:tc>
        <w:tc>
          <w:tcPr>
            <w:tcW w:w="112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333</w:t>
            </w:r>
          </w:p>
        </w:tc>
        <w:tc>
          <w:tcPr>
            <w:tcW w:w="132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385</w:t>
            </w:r>
          </w:p>
        </w:tc>
        <w:tc>
          <w:tcPr>
            <w:tcW w:w="136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377</w:t>
            </w:r>
          </w:p>
        </w:tc>
        <w:tc>
          <w:tcPr>
            <w:tcW w:w="140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312</w:t>
            </w:r>
          </w:p>
        </w:tc>
        <w:tc>
          <w:tcPr>
            <w:tcW w:w="2120" w:type="dxa"/>
            <w:vAlign w:val="bottom"/>
            <w:gridSpan w:val="2"/>
          </w:tcPr>
          <w:p>
            <w:pPr>
              <w:jc w:val="right"/>
              <w:ind w:right="1440"/>
              <w:spacing w:after="0" w:line="120" w:lineRule="exact"/>
              <w:rPr>
                <w:sz w:val="20"/>
                <w:szCs w:val="20"/>
                <w:color w:val="auto"/>
              </w:rPr>
            </w:pPr>
            <w:r>
              <w:rPr>
                <w:rFonts w:ascii="Arial" w:cs="Arial" w:eastAsia="Arial" w:hAnsi="Arial"/>
                <w:sz w:val="11"/>
                <w:szCs w:val="11"/>
                <w:color w:val="auto"/>
              </w:rPr>
              <w:t>292</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100" w:type="dxa"/>
            <w:vAlign w:val="bottom"/>
            <w:gridSpan w:val="2"/>
            <w:shd w:val="clear" w:color="auto" w:fill="CCEEFF"/>
          </w:tcPr>
          <w:p>
            <w:pPr>
              <w:spacing w:after="0" w:line="120" w:lineRule="exact"/>
              <w:rPr>
                <w:sz w:val="20"/>
                <w:szCs w:val="20"/>
                <w:color w:val="auto"/>
              </w:rPr>
            </w:pPr>
            <w:r>
              <w:rPr>
                <w:rFonts w:ascii="Arial" w:cs="Arial" w:eastAsia="Arial" w:hAnsi="Arial"/>
                <w:sz w:val="11"/>
                <w:szCs w:val="11"/>
                <w:color w:val="auto"/>
              </w:rPr>
              <w:t>Bulk delinquency rate</w:t>
            </w:r>
            <w:r>
              <w:rPr>
                <w:rFonts w:ascii="Arial" w:cs="Arial" w:eastAsia="Arial" w:hAnsi="Arial"/>
                <w:sz w:val="9"/>
                <w:szCs w:val="9"/>
                <w:color w:val="auto"/>
              </w:rPr>
              <w:t>(3)</w:t>
            </w:r>
          </w:p>
        </w:tc>
        <w:tc>
          <w:tcPr>
            <w:tcW w:w="11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0.05%</w:t>
            </w:r>
          </w:p>
        </w:tc>
        <w:tc>
          <w:tcPr>
            <w:tcW w:w="13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0.06%</w:t>
            </w:r>
          </w:p>
        </w:tc>
        <w:tc>
          <w:tcPr>
            <w:tcW w:w="136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0.06%</w:t>
            </w:r>
          </w:p>
        </w:tc>
        <w:tc>
          <w:tcPr>
            <w:tcW w:w="14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0.05%</w:t>
            </w:r>
          </w:p>
        </w:tc>
        <w:tc>
          <w:tcPr>
            <w:tcW w:w="2120" w:type="dxa"/>
            <w:vAlign w:val="bottom"/>
            <w:gridSpan w:val="2"/>
            <w:shd w:val="clear" w:color="auto" w:fill="CCEEFF"/>
          </w:tcPr>
          <w:p>
            <w:pPr>
              <w:jc w:val="right"/>
              <w:ind w:right="1360"/>
              <w:spacing w:after="0" w:line="120" w:lineRule="exact"/>
              <w:rPr>
                <w:sz w:val="20"/>
                <w:szCs w:val="20"/>
                <w:color w:val="auto"/>
              </w:rPr>
            </w:pPr>
            <w:r>
              <w:rPr>
                <w:rFonts w:ascii="Arial" w:cs="Arial" w:eastAsia="Arial" w:hAnsi="Arial"/>
                <w:sz w:val="11"/>
                <w:szCs w:val="11"/>
                <w:color w:val="auto"/>
              </w:rPr>
              <w:t>0.05%</w:t>
            </w:r>
          </w:p>
        </w:tc>
        <w:tc>
          <w:tcPr>
            <w:tcW w:w="0" w:type="dxa"/>
            <w:vAlign w:val="bottom"/>
          </w:tcPr>
          <w:p>
            <w:pPr>
              <w:spacing w:after="0"/>
              <w:rPr>
                <w:sz w:val="1"/>
                <w:szCs w:val="1"/>
                <w:color w:val="auto"/>
              </w:rPr>
            </w:pPr>
          </w:p>
        </w:tc>
      </w:tr>
    </w:tbl>
    <w:p>
      <w:pPr>
        <w:spacing w:after="0" w:line="104" w:lineRule="exact"/>
        <w:rPr>
          <w:sz w:val="20"/>
          <w:szCs w:val="20"/>
          <w:color w:val="auto"/>
        </w:rPr>
      </w:pPr>
    </w:p>
    <w:tbl>
      <w:tblPr>
        <w:tblLayout w:type="fixed"/>
        <w:tblInd w:w="4" w:type="dxa"/>
        <w:tblCellMar>
          <w:top w:w="0" w:type="dxa"/>
          <w:left w:w="0" w:type="dxa"/>
          <w:bottom w:w="0" w:type="dxa"/>
          <w:right w:w="0" w:type="dxa"/>
        </w:tblCellMar>
      </w:tblPr>
      <w:tr>
        <w:trPr>
          <w:trHeight w:val="148"/>
        </w:trPr>
        <w:tc>
          <w:tcPr>
            <w:tcW w:w="4120" w:type="dxa"/>
            <w:vAlign w:val="bottom"/>
            <w:gridSpan w:val="3"/>
          </w:tcPr>
          <w:p>
            <w:pPr>
              <w:spacing w:after="0"/>
              <w:rPr>
                <w:sz w:val="20"/>
                <w:szCs w:val="20"/>
                <w:color w:val="auto"/>
              </w:rPr>
            </w:pPr>
            <w:r>
              <w:rPr>
                <w:rFonts w:ascii="Arial" w:cs="Arial" w:eastAsia="Arial" w:hAnsi="Arial"/>
                <w:sz w:val="11"/>
                <w:szCs w:val="11"/>
                <w:b w:val="1"/>
                <w:bCs w:val="1"/>
                <w:color w:val="auto"/>
              </w:rPr>
              <w:t>Loss Metrics</w:t>
            </w:r>
          </w:p>
        </w:tc>
        <w:tc>
          <w:tcPr>
            <w:tcW w:w="1120" w:type="dxa"/>
            <w:vAlign w:val="bottom"/>
            <w:gridSpan w:val="3"/>
          </w:tcPr>
          <w:p>
            <w:pPr>
              <w:spacing w:after="0"/>
              <w:rPr>
                <w:sz w:val="20"/>
                <w:szCs w:val="20"/>
                <w:color w:val="auto"/>
              </w:rPr>
            </w:pPr>
            <w:r>
              <w:rPr>
                <w:rFonts w:ascii="Arial" w:cs="Arial" w:eastAsia="Arial" w:hAnsi="Arial"/>
                <w:sz w:val="11"/>
                <w:szCs w:val="11"/>
                <w:b w:val="1"/>
                <w:bCs w:val="1"/>
                <w:color w:val="auto"/>
              </w:rPr>
              <w:t>June 30, 2017</w:t>
            </w:r>
          </w:p>
        </w:tc>
        <w:tc>
          <w:tcPr>
            <w:tcW w:w="60" w:type="dxa"/>
            <w:vAlign w:val="bottom"/>
          </w:tcPr>
          <w:p>
            <w:pPr>
              <w:spacing w:after="0"/>
              <w:rPr>
                <w:sz w:val="12"/>
                <w:szCs w:val="12"/>
                <w:color w:val="auto"/>
              </w:rPr>
            </w:pPr>
          </w:p>
        </w:tc>
        <w:tc>
          <w:tcPr>
            <w:tcW w:w="1040" w:type="dxa"/>
            <w:vAlign w:val="bottom"/>
            <w:gridSpan w:val="2"/>
          </w:tcPr>
          <w:p>
            <w:pPr>
              <w:jc w:val="right"/>
              <w:ind w:right="300"/>
              <w:spacing w:after="0"/>
              <w:rPr>
                <w:sz w:val="20"/>
                <w:szCs w:val="20"/>
                <w:color w:val="auto"/>
              </w:rPr>
            </w:pPr>
            <w:r>
              <w:rPr>
                <w:rFonts w:ascii="Arial" w:cs="Arial" w:eastAsia="Arial" w:hAnsi="Arial"/>
                <w:sz w:val="11"/>
                <w:szCs w:val="11"/>
                <w:b w:val="1"/>
                <w:bCs w:val="1"/>
                <w:color w:val="auto"/>
                <w:w w:val="91"/>
              </w:rPr>
              <w:t>March 31, 2017</w:t>
            </w:r>
          </w:p>
        </w:tc>
        <w:tc>
          <w:tcPr>
            <w:tcW w:w="220" w:type="dxa"/>
            <w:vAlign w:val="bottom"/>
          </w:tcPr>
          <w:p>
            <w:pPr>
              <w:spacing w:after="0"/>
              <w:rPr>
                <w:sz w:val="12"/>
                <w:szCs w:val="12"/>
                <w:color w:val="auto"/>
              </w:rPr>
            </w:pPr>
          </w:p>
        </w:tc>
        <w:tc>
          <w:tcPr>
            <w:tcW w:w="1160" w:type="dxa"/>
            <w:vAlign w:val="bottom"/>
            <w:gridSpan w:val="3"/>
          </w:tcPr>
          <w:p>
            <w:pPr>
              <w:spacing w:after="0"/>
              <w:rPr>
                <w:sz w:val="20"/>
                <w:szCs w:val="20"/>
                <w:color w:val="auto"/>
              </w:rPr>
            </w:pPr>
            <w:r>
              <w:rPr>
                <w:rFonts w:ascii="Arial" w:cs="Arial" w:eastAsia="Arial" w:hAnsi="Arial"/>
                <w:sz w:val="11"/>
                <w:szCs w:val="11"/>
                <w:b w:val="1"/>
                <w:bCs w:val="1"/>
                <w:color w:val="auto"/>
              </w:rPr>
              <w:t>December 31, 2016</w:t>
            </w:r>
          </w:p>
        </w:tc>
        <w:tc>
          <w:tcPr>
            <w:tcW w:w="200" w:type="dxa"/>
            <w:vAlign w:val="bottom"/>
          </w:tcPr>
          <w:p>
            <w:pPr>
              <w:spacing w:after="0"/>
              <w:rPr>
                <w:sz w:val="12"/>
                <w:szCs w:val="12"/>
                <w:color w:val="auto"/>
              </w:rPr>
            </w:pPr>
          </w:p>
        </w:tc>
        <w:tc>
          <w:tcPr>
            <w:tcW w:w="1400" w:type="dxa"/>
            <w:vAlign w:val="bottom"/>
            <w:gridSpan w:val="3"/>
          </w:tcPr>
          <w:p>
            <w:pPr>
              <w:spacing w:after="0"/>
              <w:rPr>
                <w:sz w:val="20"/>
                <w:szCs w:val="20"/>
                <w:color w:val="auto"/>
              </w:rPr>
            </w:pPr>
            <w:r>
              <w:rPr>
                <w:rFonts w:ascii="Arial" w:cs="Arial" w:eastAsia="Arial" w:hAnsi="Arial"/>
                <w:sz w:val="11"/>
                <w:szCs w:val="11"/>
                <w:b w:val="1"/>
                <w:bCs w:val="1"/>
                <w:color w:val="auto"/>
              </w:rPr>
              <w:t>September 30, 2016</w:t>
            </w:r>
          </w:p>
        </w:tc>
        <w:tc>
          <w:tcPr>
            <w:tcW w:w="2120" w:type="dxa"/>
            <w:vAlign w:val="bottom"/>
            <w:gridSpan w:val="3"/>
          </w:tcPr>
          <w:p>
            <w:pPr>
              <w:spacing w:after="0"/>
              <w:rPr>
                <w:sz w:val="20"/>
                <w:szCs w:val="20"/>
                <w:color w:val="auto"/>
              </w:rPr>
            </w:pPr>
            <w:r>
              <w:rPr>
                <w:rFonts w:ascii="Arial" w:cs="Arial" w:eastAsia="Arial" w:hAnsi="Arial"/>
                <w:sz w:val="11"/>
                <w:szCs w:val="11"/>
                <w:b w:val="1"/>
                <w:bCs w:val="1"/>
                <w:color w:val="auto"/>
              </w:rPr>
              <w:t>June 30, 2016</w:t>
            </w: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580" w:type="dxa"/>
            <w:vAlign w:val="bottom"/>
            <w:tcBorders>
              <w:top w:val="single" w:sz="8" w:color="auto"/>
            </w:tcBorders>
            <w:shd w:val="clear" w:color="auto" w:fill="CCEEFF"/>
          </w:tcPr>
          <w:p>
            <w:pPr>
              <w:spacing w:after="0" w:line="112" w:lineRule="exact"/>
              <w:rPr>
                <w:sz w:val="20"/>
                <w:szCs w:val="20"/>
                <w:color w:val="auto"/>
              </w:rPr>
            </w:pPr>
            <w:r>
              <w:rPr>
                <w:rFonts w:ascii="Arial" w:cs="Arial" w:eastAsia="Arial" w:hAnsi="Arial"/>
                <w:sz w:val="11"/>
                <w:szCs w:val="11"/>
                <w:b w:val="1"/>
                <w:bCs w:val="1"/>
                <w:color w:val="auto"/>
              </w:rPr>
              <w:t>Beginning</w:t>
            </w:r>
          </w:p>
        </w:tc>
        <w:tc>
          <w:tcPr>
            <w:tcW w:w="3520" w:type="dxa"/>
            <w:vAlign w:val="bottom"/>
            <w:tcBorders>
              <w:top w:val="single" w:sz="8" w:color="CCEEFF"/>
            </w:tcBorders>
            <w:shd w:val="clear" w:color="auto" w:fill="CCEEFF"/>
          </w:tcPr>
          <w:p>
            <w:pPr>
              <w:spacing w:after="0" w:line="112" w:lineRule="exact"/>
              <w:rPr>
                <w:sz w:val="20"/>
                <w:szCs w:val="20"/>
                <w:color w:val="auto"/>
              </w:rPr>
            </w:pPr>
            <w:r>
              <w:rPr>
                <w:rFonts w:ascii="Arial" w:cs="Arial" w:eastAsia="Arial" w:hAnsi="Arial"/>
                <w:sz w:val="11"/>
                <w:szCs w:val="11"/>
                <w:b w:val="1"/>
                <w:bCs w:val="1"/>
                <w:color w:val="auto"/>
              </w:rPr>
              <w:t>Reserves</w:t>
            </w:r>
          </w:p>
        </w:tc>
        <w:tc>
          <w:tcPr>
            <w:tcW w:w="280" w:type="dxa"/>
            <w:vAlign w:val="bottom"/>
            <w:tcBorders>
              <w:top w:val="single" w:sz="8" w:color="auto"/>
            </w:tcBorders>
            <w:shd w:val="clear" w:color="auto" w:fill="CCEEFF"/>
          </w:tcPr>
          <w:p>
            <w:pPr>
              <w:spacing w:after="0" w:line="112" w:lineRule="exact"/>
              <w:rPr>
                <w:sz w:val="20"/>
                <w:szCs w:val="20"/>
                <w:color w:val="auto"/>
              </w:rPr>
            </w:pPr>
            <w:r>
              <w:rPr>
                <w:rFonts w:ascii="Arial" w:cs="Arial" w:eastAsia="Arial" w:hAnsi="Arial"/>
                <w:sz w:val="11"/>
                <w:szCs w:val="11"/>
                <w:color w:val="auto"/>
              </w:rPr>
              <w:t>$</w:t>
            </w:r>
          </w:p>
        </w:tc>
        <w:tc>
          <w:tcPr>
            <w:tcW w:w="380" w:type="dxa"/>
            <w:vAlign w:val="bottom"/>
            <w:tcBorders>
              <w:top w:val="single" w:sz="8" w:color="auto"/>
            </w:tcBorders>
            <w:shd w:val="clear" w:color="auto" w:fill="CCEEFF"/>
          </w:tcPr>
          <w:p>
            <w:pPr>
              <w:jc w:val="right"/>
              <w:spacing w:after="0" w:line="112" w:lineRule="exact"/>
              <w:rPr>
                <w:sz w:val="20"/>
                <w:szCs w:val="20"/>
                <w:color w:val="auto"/>
              </w:rPr>
            </w:pPr>
            <w:r>
              <w:rPr>
                <w:rFonts w:ascii="Arial" w:cs="Arial" w:eastAsia="Arial" w:hAnsi="Arial"/>
                <w:sz w:val="11"/>
                <w:szCs w:val="11"/>
                <w:color w:val="auto"/>
              </w:rPr>
              <w:t>109</w:t>
            </w:r>
          </w:p>
        </w:tc>
        <w:tc>
          <w:tcPr>
            <w:tcW w:w="46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jc w:val="right"/>
              <w:spacing w:after="0" w:line="113" w:lineRule="exact"/>
              <w:rPr>
                <w:sz w:val="20"/>
                <w:szCs w:val="20"/>
                <w:color w:val="auto"/>
              </w:rPr>
            </w:pPr>
            <w:r>
              <w:rPr>
                <w:rFonts w:ascii="Arial" w:cs="Arial" w:eastAsia="Arial" w:hAnsi="Arial"/>
                <w:sz w:val="10"/>
                <w:szCs w:val="10"/>
                <w:color w:val="auto"/>
                <w:w w:val="71"/>
              </w:rPr>
              <w:t>$</w:t>
            </w:r>
          </w:p>
        </w:tc>
        <w:tc>
          <w:tcPr>
            <w:tcW w:w="800" w:type="dxa"/>
            <w:vAlign w:val="bottom"/>
            <w:tcBorders>
              <w:top w:val="single" w:sz="8" w:color="auto"/>
            </w:tcBorders>
            <w:shd w:val="clear" w:color="auto" w:fill="CCEEFF"/>
          </w:tcPr>
          <w:p>
            <w:pPr>
              <w:jc w:val="right"/>
              <w:spacing w:after="0" w:line="112" w:lineRule="exact"/>
              <w:rPr>
                <w:sz w:val="20"/>
                <w:szCs w:val="20"/>
                <w:color w:val="auto"/>
              </w:rPr>
            </w:pPr>
            <w:r>
              <w:rPr>
                <w:rFonts w:ascii="Arial" w:cs="Arial" w:eastAsia="Arial" w:hAnsi="Arial"/>
                <w:sz w:val="11"/>
                <w:szCs w:val="11"/>
                <w:color w:val="auto"/>
              </w:rPr>
              <w:t>112</w:t>
            </w:r>
          </w:p>
        </w:tc>
        <w:tc>
          <w:tcPr>
            <w:tcW w:w="240" w:type="dxa"/>
            <w:vAlign w:val="bottom"/>
            <w:tcBorders>
              <w:top w:val="single" w:sz="8" w:color="CCEEFF"/>
            </w:tcBorders>
            <w:shd w:val="clear" w:color="auto" w:fill="CCEEFF"/>
          </w:tcPr>
          <w:p>
            <w:pPr>
              <w:spacing w:after="0"/>
              <w:rPr>
                <w:sz w:val="9"/>
                <w:szCs w:val="9"/>
                <w:color w:val="auto"/>
              </w:rPr>
            </w:pPr>
          </w:p>
        </w:tc>
        <w:tc>
          <w:tcPr>
            <w:tcW w:w="220" w:type="dxa"/>
            <w:vAlign w:val="bottom"/>
            <w:tcBorders>
              <w:top w:val="single" w:sz="8" w:color="CCEEFF"/>
            </w:tcBorders>
            <w:shd w:val="clear" w:color="auto" w:fill="CCEEFF"/>
          </w:tcPr>
          <w:p>
            <w:pPr>
              <w:spacing w:after="0"/>
              <w:rPr>
                <w:sz w:val="9"/>
                <w:szCs w:val="9"/>
                <w:color w:val="auto"/>
              </w:rPr>
            </w:pPr>
          </w:p>
        </w:tc>
        <w:tc>
          <w:tcPr>
            <w:tcW w:w="400" w:type="dxa"/>
            <w:vAlign w:val="bottom"/>
            <w:tcBorders>
              <w:top w:val="single" w:sz="8" w:color="auto"/>
            </w:tcBorders>
            <w:shd w:val="clear" w:color="auto" w:fill="CCEEFF"/>
          </w:tcPr>
          <w:p>
            <w:pPr>
              <w:spacing w:after="0" w:line="112" w:lineRule="exact"/>
              <w:rPr>
                <w:sz w:val="20"/>
                <w:szCs w:val="20"/>
                <w:color w:val="auto"/>
              </w:rPr>
            </w:pPr>
            <w:r>
              <w:rPr>
                <w:rFonts w:ascii="Arial" w:cs="Arial" w:eastAsia="Arial" w:hAnsi="Arial"/>
                <w:sz w:val="11"/>
                <w:szCs w:val="11"/>
                <w:color w:val="auto"/>
              </w:rPr>
              <w:t>$</w:t>
            </w:r>
          </w:p>
        </w:tc>
        <w:tc>
          <w:tcPr>
            <w:tcW w:w="500" w:type="dxa"/>
            <w:vAlign w:val="bottom"/>
            <w:tcBorders>
              <w:top w:val="single" w:sz="8" w:color="auto"/>
            </w:tcBorders>
            <w:shd w:val="clear" w:color="auto" w:fill="CCEEFF"/>
          </w:tcPr>
          <w:p>
            <w:pPr>
              <w:jc w:val="right"/>
              <w:spacing w:after="0" w:line="112" w:lineRule="exact"/>
              <w:rPr>
                <w:sz w:val="20"/>
                <w:szCs w:val="20"/>
                <w:color w:val="auto"/>
              </w:rPr>
            </w:pPr>
            <w:r>
              <w:rPr>
                <w:rFonts w:ascii="Arial" w:cs="Arial" w:eastAsia="Arial" w:hAnsi="Arial"/>
                <w:sz w:val="11"/>
                <w:szCs w:val="11"/>
                <w:color w:val="auto"/>
              </w:rPr>
              <w:t>112</w:t>
            </w:r>
          </w:p>
        </w:tc>
        <w:tc>
          <w:tcPr>
            <w:tcW w:w="260" w:type="dxa"/>
            <w:vAlign w:val="bottom"/>
            <w:tcBorders>
              <w:top w:val="single" w:sz="8" w:color="CCEEFF"/>
            </w:tcBorders>
            <w:shd w:val="clear" w:color="auto" w:fill="CCEEFF"/>
          </w:tcPr>
          <w:p>
            <w:pPr>
              <w:spacing w:after="0"/>
              <w:rPr>
                <w:sz w:val="9"/>
                <w:szCs w:val="9"/>
                <w:color w:val="auto"/>
              </w:rPr>
            </w:pPr>
          </w:p>
        </w:tc>
        <w:tc>
          <w:tcPr>
            <w:tcW w:w="200" w:type="dxa"/>
            <w:vAlign w:val="bottom"/>
            <w:tcBorders>
              <w:top w:val="single" w:sz="8" w:color="CCEEFF"/>
            </w:tcBorders>
            <w:shd w:val="clear" w:color="auto" w:fill="CCEEFF"/>
          </w:tcPr>
          <w:p>
            <w:pPr>
              <w:spacing w:after="0"/>
              <w:rPr>
                <w:sz w:val="9"/>
                <w:szCs w:val="9"/>
                <w:color w:val="auto"/>
              </w:rPr>
            </w:pPr>
          </w:p>
        </w:tc>
        <w:tc>
          <w:tcPr>
            <w:tcW w:w="420" w:type="dxa"/>
            <w:vAlign w:val="bottom"/>
            <w:tcBorders>
              <w:top w:val="single" w:sz="8" w:color="auto"/>
            </w:tcBorders>
            <w:shd w:val="clear" w:color="auto" w:fill="CCEEFF"/>
          </w:tcPr>
          <w:p>
            <w:pPr>
              <w:spacing w:after="0" w:line="112" w:lineRule="exact"/>
              <w:rPr>
                <w:sz w:val="20"/>
                <w:szCs w:val="20"/>
                <w:color w:val="auto"/>
              </w:rPr>
            </w:pPr>
            <w:r>
              <w:rPr>
                <w:rFonts w:ascii="Arial" w:cs="Arial" w:eastAsia="Arial" w:hAnsi="Arial"/>
                <w:sz w:val="11"/>
                <w:szCs w:val="11"/>
                <w:color w:val="auto"/>
              </w:rPr>
              <w:t>$</w:t>
            </w:r>
          </w:p>
        </w:tc>
        <w:tc>
          <w:tcPr>
            <w:tcW w:w="520" w:type="dxa"/>
            <w:vAlign w:val="bottom"/>
            <w:tcBorders>
              <w:top w:val="single" w:sz="8" w:color="auto"/>
            </w:tcBorders>
            <w:shd w:val="clear" w:color="auto" w:fill="CCEEFF"/>
          </w:tcPr>
          <w:p>
            <w:pPr>
              <w:jc w:val="right"/>
              <w:spacing w:after="0" w:line="112" w:lineRule="exact"/>
              <w:rPr>
                <w:sz w:val="20"/>
                <w:szCs w:val="20"/>
                <w:color w:val="auto"/>
              </w:rPr>
            </w:pPr>
            <w:r>
              <w:rPr>
                <w:rFonts w:ascii="Arial" w:cs="Arial" w:eastAsia="Arial" w:hAnsi="Arial"/>
                <w:sz w:val="11"/>
                <w:szCs w:val="11"/>
                <w:color w:val="auto"/>
              </w:rPr>
              <w:t>104</w:t>
            </w:r>
          </w:p>
        </w:tc>
        <w:tc>
          <w:tcPr>
            <w:tcW w:w="460" w:type="dxa"/>
            <w:vAlign w:val="bottom"/>
            <w:tcBorders>
              <w:top w:val="single" w:sz="8" w:color="CCEEFF"/>
            </w:tcBorders>
            <w:shd w:val="clear" w:color="auto" w:fill="CCEEFF"/>
          </w:tcPr>
          <w:p>
            <w:pPr>
              <w:spacing w:after="0"/>
              <w:rPr>
                <w:sz w:val="9"/>
                <w:szCs w:val="9"/>
                <w:color w:val="auto"/>
              </w:rPr>
            </w:pPr>
          </w:p>
        </w:tc>
        <w:tc>
          <w:tcPr>
            <w:tcW w:w="280" w:type="dxa"/>
            <w:vAlign w:val="bottom"/>
            <w:tcBorders>
              <w:top w:val="single" w:sz="8" w:color="auto"/>
            </w:tcBorders>
            <w:shd w:val="clear" w:color="auto" w:fill="CCEEFF"/>
          </w:tcPr>
          <w:p>
            <w:pPr>
              <w:spacing w:after="0" w:line="112" w:lineRule="exact"/>
              <w:rPr>
                <w:sz w:val="20"/>
                <w:szCs w:val="20"/>
                <w:color w:val="auto"/>
              </w:rPr>
            </w:pPr>
            <w:r>
              <w:rPr>
                <w:rFonts w:ascii="Arial" w:cs="Arial" w:eastAsia="Arial" w:hAnsi="Arial"/>
                <w:sz w:val="11"/>
                <w:szCs w:val="11"/>
                <w:color w:val="auto"/>
              </w:rPr>
              <w:t>$</w:t>
            </w:r>
          </w:p>
        </w:tc>
        <w:tc>
          <w:tcPr>
            <w:tcW w:w="400" w:type="dxa"/>
            <w:vAlign w:val="bottom"/>
            <w:tcBorders>
              <w:top w:val="single" w:sz="8" w:color="auto"/>
            </w:tcBorders>
            <w:shd w:val="clear" w:color="auto" w:fill="CCEEFF"/>
          </w:tcPr>
          <w:p>
            <w:pPr>
              <w:jc w:val="right"/>
              <w:spacing w:after="0" w:line="112" w:lineRule="exact"/>
              <w:rPr>
                <w:sz w:val="20"/>
                <w:szCs w:val="20"/>
                <w:color w:val="auto"/>
              </w:rPr>
            </w:pPr>
            <w:r>
              <w:rPr>
                <w:rFonts w:ascii="Arial" w:cs="Arial" w:eastAsia="Arial" w:hAnsi="Arial"/>
                <w:sz w:val="11"/>
                <w:szCs w:val="11"/>
                <w:color w:val="auto"/>
              </w:rPr>
              <w:t>102</w:t>
            </w:r>
          </w:p>
        </w:tc>
        <w:tc>
          <w:tcPr>
            <w:tcW w:w="1440" w:type="dxa"/>
            <w:vAlign w:val="bottom"/>
            <w:tcBorders>
              <w:top w:val="single" w:sz="8" w:color="CCEEFF"/>
            </w:tcBorders>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100" w:type="dxa"/>
            <w:vAlign w:val="bottom"/>
            <w:gridSpan w:val="2"/>
          </w:tcPr>
          <w:p>
            <w:pPr>
              <w:spacing w:after="0" w:line="120" w:lineRule="exact"/>
              <w:rPr>
                <w:sz w:val="20"/>
                <w:szCs w:val="20"/>
                <w:color w:val="auto"/>
              </w:rPr>
            </w:pPr>
            <w:r>
              <w:rPr>
                <w:rFonts w:ascii="Arial" w:cs="Arial" w:eastAsia="Arial" w:hAnsi="Arial"/>
                <w:sz w:val="11"/>
                <w:szCs w:val="11"/>
                <w:color w:val="auto"/>
              </w:rPr>
              <w:t>Paid claims</w:t>
            </w:r>
            <w:r>
              <w:rPr>
                <w:rFonts w:ascii="Arial" w:cs="Arial" w:eastAsia="Arial" w:hAnsi="Arial"/>
                <w:sz w:val="9"/>
                <w:szCs w:val="9"/>
                <w:color w:val="auto"/>
              </w:rPr>
              <w:t>(4)</w:t>
            </w:r>
          </w:p>
        </w:tc>
        <w:tc>
          <w:tcPr>
            <w:tcW w:w="280" w:type="dxa"/>
            <w:vAlign w:val="bottom"/>
          </w:tcPr>
          <w:p>
            <w:pPr>
              <w:spacing w:after="0"/>
              <w:rPr>
                <w:sz w:val="10"/>
                <w:szCs w:val="10"/>
                <w:color w:val="auto"/>
              </w:rPr>
            </w:pPr>
          </w:p>
        </w:tc>
        <w:tc>
          <w:tcPr>
            <w:tcW w:w="840" w:type="dxa"/>
            <w:vAlign w:val="bottom"/>
            <w:gridSpan w:val="2"/>
          </w:tcPr>
          <w:p>
            <w:pPr>
              <w:jc w:val="right"/>
              <w:ind w:right="420"/>
              <w:spacing w:after="0" w:line="120" w:lineRule="exact"/>
              <w:rPr>
                <w:sz w:val="20"/>
                <w:szCs w:val="20"/>
                <w:color w:val="auto"/>
              </w:rPr>
            </w:pPr>
            <w:r>
              <w:rPr>
                <w:rFonts w:ascii="Arial" w:cs="Arial" w:eastAsia="Arial" w:hAnsi="Arial"/>
                <w:sz w:val="11"/>
                <w:szCs w:val="11"/>
                <w:color w:val="auto"/>
              </w:rPr>
              <w:t>(21)</w:t>
            </w:r>
          </w:p>
        </w:tc>
        <w:tc>
          <w:tcPr>
            <w:tcW w:w="60" w:type="dxa"/>
            <w:vAlign w:val="bottom"/>
          </w:tcPr>
          <w:p>
            <w:pPr>
              <w:spacing w:after="0"/>
              <w:rPr>
                <w:sz w:val="10"/>
                <w:szCs w:val="10"/>
                <w:color w:val="auto"/>
              </w:rPr>
            </w:pPr>
          </w:p>
        </w:tc>
        <w:tc>
          <w:tcPr>
            <w:tcW w:w="1040" w:type="dxa"/>
            <w:vAlign w:val="bottom"/>
            <w:gridSpan w:val="2"/>
          </w:tcPr>
          <w:p>
            <w:pPr>
              <w:jc w:val="right"/>
              <w:ind w:right="200"/>
              <w:spacing w:after="0" w:line="120" w:lineRule="exact"/>
              <w:rPr>
                <w:sz w:val="20"/>
                <w:szCs w:val="20"/>
                <w:color w:val="auto"/>
              </w:rPr>
            </w:pPr>
            <w:r>
              <w:rPr>
                <w:rFonts w:ascii="Arial" w:cs="Arial" w:eastAsia="Arial" w:hAnsi="Arial"/>
                <w:sz w:val="11"/>
                <w:szCs w:val="11"/>
                <w:color w:val="auto"/>
              </w:rPr>
              <w:t>(24)</w:t>
            </w:r>
          </w:p>
        </w:tc>
        <w:tc>
          <w:tcPr>
            <w:tcW w:w="22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7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(20)</w:t>
            </w:r>
          </w:p>
        </w:tc>
        <w:tc>
          <w:tcPr>
            <w:tcW w:w="20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980" w:type="dxa"/>
            <w:vAlign w:val="bottom"/>
            <w:gridSpan w:val="2"/>
          </w:tcPr>
          <w:p>
            <w:pPr>
              <w:jc w:val="right"/>
              <w:ind w:right="420"/>
              <w:spacing w:after="0" w:line="120" w:lineRule="exact"/>
              <w:rPr>
                <w:sz w:val="20"/>
                <w:szCs w:val="20"/>
                <w:color w:val="auto"/>
              </w:rPr>
            </w:pPr>
            <w:r>
              <w:rPr>
                <w:rFonts w:ascii="Arial" w:cs="Arial" w:eastAsia="Arial" w:hAnsi="Arial"/>
                <w:sz w:val="11"/>
                <w:szCs w:val="11"/>
                <w:color w:val="auto"/>
              </w:rPr>
              <w:t>(20)</w:t>
            </w:r>
          </w:p>
        </w:tc>
        <w:tc>
          <w:tcPr>
            <w:tcW w:w="280" w:type="dxa"/>
            <w:vAlign w:val="bottom"/>
          </w:tcPr>
          <w:p>
            <w:pPr>
              <w:spacing w:after="0"/>
              <w:rPr>
                <w:sz w:val="10"/>
                <w:szCs w:val="10"/>
                <w:color w:val="auto"/>
              </w:rPr>
            </w:pPr>
          </w:p>
        </w:tc>
        <w:tc>
          <w:tcPr>
            <w:tcW w:w="1840" w:type="dxa"/>
            <w:vAlign w:val="bottom"/>
            <w:gridSpan w:val="2"/>
          </w:tcPr>
          <w:p>
            <w:pPr>
              <w:jc w:val="right"/>
              <w:ind w:right="1420"/>
              <w:spacing w:after="0" w:line="120" w:lineRule="exact"/>
              <w:rPr>
                <w:sz w:val="20"/>
                <w:szCs w:val="20"/>
                <w:color w:val="auto"/>
              </w:rPr>
            </w:pPr>
            <w:r>
              <w:rPr>
                <w:rFonts w:ascii="Arial" w:cs="Arial" w:eastAsia="Arial" w:hAnsi="Arial"/>
                <w:sz w:val="11"/>
                <w:szCs w:val="11"/>
                <w:color w:val="auto"/>
              </w:rPr>
              <w:t>(21)</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100" w:type="dxa"/>
            <w:vAlign w:val="bottom"/>
            <w:gridSpan w:val="2"/>
            <w:shd w:val="clear" w:color="auto" w:fill="CCEEFF"/>
          </w:tcPr>
          <w:p>
            <w:pPr>
              <w:spacing w:after="0" w:line="120" w:lineRule="exact"/>
              <w:rPr>
                <w:sz w:val="20"/>
                <w:szCs w:val="20"/>
                <w:color w:val="auto"/>
              </w:rPr>
            </w:pPr>
            <w:r>
              <w:rPr>
                <w:rFonts w:ascii="Arial" w:cs="Arial" w:eastAsia="Arial" w:hAnsi="Arial"/>
                <w:sz w:val="11"/>
                <w:szCs w:val="11"/>
                <w:color w:val="auto"/>
              </w:rPr>
              <w:t>Increase in reserves</w:t>
            </w:r>
          </w:p>
        </w:tc>
        <w:tc>
          <w:tcPr>
            <w:tcW w:w="280" w:type="dxa"/>
            <w:vAlign w:val="bottom"/>
            <w:shd w:val="clear" w:color="auto" w:fill="CCEEFF"/>
          </w:tcPr>
          <w:p>
            <w:pPr>
              <w:spacing w:after="0"/>
              <w:rPr>
                <w:sz w:val="10"/>
                <w:szCs w:val="10"/>
                <w:color w:val="auto"/>
              </w:rPr>
            </w:pPr>
          </w:p>
        </w:tc>
        <w:tc>
          <w:tcPr>
            <w:tcW w:w="84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4</w:t>
            </w:r>
          </w:p>
        </w:tc>
        <w:tc>
          <w:tcPr>
            <w:tcW w:w="60" w:type="dxa"/>
            <w:vAlign w:val="bottom"/>
            <w:shd w:val="clear" w:color="auto" w:fill="CCEEFF"/>
          </w:tcPr>
          <w:p>
            <w:pPr>
              <w:spacing w:after="0"/>
              <w:rPr>
                <w:sz w:val="10"/>
                <w:szCs w:val="10"/>
                <w:color w:val="auto"/>
              </w:rPr>
            </w:pPr>
          </w:p>
        </w:tc>
        <w:tc>
          <w:tcPr>
            <w:tcW w:w="10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20</w:t>
            </w:r>
          </w:p>
        </w:tc>
        <w:tc>
          <w:tcPr>
            <w:tcW w:w="220" w:type="dxa"/>
            <w:vAlign w:val="bottom"/>
            <w:shd w:val="clear" w:color="auto" w:fill="CCEEFF"/>
          </w:tcPr>
          <w:p>
            <w:pPr>
              <w:spacing w:after="0"/>
              <w:rPr>
                <w:sz w:val="10"/>
                <w:szCs w:val="10"/>
                <w:color w:val="auto"/>
              </w:rPr>
            </w:pPr>
          </w:p>
        </w:tc>
        <w:tc>
          <w:tcPr>
            <w:tcW w:w="400" w:type="dxa"/>
            <w:vAlign w:val="bottom"/>
            <w:shd w:val="clear" w:color="auto" w:fill="CCEEFF"/>
          </w:tcPr>
          <w:p>
            <w:pPr>
              <w:spacing w:after="0"/>
              <w:rPr>
                <w:sz w:val="10"/>
                <w:szCs w:val="10"/>
                <w:color w:val="auto"/>
              </w:rPr>
            </w:pPr>
          </w:p>
        </w:tc>
        <w:tc>
          <w:tcPr>
            <w:tcW w:w="50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23</w:t>
            </w:r>
          </w:p>
        </w:tc>
        <w:tc>
          <w:tcPr>
            <w:tcW w:w="26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420" w:type="dxa"/>
            <w:vAlign w:val="bottom"/>
            <w:shd w:val="clear" w:color="auto" w:fill="CCEEFF"/>
          </w:tcPr>
          <w:p>
            <w:pPr>
              <w:spacing w:after="0"/>
              <w:rPr>
                <w:sz w:val="10"/>
                <w:szCs w:val="10"/>
                <w:color w:val="auto"/>
              </w:rPr>
            </w:pPr>
          </w:p>
        </w:tc>
        <w:tc>
          <w:tcPr>
            <w:tcW w:w="52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29</w:t>
            </w:r>
          </w:p>
        </w:tc>
        <w:tc>
          <w:tcPr>
            <w:tcW w:w="46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40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23</w:t>
            </w:r>
          </w:p>
        </w:tc>
        <w:tc>
          <w:tcPr>
            <w:tcW w:w="14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100" w:type="dxa"/>
            <w:vAlign w:val="bottom"/>
            <w:gridSpan w:val="2"/>
          </w:tcPr>
          <w:p>
            <w:pPr>
              <w:spacing w:after="0" w:line="120" w:lineRule="exact"/>
              <w:rPr>
                <w:sz w:val="20"/>
                <w:szCs w:val="20"/>
                <w:color w:val="auto"/>
              </w:rPr>
            </w:pPr>
            <w:r>
              <w:rPr>
                <w:rFonts w:ascii="Arial" w:cs="Arial" w:eastAsia="Arial" w:hAnsi="Arial"/>
                <w:sz w:val="11"/>
                <w:szCs w:val="11"/>
                <w:color w:val="auto"/>
              </w:rPr>
              <w:t>Impact of changes in foreign exchange rates</w:t>
            </w:r>
          </w:p>
        </w:tc>
        <w:tc>
          <w:tcPr>
            <w:tcW w:w="280" w:type="dxa"/>
            <w:vAlign w:val="bottom"/>
          </w:tcPr>
          <w:p>
            <w:pPr>
              <w:spacing w:after="0"/>
              <w:rPr>
                <w:sz w:val="10"/>
                <w:szCs w:val="10"/>
                <w:color w:val="auto"/>
              </w:rPr>
            </w:pPr>
          </w:p>
        </w:tc>
        <w:tc>
          <w:tcPr>
            <w:tcW w:w="84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2</w:t>
            </w:r>
          </w:p>
        </w:tc>
        <w:tc>
          <w:tcPr>
            <w:tcW w:w="60" w:type="dxa"/>
            <w:vAlign w:val="bottom"/>
          </w:tcPr>
          <w:p>
            <w:pPr>
              <w:spacing w:after="0"/>
              <w:rPr>
                <w:sz w:val="10"/>
                <w:szCs w:val="10"/>
                <w:color w:val="auto"/>
              </w:rPr>
            </w:pPr>
          </w:p>
        </w:tc>
        <w:tc>
          <w:tcPr>
            <w:tcW w:w="104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w:t>
            </w:r>
          </w:p>
        </w:tc>
        <w:tc>
          <w:tcPr>
            <w:tcW w:w="22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7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(3)</w:t>
            </w:r>
          </w:p>
        </w:tc>
        <w:tc>
          <w:tcPr>
            <w:tcW w:w="20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980" w:type="dxa"/>
            <w:vAlign w:val="bottom"/>
            <w:gridSpan w:val="2"/>
          </w:tcPr>
          <w:p>
            <w:pPr>
              <w:jc w:val="right"/>
              <w:ind w:right="420"/>
              <w:spacing w:after="0" w:line="120" w:lineRule="exact"/>
              <w:rPr>
                <w:sz w:val="20"/>
                <w:szCs w:val="20"/>
                <w:color w:val="auto"/>
              </w:rPr>
            </w:pPr>
            <w:r>
              <w:rPr>
                <w:rFonts w:ascii="Arial" w:cs="Arial" w:eastAsia="Arial" w:hAnsi="Arial"/>
                <w:sz w:val="11"/>
                <w:szCs w:val="11"/>
                <w:color w:val="auto"/>
              </w:rPr>
              <w:t>(1)</w:t>
            </w:r>
          </w:p>
        </w:tc>
        <w:tc>
          <w:tcPr>
            <w:tcW w:w="280" w:type="dxa"/>
            <w:vAlign w:val="bottom"/>
          </w:tcPr>
          <w:p>
            <w:pPr>
              <w:spacing w:after="0"/>
              <w:rPr>
                <w:sz w:val="10"/>
                <w:szCs w:val="10"/>
                <w:color w:val="auto"/>
              </w:rPr>
            </w:pPr>
          </w:p>
        </w:tc>
        <w:tc>
          <w:tcPr>
            <w:tcW w:w="1840" w:type="dxa"/>
            <w:vAlign w:val="bottom"/>
            <w:gridSpan w:val="2"/>
          </w:tcPr>
          <w:p>
            <w:pPr>
              <w:jc w:val="right"/>
              <w:ind w:right="1500"/>
              <w:spacing w:after="0" w:line="120" w:lineRule="exact"/>
              <w:rPr>
                <w:sz w:val="20"/>
                <w:szCs w:val="20"/>
                <w:color w:val="auto"/>
              </w:rPr>
            </w:pPr>
            <w:r>
              <w:rPr>
                <w:rFonts w:ascii="Arial" w:cs="Arial" w:eastAsia="Arial" w:hAnsi="Arial"/>
                <w:sz w:val="11"/>
                <w:szCs w:val="11"/>
                <w:color w:val="auto"/>
              </w:rPr>
              <w:t>—</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580" w:type="dxa"/>
            <w:vAlign w:val="bottom"/>
          </w:tcPr>
          <w:p>
            <w:pPr>
              <w:spacing w:after="0"/>
              <w:rPr>
                <w:sz w:val="2"/>
                <w:szCs w:val="2"/>
                <w:color w:val="auto"/>
              </w:rPr>
            </w:pPr>
          </w:p>
        </w:tc>
        <w:tc>
          <w:tcPr>
            <w:tcW w:w="3520" w:type="dxa"/>
            <w:vAlign w:val="bottom"/>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38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220" w:type="dxa"/>
            <w:vAlign w:val="bottom"/>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500" w:type="dxa"/>
            <w:vAlign w:val="bottom"/>
            <w:shd w:val="clear" w:color="auto" w:fill="000000"/>
          </w:tcPr>
          <w:p>
            <w:pPr>
              <w:spacing w:after="0"/>
              <w:rPr>
                <w:sz w:val="2"/>
                <w:szCs w:val="2"/>
                <w:color w:val="auto"/>
              </w:rPr>
            </w:pPr>
          </w:p>
        </w:tc>
        <w:tc>
          <w:tcPr>
            <w:tcW w:w="260" w:type="dxa"/>
            <w:vAlign w:val="bottom"/>
          </w:tcPr>
          <w:p>
            <w:pPr>
              <w:spacing w:after="0"/>
              <w:rPr>
                <w:sz w:val="2"/>
                <w:szCs w:val="2"/>
                <w:color w:val="auto"/>
              </w:rPr>
            </w:pPr>
          </w:p>
        </w:tc>
        <w:tc>
          <w:tcPr>
            <w:tcW w:w="200" w:type="dxa"/>
            <w:vAlign w:val="bottom"/>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14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4100" w:type="dxa"/>
            <w:vAlign w:val="bottom"/>
            <w:gridSpan w:val="2"/>
            <w:shd w:val="clear" w:color="auto" w:fill="CCEEFF"/>
          </w:tcPr>
          <w:p>
            <w:pPr>
              <w:spacing w:after="0" w:line="120" w:lineRule="exact"/>
              <w:rPr>
                <w:sz w:val="20"/>
                <w:szCs w:val="20"/>
                <w:color w:val="auto"/>
              </w:rPr>
            </w:pPr>
            <w:r>
              <w:rPr>
                <w:rFonts w:ascii="Arial" w:cs="Arial" w:eastAsia="Arial" w:hAnsi="Arial"/>
                <w:sz w:val="11"/>
                <w:szCs w:val="11"/>
                <w:b w:val="1"/>
                <w:bCs w:val="1"/>
                <w:color w:val="auto"/>
              </w:rPr>
              <w:t>Ending Reserves</w:t>
            </w:r>
          </w:p>
        </w:tc>
        <w:tc>
          <w:tcPr>
            <w:tcW w:w="28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rPr>
              <w:t>$</w:t>
            </w:r>
          </w:p>
        </w:tc>
        <w:tc>
          <w:tcPr>
            <w:tcW w:w="38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94</w:t>
            </w:r>
          </w:p>
        </w:tc>
        <w:tc>
          <w:tcPr>
            <w:tcW w:w="460" w:type="dxa"/>
            <w:vAlign w:val="bottom"/>
            <w:shd w:val="clear" w:color="auto" w:fill="CCEEFF"/>
          </w:tcPr>
          <w:p>
            <w:pPr>
              <w:spacing w:after="0"/>
              <w:rPr>
                <w:sz w:val="10"/>
                <w:szCs w:val="10"/>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0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109</w:t>
            </w:r>
          </w:p>
        </w:tc>
        <w:tc>
          <w:tcPr>
            <w:tcW w:w="240" w:type="dxa"/>
            <w:vAlign w:val="bottom"/>
            <w:shd w:val="clear" w:color="auto" w:fill="CCEEFF"/>
          </w:tcPr>
          <w:p>
            <w:pPr>
              <w:spacing w:after="0"/>
              <w:rPr>
                <w:sz w:val="10"/>
                <w:szCs w:val="10"/>
                <w:color w:val="auto"/>
              </w:rPr>
            </w:pPr>
          </w:p>
        </w:tc>
        <w:tc>
          <w:tcPr>
            <w:tcW w:w="620" w:type="dxa"/>
            <w:vAlign w:val="bottom"/>
            <w:gridSpan w:val="2"/>
            <w:shd w:val="clear" w:color="auto" w:fill="CCEEFF"/>
          </w:tcPr>
          <w:p>
            <w:pPr>
              <w:ind w:left="220"/>
              <w:spacing w:after="0" w:line="120" w:lineRule="exact"/>
              <w:rPr>
                <w:sz w:val="20"/>
                <w:szCs w:val="20"/>
                <w:color w:val="auto"/>
              </w:rPr>
            </w:pPr>
            <w:r>
              <w:rPr>
                <w:rFonts w:ascii="Arial" w:cs="Arial" w:eastAsia="Arial" w:hAnsi="Arial"/>
                <w:sz w:val="11"/>
                <w:szCs w:val="11"/>
                <w:color w:val="auto"/>
              </w:rPr>
              <w:t>$</w:t>
            </w:r>
          </w:p>
        </w:tc>
        <w:tc>
          <w:tcPr>
            <w:tcW w:w="50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112</w:t>
            </w:r>
          </w:p>
        </w:tc>
        <w:tc>
          <w:tcPr>
            <w:tcW w:w="260" w:type="dxa"/>
            <w:vAlign w:val="bottom"/>
            <w:shd w:val="clear" w:color="auto" w:fill="CCEEFF"/>
          </w:tcPr>
          <w:p>
            <w:pPr>
              <w:spacing w:after="0"/>
              <w:rPr>
                <w:sz w:val="10"/>
                <w:szCs w:val="10"/>
                <w:color w:val="auto"/>
              </w:rPr>
            </w:pPr>
          </w:p>
        </w:tc>
        <w:tc>
          <w:tcPr>
            <w:tcW w:w="620" w:type="dxa"/>
            <w:vAlign w:val="bottom"/>
            <w:gridSpan w:val="2"/>
            <w:shd w:val="clear" w:color="auto" w:fill="CCEEFF"/>
          </w:tcPr>
          <w:p>
            <w:pPr>
              <w:ind w:left="200"/>
              <w:spacing w:after="0" w:line="120" w:lineRule="exact"/>
              <w:rPr>
                <w:sz w:val="20"/>
                <w:szCs w:val="20"/>
                <w:color w:val="auto"/>
              </w:rPr>
            </w:pPr>
            <w:r>
              <w:rPr>
                <w:rFonts w:ascii="Arial" w:cs="Arial" w:eastAsia="Arial" w:hAnsi="Arial"/>
                <w:sz w:val="11"/>
                <w:szCs w:val="11"/>
                <w:color w:val="auto"/>
              </w:rPr>
              <w:t>$</w:t>
            </w:r>
          </w:p>
        </w:tc>
        <w:tc>
          <w:tcPr>
            <w:tcW w:w="98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112</w:t>
            </w:r>
          </w:p>
        </w:tc>
        <w:tc>
          <w:tcPr>
            <w:tcW w:w="28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rPr>
              <w:t>$</w:t>
            </w:r>
          </w:p>
        </w:tc>
        <w:tc>
          <w:tcPr>
            <w:tcW w:w="1840" w:type="dxa"/>
            <w:vAlign w:val="bottom"/>
            <w:gridSpan w:val="2"/>
            <w:shd w:val="clear" w:color="auto" w:fill="CCEEFF"/>
          </w:tcPr>
          <w:p>
            <w:pPr>
              <w:jc w:val="right"/>
              <w:ind w:right="1440"/>
              <w:spacing w:after="0" w:line="120" w:lineRule="exact"/>
              <w:rPr>
                <w:sz w:val="20"/>
                <w:szCs w:val="20"/>
                <w:color w:val="auto"/>
              </w:rPr>
            </w:pPr>
            <w:r>
              <w:rPr>
                <w:rFonts w:ascii="Arial" w:cs="Arial" w:eastAsia="Arial" w:hAnsi="Arial"/>
                <w:sz w:val="11"/>
                <w:szCs w:val="11"/>
                <w:color w:val="auto"/>
              </w:rPr>
              <w:t>104</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52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4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92" w:lineRule="exact"/>
        <w:rPr>
          <w:sz w:val="20"/>
          <w:szCs w:val="20"/>
          <w:color w:val="auto"/>
        </w:rPr>
      </w:pPr>
    </w:p>
    <w:tbl>
      <w:tblPr>
        <w:tblLayout w:type="fixed"/>
        <w:tblInd w:w="4" w:type="dxa"/>
        <w:tblCellMar>
          <w:top w:w="0" w:type="dxa"/>
          <w:left w:w="0" w:type="dxa"/>
          <w:bottom w:w="0" w:type="dxa"/>
          <w:right w:w="0" w:type="dxa"/>
        </w:tblCellMar>
      </w:tblPr>
      <w:tr>
        <w:trPr>
          <w:trHeight w:val="136"/>
        </w:trPr>
        <w:tc>
          <w:tcPr>
            <w:tcW w:w="7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3000" w:type="dxa"/>
            <w:vAlign w:val="bottom"/>
          </w:tcPr>
          <w:p>
            <w:pPr>
              <w:spacing w:after="0"/>
              <w:rPr>
                <w:sz w:val="11"/>
                <w:szCs w:val="11"/>
                <w:color w:val="auto"/>
              </w:rPr>
            </w:pPr>
          </w:p>
        </w:tc>
        <w:tc>
          <w:tcPr>
            <w:tcW w:w="2440" w:type="dxa"/>
            <w:vAlign w:val="bottom"/>
            <w:gridSpan w:val="4"/>
          </w:tcPr>
          <w:p>
            <w:pPr>
              <w:jc w:val="right"/>
              <w:ind w:right="1120"/>
              <w:spacing w:after="0"/>
              <w:rPr>
                <w:sz w:val="20"/>
                <w:szCs w:val="20"/>
                <w:color w:val="auto"/>
              </w:rPr>
            </w:pPr>
            <w:r>
              <w:rPr>
                <w:rFonts w:ascii="Arial" w:cs="Arial" w:eastAsia="Arial" w:hAnsi="Arial"/>
                <w:sz w:val="11"/>
                <w:szCs w:val="11"/>
                <w:b w:val="1"/>
                <w:bCs w:val="1"/>
                <w:color w:val="auto"/>
              </w:rPr>
              <w:t>June 30, 2017</w:t>
            </w:r>
          </w:p>
        </w:tc>
        <w:tc>
          <w:tcPr>
            <w:tcW w:w="2760" w:type="dxa"/>
            <w:vAlign w:val="bottom"/>
            <w:gridSpan w:val="4"/>
          </w:tcPr>
          <w:p>
            <w:pPr>
              <w:jc w:val="right"/>
              <w:ind w:right="1240"/>
              <w:spacing w:after="0"/>
              <w:rPr>
                <w:sz w:val="20"/>
                <w:szCs w:val="20"/>
                <w:color w:val="auto"/>
              </w:rPr>
            </w:pPr>
            <w:r>
              <w:rPr>
                <w:rFonts w:ascii="Arial" w:cs="Arial" w:eastAsia="Arial" w:hAnsi="Arial"/>
                <w:sz w:val="11"/>
                <w:szCs w:val="11"/>
                <w:b w:val="1"/>
                <w:bCs w:val="1"/>
                <w:color w:val="auto"/>
              </w:rPr>
              <w:t>March 31, 2017</w:t>
            </w:r>
          </w:p>
        </w:tc>
        <w:tc>
          <w:tcPr>
            <w:tcW w:w="2120" w:type="dxa"/>
            <w:vAlign w:val="bottom"/>
            <w:gridSpan w:val="4"/>
          </w:tcPr>
          <w:p>
            <w:pPr>
              <w:jc w:val="right"/>
              <w:ind w:right="800"/>
              <w:spacing w:after="0"/>
              <w:rPr>
                <w:sz w:val="20"/>
                <w:szCs w:val="20"/>
                <w:color w:val="auto"/>
              </w:rPr>
            </w:pPr>
            <w:r>
              <w:rPr>
                <w:rFonts w:ascii="Arial" w:cs="Arial" w:eastAsia="Arial" w:hAnsi="Arial"/>
                <w:sz w:val="11"/>
                <w:szCs w:val="11"/>
                <w:b w:val="1"/>
                <w:bCs w:val="1"/>
                <w:color w:val="auto"/>
              </w:rPr>
              <w:t>June 30, 2016</w:t>
            </w:r>
          </w:p>
        </w:tc>
        <w:tc>
          <w:tcPr>
            <w:tcW w:w="0" w:type="dxa"/>
            <w:vAlign w:val="bottom"/>
          </w:tcPr>
          <w:p>
            <w:pPr>
              <w:spacing w:after="0"/>
              <w:rPr>
                <w:sz w:val="1"/>
                <w:szCs w:val="1"/>
                <w:color w:val="auto"/>
              </w:rPr>
            </w:pPr>
          </w:p>
        </w:tc>
      </w:tr>
      <w:tr>
        <w:trPr>
          <w:trHeight w:val="96"/>
        </w:trPr>
        <w:tc>
          <w:tcPr>
            <w:tcW w:w="1120" w:type="dxa"/>
            <w:vAlign w:val="bottom"/>
            <w:gridSpan w:val="2"/>
            <w:vMerge w:val="restart"/>
          </w:tcPr>
          <w:p>
            <w:pPr>
              <w:spacing w:after="0"/>
              <w:rPr>
                <w:sz w:val="20"/>
                <w:szCs w:val="20"/>
                <w:color w:val="auto"/>
              </w:rPr>
            </w:pPr>
            <w:r>
              <w:rPr>
                <w:rFonts w:ascii="Arial" w:cs="Arial" w:eastAsia="Arial" w:hAnsi="Arial"/>
                <w:sz w:val="11"/>
                <w:szCs w:val="11"/>
                <w:b w:val="1"/>
                <w:bCs w:val="1"/>
                <w:color w:val="auto"/>
                <w:w w:val="93"/>
              </w:rPr>
              <w:t>Province and Territory</w:t>
            </w:r>
          </w:p>
        </w:tc>
        <w:tc>
          <w:tcPr>
            <w:tcW w:w="3000" w:type="dxa"/>
            <w:vAlign w:val="bottom"/>
          </w:tcPr>
          <w:p>
            <w:pPr>
              <w:spacing w:after="0"/>
              <w:rPr>
                <w:sz w:val="8"/>
                <w:szCs w:val="8"/>
                <w:color w:val="auto"/>
              </w:rPr>
            </w:pPr>
          </w:p>
        </w:tc>
        <w:tc>
          <w:tcPr>
            <w:tcW w:w="1120" w:type="dxa"/>
            <w:vAlign w:val="bottom"/>
            <w:tcBorders>
              <w:top w:val="single" w:sz="8" w:color="auto"/>
            </w:tcBorders>
            <w:gridSpan w:val="2"/>
          </w:tcPr>
          <w:p>
            <w:pPr>
              <w:jc w:val="right"/>
              <w:ind w:right="460"/>
              <w:spacing w:after="0" w:line="96" w:lineRule="exact"/>
              <w:rPr>
                <w:sz w:val="20"/>
                <w:szCs w:val="20"/>
                <w:color w:val="auto"/>
              </w:rPr>
            </w:pPr>
            <w:r>
              <w:rPr>
                <w:rFonts w:ascii="Arial" w:cs="Arial" w:eastAsia="Arial" w:hAnsi="Arial"/>
                <w:sz w:val="11"/>
                <w:szCs w:val="11"/>
                <w:b w:val="1"/>
                <w:bCs w:val="1"/>
                <w:color w:val="auto"/>
                <w:w w:val="95"/>
              </w:rPr>
              <w:t>% of Primary</w:t>
            </w:r>
          </w:p>
        </w:tc>
        <w:tc>
          <w:tcPr>
            <w:tcW w:w="860" w:type="dxa"/>
            <w:vAlign w:val="bottom"/>
            <w:tcBorders>
              <w:top w:val="single" w:sz="8" w:color="auto"/>
            </w:tcBorders>
          </w:tcPr>
          <w:p>
            <w:pPr>
              <w:jc w:val="right"/>
              <w:ind w:right="164"/>
              <w:spacing w:after="0" w:line="96" w:lineRule="exact"/>
              <w:rPr>
                <w:sz w:val="20"/>
                <w:szCs w:val="20"/>
                <w:color w:val="auto"/>
              </w:rPr>
            </w:pPr>
            <w:r>
              <w:rPr>
                <w:rFonts w:ascii="Arial" w:cs="Arial" w:eastAsia="Arial" w:hAnsi="Arial"/>
                <w:sz w:val="11"/>
                <w:szCs w:val="11"/>
                <w:b w:val="1"/>
                <w:bCs w:val="1"/>
                <w:color w:val="auto"/>
              </w:rPr>
              <w:t>Primary</w:t>
            </w:r>
          </w:p>
        </w:tc>
        <w:tc>
          <w:tcPr>
            <w:tcW w:w="460" w:type="dxa"/>
            <w:vAlign w:val="bottom"/>
          </w:tcPr>
          <w:p>
            <w:pPr>
              <w:spacing w:after="0"/>
              <w:rPr>
                <w:sz w:val="8"/>
                <w:szCs w:val="8"/>
                <w:color w:val="auto"/>
              </w:rPr>
            </w:pPr>
          </w:p>
        </w:tc>
        <w:tc>
          <w:tcPr>
            <w:tcW w:w="1360" w:type="dxa"/>
            <w:vAlign w:val="bottom"/>
            <w:tcBorders>
              <w:top w:val="single" w:sz="8" w:color="auto"/>
            </w:tcBorders>
            <w:gridSpan w:val="2"/>
          </w:tcPr>
          <w:p>
            <w:pPr>
              <w:jc w:val="right"/>
              <w:ind w:right="580"/>
              <w:spacing w:after="0" w:line="96" w:lineRule="exact"/>
              <w:rPr>
                <w:sz w:val="20"/>
                <w:szCs w:val="20"/>
                <w:color w:val="auto"/>
              </w:rPr>
            </w:pPr>
            <w:r>
              <w:rPr>
                <w:rFonts w:ascii="Arial" w:cs="Arial" w:eastAsia="Arial" w:hAnsi="Arial"/>
                <w:sz w:val="11"/>
                <w:szCs w:val="11"/>
                <w:b w:val="1"/>
                <w:bCs w:val="1"/>
                <w:color w:val="auto"/>
              </w:rPr>
              <w:t>% of Primary</w:t>
            </w:r>
          </w:p>
        </w:tc>
        <w:tc>
          <w:tcPr>
            <w:tcW w:w="940" w:type="dxa"/>
            <w:vAlign w:val="bottom"/>
            <w:tcBorders>
              <w:top w:val="single" w:sz="8" w:color="auto"/>
            </w:tcBorders>
          </w:tcPr>
          <w:p>
            <w:pPr>
              <w:jc w:val="right"/>
              <w:ind w:right="204"/>
              <w:spacing w:after="0" w:line="96" w:lineRule="exact"/>
              <w:rPr>
                <w:sz w:val="20"/>
                <w:szCs w:val="20"/>
                <w:color w:val="auto"/>
              </w:rPr>
            </w:pPr>
            <w:r>
              <w:rPr>
                <w:rFonts w:ascii="Arial" w:cs="Arial" w:eastAsia="Arial" w:hAnsi="Arial"/>
                <w:sz w:val="11"/>
                <w:szCs w:val="11"/>
                <w:b w:val="1"/>
                <w:bCs w:val="1"/>
                <w:color w:val="auto"/>
              </w:rPr>
              <w:t>Primary</w:t>
            </w:r>
          </w:p>
        </w:tc>
        <w:tc>
          <w:tcPr>
            <w:tcW w:w="460" w:type="dxa"/>
            <w:vAlign w:val="bottom"/>
          </w:tcPr>
          <w:p>
            <w:pPr>
              <w:spacing w:after="0"/>
              <w:rPr>
                <w:sz w:val="8"/>
                <w:szCs w:val="8"/>
                <w:color w:val="auto"/>
              </w:rPr>
            </w:pPr>
          </w:p>
        </w:tc>
        <w:tc>
          <w:tcPr>
            <w:tcW w:w="1120" w:type="dxa"/>
            <w:vAlign w:val="bottom"/>
            <w:tcBorders>
              <w:top w:val="single" w:sz="8" w:color="auto"/>
            </w:tcBorders>
            <w:gridSpan w:val="2"/>
          </w:tcPr>
          <w:p>
            <w:pPr>
              <w:jc w:val="right"/>
              <w:ind w:right="460"/>
              <w:spacing w:after="0" w:line="96" w:lineRule="exact"/>
              <w:rPr>
                <w:sz w:val="20"/>
                <w:szCs w:val="20"/>
                <w:color w:val="auto"/>
              </w:rPr>
            </w:pPr>
            <w:r>
              <w:rPr>
                <w:rFonts w:ascii="Arial" w:cs="Arial" w:eastAsia="Arial" w:hAnsi="Arial"/>
                <w:sz w:val="11"/>
                <w:szCs w:val="11"/>
                <w:b w:val="1"/>
                <w:bCs w:val="1"/>
                <w:color w:val="auto"/>
                <w:w w:val="95"/>
              </w:rPr>
              <w:t>% of Primary</w:t>
            </w:r>
          </w:p>
        </w:tc>
        <w:tc>
          <w:tcPr>
            <w:tcW w:w="860" w:type="dxa"/>
            <w:vAlign w:val="bottom"/>
            <w:tcBorders>
              <w:top w:val="single" w:sz="8" w:color="auto"/>
            </w:tcBorders>
          </w:tcPr>
          <w:p>
            <w:pPr>
              <w:jc w:val="right"/>
              <w:ind w:right="164"/>
              <w:spacing w:after="0" w:line="96" w:lineRule="exact"/>
              <w:rPr>
                <w:sz w:val="20"/>
                <w:szCs w:val="20"/>
                <w:color w:val="auto"/>
              </w:rPr>
            </w:pPr>
            <w:r>
              <w:rPr>
                <w:rFonts w:ascii="Arial" w:cs="Arial" w:eastAsia="Arial" w:hAnsi="Arial"/>
                <w:sz w:val="11"/>
                <w:szCs w:val="11"/>
                <w:b w:val="1"/>
                <w:bCs w:val="1"/>
                <w:color w:val="auto"/>
              </w:rPr>
              <w:t>Primary</w:t>
            </w:r>
          </w:p>
        </w:tc>
        <w:tc>
          <w:tcPr>
            <w:tcW w:w="1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6"/>
        </w:trPr>
        <w:tc>
          <w:tcPr>
            <w:tcW w:w="1120" w:type="dxa"/>
            <w:vAlign w:val="bottom"/>
            <w:gridSpan w:val="2"/>
            <w:vMerge w:val="continue"/>
          </w:tcPr>
          <w:p>
            <w:pPr>
              <w:spacing w:after="0"/>
              <w:rPr>
                <w:sz w:val="11"/>
                <w:szCs w:val="11"/>
                <w:color w:val="auto"/>
              </w:rPr>
            </w:pPr>
          </w:p>
        </w:tc>
        <w:tc>
          <w:tcPr>
            <w:tcW w:w="3000" w:type="dxa"/>
            <w:vAlign w:val="bottom"/>
          </w:tcPr>
          <w:p>
            <w:pPr>
              <w:spacing w:after="0"/>
              <w:rPr>
                <w:sz w:val="11"/>
                <w:szCs w:val="11"/>
                <w:color w:val="auto"/>
              </w:rPr>
            </w:pPr>
          </w:p>
        </w:tc>
        <w:tc>
          <w:tcPr>
            <w:tcW w:w="1120" w:type="dxa"/>
            <w:vAlign w:val="bottom"/>
            <w:gridSpan w:val="2"/>
          </w:tcPr>
          <w:p>
            <w:pPr>
              <w:jc w:val="right"/>
              <w:ind w:right="460"/>
              <w:spacing w:after="0"/>
              <w:rPr>
                <w:sz w:val="20"/>
                <w:szCs w:val="20"/>
                <w:color w:val="auto"/>
              </w:rPr>
            </w:pPr>
            <w:r>
              <w:rPr>
                <w:rFonts w:ascii="Arial" w:cs="Arial" w:eastAsia="Arial" w:hAnsi="Arial"/>
                <w:sz w:val="11"/>
                <w:szCs w:val="11"/>
                <w:b w:val="1"/>
                <w:bCs w:val="1"/>
                <w:color w:val="auto"/>
                <w:w w:val="91"/>
              </w:rPr>
              <w:t>Risk In-Force</w:t>
            </w:r>
          </w:p>
        </w:tc>
        <w:tc>
          <w:tcPr>
            <w:tcW w:w="1320" w:type="dxa"/>
            <w:vAlign w:val="bottom"/>
            <w:gridSpan w:val="2"/>
          </w:tcPr>
          <w:p>
            <w:pPr>
              <w:jc w:val="right"/>
              <w:ind w:right="460"/>
              <w:spacing w:after="0"/>
              <w:rPr>
                <w:sz w:val="20"/>
                <w:szCs w:val="20"/>
                <w:color w:val="auto"/>
              </w:rPr>
            </w:pPr>
            <w:r>
              <w:rPr>
                <w:rFonts w:ascii="Arial" w:cs="Arial" w:eastAsia="Arial" w:hAnsi="Arial"/>
                <w:sz w:val="11"/>
                <w:szCs w:val="11"/>
                <w:b w:val="1"/>
                <w:bCs w:val="1"/>
                <w:color w:val="auto"/>
                <w:w w:val="90"/>
              </w:rPr>
              <w:t>Delinquency Rate</w:t>
            </w:r>
          </w:p>
        </w:tc>
        <w:tc>
          <w:tcPr>
            <w:tcW w:w="1360" w:type="dxa"/>
            <w:vAlign w:val="bottom"/>
            <w:gridSpan w:val="2"/>
          </w:tcPr>
          <w:p>
            <w:pPr>
              <w:jc w:val="right"/>
              <w:ind w:right="580"/>
              <w:spacing w:after="0"/>
              <w:rPr>
                <w:sz w:val="20"/>
                <w:szCs w:val="20"/>
                <w:color w:val="auto"/>
              </w:rPr>
            </w:pPr>
            <w:r>
              <w:rPr>
                <w:rFonts w:ascii="Arial" w:cs="Arial" w:eastAsia="Arial" w:hAnsi="Arial"/>
                <w:sz w:val="11"/>
                <w:szCs w:val="11"/>
                <w:b w:val="1"/>
                <w:bCs w:val="1"/>
                <w:color w:val="auto"/>
              </w:rPr>
              <w:t>Risk In-Force</w:t>
            </w:r>
          </w:p>
        </w:tc>
        <w:tc>
          <w:tcPr>
            <w:tcW w:w="1400" w:type="dxa"/>
            <w:vAlign w:val="bottom"/>
            <w:gridSpan w:val="2"/>
          </w:tcPr>
          <w:p>
            <w:pPr>
              <w:jc w:val="right"/>
              <w:ind w:right="500"/>
              <w:spacing w:after="0"/>
              <w:rPr>
                <w:sz w:val="20"/>
                <w:szCs w:val="20"/>
                <w:color w:val="auto"/>
              </w:rPr>
            </w:pPr>
            <w:r>
              <w:rPr>
                <w:rFonts w:ascii="Arial" w:cs="Arial" w:eastAsia="Arial" w:hAnsi="Arial"/>
                <w:sz w:val="11"/>
                <w:szCs w:val="11"/>
                <w:b w:val="1"/>
                <w:bCs w:val="1"/>
                <w:color w:val="auto"/>
                <w:w w:val="95"/>
              </w:rPr>
              <w:t>Delinquency Rate</w:t>
            </w:r>
          </w:p>
        </w:tc>
        <w:tc>
          <w:tcPr>
            <w:tcW w:w="1120" w:type="dxa"/>
            <w:vAlign w:val="bottom"/>
            <w:gridSpan w:val="2"/>
          </w:tcPr>
          <w:p>
            <w:pPr>
              <w:jc w:val="right"/>
              <w:ind w:right="460"/>
              <w:spacing w:after="0"/>
              <w:rPr>
                <w:sz w:val="20"/>
                <w:szCs w:val="20"/>
                <w:color w:val="auto"/>
              </w:rPr>
            </w:pPr>
            <w:r>
              <w:rPr>
                <w:rFonts w:ascii="Arial" w:cs="Arial" w:eastAsia="Arial" w:hAnsi="Arial"/>
                <w:sz w:val="11"/>
                <w:szCs w:val="11"/>
                <w:b w:val="1"/>
                <w:bCs w:val="1"/>
                <w:color w:val="auto"/>
                <w:w w:val="91"/>
              </w:rPr>
              <w:t>Risk In-Force</w:t>
            </w:r>
          </w:p>
        </w:tc>
        <w:tc>
          <w:tcPr>
            <w:tcW w:w="1000" w:type="dxa"/>
            <w:vAlign w:val="bottom"/>
            <w:gridSpan w:val="2"/>
          </w:tcPr>
          <w:p>
            <w:pPr>
              <w:jc w:val="right"/>
              <w:ind w:right="140"/>
              <w:spacing w:after="0"/>
              <w:rPr>
                <w:sz w:val="20"/>
                <w:szCs w:val="20"/>
                <w:color w:val="auto"/>
              </w:rPr>
            </w:pPr>
            <w:r>
              <w:rPr>
                <w:rFonts w:ascii="Arial" w:cs="Arial" w:eastAsia="Arial" w:hAnsi="Arial"/>
                <w:sz w:val="11"/>
                <w:szCs w:val="11"/>
                <w:b w:val="1"/>
                <w:bCs w:val="1"/>
                <w:color w:val="auto"/>
                <w:w w:val="90"/>
              </w:rPr>
              <w:t>Delinquency Rate</w:t>
            </w:r>
          </w:p>
        </w:tc>
        <w:tc>
          <w:tcPr>
            <w:tcW w:w="0" w:type="dxa"/>
            <w:vAlign w:val="bottom"/>
          </w:tcPr>
          <w:p>
            <w:pPr>
              <w:spacing w:after="0"/>
              <w:rPr>
                <w:sz w:val="1"/>
                <w:szCs w:val="1"/>
                <w:color w:val="auto"/>
              </w:rPr>
            </w:pPr>
          </w:p>
        </w:tc>
      </w:tr>
      <w:tr>
        <w:trPr>
          <w:trHeight w:val="20"/>
        </w:trPr>
        <w:tc>
          <w:tcPr>
            <w:tcW w:w="72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3000" w:type="dxa"/>
            <w:vAlign w:val="bottom"/>
            <w:vMerge w:val="restart"/>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940" w:type="dxa"/>
            <w:vAlign w:val="bottom"/>
            <w:shd w:val="clear" w:color="auto" w:fill="000000"/>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2"/>
        </w:trPr>
        <w:tc>
          <w:tcPr>
            <w:tcW w:w="1120" w:type="dxa"/>
            <w:vAlign w:val="bottom"/>
            <w:gridSpan w:val="2"/>
            <w:shd w:val="clear" w:color="auto" w:fill="CCEEFF"/>
          </w:tcPr>
          <w:p>
            <w:pPr>
              <w:spacing w:after="0" w:line="112" w:lineRule="exact"/>
              <w:rPr>
                <w:sz w:val="20"/>
                <w:szCs w:val="20"/>
                <w:color w:val="auto"/>
              </w:rPr>
            </w:pPr>
            <w:r>
              <w:rPr>
                <w:rFonts w:ascii="Arial" w:cs="Arial" w:eastAsia="Arial" w:hAnsi="Arial"/>
                <w:sz w:val="11"/>
                <w:szCs w:val="11"/>
                <w:color w:val="auto"/>
              </w:rPr>
              <w:t>Ontario</w:t>
            </w:r>
          </w:p>
        </w:tc>
        <w:tc>
          <w:tcPr>
            <w:tcW w:w="3000" w:type="dxa"/>
            <w:vAlign w:val="bottom"/>
            <w:vMerge w:val="continue"/>
            <w:shd w:val="clear" w:color="auto" w:fill="CCEEFF"/>
          </w:tcPr>
          <w:p>
            <w:pPr>
              <w:spacing w:after="0"/>
              <w:rPr>
                <w:sz w:val="9"/>
                <w:szCs w:val="9"/>
                <w:color w:val="auto"/>
              </w:rPr>
            </w:pPr>
          </w:p>
        </w:tc>
        <w:tc>
          <w:tcPr>
            <w:tcW w:w="1120" w:type="dxa"/>
            <w:vAlign w:val="bottom"/>
            <w:gridSpan w:val="2"/>
            <w:shd w:val="clear" w:color="auto" w:fill="CCEEFF"/>
          </w:tcPr>
          <w:p>
            <w:pPr>
              <w:jc w:val="right"/>
              <w:ind w:right="360"/>
              <w:spacing w:after="0" w:line="112" w:lineRule="exact"/>
              <w:rPr>
                <w:sz w:val="20"/>
                <w:szCs w:val="20"/>
                <w:color w:val="auto"/>
              </w:rPr>
            </w:pPr>
            <w:r>
              <w:rPr>
                <w:rFonts w:ascii="Arial" w:cs="Arial" w:eastAsia="Arial" w:hAnsi="Arial"/>
                <w:sz w:val="11"/>
                <w:szCs w:val="11"/>
                <w:color w:val="auto"/>
              </w:rPr>
              <w:t>47%</w:t>
            </w:r>
          </w:p>
        </w:tc>
        <w:tc>
          <w:tcPr>
            <w:tcW w:w="1320" w:type="dxa"/>
            <w:vAlign w:val="bottom"/>
            <w:gridSpan w:val="2"/>
            <w:shd w:val="clear" w:color="auto" w:fill="CCEEFF"/>
          </w:tcPr>
          <w:p>
            <w:pPr>
              <w:jc w:val="right"/>
              <w:ind w:right="360"/>
              <w:spacing w:after="0" w:line="112" w:lineRule="exact"/>
              <w:rPr>
                <w:sz w:val="20"/>
                <w:szCs w:val="20"/>
                <w:color w:val="auto"/>
              </w:rPr>
            </w:pPr>
            <w:r>
              <w:rPr>
                <w:rFonts w:ascii="Arial" w:cs="Arial" w:eastAsia="Arial" w:hAnsi="Arial"/>
                <w:sz w:val="11"/>
                <w:szCs w:val="11"/>
                <w:color w:val="auto"/>
              </w:rPr>
              <w:t>0.03%</w:t>
            </w:r>
          </w:p>
        </w:tc>
        <w:tc>
          <w:tcPr>
            <w:tcW w:w="1360" w:type="dxa"/>
            <w:vAlign w:val="bottom"/>
            <w:gridSpan w:val="2"/>
            <w:shd w:val="clear" w:color="auto" w:fill="CCEEFF"/>
          </w:tcPr>
          <w:p>
            <w:pPr>
              <w:jc w:val="right"/>
              <w:ind w:right="360"/>
              <w:spacing w:after="0" w:line="112" w:lineRule="exact"/>
              <w:rPr>
                <w:sz w:val="20"/>
                <w:szCs w:val="20"/>
                <w:color w:val="auto"/>
              </w:rPr>
            </w:pPr>
            <w:r>
              <w:rPr>
                <w:rFonts w:ascii="Arial" w:cs="Arial" w:eastAsia="Arial" w:hAnsi="Arial"/>
                <w:sz w:val="11"/>
                <w:szCs w:val="11"/>
                <w:color w:val="auto"/>
              </w:rPr>
              <w:t>48%</w:t>
            </w:r>
          </w:p>
        </w:tc>
        <w:tc>
          <w:tcPr>
            <w:tcW w:w="1400" w:type="dxa"/>
            <w:vAlign w:val="bottom"/>
            <w:gridSpan w:val="2"/>
            <w:shd w:val="clear" w:color="auto" w:fill="CCEEFF"/>
          </w:tcPr>
          <w:p>
            <w:pPr>
              <w:jc w:val="right"/>
              <w:ind w:right="360"/>
              <w:spacing w:after="0" w:line="112" w:lineRule="exact"/>
              <w:rPr>
                <w:sz w:val="20"/>
                <w:szCs w:val="20"/>
                <w:color w:val="auto"/>
              </w:rPr>
            </w:pPr>
            <w:r>
              <w:rPr>
                <w:rFonts w:ascii="Arial" w:cs="Arial" w:eastAsia="Arial" w:hAnsi="Arial"/>
                <w:sz w:val="11"/>
                <w:szCs w:val="11"/>
                <w:color w:val="auto"/>
              </w:rPr>
              <w:t>0.04%</w:t>
            </w:r>
          </w:p>
        </w:tc>
        <w:tc>
          <w:tcPr>
            <w:tcW w:w="1120" w:type="dxa"/>
            <w:vAlign w:val="bottom"/>
            <w:gridSpan w:val="2"/>
            <w:shd w:val="clear" w:color="auto" w:fill="CCEEFF"/>
          </w:tcPr>
          <w:p>
            <w:pPr>
              <w:jc w:val="right"/>
              <w:ind w:right="360"/>
              <w:spacing w:after="0" w:line="112" w:lineRule="exact"/>
              <w:rPr>
                <w:sz w:val="20"/>
                <w:szCs w:val="20"/>
                <w:color w:val="auto"/>
              </w:rPr>
            </w:pPr>
            <w:r>
              <w:rPr>
                <w:rFonts w:ascii="Arial" w:cs="Arial" w:eastAsia="Arial" w:hAnsi="Arial"/>
                <w:sz w:val="11"/>
                <w:szCs w:val="11"/>
                <w:color w:val="auto"/>
              </w:rPr>
              <w:t>47%</w:t>
            </w:r>
          </w:p>
        </w:tc>
        <w:tc>
          <w:tcPr>
            <w:tcW w:w="1000" w:type="dxa"/>
            <w:vAlign w:val="bottom"/>
            <w:gridSpan w:val="2"/>
            <w:shd w:val="clear" w:color="auto" w:fill="CCEEFF"/>
          </w:tcPr>
          <w:p>
            <w:pPr>
              <w:jc w:val="right"/>
              <w:ind w:right="40"/>
              <w:spacing w:after="0" w:line="112" w:lineRule="exact"/>
              <w:rPr>
                <w:sz w:val="20"/>
                <w:szCs w:val="20"/>
                <w:color w:val="auto"/>
              </w:rPr>
            </w:pPr>
            <w:r>
              <w:rPr>
                <w:rFonts w:ascii="Arial" w:cs="Arial" w:eastAsia="Arial" w:hAnsi="Arial"/>
                <w:sz w:val="11"/>
                <w:szCs w:val="11"/>
                <w:color w:val="auto"/>
              </w:rPr>
              <w:t>0.04%</w:t>
            </w:r>
          </w:p>
        </w:tc>
        <w:tc>
          <w:tcPr>
            <w:tcW w:w="0" w:type="dxa"/>
            <w:vAlign w:val="bottom"/>
          </w:tcPr>
          <w:p>
            <w:pPr>
              <w:spacing w:after="0"/>
              <w:rPr>
                <w:sz w:val="1"/>
                <w:szCs w:val="1"/>
                <w:color w:val="auto"/>
              </w:rPr>
            </w:pPr>
          </w:p>
        </w:tc>
      </w:tr>
      <w:tr>
        <w:trPr>
          <w:trHeight w:val="120"/>
        </w:trPr>
        <w:tc>
          <w:tcPr>
            <w:tcW w:w="1120" w:type="dxa"/>
            <w:vAlign w:val="bottom"/>
            <w:gridSpan w:val="2"/>
          </w:tcPr>
          <w:p>
            <w:pPr>
              <w:spacing w:after="0" w:line="120" w:lineRule="exact"/>
              <w:rPr>
                <w:sz w:val="20"/>
                <w:szCs w:val="20"/>
                <w:color w:val="auto"/>
              </w:rPr>
            </w:pPr>
            <w:r>
              <w:rPr>
                <w:rFonts w:ascii="Arial" w:cs="Arial" w:eastAsia="Arial" w:hAnsi="Arial"/>
                <w:sz w:val="11"/>
                <w:szCs w:val="11"/>
                <w:color w:val="auto"/>
              </w:rPr>
              <w:t>Alberta</w:t>
            </w:r>
          </w:p>
        </w:tc>
        <w:tc>
          <w:tcPr>
            <w:tcW w:w="3660" w:type="dxa"/>
            <w:vAlign w:val="bottom"/>
            <w:gridSpan w:val="2"/>
          </w:tcPr>
          <w:p>
            <w:pPr>
              <w:jc w:val="right"/>
              <w:spacing w:after="0" w:line="120" w:lineRule="exact"/>
              <w:rPr>
                <w:sz w:val="20"/>
                <w:szCs w:val="20"/>
                <w:color w:val="auto"/>
              </w:rPr>
            </w:pPr>
            <w:r>
              <w:rPr>
                <w:rFonts w:ascii="Arial" w:cs="Arial" w:eastAsia="Arial" w:hAnsi="Arial"/>
                <w:sz w:val="11"/>
                <w:szCs w:val="11"/>
                <w:color w:val="auto"/>
              </w:rPr>
              <w:t>16</w:t>
            </w:r>
          </w:p>
        </w:tc>
        <w:tc>
          <w:tcPr>
            <w:tcW w:w="460" w:type="dxa"/>
            <w:vAlign w:val="bottom"/>
          </w:tcPr>
          <w:p>
            <w:pPr>
              <w:spacing w:after="0"/>
              <w:rPr>
                <w:sz w:val="10"/>
                <w:szCs w:val="10"/>
                <w:color w:val="auto"/>
              </w:rPr>
            </w:pPr>
          </w:p>
        </w:tc>
        <w:tc>
          <w:tcPr>
            <w:tcW w:w="132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0.19%</w:t>
            </w:r>
          </w:p>
        </w:tc>
        <w:tc>
          <w:tcPr>
            <w:tcW w:w="900" w:type="dxa"/>
            <w:vAlign w:val="bottom"/>
          </w:tcPr>
          <w:p>
            <w:pPr>
              <w:jc w:val="right"/>
              <w:spacing w:after="0" w:line="120" w:lineRule="exact"/>
              <w:rPr>
                <w:sz w:val="20"/>
                <w:szCs w:val="20"/>
                <w:color w:val="auto"/>
              </w:rPr>
            </w:pPr>
            <w:r>
              <w:rPr>
                <w:rFonts w:ascii="Arial" w:cs="Arial" w:eastAsia="Arial" w:hAnsi="Arial"/>
                <w:sz w:val="11"/>
                <w:szCs w:val="11"/>
                <w:color w:val="auto"/>
              </w:rPr>
              <w:t>16</w:t>
            </w:r>
          </w:p>
        </w:tc>
        <w:tc>
          <w:tcPr>
            <w:tcW w:w="460" w:type="dxa"/>
            <w:vAlign w:val="bottom"/>
          </w:tcPr>
          <w:p>
            <w:pPr>
              <w:spacing w:after="0"/>
              <w:rPr>
                <w:sz w:val="10"/>
                <w:szCs w:val="10"/>
                <w:color w:val="auto"/>
              </w:rPr>
            </w:pPr>
          </w:p>
        </w:tc>
        <w:tc>
          <w:tcPr>
            <w:tcW w:w="14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0.21%</w:t>
            </w:r>
          </w:p>
        </w:tc>
        <w:tc>
          <w:tcPr>
            <w:tcW w:w="680" w:type="dxa"/>
            <w:vAlign w:val="bottom"/>
          </w:tcPr>
          <w:p>
            <w:pPr>
              <w:jc w:val="right"/>
              <w:spacing w:after="0" w:line="120" w:lineRule="exact"/>
              <w:rPr>
                <w:sz w:val="20"/>
                <w:szCs w:val="20"/>
                <w:color w:val="auto"/>
              </w:rPr>
            </w:pPr>
            <w:r>
              <w:rPr>
                <w:rFonts w:ascii="Arial" w:cs="Arial" w:eastAsia="Arial" w:hAnsi="Arial"/>
                <w:sz w:val="11"/>
                <w:szCs w:val="11"/>
                <w:color w:val="auto"/>
              </w:rPr>
              <w:t>16</w:t>
            </w:r>
          </w:p>
        </w:tc>
        <w:tc>
          <w:tcPr>
            <w:tcW w:w="440" w:type="dxa"/>
            <w:vAlign w:val="bottom"/>
          </w:tcPr>
          <w:p>
            <w:pPr>
              <w:spacing w:after="0"/>
              <w:rPr>
                <w:sz w:val="10"/>
                <w:szCs w:val="10"/>
                <w:color w:val="auto"/>
              </w:rPr>
            </w:pP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0.17%</w:t>
            </w:r>
          </w:p>
        </w:tc>
        <w:tc>
          <w:tcPr>
            <w:tcW w:w="0" w:type="dxa"/>
            <w:vAlign w:val="bottom"/>
          </w:tcPr>
          <w:p>
            <w:pPr>
              <w:spacing w:after="0"/>
              <w:rPr>
                <w:sz w:val="1"/>
                <w:szCs w:val="1"/>
                <w:color w:val="auto"/>
              </w:rPr>
            </w:pPr>
          </w:p>
        </w:tc>
      </w:tr>
      <w:tr>
        <w:trPr>
          <w:trHeight w:val="120"/>
        </w:trPr>
        <w:tc>
          <w:tcPr>
            <w:tcW w:w="1120" w:type="dxa"/>
            <w:vAlign w:val="bottom"/>
            <w:gridSpan w:val="2"/>
            <w:shd w:val="clear" w:color="auto" w:fill="CCEEFF"/>
          </w:tcPr>
          <w:p>
            <w:pPr>
              <w:spacing w:after="0" w:line="120" w:lineRule="exact"/>
              <w:rPr>
                <w:sz w:val="20"/>
                <w:szCs w:val="20"/>
                <w:color w:val="auto"/>
              </w:rPr>
            </w:pPr>
            <w:r>
              <w:rPr>
                <w:rFonts w:ascii="Arial" w:cs="Arial" w:eastAsia="Arial" w:hAnsi="Arial"/>
                <w:sz w:val="11"/>
                <w:szCs w:val="11"/>
                <w:color w:val="auto"/>
              </w:rPr>
              <w:t>British Columbia</w:t>
            </w:r>
          </w:p>
        </w:tc>
        <w:tc>
          <w:tcPr>
            <w:tcW w:w="3660" w:type="dxa"/>
            <w:vAlign w:val="bottom"/>
            <w:gridSpan w:val="2"/>
            <w:shd w:val="clear" w:color="auto" w:fill="CCEEFF"/>
          </w:tcPr>
          <w:p>
            <w:pPr>
              <w:jc w:val="right"/>
              <w:spacing w:after="0" w:line="120" w:lineRule="exact"/>
              <w:rPr>
                <w:sz w:val="20"/>
                <w:szCs w:val="20"/>
                <w:color w:val="auto"/>
              </w:rPr>
            </w:pPr>
            <w:r>
              <w:rPr>
                <w:rFonts w:ascii="Arial" w:cs="Arial" w:eastAsia="Arial" w:hAnsi="Arial"/>
                <w:sz w:val="11"/>
                <w:szCs w:val="11"/>
                <w:color w:val="auto"/>
              </w:rPr>
              <w:t>15</w:t>
            </w:r>
          </w:p>
        </w:tc>
        <w:tc>
          <w:tcPr>
            <w:tcW w:w="460" w:type="dxa"/>
            <w:vAlign w:val="bottom"/>
            <w:shd w:val="clear" w:color="auto" w:fill="CCEEFF"/>
          </w:tcPr>
          <w:p>
            <w:pPr>
              <w:spacing w:after="0"/>
              <w:rPr>
                <w:sz w:val="10"/>
                <w:szCs w:val="10"/>
                <w:color w:val="auto"/>
              </w:rPr>
            </w:pPr>
          </w:p>
        </w:tc>
        <w:tc>
          <w:tcPr>
            <w:tcW w:w="13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0.06%</w:t>
            </w:r>
          </w:p>
        </w:tc>
        <w:tc>
          <w:tcPr>
            <w:tcW w:w="90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15</w:t>
            </w:r>
          </w:p>
        </w:tc>
        <w:tc>
          <w:tcPr>
            <w:tcW w:w="460" w:type="dxa"/>
            <w:vAlign w:val="bottom"/>
            <w:shd w:val="clear" w:color="auto" w:fill="CCEEFF"/>
          </w:tcPr>
          <w:p>
            <w:pPr>
              <w:spacing w:after="0"/>
              <w:rPr>
                <w:sz w:val="10"/>
                <w:szCs w:val="10"/>
                <w:color w:val="auto"/>
              </w:rPr>
            </w:pPr>
          </w:p>
        </w:tc>
        <w:tc>
          <w:tcPr>
            <w:tcW w:w="14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0.06%</w:t>
            </w:r>
          </w:p>
        </w:tc>
        <w:tc>
          <w:tcPr>
            <w:tcW w:w="68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15</w:t>
            </w:r>
          </w:p>
        </w:tc>
        <w:tc>
          <w:tcPr>
            <w:tcW w:w="440" w:type="dxa"/>
            <w:vAlign w:val="bottom"/>
            <w:shd w:val="clear" w:color="auto" w:fill="CCEEFF"/>
          </w:tcPr>
          <w:p>
            <w:pPr>
              <w:spacing w:after="0"/>
              <w:rPr>
                <w:sz w:val="10"/>
                <w:szCs w:val="10"/>
                <w:color w:val="auto"/>
              </w:rPr>
            </w:pP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0.07%</w:t>
            </w:r>
          </w:p>
        </w:tc>
        <w:tc>
          <w:tcPr>
            <w:tcW w:w="0" w:type="dxa"/>
            <w:vAlign w:val="bottom"/>
          </w:tcPr>
          <w:p>
            <w:pPr>
              <w:spacing w:after="0"/>
              <w:rPr>
                <w:sz w:val="1"/>
                <w:szCs w:val="1"/>
                <w:color w:val="auto"/>
              </w:rPr>
            </w:pPr>
          </w:p>
        </w:tc>
      </w:tr>
      <w:tr>
        <w:trPr>
          <w:trHeight w:val="120"/>
        </w:trPr>
        <w:tc>
          <w:tcPr>
            <w:tcW w:w="1120" w:type="dxa"/>
            <w:vAlign w:val="bottom"/>
            <w:gridSpan w:val="2"/>
          </w:tcPr>
          <w:p>
            <w:pPr>
              <w:spacing w:after="0" w:line="120" w:lineRule="exact"/>
              <w:rPr>
                <w:sz w:val="20"/>
                <w:szCs w:val="20"/>
                <w:color w:val="auto"/>
              </w:rPr>
            </w:pPr>
            <w:r>
              <w:rPr>
                <w:rFonts w:ascii="Arial" w:cs="Arial" w:eastAsia="Arial" w:hAnsi="Arial"/>
                <w:sz w:val="11"/>
                <w:szCs w:val="11"/>
                <w:color w:val="auto"/>
              </w:rPr>
              <w:t>Quebec</w:t>
            </w:r>
          </w:p>
        </w:tc>
        <w:tc>
          <w:tcPr>
            <w:tcW w:w="3660" w:type="dxa"/>
            <w:vAlign w:val="bottom"/>
            <w:gridSpan w:val="2"/>
          </w:tcPr>
          <w:p>
            <w:pPr>
              <w:jc w:val="right"/>
              <w:spacing w:after="0" w:line="120" w:lineRule="exact"/>
              <w:rPr>
                <w:sz w:val="20"/>
                <w:szCs w:val="20"/>
                <w:color w:val="auto"/>
              </w:rPr>
            </w:pPr>
            <w:r>
              <w:rPr>
                <w:rFonts w:ascii="Arial" w:cs="Arial" w:eastAsia="Arial" w:hAnsi="Arial"/>
                <w:sz w:val="11"/>
                <w:szCs w:val="11"/>
                <w:color w:val="auto"/>
              </w:rPr>
              <w:t>13</w:t>
            </w:r>
          </w:p>
        </w:tc>
        <w:tc>
          <w:tcPr>
            <w:tcW w:w="460" w:type="dxa"/>
            <w:vAlign w:val="bottom"/>
          </w:tcPr>
          <w:p>
            <w:pPr>
              <w:spacing w:after="0"/>
              <w:rPr>
                <w:sz w:val="10"/>
                <w:szCs w:val="10"/>
                <w:color w:val="auto"/>
              </w:rPr>
            </w:pPr>
          </w:p>
        </w:tc>
        <w:tc>
          <w:tcPr>
            <w:tcW w:w="132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0.13%</w:t>
            </w:r>
          </w:p>
        </w:tc>
        <w:tc>
          <w:tcPr>
            <w:tcW w:w="900" w:type="dxa"/>
            <w:vAlign w:val="bottom"/>
          </w:tcPr>
          <w:p>
            <w:pPr>
              <w:jc w:val="right"/>
              <w:spacing w:after="0" w:line="120" w:lineRule="exact"/>
              <w:rPr>
                <w:sz w:val="20"/>
                <w:szCs w:val="20"/>
                <w:color w:val="auto"/>
              </w:rPr>
            </w:pPr>
            <w:r>
              <w:rPr>
                <w:rFonts w:ascii="Arial" w:cs="Arial" w:eastAsia="Arial" w:hAnsi="Arial"/>
                <w:sz w:val="11"/>
                <w:szCs w:val="11"/>
                <w:color w:val="auto"/>
              </w:rPr>
              <w:t>13</w:t>
            </w:r>
          </w:p>
        </w:tc>
        <w:tc>
          <w:tcPr>
            <w:tcW w:w="460" w:type="dxa"/>
            <w:vAlign w:val="bottom"/>
          </w:tcPr>
          <w:p>
            <w:pPr>
              <w:spacing w:after="0"/>
              <w:rPr>
                <w:sz w:val="10"/>
                <w:szCs w:val="10"/>
                <w:color w:val="auto"/>
              </w:rPr>
            </w:pPr>
          </w:p>
        </w:tc>
        <w:tc>
          <w:tcPr>
            <w:tcW w:w="14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0.15%</w:t>
            </w:r>
          </w:p>
        </w:tc>
        <w:tc>
          <w:tcPr>
            <w:tcW w:w="680" w:type="dxa"/>
            <w:vAlign w:val="bottom"/>
          </w:tcPr>
          <w:p>
            <w:pPr>
              <w:jc w:val="right"/>
              <w:spacing w:after="0" w:line="120" w:lineRule="exact"/>
              <w:rPr>
                <w:sz w:val="20"/>
                <w:szCs w:val="20"/>
                <w:color w:val="auto"/>
              </w:rPr>
            </w:pPr>
            <w:r>
              <w:rPr>
                <w:rFonts w:ascii="Arial" w:cs="Arial" w:eastAsia="Arial" w:hAnsi="Arial"/>
                <w:sz w:val="11"/>
                <w:szCs w:val="11"/>
                <w:color w:val="auto"/>
              </w:rPr>
              <w:t>13</w:t>
            </w:r>
          </w:p>
        </w:tc>
        <w:tc>
          <w:tcPr>
            <w:tcW w:w="440" w:type="dxa"/>
            <w:vAlign w:val="bottom"/>
          </w:tcPr>
          <w:p>
            <w:pPr>
              <w:spacing w:after="0"/>
              <w:rPr>
                <w:sz w:val="10"/>
                <w:szCs w:val="10"/>
                <w:color w:val="auto"/>
              </w:rPr>
            </w:pP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0.17%</w:t>
            </w:r>
          </w:p>
        </w:tc>
        <w:tc>
          <w:tcPr>
            <w:tcW w:w="0" w:type="dxa"/>
            <w:vAlign w:val="bottom"/>
          </w:tcPr>
          <w:p>
            <w:pPr>
              <w:spacing w:after="0"/>
              <w:rPr>
                <w:sz w:val="1"/>
                <w:szCs w:val="1"/>
                <w:color w:val="auto"/>
              </w:rPr>
            </w:pPr>
          </w:p>
        </w:tc>
      </w:tr>
      <w:tr>
        <w:trPr>
          <w:trHeight w:val="120"/>
        </w:trPr>
        <w:tc>
          <w:tcPr>
            <w:tcW w:w="1120" w:type="dxa"/>
            <w:vAlign w:val="bottom"/>
            <w:gridSpan w:val="2"/>
            <w:shd w:val="clear" w:color="auto" w:fill="CCEEFF"/>
          </w:tcPr>
          <w:p>
            <w:pPr>
              <w:spacing w:after="0" w:line="120" w:lineRule="exact"/>
              <w:rPr>
                <w:sz w:val="20"/>
                <w:szCs w:val="20"/>
                <w:color w:val="auto"/>
              </w:rPr>
            </w:pPr>
            <w:r>
              <w:rPr>
                <w:rFonts w:ascii="Arial" w:cs="Arial" w:eastAsia="Arial" w:hAnsi="Arial"/>
                <w:sz w:val="11"/>
                <w:szCs w:val="11"/>
                <w:color w:val="auto"/>
              </w:rPr>
              <w:t>Saskatchewan</w:t>
            </w:r>
          </w:p>
        </w:tc>
        <w:tc>
          <w:tcPr>
            <w:tcW w:w="4120" w:type="dxa"/>
            <w:vAlign w:val="bottom"/>
            <w:gridSpan w:val="3"/>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3</w:t>
            </w:r>
          </w:p>
        </w:tc>
        <w:tc>
          <w:tcPr>
            <w:tcW w:w="13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0.26%</w:t>
            </w:r>
          </w:p>
        </w:tc>
        <w:tc>
          <w:tcPr>
            <w:tcW w:w="136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3</w:t>
            </w:r>
          </w:p>
        </w:tc>
        <w:tc>
          <w:tcPr>
            <w:tcW w:w="14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0.27%</w:t>
            </w:r>
          </w:p>
        </w:tc>
        <w:tc>
          <w:tcPr>
            <w:tcW w:w="1120" w:type="dxa"/>
            <w:vAlign w:val="bottom"/>
            <w:gridSpan w:val="2"/>
            <w:shd w:val="clear" w:color="auto" w:fill="CCEEFF"/>
          </w:tcPr>
          <w:p>
            <w:pPr>
              <w:jc w:val="right"/>
              <w:ind w:right="440"/>
              <w:spacing w:after="0" w:line="120" w:lineRule="exact"/>
              <w:rPr>
                <w:sz w:val="20"/>
                <w:szCs w:val="20"/>
                <w:color w:val="auto"/>
              </w:rPr>
            </w:pPr>
            <w:r>
              <w:rPr>
                <w:rFonts w:ascii="Arial" w:cs="Arial" w:eastAsia="Arial" w:hAnsi="Arial"/>
                <w:sz w:val="11"/>
                <w:szCs w:val="11"/>
                <w:color w:val="auto"/>
              </w:rPr>
              <w:t>3</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0.25%</w:t>
            </w:r>
          </w:p>
        </w:tc>
        <w:tc>
          <w:tcPr>
            <w:tcW w:w="0" w:type="dxa"/>
            <w:vAlign w:val="bottom"/>
          </w:tcPr>
          <w:p>
            <w:pPr>
              <w:spacing w:after="0"/>
              <w:rPr>
                <w:sz w:val="1"/>
                <w:szCs w:val="1"/>
                <w:color w:val="auto"/>
              </w:rPr>
            </w:pPr>
          </w:p>
        </w:tc>
      </w:tr>
      <w:tr>
        <w:trPr>
          <w:trHeight w:val="120"/>
        </w:trPr>
        <w:tc>
          <w:tcPr>
            <w:tcW w:w="1120" w:type="dxa"/>
            <w:vAlign w:val="bottom"/>
            <w:gridSpan w:val="2"/>
          </w:tcPr>
          <w:p>
            <w:pPr>
              <w:spacing w:after="0" w:line="120" w:lineRule="exact"/>
              <w:rPr>
                <w:sz w:val="20"/>
                <w:szCs w:val="20"/>
                <w:color w:val="auto"/>
              </w:rPr>
            </w:pPr>
            <w:r>
              <w:rPr>
                <w:rFonts w:ascii="Arial" w:cs="Arial" w:eastAsia="Arial" w:hAnsi="Arial"/>
                <w:sz w:val="11"/>
                <w:szCs w:val="11"/>
                <w:color w:val="auto"/>
              </w:rPr>
              <w:t>Nova Scotia</w:t>
            </w:r>
          </w:p>
        </w:tc>
        <w:tc>
          <w:tcPr>
            <w:tcW w:w="4120" w:type="dxa"/>
            <w:vAlign w:val="bottom"/>
            <w:gridSpan w:val="3"/>
          </w:tcPr>
          <w:p>
            <w:pPr>
              <w:jc w:val="right"/>
              <w:ind w:right="460"/>
              <w:spacing w:after="0" w:line="120" w:lineRule="exact"/>
              <w:rPr>
                <w:sz w:val="20"/>
                <w:szCs w:val="20"/>
                <w:color w:val="auto"/>
              </w:rPr>
            </w:pPr>
            <w:r>
              <w:rPr>
                <w:rFonts w:ascii="Arial" w:cs="Arial" w:eastAsia="Arial" w:hAnsi="Arial"/>
                <w:sz w:val="11"/>
                <w:szCs w:val="11"/>
                <w:color w:val="auto"/>
              </w:rPr>
              <w:t>2</w:t>
            </w:r>
          </w:p>
        </w:tc>
        <w:tc>
          <w:tcPr>
            <w:tcW w:w="132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0.17%</w:t>
            </w:r>
          </w:p>
        </w:tc>
        <w:tc>
          <w:tcPr>
            <w:tcW w:w="136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2</w:t>
            </w:r>
          </w:p>
        </w:tc>
        <w:tc>
          <w:tcPr>
            <w:tcW w:w="14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0.21%</w:t>
            </w:r>
          </w:p>
        </w:tc>
        <w:tc>
          <w:tcPr>
            <w:tcW w:w="1120" w:type="dxa"/>
            <w:vAlign w:val="bottom"/>
            <w:gridSpan w:val="2"/>
          </w:tcPr>
          <w:p>
            <w:pPr>
              <w:jc w:val="right"/>
              <w:ind w:right="440"/>
              <w:spacing w:after="0" w:line="120" w:lineRule="exact"/>
              <w:rPr>
                <w:sz w:val="20"/>
                <w:szCs w:val="20"/>
                <w:color w:val="auto"/>
              </w:rPr>
            </w:pPr>
            <w:r>
              <w:rPr>
                <w:rFonts w:ascii="Arial" w:cs="Arial" w:eastAsia="Arial" w:hAnsi="Arial"/>
                <w:sz w:val="11"/>
                <w:szCs w:val="11"/>
                <w:color w:val="auto"/>
              </w:rPr>
              <w:t>2</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0.20%</w:t>
            </w:r>
          </w:p>
        </w:tc>
        <w:tc>
          <w:tcPr>
            <w:tcW w:w="0" w:type="dxa"/>
            <w:vAlign w:val="bottom"/>
          </w:tcPr>
          <w:p>
            <w:pPr>
              <w:spacing w:after="0"/>
              <w:rPr>
                <w:sz w:val="1"/>
                <w:szCs w:val="1"/>
                <w:color w:val="auto"/>
              </w:rPr>
            </w:pPr>
          </w:p>
        </w:tc>
      </w:tr>
      <w:tr>
        <w:trPr>
          <w:trHeight w:val="120"/>
        </w:trPr>
        <w:tc>
          <w:tcPr>
            <w:tcW w:w="1120" w:type="dxa"/>
            <w:vAlign w:val="bottom"/>
            <w:gridSpan w:val="2"/>
            <w:shd w:val="clear" w:color="auto" w:fill="CCEEFF"/>
          </w:tcPr>
          <w:p>
            <w:pPr>
              <w:spacing w:after="0" w:line="120" w:lineRule="exact"/>
              <w:rPr>
                <w:sz w:val="20"/>
                <w:szCs w:val="20"/>
                <w:color w:val="auto"/>
              </w:rPr>
            </w:pPr>
            <w:r>
              <w:rPr>
                <w:rFonts w:ascii="Arial" w:cs="Arial" w:eastAsia="Arial" w:hAnsi="Arial"/>
                <w:sz w:val="11"/>
                <w:szCs w:val="11"/>
                <w:color w:val="auto"/>
              </w:rPr>
              <w:t>Manitoba</w:t>
            </w:r>
          </w:p>
        </w:tc>
        <w:tc>
          <w:tcPr>
            <w:tcW w:w="4120" w:type="dxa"/>
            <w:vAlign w:val="bottom"/>
            <w:gridSpan w:val="3"/>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2</w:t>
            </w:r>
          </w:p>
        </w:tc>
        <w:tc>
          <w:tcPr>
            <w:tcW w:w="13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0.08%</w:t>
            </w:r>
          </w:p>
        </w:tc>
        <w:tc>
          <w:tcPr>
            <w:tcW w:w="136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2</w:t>
            </w:r>
          </w:p>
        </w:tc>
        <w:tc>
          <w:tcPr>
            <w:tcW w:w="14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0.09%</w:t>
            </w:r>
          </w:p>
        </w:tc>
        <w:tc>
          <w:tcPr>
            <w:tcW w:w="1120" w:type="dxa"/>
            <w:vAlign w:val="bottom"/>
            <w:gridSpan w:val="2"/>
            <w:shd w:val="clear" w:color="auto" w:fill="CCEEFF"/>
          </w:tcPr>
          <w:p>
            <w:pPr>
              <w:jc w:val="right"/>
              <w:ind w:right="440"/>
              <w:spacing w:after="0" w:line="120" w:lineRule="exact"/>
              <w:rPr>
                <w:sz w:val="20"/>
                <w:szCs w:val="20"/>
                <w:color w:val="auto"/>
              </w:rPr>
            </w:pPr>
            <w:r>
              <w:rPr>
                <w:rFonts w:ascii="Arial" w:cs="Arial" w:eastAsia="Arial" w:hAnsi="Arial"/>
                <w:sz w:val="11"/>
                <w:szCs w:val="11"/>
                <w:color w:val="auto"/>
              </w:rPr>
              <w:t>2</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0.09%</w:t>
            </w:r>
          </w:p>
        </w:tc>
        <w:tc>
          <w:tcPr>
            <w:tcW w:w="0" w:type="dxa"/>
            <w:vAlign w:val="bottom"/>
          </w:tcPr>
          <w:p>
            <w:pPr>
              <w:spacing w:after="0"/>
              <w:rPr>
                <w:sz w:val="1"/>
                <w:szCs w:val="1"/>
                <w:color w:val="auto"/>
              </w:rPr>
            </w:pPr>
          </w:p>
        </w:tc>
      </w:tr>
      <w:tr>
        <w:trPr>
          <w:trHeight w:val="120"/>
        </w:trPr>
        <w:tc>
          <w:tcPr>
            <w:tcW w:w="1120" w:type="dxa"/>
            <w:vAlign w:val="bottom"/>
            <w:gridSpan w:val="2"/>
          </w:tcPr>
          <w:p>
            <w:pPr>
              <w:spacing w:after="0" w:line="120" w:lineRule="exact"/>
              <w:rPr>
                <w:sz w:val="20"/>
                <w:szCs w:val="20"/>
                <w:color w:val="auto"/>
              </w:rPr>
            </w:pPr>
            <w:r>
              <w:rPr>
                <w:rFonts w:ascii="Arial" w:cs="Arial" w:eastAsia="Arial" w:hAnsi="Arial"/>
                <w:sz w:val="11"/>
                <w:szCs w:val="11"/>
                <w:color w:val="auto"/>
              </w:rPr>
              <w:t>New Brunswick</w:t>
            </w:r>
          </w:p>
        </w:tc>
        <w:tc>
          <w:tcPr>
            <w:tcW w:w="4120" w:type="dxa"/>
            <w:vAlign w:val="bottom"/>
            <w:gridSpan w:val="3"/>
          </w:tcPr>
          <w:p>
            <w:pPr>
              <w:jc w:val="right"/>
              <w:ind w:right="460"/>
              <w:spacing w:after="0" w:line="120" w:lineRule="exact"/>
              <w:rPr>
                <w:sz w:val="20"/>
                <w:szCs w:val="20"/>
                <w:color w:val="auto"/>
              </w:rPr>
            </w:pPr>
            <w:r>
              <w:rPr>
                <w:rFonts w:ascii="Arial" w:cs="Arial" w:eastAsia="Arial" w:hAnsi="Arial"/>
                <w:sz w:val="11"/>
                <w:szCs w:val="11"/>
                <w:color w:val="auto"/>
              </w:rPr>
              <w:t>1</w:t>
            </w:r>
          </w:p>
        </w:tc>
        <w:tc>
          <w:tcPr>
            <w:tcW w:w="132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0.12%</w:t>
            </w:r>
          </w:p>
        </w:tc>
        <w:tc>
          <w:tcPr>
            <w:tcW w:w="136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1</w:t>
            </w:r>
          </w:p>
        </w:tc>
        <w:tc>
          <w:tcPr>
            <w:tcW w:w="14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0.18%</w:t>
            </w:r>
          </w:p>
        </w:tc>
        <w:tc>
          <w:tcPr>
            <w:tcW w:w="1120" w:type="dxa"/>
            <w:vAlign w:val="bottom"/>
            <w:gridSpan w:val="2"/>
          </w:tcPr>
          <w:p>
            <w:pPr>
              <w:jc w:val="right"/>
              <w:ind w:right="440"/>
              <w:spacing w:after="0" w:line="120" w:lineRule="exact"/>
              <w:rPr>
                <w:sz w:val="20"/>
                <w:szCs w:val="20"/>
                <w:color w:val="auto"/>
              </w:rPr>
            </w:pPr>
            <w:r>
              <w:rPr>
                <w:rFonts w:ascii="Arial" w:cs="Arial" w:eastAsia="Arial" w:hAnsi="Arial"/>
                <w:sz w:val="11"/>
                <w:szCs w:val="11"/>
                <w:color w:val="auto"/>
              </w:rPr>
              <w:t>1</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0.18%</w:t>
            </w:r>
          </w:p>
        </w:tc>
        <w:tc>
          <w:tcPr>
            <w:tcW w:w="0" w:type="dxa"/>
            <w:vAlign w:val="bottom"/>
          </w:tcPr>
          <w:p>
            <w:pPr>
              <w:spacing w:after="0"/>
              <w:rPr>
                <w:sz w:val="1"/>
                <w:szCs w:val="1"/>
                <w:color w:val="auto"/>
              </w:rPr>
            </w:pPr>
          </w:p>
        </w:tc>
      </w:tr>
      <w:tr>
        <w:trPr>
          <w:trHeight w:val="120"/>
        </w:trPr>
        <w:tc>
          <w:tcPr>
            <w:tcW w:w="1120" w:type="dxa"/>
            <w:vAlign w:val="bottom"/>
            <w:gridSpan w:val="2"/>
            <w:shd w:val="clear" w:color="auto" w:fill="CCEEFF"/>
          </w:tcPr>
          <w:p>
            <w:pPr>
              <w:spacing w:after="0" w:line="120" w:lineRule="exact"/>
              <w:rPr>
                <w:sz w:val="20"/>
                <w:szCs w:val="20"/>
                <w:color w:val="auto"/>
              </w:rPr>
            </w:pPr>
            <w:r>
              <w:rPr>
                <w:rFonts w:ascii="Arial" w:cs="Arial" w:eastAsia="Arial" w:hAnsi="Arial"/>
                <w:sz w:val="11"/>
                <w:szCs w:val="11"/>
                <w:color w:val="auto"/>
              </w:rPr>
              <w:t>All Other</w:t>
            </w:r>
          </w:p>
        </w:tc>
        <w:tc>
          <w:tcPr>
            <w:tcW w:w="300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1</w:t>
            </w:r>
          </w:p>
        </w:tc>
        <w:tc>
          <w:tcPr>
            <w:tcW w:w="13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0.16%</w:t>
            </w:r>
          </w:p>
        </w:tc>
        <w:tc>
          <w:tcPr>
            <w:tcW w:w="1360" w:type="dxa"/>
            <w:vAlign w:val="bottom"/>
            <w:gridSpan w:val="2"/>
            <w:shd w:val="clear" w:color="auto" w:fill="CCEEFF"/>
          </w:tcPr>
          <w:p>
            <w:pPr>
              <w:jc w:val="right"/>
              <w:ind w:right="500"/>
              <w:spacing w:after="0" w:line="120" w:lineRule="exact"/>
              <w:rPr>
                <w:sz w:val="20"/>
                <w:szCs w:val="20"/>
                <w:color w:val="auto"/>
              </w:rPr>
            </w:pPr>
            <w:r>
              <w:rPr>
                <w:rFonts w:ascii="Arial" w:cs="Arial" w:eastAsia="Arial" w:hAnsi="Arial"/>
                <w:sz w:val="11"/>
                <w:szCs w:val="11"/>
                <w:color w:val="auto"/>
              </w:rPr>
              <w:t>—</w:t>
            </w:r>
          </w:p>
        </w:tc>
        <w:tc>
          <w:tcPr>
            <w:tcW w:w="14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0.19%</w:t>
            </w:r>
          </w:p>
        </w:tc>
        <w:tc>
          <w:tcPr>
            <w:tcW w:w="1120" w:type="dxa"/>
            <w:vAlign w:val="bottom"/>
            <w:gridSpan w:val="2"/>
            <w:shd w:val="clear" w:color="auto" w:fill="CCEEFF"/>
          </w:tcPr>
          <w:p>
            <w:pPr>
              <w:jc w:val="right"/>
              <w:ind w:right="440"/>
              <w:spacing w:after="0" w:line="120" w:lineRule="exact"/>
              <w:rPr>
                <w:sz w:val="20"/>
                <w:szCs w:val="20"/>
                <w:color w:val="auto"/>
              </w:rPr>
            </w:pPr>
            <w:r>
              <w:rPr>
                <w:rFonts w:ascii="Arial" w:cs="Arial" w:eastAsia="Arial" w:hAnsi="Arial"/>
                <w:sz w:val="11"/>
                <w:szCs w:val="11"/>
                <w:color w:val="auto"/>
              </w:rPr>
              <w:t>1</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0.12%</w:t>
            </w:r>
          </w:p>
        </w:tc>
        <w:tc>
          <w:tcPr>
            <w:tcW w:w="0" w:type="dxa"/>
            <w:vAlign w:val="bottom"/>
          </w:tcPr>
          <w:p>
            <w:pPr>
              <w:spacing w:after="0"/>
              <w:rPr>
                <w:sz w:val="1"/>
                <w:szCs w:val="1"/>
                <w:color w:val="auto"/>
              </w:rPr>
            </w:pPr>
          </w:p>
        </w:tc>
      </w:tr>
      <w:tr>
        <w:trPr>
          <w:trHeight w:val="20"/>
        </w:trPr>
        <w:tc>
          <w:tcPr>
            <w:tcW w:w="1120" w:type="dxa"/>
            <w:vAlign w:val="bottom"/>
            <w:gridSpan w:val="2"/>
            <w:vMerge w:val="restart"/>
          </w:tcPr>
          <w:p>
            <w:pPr>
              <w:ind w:left="220"/>
              <w:spacing w:after="0"/>
              <w:rPr>
                <w:sz w:val="20"/>
                <w:szCs w:val="20"/>
                <w:color w:val="auto"/>
              </w:rPr>
            </w:pPr>
            <w:r>
              <w:rPr>
                <w:rFonts w:ascii="Arial" w:cs="Arial" w:eastAsia="Arial" w:hAnsi="Arial"/>
                <w:sz w:val="11"/>
                <w:szCs w:val="11"/>
                <w:color w:val="auto"/>
              </w:rPr>
              <w:t>Total</w:t>
            </w:r>
          </w:p>
        </w:tc>
        <w:tc>
          <w:tcPr>
            <w:tcW w:w="3000" w:type="dxa"/>
            <w:vAlign w:val="bottom"/>
            <w:vMerge w:val="restart"/>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320" w:type="dxa"/>
            <w:vAlign w:val="bottom"/>
            <w:gridSpan w:val="2"/>
            <w:vMerge w:val="restart"/>
          </w:tcPr>
          <w:p>
            <w:pPr>
              <w:jc w:val="right"/>
              <w:ind w:right="360"/>
              <w:spacing w:after="0"/>
              <w:rPr>
                <w:sz w:val="20"/>
                <w:szCs w:val="20"/>
                <w:color w:val="auto"/>
              </w:rPr>
            </w:pPr>
            <w:r>
              <w:rPr>
                <w:rFonts w:ascii="Arial" w:cs="Arial" w:eastAsia="Arial" w:hAnsi="Arial"/>
                <w:sz w:val="11"/>
                <w:szCs w:val="11"/>
                <w:color w:val="auto"/>
              </w:rPr>
              <w:t>0.09%</w:t>
            </w:r>
          </w:p>
        </w:tc>
        <w:tc>
          <w:tcPr>
            <w:tcW w:w="900" w:type="dxa"/>
            <w:vAlign w:val="bottom"/>
            <w:shd w:val="clear" w:color="auto" w:fill="000000"/>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0" w:type="dxa"/>
            <w:vAlign w:val="bottom"/>
            <w:gridSpan w:val="2"/>
            <w:vMerge w:val="restart"/>
          </w:tcPr>
          <w:p>
            <w:pPr>
              <w:jc w:val="right"/>
              <w:ind w:right="360"/>
              <w:spacing w:after="0"/>
              <w:rPr>
                <w:sz w:val="20"/>
                <w:szCs w:val="20"/>
                <w:color w:val="auto"/>
              </w:rPr>
            </w:pPr>
            <w:r>
              <w:rPr>
                <w:rFonts w:ascii="Arial" w:cs="Arial" w:eastAsia="Arial" w:hAnsi="Arial"/>
                <w:sz w:val="11"/>
                <w:szCs w:val="11"/>
                <w:color w:val="auto"/>
              </w:rPr>
              <w:t>0.10%</w:t>
            </w:r>
          </w:p>
        </w:tc>
        <w:tc>
          <w:tcPr>
            <w:tcW w:w="680" w:type="dxa"/>
            <w:vAlign w:val="bottom"/>
            <w:shd w:val="clear" w:color="auto" w:fill="000000"/>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0" w:type="dxa"/>
            <w:vAlign w:val="bottom"/>
            <w:gridSpan w:val="2"/>
            <w:vMerge w:val="restart"/>
          </w:tcPr>
          <w:p>
            <w:pPr>
              <w:jc w:val="right"/>
              <w:ind w:right="40"/>
              <w:spacing w:after="0"/>
              <w:rPr>
                <w:sz w:val="20"/>
                <w:szCs w:val="20"/>
                <w:color w:val="auto"/>
              </w:rPr>
            </w:pPr>
            <w:r>
              <w:rPr>
                <w:rFonts w:ascii="Arial" w:cs="Arial" w:eastAsia="Arial" w:hAnsi="Arial"/>
                <w:sz w:val="11"/>
                <w:szCs w:val="11"/>
                <w:color w:val="auto"/>
              </w:rPr>
              <w:t>0.10%</w:t>
            </w:r>
          </w:p>
        </w:tc>
        <w:tc>
          <w:tcPr>
            <w:tcW w:w="0" w:type="dxa"/>
            <w:vAlign w:val="bottom"/>
          </w:tcPr>
          <w:p>
            <w:pPr>
              <w:spacing w:after="0" w:line="20" w:lineRule="exact"/>
              <w:rPr>
                <w:sz w:val="1"/>
                <w:szCs w:val="1"/>
                <w:color w:val="auto"/>
              </w:rPr>
            </w:pPr>
          </w:p>
        </w:tc>
      </w:tr>
      <w:tr>
        <w:trPr>
          <w:trHeight w:val="124"/>
        </w:trPr>
        <w:tc>
          <w:tcPr>
            <w:tcW w:w="1120" w:type="dxa"/>
            <w:vAlign w:val="bottom"/>
            <w:gridSpan w:val="2"/>
            <w:vMerge w:val="continue"/>
          </w:tcPr>
          <w:p>
            <w:pPr>
              <w:spacing w:after="0"/>
              <w:rPr>
                <w:sz w:val="10"/>
                <w:szCs w:val="10"/>
                <w:color w:val="auto"/>
              </w:rPr>
            </w:pPr>
          </w:p>
        </w:tc>
        <w:tc>
          <w:tcPr>
            <w:tcW w:w="3000" w:type="dxa"/>
            <w:vAlign w:val="bottom"/>
            <w:vMerge w:val="continue"/>
          </w:tcPr>
          <w:p>
            <w:pPr>
              <w:spacing w:after="0"/>
              <w:rPr>
                <w:sz w:val="10"/>
                <w:szCs w:val="10"/>
                <w:color w:val="auto"/>
              </w:rPr>
            </w:pPr>
          </w:p>
        </w:tc>
        <w:tc>
          <w:tcPr>
            <w:tcW w:w="1120" w:type="dxa"/>
            <w:vAlign w:val="bottom"/>
            <w:gridSpan w:val="2"/>
          </w:tcPr>
          <w:p>
            <w:pPr>
              <w:jc w:val="right"/>
              <w:ind w:right="360"/>
              <w:spacing w:after="0" w:line="124" w:lineRule="exact"/>
              <w:rPr>
                <w:sz w:val="20"/>
                <w:szCs w:val="20"/>
                <w:color w:val="auto"/>
              </w:rPr>
            </w:pPr>
            <w:r>
              <w:rPr>
                <w:rFonts w:ascii="Arial" w:cs="Arial" w:eastAsia="Arial" w:hAnsi="Arial"/>
                <w:sz w:val="11"/>
                <w:szCs w:val="11"/>
                <w:color w:val="auto"/>
              </w:rPr>
              <w:t>100%</w:t>
            </w:r>
          </w:p>
        </w:tc>
        <w:tc>
          <w:tcPr>
            <w:tcW w:w="1320" w:type="dxa"/>
            <w:vAlign w:val="bottom"/>
            <w:gridSpan w:val="2"/>
            <w:vMerge w:val="continue"/>
          </w:tcPr>
          <w:p>
            <w:pPr>
              <w:spacing w:after="0"/>
              <w:rPr>
                <w:sz w:val="10"/>
                <w:szCs w:val="10"/>
                <w:color w:val="auto"/>
              </w:rPr>
            </w:pPr>
          </w:p>
        </w:tc>
        <w:tc>
          <w:tcPr>
            <w:tcW w:w="1360" w:type="dxa"/>
            <w:vAlign w:val="bottom"/>
            <w:gridSpan w:val="2"/>
          </w:tcPr>
          <w:p>
            <w:pPr>
              <w:jc w:val="right"/>
              <w:ind w:right="360"/>
              <w:spacing w:after="0" w:line="124" w:lineRule="exact"/>
              <w:rPr>
                <w:sz w:val="20"/>
                <w:szCs w:val="20"/>
                <w:color w:val="auto"/>
              </w:rPr>
            </w:pPr>
            <w:r>
              <w:rPr>
                <w:rFonts w:ascii="Arial" w:cs="Arial" w:eastAsia="Arial" w:hAnsi="Arial"/>
                <w:sz w:val="11"/>
                <w:szCs w:val="11"/>
                <w:color w:val="auto"/>
              </w:rPr>
              <w:t>100%</w:t>
            </w:r>
          </w:p>
        </w:tc>
        <w:tc>
          <w:tcPr>
            <w:tcW w:w="1400" w:type="dxa"/>
            <w:vAlign w:val="bottom"/>
            <w:gridSpan w:val="2"/>
            <w:vMerge w:val="continue"/>
          </w:tcPr>
          <w:p>
            <w:pPr>
              <w:spacing w:after="0"/>
              <w:rPr>
                <w:sz w:val="10"/>
                <w:szCs w:val="10"/>
                <w:color w:val="auto"/>
              </w:rPr>
            </w:pPr>
          </w:p>
        </w:tc>
        <w:tc>
          <w:tcPr>
            <w:tcW w:w="1120" w:type="dxa"/>
            <w:vAlign w:val="bottom"/>
            <w:gridSpan w:val="2"/>
          </w:tcPr>
          <w:p>
            <w:pPr>
              <w:jc w:val="right"/>
              <w:ind w:right="360"/>
              <w:spacing w:after="0" w:line="124" w:lineRule="exact"/>
              <w:rPr>
                <w:sz w:val="20"/>
                <w:szCs w:val="20"/>
                <w:color w:val="auto"/>
              </w:rPr>
            </w:pPr>
            <w:r>
              <w:rPr>
                <w:rFonts w:ascii="Arial" w:cs="Arial" w:eastAsia="Arial" w:hAnsi="Arial"/>
                <w:sz w:val="11"/>
                <w:szCs w:val="11"/>
                <w:color w:val="auto"/>
              </w:rPr>
              <w:t>100%</w:t>
            </w:r>
          </w:p>
        </w:tc>
        <w:tc>
          <w:tcPr>
            <w:tcW w:w="100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1120" w:type="dxa"/>
            <w:vAlign w:val="bottom"/>
            <w:gridSpan w:val="2"/>
            <w:vMerge w:val="restart"/>
          </w:tcPr>
          <w:p>
            <w:pPr>
              <w:spacing w:after="0"/>
              <w:rPr>
                <w:sz w:val="20"/>
                <w:szCs w:val="20"/>
                <w:color w:val="auto"/>
              </w:rPr>
            </w:pPr>
            <w:r>
              <w:rPr>
                <w:rFonts w:ascii="Arial" w:cs="Arial" w:eastAsia="Arial" w:hAnsi="Arial"/>
                <w:sz w:val="11"/>
                <w:szCs w:val="11"/>
                <w:b w:val="1"/>
                <w:bCs w:val="1"/>
                <w:color w:val="auto"/>
              </w:rPr>
              <w:t>By Policy Year</w:t>
            </w:r>
          </w:p>
        </w:tc>
        <w:tc>
          <w:tcPr>
            <w:tcW w:w="300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6"/>
        </w:trPr>
        <w:tc>
          <w:tcPr>
            <w:tcW w:w="1120" w:type="dxa"/>
            <w:vAlign w:val="bottom"/>
            <w:gridSpan w:val="2"/>
            <w:vMerge w:val="continue"/>
          </w:tcPr>
          <w:p>
            <w:pPr>
              <w:spacing w:after="0"/>
              <w:rPr>
                <w:sz w:val="15"/>
                <w:szCs w:val="15"/>
                <w:color w:val="auto"/>
              </w:rPr>
            </w:pPr>
          </w:p>
        </w:tc>
        <w:tc>
          <w:tcPr>
            <w:tcW w:w="300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86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94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8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04"/>
        </w:trPr>
        <w:tc>
          <w:tcPr>
            <w:tcW w:w="720" w:type="dxa"/>
            <w:vAlign w:val="bottom"/>
            <w:tcBorders>
              <w:top w:val="single" w:sz="8" w:color="auto"/>
            </w:tcBorders>
            <w:shd w:val="clear" w:color="auto" w:fill="CCEEFF"/>
          </w:tcPr>
          <w:p>
            <w:pPr>
              <w:spacing w:after="0" w:line="104" w:lineRule="exact"/>
              <w:rPr>
                <w:sz w:val="20"/>
                <w:szCs w:val="20"/>
                <w:color w:val="auto"/>
              </w:rPr>
            </w:pPr>
            <w:r>
              <w:rPr>
                <w:rFonts w:ascii="Arial" w:cs="Arial" w:eastAsia="Arial" w:hAnsi="Arial"/>
                <w:sz w:val="11"/>
                <w:szCs w:val="11"/>
                <w:color w:val="auto"/>
                <w:w w:val="98"/>
              </w:rPr>
              <w:t>2008 and prior</w:t>
            </w:r>
          </w:p>
        </w:tc>
        <w:tc>
          <w:tcPr>
            <w:tcW w:w="400" w:type="dxa"/>
            <w:vAlign w:val="bottom"/>
            <w:tcBorders>
              <w:top w:val="single" w:sz="8" w:color="CCEEFF"/>
            </w:tcBorders>
            <w:shd w:val="clear" w:color="auto" w:fill="CCEEFF"/>
          </w:tcPr>
          <w:p>
            <w:pPr>
              <w:spacing w:after="0"/>
              <w:rPr>
                <w:sz w:val="9"/>
                <w:szCs w:val="9"/>
                <w:color w:val="auto"/>
              </w:rPr>
            </w:pPr>
          </w:p>
        </w:tc>
        <w:tc>
          <w:tcPr>
            <w:tcW w:w="4120" w:type="dxa"/>
            <w:vAlign w:val="bottom"/>
            <w:tcBorders>
              <w:top w:val="single" w:sz="8" w:color="CCEEFF"/>
            </w:tcBorders>
            <w:gridSpan w:val="3"/>
            <w:shd w:val="clear" w:color="auto" w:fill="CCEEFF"/>
          </w:tcPr>
          <w:p>
            <w:pPr>
              <w:jc w:val="right"/>
              <w:ind w:right="360"/>
              <w:spacing w:after="0" w:line="104" w:lineRule="exact"/>
              <w:rPr>
                <w:sz w:val="20"/>
                <w:szCs w:val="20"/>
                <w:color w:val="auto"/>
              </w:rPr>
            </w:pPr>
            <w:r>
              <w:rPr>
                <w:rFonts w:ascii="Arial" w:cs="Arial" w:eastAsia="Arial" w:hAnsi="Arial"/>
                <w:sz w:val="11"/>
                <w:szCs w:val="11"/>
                <w:color w:val="auto"/>
              </w:rPr>
              <w:t>34%</w:t>
            </w:r>
          </w:p>
        </w:tc>
        <w:tc>
          <w:tcPr>
            <w:tcW w:w="1320" w:type="dxa"/>
            <w:vAlign w:val="bottom"/>
            <w:tcBorders>
              <w:top w:val="single" w:sz="8" w:color="CCEEFF"/>
            </w:tcBorders>
            <w:gridSpan w:val="2"/>
            <w:shd w:val="clear" w:color="auto" w:fill="CCEEFF"/>
          </w:tcPr>
          <w:p>
            <w:pPr>
              <w:jc w:val="right"/>
              <w:ind w:right="360"/>
              <w:spacing w:after="0" w:line="104" w:lineRule="exact"/>
              <w:rPr>
                <w:sz w:val="20"/>
                <w:szCs w:val="20"/>
                <w:color w:val="auto"/>
              </w:rPr>
            </w:pPr>
            <w:r>
              <w:rPr>
                <w:rFonts w:ascii="Arial" w:cs="Arial" w:eastAsia="Arial" w:hAnsi="Arial"/>
                <w:sz w:val="11"/>
                <w:szCs w:val="11"/>
                <w:color w:val="auto"/>
              </w:rPr>
              <w:t>0.04%</w:t>
            </w:r>
          </w:p>
        </w:tc>
        <w:tc>
          <w:tcPr>
            <w:tcW w:w="1360" w:type="dxa"/>
            <w:vAlign w:val="bottom"/>
            <w:tcBorders>
              <w:top w:val="single" w:sz="8" w:color="CCEEFF"/>
            </w:tcBorders>
            <w:gridSpan w:val="2"/>
            <w:shd w:val="clear" w:color="auto" w:fill="CCEEFF"/>
          </w:tcPr>
          <w:p>
            <w:pPr>
              <w:jc w:val="right"/>
              <w:ind w:right="360"/>
              <w:spacing w:after="0" w:line="104" w:lineRule="exact"/>
              <w:rPr>
                <w:sz w:val="20"/>
                <w:szCs w:val="20"/>
                <w:color w:val="auto"/>
              </w:rPr>
            </w:pPr>
            <w:r>
              <w:rPr>
                <w:rFonts w:ascii="Arial" w:cs="Arial" w:eastAsia="Arial" w:hAnsi="Arial"/>
                <w:sz w:val="11"/>
                <w:szCs w:val="11"/>
                <w:color w:val="auto"/>
              </w:rPr>
              <w:t>35%</w:t>
            </w:r>
          </w:p>
        </w:tc>
        <w:tc>
          <w:tcPr>
            <w:tcW w:w="1400" w:type="dxa"/>
            <w:vAlign w:val="bottom"/>
            <w:tcBorders>
              <w:top w:val="single" w:sz="8" w:color="CCEEFF"/>
            </w:tcBorders>
            <w:gridSpan w:val="2"/>
            <w:shd w:val="clear" w:color="auto" w:fill="CCEEFF"/>
          </w:tcPr>
          <w:p>
            <w:pPr>
              <w:jc w:val="right"/>
              <w:ind w:right="360"/>
              <w:spacing w:after="0" w:line="104" w:lineRule="exact"/>
              <w:rPr>
                <w:sz w:val="20"/>
                <w:szCs w:val="20"/>
                <w:color w:val="auto"/>
              </w:rPr>
            </w:pPr>
            <w:r>
              <w:rPr>
                <w:rFonts w:ascii="Arial" w:cs="Arial" w:eastAsia="Arial" w:hAnsi="Arial"/>
                <w:sz w:val="11"/>
                <w:szCs w:val="11"/>
                <w:color w:val="auto"/>
              </w:rPr>
              <w:t>0.05%</w:t>
            </w:r>
          </w:p>
        </w:tc>
        <w:tc>
          <w:tcPr>
            <w:tcW w:w="1120" w:type="dxa"/>
            <w:vAlign w:val="bottom"/>
            <w:tcBorders>
              <w:top w:val="single" w:sz="8" w:color="CCEEFF"/>
            </w:tcBorders>
            <w:gridSpan w:val="2"/>
            <w:shd w:val="clear" w:color="auto" w:fill="CCEEFF"/>
          </w:tcPr>
          <w:p>
            <w:pPr>
              <w:jc w:val="right"/>
              <w:ind w:right="360"/>
              <w:spacing w:after="0" w:line="104" w:lineRule="exact"/>
              <w:rPr>
                <w:sz w:val="20"/>
                <w:szCs w:val="20"/>
                <w:color w:val="auto"/>
              </w:rPr>
            </w:pPr>
            <w:r>
              <w:rPr>
                <w:rFonts w:ascii="Arial" w:cs="Arial" w:eastAsia="Arial" w:hAnsi="Arial"/>
                <w:sz w:val="11"/>
                <w:szCs w:val="11"/>
                <w:color w:val="auto"/>
              </w:rPr>
              <w:t>37%</w:t>
            </w:r>
          </w:p>
        </w:tc>
        <w:tc>
          <w:tcPr>
            <w:tcW w:w="1000" w:type="dxa"/>
            <w:vAlign w:val="bottom"/>
            <w:tcBorders>
              <w:top w:val="single" w:sz="8" w:color="CCEEFF"/>
            </w:tcBorders>
            <w:gridSpan w:val="2"/>
            <w:shd w:val="clear" w:color="auto" w:fill="CCEEFF"/>
          </w:tcPr>
          <w:p>
            <w:pPr>
              <w:jc w:val="right"/>
              <w:ind w:right="40"/>
              <w:spacing w:after="0" w:line="104" w:lineRule="exact"/>
              <w:rPr>
                <w:sz w:val="20"/>
                <w:szCs w:val="20"/>
                <w:color w:val="auto"/>
              </w:rPr>
            </w:pPr>
            <w:r>
              <w:rPr>
                <w:rFonts w:ascii="Arial" w:cs="Arial" w:eastAsia="Arial" w:hAnsi="Arial"/>
                <w:sz w:val="11"/>
                <w:szCs w:val="11"/>
                <w:color w:val="auto"/>
              </w:rPr>
              <w:t>0.06%</w:t>
            </w:r>
          </w:p>
        </w:tc>
        <w:tc>
          <w:tcPr>
            <w:tcW w:w="0" w:type="dxa"/>
            <w:vAlign w:val="bottom"/>
          </w:tcPr>
          <w:p>
            <w:pPr>
              <w:spacing w:after="0"/>
              <w:rPr>
                <w:sz w:val="1"/>
                <w:szCs w:val="1"/>
                <w:color w:val="auto"/>
              </w:rPr>
            </w:pPr>
          </w:p>
        </w:tc>
      </w:tr>
      <w:tr>
        <w:trPr>
          <w:trHeight w:val="120"/>
        </w:trPr>
        <w:tc>
          <w:tcPr>
            <w:tcW w:w="720" w:type="dxa"/>
            <w:vAlign w:val="bottom"/>
          </w:tcPr>
          <w:p>
            <w:pPr>
              <w:spacing w:after="0" w:line="120" w:lineRule="exact"/>
              <w:rPr>
                <w:sz w:val="20"/>
                <w:szCs w:val="20"/>
                <w:color w:val="auto"/>
              </w:rPr>
            </w:pPr>
            <w:r>
              <w:rPr>
                <w:rFonts w:ascii="Arial" w:cs="Arial" w:eastAsia="Arial" w:hAnsi="Arial"/>
                <w:sz w:val="11"/>
                <w:szCs w:val="11"/>
                <w:color w:val="auto"/>
              </w:rPr>
              <w:t>2009</w:t>
            </w:r>
          </w:p>
        </w:tc>
        <w:tc>
          <w:tcPr>
            <w:tcW w:w="400" w:type="dxa"/>
            <w:vAlign w:val="bottom"/>
          </w:tcPr>
          <w:p>
            <w:pPr>
              <w:spacing w:after="0"/>
              <w:rPr>
                <w:sz w:val="10"/>
                <w:szCs w:val="10"/>
                <w:color w:val="auto"/>
              </w:rPr>
            </w:pPr>
          </w:p>
        </w:tc>
        <w:tc>
          <w:tcPr>
            <w:tcW w:w="4120" w:type="dxa"/>
            <w:vAlign w:val="bottom"/>
            <w:gridSpan w:val="3"/>
          </w:tcPr>
          <w:p>
            <w:pPr>
              <w:jc w:val="right"/>
              <w:ind w:right="460"/>
              <w:spacing w:after="0" w:line="120" w:lineRule="exact"/>
              <w:rPr>
                <w:sz w:val="20"/>
                <w:szCs w:val="20"/>
                <w:color w:val="auto"/>
              </w:rPr>
            </w:pPr>
            <w:r>
              <w:rPr>
                <w:rFonts w:ascii="Arial" w:cs="Arial" w:eastAsia="Arial" w:hAnsi="Arial"/>
                <w:sz w:val="11"/>
                <w:szCs w:val="11"/>
                <w:color w:val="auto"/>
              </w:rPr>
              <w:t>3</w:t>
            </w:r>
          </w:p>
        </w:tc>
        <w:tc>
          <w:tcPr>
            <w:tcW w:w="132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0.11%</w:t>
            </w:r>
          </w:p>
        </w:tc>
        <w:tc>
          <w:tcPr>
            <w:tcW w:w="136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3</w:t>
            </w:r>
          </w:p>
        </w:tc>
        <w:tc>
          <w:tcPr>
            <w:tcW w:w="14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0.14%</w:t>
            </w:r>
          </w:p>
        </w:tc>
        <w:tc>
          <w:tcPr>
            <w:tcW w:w="1120" w:type="dxa"/>
            <w:vAlign w:val="bottom"/>
            <w:gridSpan w:val="2"/>
          </w:tcPr>
          <w:p>
            <w:pPr>
              <w:jc w:val="right"/>
              <w:ind w:right="440"/>
              <w:spacing w:after="0" w:line="120" w:lineRule="exact"/>
              <w:rPr>
                <w:sz w:val="20"/>
                <w:szCs w:val="20"/>
                <w:color w:val="auto"/>
              </w:rPr>
            </w:pPr>
            <w:r>
              <w:rPr>
                <w:rFonts w:ascii="Arial" w:cs="Arial" w:eastAsia="Arial" w:hAnsi="Arial"/>
                <w:sz w:val="11"/>
                <w:szCs w:val="11"/>
                <w:color w:val="auto"/>
              </w:rPr>
              <w:t>4</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0.17%</w:t>
            </w:r>
          </w:p>
        </w:tc>
        <w:tc>
          <w:tcPr>
            <w:tcW w:w="0" w:type="dxa"/>
            <w:vAlign w:val="bottom"/>
          </w:tcPr>
          <w:p>
            <w:pPr>
              <w:spacing w:after="0"/>
              <w:rPr>
                <w:sz w:val="1"/>
                <w:szCs w:val="1"/>
                <w:color w:val="auto"/>
              </w:rPr>
            </w:pPr>
          </w:p>
        </w:tc>
      </w:tr>
      <w:tr>
        <w:trPr>
          <w:trHeight w:val="120"/>
        </w:trPr>
        <w:tc>
          <w:tcPr>
            <w:tcW w:w="72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rPr>
              <w:t>2010</w:t>
            </w:r>
          </w:p>
        </w:tc>
        <w:tc>
          <w:tcPr>
            <w:tcW w:w="400" w:type="dxa"/>
            <w:vAlign w:val="bottom"/>
            <w:shd w:val="clear" w:color="auto" w:fill="CCEEFF"/>
          </w:tcPr>
          <w:p>
            <w:pPr>
              <w:spacing w:after="0"/>
              <w:rPr>
                <w:sz w:val="10"/>
                <w:szCs w:val="10"/>
                <w:color w:val="auto"/>
              </w:rPr>
            </w:pPr>
          </w:p>
        </w:tc>
        <w:tc>
          <w:tcPr>
            <w:tcW w:w="4120" w:type="dxa"/>
            <w:vAlign w:val="bottom"/>
            <w:gridSpan w:val="3"/>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5</w:t>
            </w:r>
          </w:p>
        </w:tc>
        <w:tc>
          <w:tcPr>
            <w:tcW w:w="13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0.15%</w:t>
            </w:r>
          </w:p>
        </w:tc>
        <w:tc>
          <w:tcPr>
            <w:tcW w:w="136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5</w:t>
            </w:r>
          </w:p>
        </w:tc>
        <w:tc>
          <w:tcPr>
            <w:tcW w:w="14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0.17%</w:t>
            </w:r>
          </w:p>
        </w:tc>
        <w:tc>
          <w:tcPr>
            <w:tcW w:w="1120" w:type="dxa"/>
            <w:vAlign w:val="bottom"/>
            <w:gridSpan w:val="2"/>
            <w:shd w:val="clear" w:color="auto" w:fill="CCEEFF"/>
          </w:tcPr>
          <w:p>
            <w:pPr>
              <w:jc w:val="right"/>
              <w:ind w:right="440"/>
              <w:spacing w:after="0" w:line="120" w:lineRule="exact"/>
              <w:rPr>
                <w:sz w:val="20"/>
                <w:szCs w:val="20"/>
                <w:color w:val="auto"/>
              </w:rPr>
            </w:pPr>
            <w:r>
              <w:rPr>
                <w:rFonts w:ascii="Arial" w:cs="Arial" w:eastAsia="Arial" w:hAnsi="Arial"/>
                <w:sz w:val="11"/>
                <w:szCs w:val="11"/>
                <w:color w:val="auto"/>
              </w:rPr>
              <w:t>6</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0.20%</w:t>
            </w:r>
          </w:p>
        </w:tc>
        <w:tc>
          <w:tcPr>
            <w:tcW w:w="0" w:type="dxa"/>
            <w:vAlign w:val="bottom"/>
          </w:tcPr>
          <w:p>
            <w:pPr>
              <w:spacing w:after="0"/>
              <w:rPr>
                <w:sz w:val="1"/>
                <w:szCs w:val="1"/>
                <w:color w:val="auto"/>
              </w:rPr>
            </w:pPr>
          </w:p>
        </w:tc>
      </w:tr>
      <w:tr>
        <w:trPr>
          <w:trHeight w:val="120"/>
        </w:trPr>
        <w:tc>
          <w:tcPr>
            <w:tcW w:w="720" w:type="dxa"/>
            <w:vAlign w:val="bottom"/>
          </w:tcPr>
          <w:p>
            <w:pPr>
              <w:spacing w:after="0" w:line="120" w:lineRule="exact"/>
              <w:rPr>
                <w:sz w:val="20"/>
                <w:szCs w:val="20"/>
                <w:color w:val="auto"/>
              </w:rPr>
            </w:pPr>
            <w:r>
              <w:rPr>
                <w:rFonts w:ascii="Arial" w:cs="Arial" w:eastAsia="Arial" w:hAnsi="Arial"/>
                <w:sz w:val="11"/>
                <w:szCs w:val="11"/>
                <w:color w:val="auto"/>
              </w:rPr>
              <w:t>2011</w:t>
            </w:r>
          </w:p>
        </w:tc>
        <w:tc>
          <w:tcPr>
            <w:tcW w:w="400" w:type="dxa"/>
            <w:vAlign w:val="bottom"/>
          </w:tcPr>
          <w:p>
            <w:pPr>
              <w:spacing w:after="0"/>
              <w:rPr>
                <w:sz w:val="10"/>
                <w:szCs w:val="10"/>
                <w:color w:val="auto"/>
              </w:rPr>
            </w:pPr>
          </w:p>
        </w:tc>
        <w:tc>
          <w:tcPr>
            <w:tcW w:w="4120" w:type="dxa"/>
            <w:vAlign w:val="bottom"/>
            <w:gridSpan w:val="3"/>
          </w:tcPr>
          <w:p>
            <w:pPr>
              <w:jc w:val="right"/>
              <w:ind w:right="460"/>
              <w:spacing w:after="0" w:line="120" w:lineRule="exact"/>
              <w:rPr>
                <w:sz w:val="20"/>
                <w:szCs w:val="20"/>
                <w:color w:val="auto"/>
              </w:rPr>
            </w:pPr>
            <w:r>
              <w:rPr>
                <w:rFonts w:ascii="Arial" w:cs="Arial" w:eastAsia="Arial" w:hAnsi="Arial"/>
                <w:sz w:val="11"/>
                <w:szCs w:val="11"/>
                <w:color w:val="auto"/>
              </w:rPr>
              <w:t>5</w:t>
            </w:r>
          </w:p>
        </w:tc>
        <w:tc>
          <w:tcPr>
            <w:tcW w:w="132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0.19%</w:t>
            </w:r>
          </w:p>
        </w:tc>
        <w:tc>
          <w:tcPr>
            <w:tcW w:w="136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5</w:t>
            </w:r>
          </w:p>
        </w:tc>
        <w:tc>
          <w:tcPr>
            <w:tcW w:w="14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0.23%</w:t>
            </w:r>
          </w:p>
        </w:tc>
        <w:tc>
          <w:tcPr>
            <w:tcW w:w="1120" w:type="dxa"/>
            <w:vAlign w:val="bottom"/>
            <w:gridSpan w:val="2"/>
          </w:tcPr>
          <w:p>
            <w:pPr>
              <w:jc w:val="right"/>
              <w:ind w:right="440"/>
              <w:spacing w:after="0" w:line="120" w:lineRule="exact"/>
              <w:rPr>
                <w:sz w:val="20"/>
                <w:szCs w:val="20"/>
                <w:color w:val="auto"/>
              </w:rPr>
            </w:pPr>
            <w:r>
              <w:rPr>
                <w:rFonts w:ascii="Arial" w:cs="Arial" w:eastAsia="Arial" w:hAnsi="Arial"/>
                <w:sz w:val="11"/>
                <w:szCs w:val="11"/>
                <w:color w:val="auto"/>
              </w:rPr>
              <w:t>6</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0.26%</w:t>
            </w:r>
          </w:p>
        </w:tc>
        <w:tc>
          <w:tcPr>
            <w:tcW w:w="0" w:type="dxa"/>
            <w:vAlign w:val="bottom"/>
          </w:tcPr>
          <w:p>
            <w:pPr>
              <w:spacing w:after="0"/>
              <w:rPr>
                <w:sz w:val="1"/>
                <w:szCs w:val="1"/>
                <w:color w:val="auto"/>
              </w:rPr>
            </w:pPr>
          </w:p>
        </w:tc>
      </w:tr>
      <w:tr>
        <w:trPr>
          <w:trHeight w:val="120"/>
        </w:trPr>
        <w:tc>
          <w:tcPr>
            <w:tcW w:w="72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rPr>
              <w:t>2012</w:t>
            </w:r>
          </w:p>
        </w:tc>
        <w:tc>
          <w:tcPr>
            <w:tcW w:w="400" w:type="dxa"/>
            <w:vAlign w:val="bottom"/>
            <w:shd w:val="clear" w:color="auto" w:fill="CCEEFF"/>
          </w:tcPr>
          <w:p>
            <w:pPr>
              <w:spacing w:after="0"/>
              <w:rPr>
                <w:sz w:val="10"/>
                <w:szCs w:val="10"/>
                <w:color w:val="auto"/>
              </w:rPr>
            </w:pPr>
          </w:p>
        </w:tc>
        <w:tc>
          <w:tcPr>
            <w:tcW w:w="4120" w:type="dxa"/>
            <w:vAlign w:val="bottom"/>
            <w:gridSpan w:val="3"/>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7</w:t>
            </w:r>
          </w:p>
        </w:tc>
        <w:tc>
          <w:tcPr>
            <w:tcW w:w="13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0.20%</w:t>
            </w:r>
          </w:p>
        </w:tc>
        <w:tc>
          <w:tcPr>
            <w:tcW w:w="136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7</w:t>
            </w:r>
          </w:p>
        </w:tc>
        <w:tc>
          <w:tcPr>
            <w:tcW w:w="14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0.23%</w:t>
            </w:r>
          </w:p>
        </w:tc>
        <w:tc>
          <w:tcPr>
            <w:tcW w:w="1120" w:type="dxa"/>
            <w:vAlign w:val="bottom"/>
            <w:gridSpan w:val="2"/>
            <w:shd w:val="clear" w:color="auto" w:fill="CCEEFF"/>
          </w:tcPr>
          <w:p>
            <w:pPr>
              <w:jc w:val="right"/>
              <w:ind w:right="440"/>
              <w:spacing w:after="0" w:line="120" w:lineRule="exact"/>
              <w:rPr>
                <w:sz w:val="20"/>
                <w:szCs w:val="20"/>
                <w:color w:val="auto"/>
              </w:rPr>
            </w:pPr>
            <w:r>
              <w:rPr>
                <w:rFonts w:ascii="Arial" w:cs="Arial" w:eastAsia="Arial" w:hAnsi="Arial"/>
                <w:sz w:val="11"/>
                <w:szCs w:val="11"/>
                <w:color w:val="auto"/>
              </w:rPr>
              <w:t>8</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0.21%</w:t>
            </w:r>
          </w:p>
        </w:tc>
        <w:tc>
          <w:tcPr>
            <w:tcW w:w="0" w:type="dxa"/>
            <w:vAlign w:val="bottom"/>
          </w:tcPr>
          <w:p>
            <w:pPr>
              <w:spacing w:after="0"/>
              <w:rPr>
                <w:sz w:val="1"/>
                <w:szCs w:val="1"/>
                <w:color w:val="auto"/>
              </w:rPr>
            </w:pPr>
          </w:p>
        </w:tc>
      </w:tr>
      <w:tr>
        <w:trPr>
          <w:trHeight w:val="120"/>
        </w:trPr>
        <w:tc>
          <w:tcPr>
            <w:tcW w:w="720" w:type="dxa"/>
            <w:vAlign w:val="bottom"/>
          </w:tcPr>
          <w:p>
            <w:pPr>
              <w:spacing w:after="0" w:line="120" w:lineRule="exact"/>
              <w:rPr>
                <w:sz w:val="20"/>
                <w:szCs w:val="20"/>
                <w:color w:val="auto"/>
              </w:rPr>
            </w:pPr>
            <w:r>
              <w:rPr>
                <w:rFonts w:ascii="Arial" w:cs="Arial" w:eastAsia="Arial" w:hAnsi="Arial"/>
                <w:sz w:val="11"/>
                <w:szCs w:val="11"/>
                <w:color w:val="auto"/>
              </w:rPr>
              <w:t>2013</w:t>
            </w:r>
          </w:p>
        </w:tc>
        <w:tc>
          <w:tcPr>
            <w:tcW w:w="400" w:type="dxa"/>
            <w:vAlign w:val="bottom"/>
          </w:tcPr>
          <w:p>
            <w:pPr>
              <w:spacing w:after="0"/>
              <w:rPr>
                <w:sz w:val="10"/>
                <w:szCs w:val="10"/>
                <w:color w:val="auto"/>
              </w:rPr>
            </w:pPr>
          </w:p>
        </w:tc>
        <w:tc>
          <w:tcPr>
            <w:tcW w:w="4120" w:type="dxa"/>
            <w:vAlign w:val="bottom"/>
            <w:gridSpan w:val="3"/>
          </w:tcPr>
          <w:p>
            <w:pPr>
              <w:jc w:val="right"/>
              <w:ind w:right="460"/>
              <w:spacing w:after="0" w:line="120" w:lineRule="exact"/>
              <w:rPr>
                <w:sz w:val="20"/>
                <w:szCs w:val="20"/>
                <w:color w:val="auto"/>
              </w:rPr>
            </w:pPr>
            <w:r>
              <w:rPr>
                <w:rFonts w:ascii="Arial" w:cs="Arial" w:eastAsia="Arial" w:hAnsi="Arial"/>
                <w:sz w:val="11"/>
                <w:szCs w:val="11"/>
                <w:color w:val="auto"/>
              </w:rPr>
              <w:t>7</w:t>
            </w:r>
          </w:p>
        </w:tc>
        <w:tc>
          <w:tcPr>
            <w:tcW w:w="132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0.18%</w:t>
            </w:r>
          </w:p>
        </w:tc>
        <w:tc>
          <w:tcPr>
            <w:tcW w:w="136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7</w:t>
            </w:r>
          </w:p>
        </w:tc>
        <w:tc>
          <w:tcPr>
            <w:tcW w:w="14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0.20%</w:t>
            </w:r>
          </w:p>
        </w:tc>
        <w:tc>
          <w:tcPr>
            <w:tcW w:w="1120" w:type="dxa"/>
            <w:vAlign w:val="bottom"/>
            <w:gridSpan w:val="2"/>
          </w:tcPr>
          <w:p>
            <w:pPr>
              <w:jc w:val="right"/>
              <w:ind w:right="440"/>
              <w:spacing w:after="0" w:line="120" w:lineRule="exact"/>
              <w:rPr>
                <w:sz w:val="20"/>
                <w:szCs w:val="20"/>
                <w:color w:val="auto"/>
              </w:rPr>
            </w:pPr>
            <w:r>
              <w:rPr>
                <w:rFonts w:ascii="Arial" w:cs="Arial" w:eastAsia="Arial" w:hAnsi="Arial"/>
                <w:sz w:val="11"/>
                <w:szCs w:val="11"/>
                <w:color w:val="auto"/>
              </w:rPr>
              <w:t>8</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0.18%</w:t>
            </w:r>
          </w:p>
        </w:tc>
        <w:tc>
          <w:tcPr>
            <w:tcW w:w="0" w:type="dxa"/>
            <w:vAlign w:val="bottom"/>
          </w:tcPr>
          <w:p>
            <w:pPr>
              <w:spacing w:after="0"/>
              <w:rPr>
                <w:sz w:val="1"/>
                <w:szCs w:val="1"/>
                <w:color w:val="auto"/>
              </w:rPr>
            </w:pPr>
          </w:p>
        </w:tc>
      </w:tr>
      <w:tr>
        <w:trPr>
          <w:trHeight w:val="120"/>
        </w:trPr>
        <w:tc>
          <w:tcPr>
            <w:tcW w:w="72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rPr>
              <w:t>2014</w:t>
            </w:r>
          </w:p>
        </w:tc>
        <w:tc>
          <w:tcPr>
            <w:tcW w:w="400" w:type="dxa"/>
            <w:vAlign w:val="bottom"/>
            <w:shd w:val="clear" w:color="auto" w:fill="CCEEFF"/>
          </w:tcPr>
          <w:p>
            <w:pPr>
              <w:spacing w:after="0"/>
              <w:rPr>
                <w:sz w:val="10"/>
                <w:szCs w:val="10"/>
                <w:color w:val="auto"/>
              </w:rPr>
            </w:pPr>
          </w:p>
        </w:tc>
        <w:tc>
          <w:tcPr>
            <w:tcW w:w="4120" w:type="dxa"/>
            <w:vAlign w:val="bottom"/>
            <w:gridSpan w:val="3"/>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8</w:t>
            </w:r>
          </w:p>
        </w:tc>
        <w:tc>
          <w:tcPr>
            <w:tcW w:w="13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0.16%</w:t>
            </w:r>
          </w:p>
        </w:tc>
        <w:tc>
          <w:tcPr>
            <w:tcW w:w="136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8</w:t>
            </w:r>
          </w:p>
        </w:tc>
        <w:tc>
          <w:tcPr>
            <w:tcW w:w="14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0.16%</w:t>
            </w:r>
          </w:p>
        </w:tc>
        <w:tc>
          <w:tcPr>
            <w:tcW w:w="1120" w:type="dxa"/>
            <w:vAlign w:val="bottom"/>
            <w:gridSpan w:val="2"/>
            <w:shd w:val="clear" w:color="auto" w:fill="CCEEFF"/>
          </w:tcPr>
          <w:p>
            <w:pPr>
              <w:jc w:val="right"/>
              <w:ind w:right="440"/>
              <w:spacing w:after="0" w:line="120" w:lineRule="exact"/>
              <w:rPr>
                <w:sz w:val="20"/>
                <w:szCs w:val="20"/>
                <w:color w:val="auto"/>
              </w:rPr>
            </w:pPr>
            <w:r>
              <w:rPr>
                <w:rFonts w:ascii="Arial" w:cs="Arial" w:eastAsia="Arial" w:hAnsi="Arial"/>
                <w:sz w:val="11"/>
                <w:szCs w:val="11"/>
                <w:color w:val="auto"/>
              </w:rPr>
              <w:t>9</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0.15%</w:t>
            </w:r>
          </w:p>
        </w:tc>
        <w:tc>
          <w:tcPr>
            <w:tcW w:w="0" w:type="dxa"/>
            <w:vAlign w:val="bottom"/>
          </w:tcPr>
          <w:p>
            <w:pPr>
              <w:spacing w:after="0"/>
              <w:rPr>
                <w:sz w:val="1"/>
                <w:szCs w:val="1"/>
                <w:color w:val="auto"/>
              </w:rPr>
            </w:pPr>
          </w:p>
        </w:tc>
      </w:tr>
      <w:tr>
        <w:trPr>
          <w:trHeight w:val="120"/>
        </w:trPr>
        <w:tc>
          <w:tcPr>
            <w:tcW w:w="720" w:type="dxa"/>
            <w:vAlign w:val="bottom"/>
          </w:tcPr>
          <w:p>
            <w:pPr>
              <w:spacing w:after="0" w:line="120" w:lineRule="exact"/>
              <w:rPr>
                <w:sz w:val="20"/>
                <w:szCs w:val="20"/>
                <w:color w:val="auto"/>
              </w:rPr>
            </w:pPr>
            <w:r>
              <w:rPr>
                <w:rFonts w:ascii="Arial" w:cs="Arial" w:eastAsia="Arial" w:hAnsi="Arial"/>
                <w:sz w:val="11"/>
                <w:szCs w:val="11"/>
                <w:color w:val="auto"/>
              </w:rPr>
              <w:t>2015</w:t>
            </w:r>
          </w:p>
        </w:tc>
        <w:tc>
          <w:tcPr>
            <w:tcW w:w="400" w:type="dxa"/>
            <w:vAlign w:val="bottom"/>
          </w:tcPr>
          <w:p>
            <w:pPr>
              <w:spacing w:after="0"/>
              <w:rPr>
                <w:sz w:val="10"/>
                <w:szCs w:val="10"/>
                <w:color w:val="auto"/>
              </w:rPr>
            </w:pPr>
          </w:p>
        </w:tc>
        <w:tc>
          <w:tcPr>
            <w:tcW w:w="3660" w:type="dxa"/>
            <w:vAlign w:val="bottom"/>
            <w:gridSpan w:val="2"/>
          </w:tcPr>
          <w:p>
            <w:pPr>
              <w:jc w:val="right"/>
              <w:spacing w:after="0" w:line="120" w:lineRule="exact"/>
              <w:rPr>
                <w:sz w:val="20"/>
                <w:szCs w:val="20"/>
                <w:color w:val="auto"/>
              </w:rPr>
            </w:pPr>
            <w:r>
              <w:rPr>
                <w:rFonts w:ascii="Arial" w:cs="Arial" w:eastAsia="Arial" w:hAnsi="Arial"/>
                <w:sz w:val="11"/>
                <w:szCs w:val="11"/>
                <w:color w:val="auto"/>
              </w:rPr>
              <w:t>12</w:t>
            </w:r>
          </w:p>
        </w:tc>
        <w:tc>
          <w:tcPr>
            <w:tcW w:w="460" w:type="dxa"/>
            <w:vAlign w:val="bottom"/>
          </w:tcPr>
          <w:p>
            <w:pPr>
              <w:spacing w:after="0"/>
              <w:rPr>
                <w:sz w:val="10"/>
                <w:szCs w:val="10"/>
                <w:color w:val="auto"/>
              </w:rPr>
            </w:pPr>
          </w:p>
        </w:tc>
        <w:tc>
          <w:tcPr>
            <w:tcW w:w="132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0.09%</w:t>
            </w:r>
          </w:p>
        </w:tc>
        <w:tc>
          <w:tcPr>
            <w:tcW w:w="900" w:type="dxa"/>
            <w:vAlign w:val="bottom"/>
          </w:tcPr>
          <w:p>
            <w:pPr>
              <w:jc w:val="right"/>
              <w:spacing w:after="0" w:line="120" w:lineRule="exact"/>
              <w:rPr>
                <w:sz w:val="20"/>
                <w:szCs w:val="20"/>
                <w:color w:val="auto"/>
              </w:rPr>
            </w:pPr>
            <w:r>
              <w:rPr>
                <w:rFonts w:ascii="Arial" w:cs="Arial" w:eastAsia="Arial" w:hAnsi="Arial"/>
                <w:sz w:val="11"/>
                <w:szCs w:val="11"/>
                <w:color w:val="auto"/>
              </w:rPr>
              <w:t>12</w:t>
            </w:r>
          </w:p>
        </w:tc>
        <w:tc>
          <w:tcPr>
            <w:tcW w:w="460" w:type="dxa"/>
            <w:vAlign w:val="bottom"/>
          </w:tcPr>
          <w:p>
            <w:pPr>
              <w:spacing w:after="0"/>
              <w:rPr>
                <w:sz w:val="10"/>
                <w:szCs w:val="10"/>
                <w:color w:val="auto"/>
              </w:rPr>
            </w:pPr>
          </w:p>
        </w:tc>
        <w:tc>
          <w:tcPr>
            <w:tcW w:w="14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0.10%</w:t>
            </w:r>
          </w:p>
        </w:tc>
        <w:tc>
          <w:tcPr>
            <w:tcW w:w="680" w:type="dxa"/>
            <w:vAlign w:val="bottom"/>
          </w:tcPr>
          <w:p>
            <w:pPr>
              <w:jc w:val="right"/>
              <w:spacing w:after="0" w:line="120" w:lineRule="exact"/>
              <w:rPr>
                <w:sz w:val="20"/>
                <w:szCs w:val="20"/>
                <w:color w:val="auto"/>
              </w:rPr>
            </w:pPr>
            <w:r>
              <w:rPr>
                <w:rFonts w:ascii="Arial" w:cs="Arial" w:eastAsia="Arial" w:hAnsi="Arial"/>
                <w:sz w:val="11"/>
                <w:szCs w:val="11"/>
                <w:color w:val="auto"/>
              </w:rPr>
              <w:t>13</w:t>
            </w:r>
          </w:p>
        </w:tc>
        <w:tc>
          <w:tcPr>
            <w:tcW w:w="440" w:type="dxa"/>
            <w:vAlign w:val="bottom"/>
          </w:tcPr>
          <w:p>
            <w:pPr>
              <w:spacing w:after="0"/>
              <w:rPr>
                <w:sz w:val="10"/>
                <w:szCs w:val="10"/>
                <w:color w:val="auto"/>
              </w:rPr>
            </w:pP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0.03%</w:t>
            </w:r>
          </w:p>
        </w:tc>
        <w:tc>
          <w:tcPr>
            <w:tcW w:w="0" w:type="dxa"/>
            <w:vAlign w:val="bottom"/>
          </w:tcPr>
          <w:p>
            <w:pPr>
              <w:spacing w:after="0"/>
              <w:rPr>
                <w:sz w:val="1"/>
                <w:szCs w:val="1"/>
                <w:color w:val="auto"/>
              </w:rPr>
            </w:pPr>
          </w:p>
        </w:tc>
      </w:tr>
      <w:tr>
        <w:trPr>
          <w:trHeight w:val="120"/>
        </w:trPr>
        <w:tc>
          <w:tcPr>
            <w:tcW w:w="72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rPr>
              <w:t>2016</w:t>
            </w:r>
          </w:p>
        </w:tc>
        <w:tc>
          <w:tcPr>
            <w:tcW w:w="400" w:type="dxa"/>
            <w:vAlign w:val="bottom"/>
            <w:shd w:val="clear" w:color="auto" w:fill="CCEEFF"/>
          </w:tcPr>
          <w:p>
            <w:pPr>
              <w:spacing w:after="0"/>
              <w:rPr>
                <w:sz w:val="10"/>
                <w:szCs w:val="10"/>
                <w:color w:val="auto"/>
              </w:rPr>
            </w:pPr>
          </w:p>
        </w:tc>
        <w:tc>
          <w:tcPr>
            <w:tcW w:w="3660" w:type="dxa"/>
            <w:vAlign w:val="bottom"/>
            <w:gridSpan w:val="2"/>
            <w:shd w:val="clear" w:color="auto" w:fill="CCEEFF"/>
          </w:tcPr>
          <w:p>
            <w:pPr>
              <w:jc w:val="right"/>
              <w:spacing w:after="0" w:line="120" w:lineRule="exact"/>
              <w:rPr>
                <w:sz w:val="20"/>
                <w:szCs w:val="20"/>
                <w:color w:val="auto"/>
              </w:rPr>
            </w:pPr>
            <w:r>
              <w:rPr>
                <w:rFonts w:ascii="Arial" w:cs="Arial" w:eastAsia="Arial" w:hAnsi="Arial"/>
                <w:sz w:val="11"/>
                <w:szCs w:val="11"/>
                <w:color w:val="auto"/>
              </w:rPr>
              <w:t>14</w:t>
            </w:r>
          </w:p>
        </w:tc>
        <w:tc>
          <w:tcPr>
            <w:tcW w:w="460" w:type="dxa"/>
            <w:vAlign w:val="bottom"/>
            <w:shd w:val="clear" w:color="auto" w:fill="CCEEFF"/>
          </w:tcPr>
          <w:p>
            <w:pPr>
              <w:spacing w:after="0"/>
              <w:rPr>
                <w:sz w:val="10"/>
                <w:szCs w:val="10"/>
                <w:color w:val="auto"/>
              </w:rPr>
            </w:pPr>
          </w:p>
        </w:tc>
        <w:tc>
          <w:tcPr>
            <w:tcW w:w="13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0.04%</w:t>
            </w:r>
          </w:p>
        </w:tc>
        <w:tc>
          <w:tcPr>
            <w:tcW w:w="90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14</w:t>
            </w:r>
          </w:p>
        </w:tc>
        <w:tc>
          <w:tcPr>
            <w:tcW w:w="460" w:type="dxa"/>
            <w:vAlign w:val="bottom"/>
            <w:shd w:val="clear" w:color="auto" w:fill="CCEEFF"/>
          </w:tcPr>
          <w:p>
            <w:pPr>
              <w:spacing w:after="0"/>
              <w:rPr>
                <w:sz w:val="10"/>
                <w:szCs w:val="10"/>
                <w:color w:val="auto"/>
              </w:rPr>
            </w:pPr>
          </w:p>
        </w:tc>
        <w:tc>
          <w:tcPr>
            <w:tcW w:w="14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0.04%</w:t>
            </w:r>
          </w:p>
        </w:tc>
        <w:tc>
          <w:tcPr>
            <w:tcW w:w="1120" w:type="dxa"/>
            <w:vAlign w:val="bottom"/>
            <w:gridSpan w:val="2"/>
            <w:shd w:val="clear" w:color="auto" w:fill="CCEEFF"/>
          </w:tcPr>
          <w:p>
            <w:pPr>
              <w:jc w:val="right"/>
              <w:ind w:right="440"/>
              <w:spacing w:after="0" w:line="120" w:lineRule="exact"/>
              <w:rPr>
                <w:sz w:val="20"/>
                <w:szCs w:val="20"/>
                <w:color w:val="auto"/>
              </w:rPr>
            </w:pPr>
            <w:r>
              <w:rPr>
                <w:rFonts w:ascii="Arial" w:cs="Arial" w:eastAsia="Arial" w:hAnsi="Arial"/>
                <w:sz w:val="11"/>
                <w:szCs w:val="11"/>
                <w:color w:val="auto"/>
              </w:rPr>
              <w:t>9</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 %</w:t>
            </w:r>
          </w:p>
        </w:tc>
        <w:tc>
          <w:tcPr>
            <w:tcW w:w="0" w:type="dxa"/>
            <w:vAlign w:val="bottom"/>
          </w:tcPr>
          <w:p>
            <w:pPr>
              <w:spacing w:after="0"/>
              <w:rPr>
                <w:sz w:val="1"/>
                <w:szCs w:val="1"/>
                <w:color w:val="auto"/>
              </w:rPr>
            </w:pPr>
          </w:p>
        </w:tc>
      </w:tr>
      <w:tr>
        <w:trPr>
          <w:trHeight w:val="120"/>
        </w:trPr>
        <w:tc>
          <w:tcPr>
            <w:tcW w:w="720" w:type="dxa"/>
            <w:vAlign w:val="bottom"/>
          </w:tcPr>
          <w:p>
            <w:pPr>
              <w:spacing w:after="0" w:line="120" w:lineRule="exact"/>
              <w:rPr>
                <w:sz w:val="20"/>
                <w:szCs w:val="20"/>
                <w:color w:val="auto"/>
              </w:rPr>
            </w:pPr>
            <w:r>
              <w:rPr>
                <w:rFonts w:ascii="Arial" w:cs="Arial" w:eastAsia="Arial" w:hAnsi="Arial"/>
                <w:sz w:val="11"/>
                <w:szCs w:val="11"/>
                <w:color w:val="auto"/>
              </w:rPr>
              <w:t>2017</w:t>
            </w:r>
          </w:p>
        </w:tc>
        <w:tc>
          <w:tcPr>
            <w:tcW w:w="400" w:type="dxa"/>
            <w:vAlign w:val="bottom"/>
          </w:tcPr>
          <w:p>
            <w:pPr>
              <w:spacing w:after="0"/>
              <w:rPr>
                <w:sz w:val="10"/>
                <w:szCs w:val="10"/>
                <w:color w:val="auto"/>
              </w:rPr>
            </w:pPr>
          </w:p>
        </w:tc>
        <w:tc>
          <w:tcPr>
            <w:tcW w:w="3000" w:type="dxa"/>
            <w:vAlign w:val="bottom"/>
          </w:tcPr>
          <w:p>
            <w:pPr>
              <w:spacing w:after="0"/>
              <w:rPr>
                <w:sz w:val="10"/>
                <w:szCs w:val="10"/>
                <w:color w:val="auto"/>
              </w:rPr>
            </w:pPr>
          </w:p>
        </w:tc>
        <w:tc>
          <w:tcPr>
            <w:tcW w:w="112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5</w:t>
            </w:r>
          </w:p>
        </w:tc>
        <w:tc>
          <w:tcPr>
            <w:tcW w:w="132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0.01%</w:t>
            </w:r>
          </w:p>
        </w:tc>
        <w:tc>
          <w:tcPr>
            <w:tcW w:w="136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4</w:t>
            </w:r>
          </w:p>
        </w:tc>
        <w:tc>
          <w:tcPr>
            <w:tcW w:w="14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 %</w:t>
            </w:r>
          </w:p>
        </w:tc>
        <w:tc>
          <w:tcPr>
            <w:tcW w:w="1120" w:type="dxa"/>
            <w:vAlign w:val="bottom"/>
            <w:gridSpan w:val="2"/>
          </w:tcPr>
          <w:p>
            <w:pPr>
              <w:jc w:val="right"/>
              <w:ind w:right="500"/>
              <w:spacing w:after="0" w:line="120" w:lineRule="exact"/>
              <w:rPr>
                <w:sz w:val="20"/>
                <w:szCs w:val="20"/>
                <w:color w:val="auto"/>
              </w:rPr>
            </w:pPr>
            <w:r>
              <w:rPr>
                <w:rFonts w:ascii="Arial" w:cs="Arial" w:eastAsia="Arial" w:hAnsi="Arial"/>
                <w:sz w:val="11"/>
                <w:szCs w:val="11"/>
                <w:color w:val="auto"/>
              </w:rPr>
              <w:t>—</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 %</w:t>
            </w:r>
          </w:p>
        </w:tc>
        <w:tc>
          <w:tcPr>
            <w:tcW w:w="0" w:type="dxa"/>
            <w:vAlign w:val="bottom"/>
          </w:tcPr>
          <w:p>
            <w:pPr>
              <w:spacing w:after="0"/>
              <w:rPr>
                <w:sz w:val="1"/>
                <w:szCs w:val="1"/>
                <w:color w:val="auto"/>
              </w:rPr>
            </w:pPr>
          </w:p>
        </w:tc>
      </w:tr>
      <w:tr>
        <w:trPr>
          <w:trHeight w:val="24"/>
        </w:trPr>
        <w:tc>
          <w:tcPr>
            <w:tcW w:w="720" w:type="dxa"/>
            <w:vAlign w:val="bottom"/>
          </w:tcPr>
          <w:p>
            <w:pPr>
              <w:spacing w:after="0"/>
              <w:rPr>
                <w:sz w:val="2"/>
                <w:szCs w:val="2"/>
                <w:color w:val="auto"/>
              </w:rPr>
            </w:pPr>
          </w:p>
        </w:tc>
        <w:tc>
          <w:tcPr>
            <w:tcW w:w="400" w:type="dxa"/>
            <w:vAlign w:val="bottom"/>
          </w:tcPr>
          <w:p>
            <w:pPr>
              <w:spacing w:after="0"/>
              <w:rPr>
                <w:sz w:val="2"/>
                <w:szCs w:val="2"/>
                <w:color w:val="auto"/>
              </w:rPr>
            </w:pPr>
          </w:p>
        </w:tc>
        <w:tc>
          <w:tcPr>
            <w:tcW w:w="3000" w:type="dxa"/>
            <w:vAlign w:val="bottom"/>
          </w:tcPr>
          <w:p>
            <w:pPr>
              <w:spacing w:after="0"/>
              <w:rPr>
                <w:sz w:val="2"/>
                <w:szCs w:val="2"/>
                <w:color w:val="auto"/>
              </w:rPr>
            </w:pPr>
          </w:p>
        </w:tc>
        <w:tc>
          <w:tcPr>
            <w:tcW w:w="66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860" w:type="dxa"/>
            <w:vAlign w:val="bottom"/>
          </w:tcPr>
          <w:p>
            <w:pPr>
              <w:spacing w:after="0"/>
              <w:rPr>
                <w:sz w:val="2"/>
                <w:szCs w:val="2"/>
                <w:color w:val="auto"/>
              </w:rPr>
            </w:pPr>
          </w:p>
        </w:tc>
        <w:tc>
          <w:tcPr>
            <w:tcW w:w="460" w:type="dxa"/>
            <w:vAlign w:val="bottom"/>
          </w:tcPr>
          <w:p>
            <w:pPr>
              <w:spacing w:after="0"/>
              <w:rPr>
                <w:sz w:val="2"/>
                <w:szCs w:val="2"/>
                <w:color w:val="auto"/>
              </w:rPr>
            </w:pPr>
          </w:p>
        </w:tc>
        <w:tc>
          <w:tcPr>
            <w:tcW w:w="90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940" w:type="dxa"/>
            <w:vAlign w:val="bottom"/>
          </w:tcPr>
          <w:p>
            <w:pPr>
              <w:spacing w:after="0"/>
              <w:rPr>
                <w:sz w:val="2"/>
                <w:szCs w:val="2"/>
                <w:color w:val="auto"/>
              </w:rPr>
            </w:pPr>
          </w:p>
        </w:tc>
        <w:tc>
          <w:tcPr>
            <w:tcW w:w="460" w:type="dxa"/>
            <w:vAlign w:val="bottom"/>
          </w:tcPr>
          <w:p>
            <w:pPr>
              <w:spacing w:after="0"/>
              <w:rPr>
                <w:sz w:val="2"/>
                <w:szCs w:val="2"/>
                <w:color w:val="auto"/>
              </w:rPr>
            </w:pPr>
          </w:p>
        </w:tc>
        <w:tc>
          <w:tcPr>
            <w:tcW w:w="680" w:type="dxa"/>
            <w:vAlign w:val="bottom"/>
            <w:shd w:val="clear" w:color="auto" w:fill="000000"/>
          </w:tcPr>
          <w:p>
            <w:pPr>
              <w:spacing w:after="0"/>
              <w:rPr>
                <w:sz w:val="2"/>
                <w:szCs w:val="2"/>
                <w:color w:val="auto"/>
              </w:rPr>
            </w:pPr>
          </w:p>
        </w:tc>
        <w:tc>
          <w:tcPr>
            <w:tcW w:w="440" w:type="dxa"/>
            <w:vAlign w:val="bottom"/>
          </w:tcPr>
          <w:p>
            <w:pPr>
              <w:spacing w:after="0"/>
              <w:rPr>
                <w:sz w:val="2"/>
                <w:szCs w:val="2"/>
                <w:color w:val="auto"/>
              </w:rPr>
            </w:pPr>
          </w:p>
        </w:tc>
        <w:tc>
          <w:tcPr>
            <w:tcW w:w="86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20"/>
        </w:trPr>
        <w:tc>
          <w:tcPr>
            <w:tcW w:w="1120" w:type="dxa"/>
            <w:vAlign w:val="bottom"/>
            <w:gridSpan w:val="2"/>
            <w:shd w:val="clear" w:color="auto" w:fill="CCEEFF"/>
          </w:tcPr>
          <w:p>
            <w:pPr>
              <w:ind w:left="220"/>
              <w:spacing w:after="0" w:line="120" w:lineRule="exact"/>
              <w:rPr>
                <w:sz w:val="20"/>
                <w:szCs w:val="20"/>
                <w:color w:val="auto"/>
              </w:rPr>
            </w:pPr>
            <w:r>
              <w:rPr>
                <w:rFonts w:ascii="Arial" w:cs="Arial" w:eastAsia="Arial" w:hAnsi="Arial"/>
                <w:sz w:val="11"/>
                <w:szCs w:val="11"/>
                <w:color w:val="auto"/>
              </w:rPr>
              <w:t>Total</w:t>
            </w:r>
          </w:p>
        </w:tc>
        <w:tc>
          <w:tcPr>
            <w:tcW w:w="300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100%</w:t>
            </w:r>
          </w:p>
        </w:tc>
        <w:tc>
          <w:tcPr>
            <w:tcW w:w="13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0.09%</w:t>
            </w:r>
          </w:p>
        </w:tc>
        <w:tc>
          <w:tcPr>
            <w:tcW w:w="136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100%</w:t>
            </w:r>
          </w:p>
        </w:tc>
        <w:tc>
          <w:tcPr>
            <w:tcW w:w="14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0.10%</w:t>
            </w:r>
          </w:p>
        </w:tc>
        <w:tc>
          <w:tcPr>
            <w:tcW w:w="112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100%</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0.10%</w:t>
            </w:r>
          </w:p>
        </w:tc>
        <w:tc>
          <w:tcPr>
            <w:tcW w:w="0" w:type="dxa"/>
            <w:vAlign w:val="bottom"/>
          </w:tcPr>
          <w:p>
            <w:pPr>
              <w:spacing w:after="0"/>
              <w:rPr>
                <w:sz w:val="1"/>
                <w:szCs w:val="1"/>
                <w:color w:val="auto"/>
              </w:rPr>
            </w:pPr>
          </w:p>
        </w:tc>
      </w:tr>
      <w:tr>
        <w:trPr>
          <w:trHeight w:val="20"/>
        </w:trPr>
        <w:tc>
          <w:tcPr>
            <w:tcW w:w="72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300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83820</wp:posOffset>
            </wp:positionV>
            <wp:extent cx="724535" cy="762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46" w:lineRule="exact"/>
        <w:rPr>
          <w:sz w:val="20"/>
          <w:szCs w:val="20"/>
          <w:color w:val="auto"/>
        </w:rPr>
      </w:pPr>
    </w:p>
    <w:p>
      <w:pPr>
        <w:ind w:left="344" w:hanging="344"/>
        <w:spacing w:after="0"/>
        <w:tabs>
          <w:tab w:leader="none" w:pos="344" w:val="left"/>
        </w:tabs>
        <w:numPr>
          <w:ilvl w:val="0"/>
          <w:numId w:val="36"/>
        </w:numPr>
        <w:rPr>
          <w:rFonts w:ascii="Arial" w:cs="Arial" w:eastAsia="Arial" w:hAnsi="Arial"/>
          <w:sz w:val="10"/>
          <w:szCs w:val="10"/>
          <w:color w:val="auto"/>
        </w:rPr>
      </w:pPr>
      <w:r>
        <w:rPr>
          <w:rFonts w:ascii="Arial" w:cs="Arial" w:eastAsia="Arial" w:hAnsi="Arial"/>
          <w:sz w:val="11"/>
          <w:szCs w:val="11"/>
          <w:color w:val="auto"/>
        </w:rPr>
        <w:t>Insured loans in-force represent the original number of loans insured for which the coverage term has not expired, and for which no policy level cancellation or termination has been received.</w:t>
      </w:r>
    </w:p>
    <w:p>
      <w:pPr>
        <w:spacing w:after="0" w:line="3" w:lineRule="exact"/>
        <w:rPr>
          <w:rFonts w:ascii="Arial" w:cs="Arial" w:eastAsia="Arial" w:hAnsi="Arial"/>
          <w:sz w:val="10"/>
          <w:szCs w:val="10"/>
          <w:color w:val="auto"/>
        </w:rPr>
      </w:pPr>
    </w:p>
    <w:p>
      <w:pPr>
        <w:ind w:left="344" w:right="100" w:hanging="344"/>
        <w:spacing w:after="0" w:line="250" w:lineRule="auto"/>
        <w:tabs>
          <w:tab w:leader="none" w:pos="344" w:val="left"/>
        </w:tabs>
        <w:numPr>
          <w:ilvl w:val="0"/>
          <w:numId w:val="36"/>
        </w:numPr>
        <w:rPr>
          <w:rFonts w:ascii="Arial" w:cs="Arial" w:eastAsia="Arial" w:hAnsi="Arial"/>
          <w:sz w:val="9"/>
          <w:szCs w:val="9"/>
          <w:color w:val="auto"/>
        </w:rPr>
      </w:pPr>
      <w:r>
        <w:rPr>
          <w:rFonts w:ascii="Arial" w:cs="Arial" w:eastAsia="Arial" w:hAnsi="Arial"/>
          <w:sz w:val="10"/>
          <w:szCs w:val="10"/>
          <w:color w:val="auto"/>
        </w:rPr>
        <w:t>As part of an ongoing effort to improve the estimate of outstanding insurance exposure, the company is receiving updated outstanding loans in-force in Canada from almost all of its customers. As a result, the company estimates that the outstanding loans in-force were 981,000 as of June 30, 2017, 978,000 as of March 31, 2017, 969,000 as of December 31, 2016, 973,000 as of September 30, 2016 and 968,000 as of June 30, 2016. This is based on the extrapolation of the amounts reported by lenders to the entire insured population. The corresponding insured delinquency rate was 0.18% as of June 30, 2017, 0.21% as of March 31, 2017, December 31, 2016 and September 30, 2016 and 0.20% as of June 30, 2016.</w:t>
      </w:r>
    </w:p>
    <w:p>
      <w:pPr>
        <w:spacing w:after="0" w:line="1" w:lineRule="exact"/>
        <w:rPr>
          <w:rFonts w:ascii="Arial" w:cs="Arial" w:eastAsia="Arial" w:hAnsi="Arial"/>
          <w:sz w:val="9"/>
          <w:szCs w:val="9"/>
          <w:color w:val="auto"/>
        </w:rPr>
      </w:pPr>
    </w:p>
    <w:p>
      <w:pPr>
        <w:ind w:left="344" w:hanging="344"/>
        <w:spacing w:after="0" w:line="227" w:lineRule="auto"/>
        <w:tabs>
          <w:tab w:leader="none" w:pos="344" w:val="left"/>
        </w:tabs>
        <w:numPr>
          <w:ilvl w:val="0"/>
          <w:numId w:val="36"/>
        </w:numPr>
        <w:rPr>
          <w:rFonts w:ascii="Arial" w:cs="Arial" w:eastAsia="Arial" w:hAnsi="Arial"/>
          <w:sz w:val="10"/>
          <w:szCs w:val="10"/>
          <w:color w:val="auto"/>
        </w:rPr>
      </w:pPr>
      <w:r>
        <w:rPr>
          <w:rFonts w:ascii="Arial" w:cs="Arial" w:eastAsia="Arial" w:hAnsi="Arial"/>
          <w:sz w:val="11"/>
          <w:szCs w:val="11"/>
          <w:color w:val="auto"/>
        </w:rPr>
        <w:t>Delinquency rates are based on insured loans in-force.</w:t>
      </w:r>
    </w:p>
    <w:p>
      <w:pPr>
        <w:ind w:left="344" w:hanging="344"/>
        <w:spacing w:after="0"/>
        <w:tabs>
          <w:tab w:leader="none" w:pos="344" w:val="left"/>
        </w:tabs>
        <w:numPr>
          <w:ilvl w:val="0"/>
          <w:numId w:val="36"/>
        </w:numPr>
        <w:rPr>
          <w:rFonts w:ascii="Arial" w:cs="Arial" w:eastAsia="Arial" w:hAnsi="Arial"/>
          <w:sz w:val="10"/>
          <w:szCs w:val="10"/>
          <w:color w:val="auto"/>
        </w:rPr>
      </w:pPr>
      <w:r>
        <w:rPr>
          <w:rFonts w:ascii="Arial" w:cs="Arial" w:eastAsia="Arial" w:hAnsi="Arial"/>
          <w:sz w:val="11"/>
          <w:szCs w:val="11"/>
          <w:color w:val="auto"/>
        </w:rPr>
        <w:t>Paid claims exclude adjustments for expected recoveries related to loss reserves and prior paid claims.</w:t>
      </w:r>
    </w:p>
    <w:p>
      <w:pPr>
        <w:spacing w:after="0" w:line="117"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26</w:t>
      </w:r>
    </w:p>
    <w:p>
      <w:pPr>
        <w:sectPr>
          <w:pgSz w:w="11900" w:h="16838" w:orient="portrait"/>
          <w:cols w:equalWidth="0" w:num="1">
            <w:col w:w="11444"/>
          </w:cols>
          <w:pgMar w:left="236" w:top="424" w:right="219" w:bottom="1440" w:gutter="0" w:footer="0" w:header="0"/>
        </w:sectPr>
      </w:pPr>
    </w:p>
    <w:bookmarkStart w:id="48" w:name="page49"/>
    <w:bookmarkEnd w:id="48"/>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Selected Key Performance Measures—Canada Mortgage Insurance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(Canadian dollar 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496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380" w:type="dxa"/>
            <w:vAlign w:val="bottom"/>
            <w:tcBorders>
              <w:bottom w:val="single" w:sz="8" w:color="auto"/>
            </w:tcBorders>
            <w:gridSpan w:val="2"/>
          </w:tcPr>
          <w:p>
            <w:pPr>
              <w:ind w:left="20"/>
              <w:spacing w:after="0"/>
              <w:rPr>
                <w:sz w:val="20"/>
                <w:szCs w:val="20"/>
                <w:color w:val="auto"/>
              </w:rPr>
            </w:pPr>
            <w:r>
              <w:rPr>
                <w:rFonts w:ascii="Arial" w:cs="Arial" w:eastAsia="Arial" w:hAnsi="Arial"/>
                <w:sz w:val="13"/>
                <w:szCs w:val="13"/>
                <w:b w:val="1"/>
                <w:bCs w:val="1"/>
                <w:color w:val="auto"/>
              </w:rPr>
              <w:t>2017</w:t>
            </w:r>
          </w:p>
        </w:tc>
        <w:tc>
          <w:tcPr>
            <w:tcW w:w="36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8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gridSpan w:val="3"/>
          </w:tcPr>
          <w:p>
            <w:pPr>
              <w:jc w:val="right"/>
              <w:ind w:right="1"/>
              <w:spacing w:after="0"/>
              <w:rPr>
                <w:sz w:val="20"/>
                <w:szCs w:val="20"/>
                <w:color w:val="auto"/>
              </w:rPr>
            </w:pPr>
            <w:r>
              <w:rPr>
                <w:rFonts w:ascii="Arial" w:cs="Arial" w:eastAsia="Arial" w:hAnsi="Arial"/>
                <w:sz w:val="13"/>
                <w:szCs w:val="13"/>
                <w:b w:val="1"/>
                <w:bCs w:val="1"/>
                <w:color w:val="auto"/>
              </w:rPr>
              <w:t>2016</w:t>
            </w:r>
          </w:p>
        </w:tc>
        <w:tc>
          <w:tcPr>
            <w:tcW w:w="36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8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96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80" w:type="dxa"/>
            <w:vAlign w:val="bottom"/>
            <w:tcBorders>
              <w:right w:val="single" w:sz="8" w:color="auto"/>
            </w:tcBorders>
            <w:gridSpan w:val="2"/>
          </w:tcPr>
          <w:p>
            <w:pPr>
              <w:jc w:val="right"/>
              <w:ind w:right="300"/>
              <w:spacing w:after="0" w:line="124" w:lineRule="exact"/>
              <w:rPr>
                <w:sz w:val="20"/>
                <w:szCs w:val="20"/>
                <w:color w:val="auto"/>
              </w:rPr>
            </w:pPr>
            <w:r>
              <w:rPr>
                <w:rFonts w:ascii="Arial" w:cs="Arial" w:eastAsia="Arial" w:hAnsi="Arial"/>
                <w:sz w:val="13"/>
                <w:szCs w:val="13"/>
                <w:b w:val="1"/>
                <w:bCs w:val="1"/>
                <w:color w:val="auto"/>
                <w:w w:val="91"/>
              </w:rPr>
              <w:t>2Q</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40" w:type="dxa"/>
            <w:vAlign w:val="bottom"/>
            <w:gridSpan w:val="2"/>
          </w:tcPr>
          <w:p>
            <w:pPr>
              <w:jc w:val="right"/>
              <w:ind w:right="460"/>
              <w:spacing w:after="0" w:line="124" w:lineRule="exact"/>
              <w:rPr>
                <w:sz w:val="20"/>
                <w:szCs w:val="20"/>
                <w:color w:val="auto"/>
              </w:rPr>
            </w:pPr>
            <w:r>
              <w:rPr>
                <w:rFonts w:ascii="Arial" w:cs="Arial" w:eastAsia="Arial" w:hAnsi="Arial"/>
                <w:sz w:val="13"/>
                <w:szCs w:val="13"/>
                <w:b w:val="1"/>
                <w:bCs w:val="1"/>
                <w:color w:val="auto"/>
                <w:w w:val="91"/>
              </w:rPr>
              <w:t>1Q</w:t>
            </w:r>
          </w:p>
        </w:tc>
        <w:tc>
          <w:tcPr>
            <w:tcW w:w="340" w:type="dxa"/>
            <w:vAlign w:val="bottom"/>
            <w:gridSpan w:val="2"/>
          </w:tcPr>
          <w:p>
            <w:pPr>
              <w:jc w:val="right"/>
              <w:ind w:right="60"/>
              <w:spacing w:after="0" w:line="124" w:lineRule="exact"/>
              <w:rPr>
                <w:sz w:val="20"/>
                <w:szCs w:val="20"/>
                <w:color w:val="auto"/>
              </w:rPr>
            </w:pPr>
            <w:r>
              <w:rPr>
                <w:rFonts w:ascii="Arial" w:cs="Arial" w:eastAsia="Arial" w:hAnsi="Arial"/>
                <w:sz w:val="13"/>
                <w:szCs w:val="13"/>
                <w:b w:val="1"/>
                <w:bCs w:val="1"/>
                <w:color w:val="auto"/>
                <w:w w:val="83"/>
              </w:rPr>
              <w:t>Total</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20" w:type="dxa"/>
            <w:vAlign w:val="bottom"/>
            <w:gridSpan w:val="2"/>
          </w:tcPr>
          <w:p>
            <w:pPr>
              <w:jc w:val="right"/>
              <w:ind w:right="340"/>
              <w:spacing w:after="0" w:line="124" w:lineRule="exact"/>
              <w:rPr>
                <w:sz w:val="20"/>
                <w:szCs w:val="20"/>
                <w:color w:val="auto"/>
              </w:rPr>
            </w:pPr>
            <w:r>
              <w:rPr>
                <w:rFonts w:ascii="Arial" w:cs="Arial" w:eastAsia="Arial" w:hAnsi="Arial"/>
                <w:sz w:val="13"/>
                <w:szCs w:val="13"/>
                <w:b w:val="1"/>
                <w:bCs w:val="1"/>
                <w:color w:val="auto"/>
                <w:w w:val="91"/>
              </w:rPr>
              <w:t>4Q</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40" w:type="dxa"/>
            <w:vAlign w:val="bottom"/>
            <w:gridSpan w:val="2"/>
          </w:tcPr>
          <w:p>
            <w:pPr>
              <w:jc w:val="right"/>
              <w:ind w:right="360"/>
              <w:spacing w:after="0" w:line="124" w:lineRule="exact"/>
              <w:rPr>
                <w:sz w:val="20"/>
                <w:szCs w:val="20"/>
                <w:color w:val="auto"/>
              </w:rPr>
            </w:pPr>
            <w:r>
              <w:rPr>
                <w:rFonts w:ascii="Arial" w:cs="Arial" w:eastAsia="Arial" w:hAnsi="Arial"/>
                <w:sz w:val="13"/>
                <w:szCs w:val="13"/>
                <w:b w:val="1"/>
                <w:bCs w:val="1"/>
                <w:color w:val="auto"/>
                <w:w w:val="91"/>
              </w:rPr>
              <w:t>3Q</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40" w:type="dxa"/>
            <w:vAlign w:val="bottom"/>
            <w:gridSpan w:val="2"/>
          </w:tcPr>
          <w:p>
            <w:pPr>
              <w:jc w:val="right"/>
              <w:ind w:right="460"/>
              <w:spacing w:after="0" w:line="124" w:lineRule="exact"/>
              <w:rPr>
                <w:sz w:val="20"/>
                <w:szCs w:val="20"/>
                <w:color w:val="auto"/>
              </w:rPr>
            </w:pPr>
            <w:r>
              <w:rPr>
                <w:rFonts w:ascii="Arial" w:cs="Arial" w:eastAsia="Arial" w:hAnsi="Arial"/>
                <w:sz w:val="13"/>
                <w:szCs w:val="13"/>
                <w:b w:val="1"/>
                <w:bCs w:val="1"/>
                <w:color w:val="auto"/>
                <w:w w:val="91"/>
              </w:rPr>
              <w:t>2Q</w:t>
            </w:r>
          </w:p>
        </w:tc>
        <w:tc>
          <w:tcPr>
            <w:tcW w:w="100" w:type="dxa"/>
            <w:vAlign w:val="bottom"/>
          </w:tcPr>
          <w:p>
            <w:pPr>
              <w:spacing w:after="0"/>
              <w:rPr>
                <w:sz w:val="10"/>
                <w:szCs w:val="10"/>
                <w:color w:val="auto"/>
              </w:rPr>
            </w:pPr>
          </w:p>
        </w:tc>
        <w:tc>
          <w:tcPr>
            <w:tcW w:w="640" w:type="dxa"/>
            <w:vAlign w:val="bottom"/>
            <w:gridSpan w:val="2"/>
          </w:tcPr>
          <w:p>
            <w:pPr>
              <w:jc w:val="right"/>
              <w:ind w:right="460"/>
              <w:spacing w:after="0" w:line="124" w:lineRule="exact"/>
              <w:rPr>
                <w:sz w:val="20"/>
                <w:szCs w:val="20"/>
                <w:color w:val="auto"/>
              </w:rPr>
            </w:pPr>
            <w:r>
              <w:rPr>
                <w:rFonts w:ascii="Arial" w:cs="Arial" w:eastAsia="Arial" w:hAnsi="Arial"/>
                <w:sz w:val="13"/>
                <w:szCs w:val="13"/>
                <w:b w:val="1"/>
                <w:bCs w:val="1"/>
                <w:color w:val="auto"/>
                <w:w w:val="91"/>
              </w:rPr>
              <w:t>1Q</w:t>
            </w:r>
          </w:p>
        </w:tc>
        <w:tc>
          <w:tcPr>
            <w:tcW w:w="320" w:type="dxa"/>
            <w:vAlign w:val="bottom"/>
          </w:tcPr>
          <w:p>
            <w:pPr>
              <w:jc w:val="right"/>
              <w:spacing w:after="0" w:line="124" w:lineRule="exact"/>
              <w:rPr>
                <w:sz w:val="20"/>
                <w:szCs w:val="20"/>
                <w:color w:val="auto"/>
              </w:rPr>
            </w:pPr>
            <w:r>
              <w:rPr>
                <w:rFonts w:ascii="Arial" w:cs="Arial" w:eastAsia="Arial" w:hAnsi="Arial"/>
                <w:sz w:val="13"/>
                <w:szCs w:val="13"/>
                <w:b w:val="1"/>
                <w:bCs w:val="1"/>
                <w:color w:val="auto"/>
                <w:w w:val="89"/>
              </w:rPr>
              <w:t>Total</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6000" w:type="dxa"/>
            <w:vAlign w:val="bottom"/>
            <w:tcBorders>
              <w:top w:val="single" w:sz="8" w:color="CCEEFF"/>
              <w:right w:val="single" w:sz="8" w:color="auto"/>
            </w:tcBorders>
            <w:gridSpan w:val="4"/>
            <w:shd w:val="clear" w:color="auto" w:fill="CCEEFF"/>
          </w:tcPr>
          <w:p>
            <w:pPr>
              <w:spacing w:after="0" w:line="172" w:lineRule="exact"/>
              <w:rPr>
                <w:sz w:val="20"/>
                <w:szCs w:val="20"/>
                <w:color w:val="auto"/>
              </w:rPr>
            </w:pPr>
            <w:r>
              <w:rPr>
                <w:rFonts w:ascii="Arial" w:cs="Arial" w:eastAsia="Arial" w:hAnsi="Arial"/>
                <w:sz w:val="16"/>
                <w:szCs w:val="16"/>
                <w:b w:val="1"/>
                <w:bCs w:val="1"/>
                <w:color w:val="auto"/>
              </w:rPr>
              <w:t>Paid Claims</w:t>
            </w:r>
            <w:r>
              <w:rPr>
                <w:rFonts w:ascii="Arial" w:cs="Arial" w:eastAsia="Arial" w:hAnsi="Arial"/>
                <w:sz w:val="13"/>
                <w:szCs w:val="13"/>
                <w:color w:val="auto"/>
              </w:rPr>
              <w:t>(1)</w:t>
            </w:r>
          </w:p>
        </w:tc>
        <w:tc>
          <w:tcPr>
            <w:tcW w:w="10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80" w:type="dxa"/>
            <w:vAlign w:val="bottom"/>
            <w:tcBorders>
              <w:top w:val="single" w:sz="8" w:color="auto"/>
            </w:tcBorders>
            <w:shd w:val="clear" w:color="auto" w:fill="CCEEFF"/>
          </w:tcPr>
          <w:p>
            <w:pPr>
              <w:spacing w:after="0"/>
              <w:rPr>
                <w:sz w:val="14"/>
                <w:szCs w:val="14"/>
                <w:color w:val="auto"/>
              </w:rPr>
            </w:pPr>
          </w:p>
        </w:tc>
        <w:tc>
          <w:tcPr>
            <w:tcW w:w="200" w:type="dxa"/>
            <w:vAlign w:val="bottom"/>
            <w:tcBorders>
              <w:top w:val="single" w:sz="8" w:color="CCEEFF"/>
              <w:right w:val="single" w:sz="8" w:color="auto"/>
            </w:tcBorders>
            <w:shd w:val="clear" w:color="auto" w:fill="CCEEFF"/>
          </w:tcPr>
          <w:p>
            <w:pPr>
              <w:spacing w:after="0"/>
              <w:rPr>
                <w:sz w:val="14"/>
                <w:szCs w:val="14"/>
                <w:color w:val="auto"/>
              </w:rPr>
            </w:pPr>
          </w:p>
        </w:tc>
        <w:tc>
          <w:tcPr>
            <w:tcW w:w="18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tcBorders>
            <w:shd w:val="clear" w:color="auto" w:fill="CCEEFF"/>
          </w:tcPr>
          <w:p>
            <w:pPr>
              <w:spacing w:after="0"/>
              <w:rPr>
                <w:sz w:val="14"/>
                <w:szCs w:val="14"/>
                <w:color w:val="auto"/>
              </w:rPr>
            </w:pPr>
          </w:p>
        </w:tc>
        <w:tc>
          <w:tcPr>
            <w:tcW w:w="280" w:type="dxa"/>
            <w:vAlign w:val="bottom"/>
            <w:tcBorders>
              <w:top w:val="single" w:sz="8" w:color="auto"/>
            </w:tcBorders>
            <w:shd w:val="clear" w:color="auto" w:fill="CCEEFF"/>
          </w:tcPr>
          <w:p>
            <w:pPr>
              <w:spacing w:after="0"/>
              <w:rPr>
                <w:sz w:val="14"/>
                <w:szCs w:val="14"/>
                <w:color w:val="auto"/>
              </w:rPr>
            </w:pPr>
          </w:p>
        </w:tc>
        <w:tc>
          <w:tcPr>
            <w:tcW w:w="360" w:type="dxa"/>
            <w:vAlign w:val="bottom"/>
            <w:tcBorders>
              <w:top w:val="single" w:sz="8" w:color="CCEEFF"/>
            </w:tcBorders>
            <w:shd w:val="clear" w:color="auto" w:fill="CCEEFF"/>
          </w:tcPr>
          <w:p>
            <w:pPr>
              <w:spacing w:after="0"/>
              <w:rPr>
                <w:sz w:val="14"/>
                <w:szCs w:val="14"/>
                <w:color w:val="auto"/>
              </w:rPr>
            </w:pPr>
          </w:p>
        </w:tc>
        <w:tc>
          <w:tcPr>
            <w:tcW w:w="280" w:type="dxa"/>
            <w:vAlign w:val="bottom"/>
            <w:tcBorders>
              <w:top w:val="single" w:sz="8" w:color="auto"/>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tcBorders>
            <w:shd w:val="clear" w:color="auto" w:fill="CCEEFF"/>
          </w:tcPr>
          <w:p>
            <w:pPr>
              <w:spacing w:after="0"/>
              <w:rPr>
                <w:sz w:val="14"/>
                <w:szCs w:val="14"/>
                <w:color w:val="auto"/>
              </w:rPr>
            </w:pPr>
          </w:p>
        </w:tc>
        <w:tc>
          <w:tcPr>
            <w:tcW w:w="2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CCEEFF"/>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30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CCEEFF"/>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80" w:type="dxa"/>
            <w:vAlign w:val="bottom"/>
            <w:tcBorders>
              <w:top w:val="single" w:sz="8" w:color="auto"/>
            </w:tcBorders>
            <w:shd w:val="clear" w:color="auto" w:fill="CCEEFF"/>
          </w:tcPr>
          <w:p>
            <w:pPr>
              <w:spacing w:after="0"/>
              <w:rPr>
                <w:sz w:val="14"/>
                <w:szCs w:val="14"/>
                <w:color w:val="auto"/>
              </w:rPr>
            </w:pPr>
          </w:p>
        </w:tc>
        <w:tc>
          <w:tcPr>
            <w:tcW w:w="36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tcBorders>
            <w:shd w:val="clear" w:color="auto" w:fill="CCEEFF"/>
          </w:tcPr>
          <w:p>
            <w:pPr>
              <w:spacing w:after="0"/>
              <w:rPr>
                <w:sz w:val="14"/>
                <w:szCs w:val="14"/>
                <w:color w:val="auto"/>
              </w:rPr>
            </w:pPr>
          </w:p>
        </w:tc>
        <w:tc>
          <w:tcPr>
            <w:tcW w:w="280" w:type="dxa"/>
            <w:vAlign w:val="bottom"/>
            <w:tcBorders>
              <w:top w:val="single" w:sz="8" w:color="auto"/>
            </w:tcBorders>
            <w:shd w:val="clear" w:color="auto" w:fill="CCEEFF"/>
          </w:tcPr>
          <w:p>
            <w:pPr>
              <w:spacing w:after="0"/>
              <w:rPr>
                <w:sz w:val="14"/>
                <w:szCs w:val="14"/>
                <w:color w:val="auto"/>
              </w:rPr>
            </w:pPr>
          </w:p>
        </w:tc>
        <w:tc>
          <w:tcPr>
            <w:tcW w:w="360" w:type="dxa"/>
            <w:vAlign w:val="bottom"/>
            <w:tcBorders>
              <w:top w:val="single" w:sz="8" w:color="CCEEFF"/>
            </w:tcBorders>
            <w:shd w:val="clear" w:color="auto" w:fill="CCEEFF"/>
          </w:tcPr>
          <w:p>
            <w:pPr>
              <w:spacing w:after="0"/>
              <w:rPr>
                <w:sz w:val="14"/>
                <w:szCs w:val="14"/>
                <w:color w:val="auto"/>
              </w:rPr>
            </w:pPr>
          </w:p>
        </w:tc>
        <w:tc>
          <w:tcPr>
            <w:tcW w:w="320" w:type="dxa"/>
            <w:vAlign w:val="bottom"/>
            <w:tcBorders>
              <w:top w:val="single" w:sz="8" w:color="auto"/>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000" w:type="dxa"/>
            <w:vAlign w:val="bottom"/>
            <w:tcBorders>
              <w:right w:val="single" w:sz="8" w:color="auto"/>
            </w:tcBorders>
            <w:gridSpan w:val="4"/>
          </w:tcPr>
          <w:p>
            <w:pPr>
              <w:spacing w:after="0"/>
              <w:rPr>
                <w:sz w:val="20"/>
                <w:szCs w:val="20"/>
                <w:color w:val="auto"/>
              </w:rPr>
            </w:pPr>
            <w:r>
              <w:rPr>
                <w:rFonts w:ascii="Arial" w:cs="Arial" w:eastAsia="Arial" w:hAnsi="Arial"/>
                <w:sz w:val="16"/>
                <w:szCs w:val="16"/>
                <w:color w:val="auto"/>
              </w:rPr>
              <w:t>Flow</w:t>
            </w:r>
          </w:p>
        </w:tc>
        <w:tc>
          <w:tcPr>
            <w:tcW w:w="1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480" w:type="dxa"/>
            <w:vAlign w:val="bottom"/>
            <w:tcBorders>
              <w:right w:val="single" w:sz="8" w:color="auto"/>
            </w:tcBorders>
            <w:gridSpan w:val="2"/>
          </w:tcPr>
          <w:p>
            <w:pPr>
              <w:jc w:val="right"/>
              <w:ind w:right="200"/>
              <w:spacing w:after="0"/>
              <w:rPr>
                <w:sz w:val="20"/>
                <w:szCs w:val="20"/>
                <w:color w:val="auto"/>
              </w:rPr>
            </w:pPr>
            <w:r>
              <w:rPr>
                <w:rFonts w:ascii="Arial" w:cs="Arial" w:eastAsia="Arial" w:hAnsi="Arial"/>
                <w:sz w:val="16"/>
                <w:szCs w:val="16"/>
                <w:color w:val="auto"/>
              </w:rPr>
              <w:t>30</w:t>
            </w:r>
          </w:p>
        </w:tc>
        <w:tc>
          <w:tcPr>
            <w:tcW w:w="180" w:type="dxa"/>
            <w:vAlign w:val="bottom"/>
          </w:tcPr>
          <w:p>
            <w:pPr>
              <w:spacing w:after="0"/>
              <w:rPr>
                <w:sz w:val="16"/>
                <w:szCs w:val="16"/>
                <w:color w:val="auto"/>
              </w:rPr>
            </w:pPr>
          </w:p>
        </w:tc>
        <w:tc>
          <w:tcPr>
            <w:tcW w:w="100" w:type="dxa"/>
            <w:vAlign w:val="bottom"/>
          </w:tcPr>
          <w:p>
            <w:pPr>
              <w:spacing w:after="0"/>
              <w:rPr>
                <w:sz w:val="20"/>
                <w:szCs w:val="20"/>
                <w:color w:val="auto"/>
              </w:rPr>
            </w:pPr>
            <w:r>
              <w:rPr>
                <w:rFonts w:ascii="Arial" w:cs="Arial" w:eastAsia="Arial" w:hAnsi="Arial"/>
                <w:sz w:val="16"/>
                <w:szCs w:val="16"/>
                <w:color w:val="auto"/>
                <w:w w:val="89"/>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28</w:t>
            </w:r>
          </w:p>
        </w:tc>
        <w:tc>
          <w:tcPr>
            <w:tcW w:w="280" w:type="dxa"/>
            <w:vAlign w:val="bottom"/>
          </w:tcPr>
          <w:p>
            <w:pPr>
              <w:jc w:val="right"/>
              <w:spacing w:after="0"/>
              <w:rPr>
                <w:sz w:val="20"/>
                <w:szCs w:val="20"/>
                <w:color w:val="auto"/>
              </w:rPr>
            </w:pPr>
            <w:r>
              <w:rPr>
                <w:rFonts w:ascii="Arial" w:cs="Arial" w:eastAsia="Arial" w:hAnsi="Arial"/>
                <w:sz w:val="16"/>
                <w:szCs w:val="16"/>
                <w:color w:val="auto"/>
                <w:w w:val="83"/>
              </w:rPr>
              <w:t>$ 58</w:t>
            </w:r>
          </w:p>
        </w:tc>
        <w:tc>
          <w:tcPr>
            <w:tcW w:w="60" w:type="dxa"/>
            <w:vAlign w:val="bottom"/>
          </w:tcPr>
          <w:p>
            <w:pPr>
              <w:spacing w:after="0"/>
              <w:rPr>
                <w:sz w:val="16"/>
                <w:szCs w:val="16"/>
                <w:color w:val="auto"/>
              </w:rPr>
            </w:pPr>
          </w:p>
        </w:tc>
        <w:tc>
          <w:tcPr>
            <w:tcW w:w="2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280" w:type="dxa"/>
            <w:vAlign w:val="bottom"/>
          </w:tcPr>
          <w:p>
            <w:pPr>
              <w:jc w:val="right"/>
              <w:spacing w:after="0"/>
              <w:rPr>
                <w:sz w:val="20"/>
                <w:szCs w:val="20"/>
                <w:color w:val="auto"/>
              </w:rPr>
            </w:pPr>
            <w:r>
              <w:rPr>
                <w:rFonts w:ascii="Arial" w:cs="Arial" w:eastAsia="Arial" w:hAnsi="Arial"/>
                <w:sz w:val="16"/>
                <w:szCs w:val="16"/>
                <w:color w:val="auto"/>
              </w:rPr>
              <w:t>25</w:t>
            </w:r>
          </w:p>
        </w:tc>
        <w:tc>
          <w:tcPr>
            <w:tcW w:w="240" w:type="dxa"/>
            <w:vAlign w:val="bottom"/>
          </w:tcPr>
          <w:p>
            <w:pPr>
              <w:spacing w:after="0"/>
              <w:rPr>
                <w:sz w:val="16"/>
                <w:szCs w:val="16"/>
                <w:color w:val="auto"/>
              </w:rPr>
            </w:pP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300" w:type="dxa"/>
            <w:vAlign w:val="bottom"/>
          </w:tcPr>
          <w:p>
            <w:pPr>
              <w:jc w:val="right"/>
              <w:spacing w:after="0"/>
              <w:rPr>
                <w:sz w:val="20"/>
                <w:szCs w:val="20"/>
                <w:color w:val="auto"/>
              </w:rPr>
            </w:pPr>
            <w:r>
              <w:rPr>
                <w:rFonts w:ascii="Arial" w:cs="Arial" w:eastAsia="Arial" w:hAnsi="Arial"/>
                <w:sz w:val="16"/>
                <w:szCs w:val="16"/>
                <w:color w:val="auto"/>
              </w:rPr>
              <w:t>26</w:t>
            </w:r>
          </w:p>
        </w:tc>
        <w:tc>
          <w:tcPr>
            <w:tcW w:w="240" w:type="dxa"/>
            <w:vAlign w:val="bottom"/>
          </w:tcPr>
          <w:p>
            <w:pPr>
              <w:spacing w:after="0"/>
              <w:rPr>
                <w:sz w:val="16"/>
                <w:szCs w:val="16"/>
                <w:color w:val="auto"/>
              </w:rPr>
            </w:pP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25</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24</w:t>
            </w:r>
          </w:p>
        </w:tc>
        <w:tc>
          <w:tcPr>
            <w:tcW w:w="380" w:type="dxa"/>
            <w:vAlign w:val="bottom"/>
            <w:gridSpan w:val="2"/>
          </w:tcPr>
          <w:p>
            <w:pPr>
              <w:jc w:val="right"/>
              <w:ind w:right="60"/>
              <w:spacing w:after="0"/>
              <w:rPr>
                <w:sz w:val="20"/>
                <w:szCs w:val="20"/>
                <w:color w:val="auto"/>
              </w:rPr>
            </w:pPr>
            <w:r>
              <w:rPr>
                <w:rFonts w:ascii="Arial" w:cs="Arial" w:eastAsia="Arial" w:hAnsi="Arial"/>
                <w:sz w:val="16"/>
                <w:szCs w:val="16"/>
                <w:color w:val="auto"/>
                <w:w w:val="84"/>
              </w:rPr>
              <w:t>$100</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000" w:type="dxa"/>
            <w:vAlign w:val="bottom"/>
            <w:tcBorders>
              <w:right w:val="single" w:sz="8" w:color="auto"/>
            </w:tcBorders>
            <w:gridSpan w:val="4"/>
            <w:shd w:val="clear" w:color="auto" w:fill="CCEEFF"/>
          </w:tcPr>
          <w:p>
            <w:pPr>
              <w:spacing w:after="0"/>
              <w:rPr>
                <w:sz w:val="20"/>
                <w:szCs w:val="20"/>
                <w:color w:val="auto"/>
              </w:rPr>
            </w:pPr>
            <w:r>
              <w:rPr>
                <w:rFonts w:ascii="Arial" w:cs="Arial" w:eastAsia="Arial" w:hAnsi="Arial"/>
                <w:sz w:val="16"/>
                <w:szCs w:val="16"/>
                <w:color w:val="auto"/>
              </w:rPr>
              <w:t>Bulk</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80" w:type="dxa"/>
            <w:vAlign w:val="bottom"/>
            <w:tcBorders>
              <w:right w:val="single" w:sz="8" w:color="auto"/>
            </w:tcBorders>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2</w:t>
            </w: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3</w:t>
            </w:r>
          </w:p>
        </w:tc>
        <w:tc>
          <w:tcPr>
            <w:tcW w:w="3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5</w:t>
            </w: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2</w:t>
            </w: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1</w:t>
            </w:r>
          </w:p>
        </w:tc>
        <w:tc>
          <w:tcPr>
            <w:tcW w:w="38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5</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6000" w:type="dxa"/>
            <w:vAlign w:val="bottom"/>
            <w:tcBorders>
              <w:right w:val="single" w:sz="8" w:color="auto"/>
            </w:tcBorders>
            <w:gridSpan w:val="4"/>
          </w:tcPr>
          <w:p>
            <w:pPr>
              <w:ind w:left="300"/>
              <w:spacing w:after="0"/>
              <w:rPr>
                <w:sz w:val="20"/>
                <w:szCs w:val="20"/>
                <w:color w:val="auto"/>
              </w:rPr>
            </w:pPr>
            <w:r>
              <w:rPr>
                <w:rFonts w:ascii="Arial" w:cs="Arial" w:eastAsia="Arial" w:hAnsi="Arial"/>
                <w:sz w:val="16"/>
                <w:szCs w:val="16"/>
                <w:b w:val="1"/>
                <w:bCs w:val="1"/>
                <w:color w:val="auto"/>
              </w:rPr>
              <w:t>Total Paid Claims</w:t>
            </w:r>
          </w:p>
        </w:tc>
        <w:tc>
          <w:tcPr>
            <w:tcW w:w="10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32</w:t>
            </w:r>
          </w:p>
        </w:tc>
        <w:tc>
          <w:tcPr>
            <w:tcW w:w="200" w:type="dxa"/>
            <w:vAlign w:val="bottom"/>
            <w:tcBorders>
              <w:right w:val="single" w:sz="8" w:color="auto"/>
            </w:tcBorders>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Borders>
              <w:top w:val="single" w:sz="8" w:color="auto"/>
              <w:bottom w:val="single" w:sz="8" w:color="auto"/>
            </w:tcBorders>
          </w:tcPr>
          <w:p>
            <w:pPr>
              <w:spacing w:after="0"/>
              <w:rPr>
                <w:sz w:val="20"/>
                <w:szCs w:val="20"/>
                <w:color w:val="auto"/>
              </w:rPr>
            </w:pPr>
            <w:r>
              <w:rPr>
                <w:rFonts w:ascii="Arial" w:cs="Arial" w:eastAsia="Arial" w:hAnsi="Arial"/>
                <w:sz w:val="16"/>
                <w:szCs w:val="16"/>
                <w:color w:val="auto"/>
                <w:w w:val="89"/>
              </w:rPr>
              <w:t>$</w:t>
            </w: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31</w:t>
            </w:r>
          </w:p>
        </w:tc>
        <w:tc>
          <w:tcPr>
            <w:tcW w:w="360" w:type="dxa"/>
            <w:vAlign w:val="bottom"/>
          </w:tcPr>
          <w:p>
            <w:pPr>
              <w:spacing w:after="0"/>
              <w:rPr>
                <w:sz w:val="17"/>
                <w:szCs w:val="17"/>
                <w:color w:val="auto"/>
              </w:rPr>
            </w:pP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83"/>
              </w:rPr>
              <w:t>$ 63</w:t>
            </w:r>
          </w:p>
        </w:tc>
        <w:tc>
          <w:tcPr>
            <w:tcW w:w="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26</w:t>
            </w: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3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27</w:t>
            </w: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27</w:t>
            </w:r>
          </w:p>
        </w:tc>
        <w:tc>
          <w:tcPr>
            <w:tcW w:w="360" w:type="dxa"/>
            <w:vAlign w:val="bottom"/>
          </w:tcPr>
          <w:p>
            <w:pPr>
              <w:spacing w:after="0"/>
              <w:rPr>
                <w:sz w:val="17"/>
                <w:szCs w:val="17"/>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25</w:t>
            </w:r>
          </w:p>
        </w:tc>
        <w:tc>
          <w:tcPr>
            <w:tcW w:w="360" w:type="dxa"/>
            <w:vAlign w:val="bottom"/>
          </w:tcPr>
          <w:p>
            <w:pPr>
              <w:spacing w:after="0"/>
              <w:rPr>
                <w:sz w:val="17"/>
                <w:szCs w:val="17"/>
                <w:color w:val="auto"/>
              </w:rPr>
            </w:pPr>
          </w:p>
        </w:tc>
        <w:tc>
          <w:tcPr>
            <w:tcW w:w="3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u w:val="single" w:color="auto"/>
                <w:color w:val="auto"/>
                <w:w w:val="84"/>
              </w:rPr>
              <w:t>$</w:t>
            </w:r>
            <w:r>
              <w:rPr>
                <w:rFonts w:ascii="Arial" w:cs="Arial" w:eastAsia="Arial" w:hAnsi="Arial"/>
                <w:sz w:val="16"/>
                <w:szCs w:val="16"/>
                <w:color w:val="auto"/>
                <w:w w:val="84"/>
              </w:rPr>
              <w:t>105</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96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96"/>
        </w:trPr>
        <w:tc>
          <w:tcPr>
            <w:tcW w:w="20" w:type="dxa"/>
            <w:vAlign w:val="bottom"/>
            <w:vMerge w:val="restart"/>
          </w:tcPr>
          <w:p>
            <w:pPr>
              <w:spacing w:after="0"/>
              <w:rPr>
                <w:sz w:val="8"/>
                <w:szCs w:val="8"/>
                <w:color w:val="auto"/>
              </w:rPr>
            </w:pPr>
          </w:p>
        </w:tc>
        <w:tc>
          <w:tcPr>
            <w:tcW w:w="86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Pr>
          <w:p>
            <w:pPr>
              <w:spacing w:after="0"/>
              <w:rPr>
                <w:sz w:val="8"/>
                <w:szCs w:val="8"/>
                <w:color w:val="auto"/>
              </w:rPr>
            </w:pPr>
          </w:p>
        </w:tc>
        <w:tc>
          <w:tcPr>
            <w:tcW w:w="4960" w:type="dxa"/>
            <w:vAlign w:val="bottom"/>
            <w:tcBorders>
              <w:right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280" w:type="dxa"/>
            <w:vAlign w:val="bottom"/>
          </w:tcPr>
          <w:p>
            <w:pPr>
              <w:spacing w:after="0"/>
              <w:rPr>
                <w:sz w:val="8"/>
                <w:szCs w:val="8"/>
                <w:color w:val="auto"/>
              </w:rPr>
            </w:pPr>
          </w:p>
        </w:tc>
        <w:tc>
          <w:tcPr>
            <w:tcW w:w="200" w:type="dxa"/>
            <w:vAlign w:val="bottom"/>
            <w:tcBorders>
              <w:right w:val="single" w:sz="8" w:color="auto"/>
            </w:tcBorders>
          </w:tcPr>
          <w:p>
            <w:pPr>
              <w:spacing w:after="0"/>
              <w:rPr>
                <w:sz w:val="8"/>
                <w:szCs w:val="8"/>
                <w:color w:val="auto"/>
              </w:rPr>
            </w:pPr>
          </w:p>
        </w:tc>
        <w:tc>
          <w:tcPr>
            <w:tcW w:w="180" w:type="dxa"/>
            <w:vAlign w:val="bottom"/>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Pr>
          <w:p>
            <w:pPr>
              <w:spacing w:after="0"/>
              <w:rPr>
                <w:sz w:val="8"/>
                <w:szCs w:val="8"/>
                <w:color w:val="auto"/>
              </w:rPr>
            </w:pPr>
          </w:p>
        </w:tc>
        <w:tc>
          <w:tcPr>
            <w:tcW w:w="360" w:type="dxa"/>
            <w:vAlign w:val="bottom"/>
          </w:tcPr>
          <w:p>
            <w:pPr>
              <w:spacing w:after="0"/>
              <w:rPr>
                <w:sz w:val="8"/>
                <w:szCs w:val="8"/>
                <w:color w:val="auto"/>
              </w:rPr>
            </w:pPr>
          </w:p>
        </w:tc>
        <w:tc>
          <w:tcPr>
            <w:tcW w:w="280" w:type="dxa"/>
            <w:vAlign w:val="bottom"/>
          </w:tcPr>
          <w:p>
            <w:pPr>
              <w:spacing w:after="0"/>
              <w:rPr>
                <w:sz w:val="8"/>
                <w:szCs w:val="8"/>
                <w:color w:val="auto"/>
              </w:rPr>
            </w:pP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Pr>
          <w:p>
            <w:pPr>
              <w:spacing w:after="0"/>
              <w:rPr>
                <w:sz w:val="8"/>
                <w:szCs w:val="8"/>
                <w:color w:val="auto"/>
              </w:rPr>
            </w:pPr>
          </w:p>
        </w:tc>
        <w:tc>
          <w:tcPr>
            <w:tcW w:w="24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300" w:type="dxa"/>
            <w:vAlign w:val="bottom"/>
          </w:tcPr>
          <w:p>
            <w:pPr>
              <w:spacing w:after="0"/>
              <w:rPr>
                <w:sz w:val="8"/>
                <w:szCs w:val="8"/>
                <w:color w:val="auto"/>
              </w:rPr>
            </w:pPr>
          </w:p>
        </w:tc>
        <w:tc>
          <w:tcPr>
            <w:tcW w:w="24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280" w:type="dxa"/>
            <w:vAlign w:val="bottom"/>
          </w:tcPr>
          <w:p>
            <w:pPr>
              <w:spacing w:after="0"/>
              <w:rPr>
                <w:sz w:val="8"/>
                <w:szCs w:val="8"/>
                <w:color w:val="auto"/>
              </w:rPr>
            </w:pPr>
          </w:p>
        </w:tc>
        <w:tc>
          <w:tcPr>
            <w:tcW w:w="360" w:type="dxa"/>
            <w:vAlign w:val="bottom"/>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Pr>
          <w:p>
            <w:pPr>
              <w:spacing w:after="0"/>
              <w:rPr>
                <w:sz w:val="8"/>
                <w:szCs w:val="8"/>
                <w:color w:val="auto"/>
              </w:rPr>
            </w:pPr>
          </w:p>
        </w:tc>
        <w:tc>
          <w:tcPr>
            <w:tcW w:w="360" w:type="dxa"/>
            <w:vAlign w:val="bottom"/>
          </w:tcPr>
          <w:p>
            <w:pPr>
              <w:spacing w:after="0"/>
              <w:rPr>
                <w:sz w:val="8"/>
                <w:szCs w:val="8"/>
                <w:color w:val="auto"/>
              </w:rPr>
            </w:pPr>
          </w:p>
        </w:tc>
        <w:tc>
          <w:tcPr>
            <w:tcW w:w="32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92"/>
        </w:trPr>
        <w:tc>
          <w:tcPr>
            <w:tcW w:w="20" w:type="dxa"/>
            <w:vAlign w:val="bottom"/>
            <w:vMerge w:val="continue"/>
          </w:tcPr>
          <w:p>
            <w:pPr>
              <w:spacing w:after="0"/>
              <w:rPr>
                <w:sz w:val="16"/>
                <w:szCs w:val="16"/>
                <w:color w:val="auto"/>
              </w:rPr>
            </w:pPr>
          </w:p>
        </w:tc>
        <w:tc>
          <w:tcPr>
            <w:tcW w:w="6000" w:type="dxa"/>
            <w:vAlign w:val="bottom"/>
            <w:tcBorders>
              <w:right w:val="single" w:sz="8" w:color="auto"/>
            </w:tcBorders>
            <w:gridSpan w:val="4"/>
            <w:shd w:val="clear" w:color="auto" w:fill="CCEEFF"/>
          </w:tcPr>
          <w:p>
            <w:pPr>
              <w:spacing w:after="0"/>
              <w:rPr>
                <w:sz w:val="20"/>
                <w:szCs w:val="20"/>
                <w:color w:val="auto"/>
              </w:rPr>
            </w:pPr>
            <w:r>
              <w:rPr>
                <w:rFonts w:ascii="Arial" w:cs="Arial" w:eastAsia="Arial" w:hAnsi="Arial"/>
                <w:sz w:val="16"/>
                <w:szCs w:val="16"/>
                <w:b w:val="1"/>
                <w:bCs w:val="1"/>
                <w:color w:val="auto"/>
              </w:rPr>
              <w:t>Average Paid Claim (in thousands)</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480" w:type="dxa"/>
            <w:vAlign w:val="bottom"/>
            <w:tcBorders>
              <w:right w:val="single" w:sz="8" w:color="auto"/>
            </w:tcBorders>
            <w:gridSpan w:val="2"/>
            <w:shd w:val="clear" w:color="auto" w:fill="CCEEFF"/>
          </w:tcPr>
          <w:p>
            <w:pPr>
              <w:jc w:val="right"/>
              <w:ind w:right="200"/>
              <w:spacing w:after="0"/>
              <w:rPr>
                <w:sz w:val="20"/>
                <w:szCs w:val="20"/>
                <w:color w:val="auto"/>
              </w:rPr>
            </w:pPr>
            <w:r>
              <w:rPr>
                <w:rFonts w:ascii="Arial" w:cs="Arial" w:eastAsia="Arial" w:hAnsi="Arial"/>
                <w:sz w:val="16"/>
                <w:szCs w:val="16"/>
                <w:color w:val="auto"/>
                <w:w w:val="83"/>
              </w:rPr>
              <w:t>73.6</w:t>
            </w: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6"/>
                <w:szCs w:val="16"/>
                <w:color w:val="auto"/>
                <w:w w:val="89"/>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83"/>
              </w:rPr>
              <w:t>65.3</w:t>
            </w:r>
          </w:p>
        </w:tc>
        <w:tc>
          <w:tcPr>
            <w:tcW w:w="28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w w:val="83"/>
              </w:rPr>
              <w:t>66.3</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w w:val="89"/>
              </w:rPr>
              <w:t>62.0</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83"/>
              </w:rPr>
              <w:t>62.5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83"/>
              </w:rPr>
              <w:t>67.8</w:t>
            </w:r>
          </w:p>
        </w:tc>
        <w:tc>
          <w:tcPr>
            <w:tcW w:w="3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300"/>
        </w:trPr>
        <w:tc>
          <w:tcPr>
            <w:tcW w:w="6020" w:type="dxa"/>
            <w:vAlign w:val="bottom"/>
            <w:tcBorders>
              <w:right w:val="single" w:sz="8" w:color="auto"/>
            </w:tcBorders>
            <w:gridSpan w:val="5"/>
          </w:tcPr>
          <w:p>
            <w:pPr>
              <w:spacing w:after="0"/>
              <w:rPr>
                <w:sz w:val="20"/>
                <w:szCs w:val="20"/>
                <w:color w:val="auto"/>
              </w:rPr>
            </w:pPr>
            <w:r>
              <w:rPr>
                <w:rFonts w:ascii="Arial" w:cs="Arial" w:eastAsia="Arial" w:hAnsi="Arial"/>
                <w:sz w:val="16"/>
                <w:szCs w:val="16"/>
                <w:b w:val="1"/>
                <w:bCs w:val="1"/>
                <w:color w:val="auto"/>
              </w:rPr>
              <w:t>Average Reserve Per Delinquency (in thousands)</w:t>
            </w:r>
          </w:p>
        </w:tc>
        <w:tc>
          <w:tcPr>
            <w:tcW w:w="1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480" w:type="dxa"/>
            <w:vAlign w:val="bottom"/>
            <w:tcBorders>
              <w:right w:val="single" w:sz="8" w:color="auto"/>
            </w:tcBorders>
            <w:gridSpan w:val="2"/>
          </w:tcPr>
          <w:p>
            <w:pPr>
              <w:jc w:val="right"/>
              <w:ind w:right="200"/>
              <w:spacing w:after="0"/>
              <w:rPr>
                <w:sz w:val="20"/>
                <w:szCs w:val="20"/>
                <w:color w:val="auto"/>
              </w:rPr>
            </w:pPr>
            <w:r>
              <w:rPr>
                <w:rFonts w:ascii="Arial" w:cs="Arial" w:eastAsia="Arial" w:hAnsi="Arial"/>
                <w:sz w:val="16"/>
                <w:szCs w:val="16"/>
                <w:color w:val="auto"/>
                <w:w w:val="83"/>
              </w:rPr>
              <w:t>67.8</w:t>
            </w:r>
          </w:p>
        </w:tc>
        <w:tc>
          <w:tcPr>
            <w:tcW w:w="180" w:type="dxa"/>
            <w:vAlign w:val="bottom"/>
          </w:tcPr>
          <w:p>
            <w:pPr>
              <w:spacing w:after="0"/>
              <w:rPr>
                <w:sz w:val="24"/>
                <w:szCs w:val="24"/>
                <w:color w:val="auto"/>
              </w:rPr>
            </w:pPr>
          </w:p>
        </w:tc>
        <w:tc>
          <w:tcPr>
            <w:tcW w:w="100" w:type="dxa"/>
            <w:vAlign w:val="bottom"/>
          </w:tcPr>
          <w:p>
            <w:pPr>
              <w:spacing w:after="0"/>
              <w:rPr>
                <w:sz w:val="20"/>
                <w:szCs w:val="20"/>
                <w:color w:val="auto"/>
              </w:rPr>
            </w:pPr>
            <w:r>
              <w:rPr>
                <w:rFonts w:ascii="Arial" w:cs="Arial" w:eastAsia="Arial" w:hAnsi="Arial"/>
                <w:sz w:val="16"/>
                <w:szCs w:val="16"/>
                <w:color w:val="auto"/>
                <w:w w:val="89"/>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w w:val="83"/>
              </w:rPr>
              <w:t>69.7</w:t>
            </w: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520" w:type="dxa"/>
            <w:vAlign w:val="bottom"/>
            <w:gridSpan w:val="2"/>
          </w:tcPr>
          <w:p>
            <w:pPr>
              <w:jc w:val="right"/>
              <w:ind w:right="240"/>
              <w:spacing w:after="0"/>
              <w:rPr>
                <w:sz w:val="20"/>
                <w:szCs w:val="20"/>
                <w:color w:val="auto"/>
              </w:rPr>
            </w:pPr>
            <w:r>
              <w:rPr>
                <w:rFonts w:ascii="Arial" w:cs="Arial" w:eastAsia="Arial" w:hAnsi="Arial"/>
                <w:sz w:val="16"/>
                <w:szCs w:val="16"/>
                <w:color w:val="auto"/>
                <w:w w:val="83"/>
              </w:rPr>
              <w:t>72.9</w:t>
            </w: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540" w:type="dxa"/>
            <w:vAlign w:val="bottom"/>
            <w:gridSpan w:val="2"/>
          </w:tcPr>
          <w:p>
            <w:pPr>
              <w:jc w:val="right"/>
              <w:ind w:right="240"/>
              <w:spacing w:after="0"/>
              <w:rPr>
                <w:sz w:val="20"/>
                <w:szCs w:val="20"/>
                <w:color w:val="auto"/>
              </w:rPr>
            </w:pPr>
            <w:r>
              <w:rPr>
                <w:rFonts w:ascii="Arial" w:cs="Arial" w:eastAsia="Arial" w:hAnsi="Arial"/>
                <w:sz w:val="16"/>
                <w:szCs w:val="16"/>
                <w:color w:val="auto"/>
                <w:w w:val="89"/>
              </w:rPr>
              <w:t>72.8</w:t>
            </w: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w w:val="83"/>
              </w:rPr>
              <w:t>69.1</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w w:val="83"/>
              </w:rPr>
              <w:t>65.0</w:t>
            </w:r>
          </w:p>
        </w:tc>
        <w:tc>
          <w:tcPr>
            <w:tcW w:w="3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6"/>
        </w:trPr>
        <w:tc>
          <w:tcPr>
            <w:tcW w:w="20" w:type="dxa"/>
            <w:vAlign w:val="bottom"/>
            <w:vMerge w:val="restart"/>
          </w:tcPr>
          <w:p>
            <w:pPr>
              <w:spacing w:after="0"/>
              <w:rPr>
                <w:sz w:val="8"/>
                <w:szCs w:val="8"/>
                <w:color w:val="auto"/>
              </w:rPr>
            </w:pPr>
          </w:p>
        </w:tc>
        <w:tc>
          <w:tcPr>
            <w:tcW w:w="86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Pr>
          <w:p>
            <w:pPr>
              <w:spacing w:after="0"/>
              <w:rPr>
                <w:sz w:val="8"/>
                <w:szCs w:val="8"/>
                <w:color w:val="auto"/>
              </w:rPr>
            </w:pPr>
          </w:p>
        </w:tc>
        <w:tc>
          <w:tcPr>
            <w:tcW w:w="4960" w:type="dxa"/>
            <w:vAlign w:val="bottom"/>
            <w:tcBorders>
              <w:right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280" w:type="dxa"/>
            <w:vAlign w:val="bottom"/>
          </w:tcPr>
          <w:p>
            <w:pPr>
              <w:spacing w:after="0"/>
              <w:rPr>
                <w:sz w:val="8"/>
                <w:szCs w:val="8"/>
                <w:color w:val="auto"/>
              </w:rPr>
            </w:pPr>
          </w:p>
        </w:tc>
        <w:tc>
          <w:tcPr>
            <w:tcW w:w="200" w:type="dxa"/>
            <w:vAlign w:val="bottom"/>
            <w:tcBorders>
              <w:right w:val="single" w:sz="8" w:color="auto"/>
            </w:tcBorders>
          </w:tcPr>
          <w:p>
            <w:pPr>
              <w:spacing w:after="0"/>
              <w:rPr>
                <w:sz w:val="8"/>
                <w:szCs w:val="8"/>
                <w:color w:val="auto"/>
              </w:rPr>
            </w:pPr>
          </w:p>
        </w:tc>
        <w:tc>
          <w:tcPr>
            <w:tcW w:w="180" w:type="dxa"/>
            <w:vAlign w:val="bottom"/>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Pr>
          <w:p>
            <w:pPr>
              <w:spacing w:after="0"/>
              <w:rPr>
                <w:sz w:val="8"/>
                <w:szCs w:val="8"/>
                <w:color w:val="auto"/>
              </w:rPr>
            </w:pPr>
          </w:p>
        </w:tc>
        <w:tc>
          <w:tcPr>
            <w:tcW w:w="360" w:type="dxa"/>
            <w:vAlign w:val="bottom"/>
          </w:tcPr>
          <w:p>
            <w:pPr>
              <w:spacing w:after="0"/>
              <w:rPr>
                <w:sz w:val="8"/>
                <w:szCs w:val="8"/>
                <w:color w:val="auto"/>
              </w:rPr>
            </w:pPr>
          </w:p>
        </w:tc>
        <w:tc>
          <w:tcPr>
            <w:tcW w:w="280" w:type="dxa"/>
            <w:vAlign w:val="bottom"/>
          </w:tcPr>
          <w:p>
            <w:pPr>
              <w:spacing w:after="0"/>
              <w:rPr>
                <w:sz w:val="8"/>
                <w:szCs w:val="8"/>
                <w:color w:val="auto"/>
              </w:rPr>
            </w:pP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Pr>
          <w:p>
            <w:pPr>
              <w:spacing w:after="0"/>
              <w:rPr>
                <w:sz w:val="8"/>
                <w:szCs w:val="8"/>
                <w:color w:val="auto"/>
              </w:rPr>
            </w:pPr>
          </w:p>
        </w:tc>
        <w:tc>
          <w:tcPr>
            <w:tcW w:w="24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300" w:type="dxa"/>
            <w:vAlign w:val="bottom"/>
          </w:tcPr>
          <w:p>
            <w:pPr>
              <w:spacing w:after="0"/>
              <w:rPr>
                <w:sz w:val="8"/>
                <w:szCs w:val="8"/>
                <w:color w:val="auto"/>
              </w:rPr>
            </w:pPr>
          </w:p>
        </w:tc>
        <w:tc>
          <w:tcPr>
            <w:tcW w:w="24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280" w:type="dxa"/>
            <w:vAlign w:val="bottom"/>
          </w:tcPr>
          <w:p>
            <w:pPr>
              <w:spacing w:after="0"/>
              <w:rPr>
                <w:sz w:val="8"/>
                <w:szCs w:val="8"/>
                <w:color w:val="auto"/>
              </w:rPr>
            </w:pPr>
          </w:p>
        </w:tc>
        <w:tc>
          <w:tcPr>
            <w:tcW w:w="360" w:type="dxa"/>
            <w:vAlign w:val="bottom"/>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Pr>
          <w:p>
            <w:pPr>
              <w:spacing w:after="0"/>
              <w:rPr>
                <w:sz w:val="8"/>
                <w:szCs w:val="8"/>
                <w:color w:val="auto"/>
              </w:rPr>
            </w:pPr>
          </w:p>
        </w:tc>
        <w:tc>
          <w:tcPr>
            <w:tcW w:w="360" w:type="dxa"/>
            <w:vAlign w:val="bottom"/>
          </w:tcPr>
          <w:p>
            <w:pPr>
              <w:spacing w:after="0"/>
              <w:rPr>
                <w:sz w:val="8"/>
                <w:szCs w:val="8"/>
                <w:color w:val="auto"/>
              </w:rPr>
            </w:pPr>
          </w:p>
        </w:tc>
        <w:tc>
          <w:tcPr>
            <w:tcW w:w="32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72"/>
        </w:trPr>
        <w:tc>
          <w:tcPr>
            <w:tcW w:w="20" w:type="dxa"/>
            <w:vAlign w:val="bottom"/>
            <w:vMerge w:val="continue"/>
          </w:tcPr>
          <w:p>
            <w:pPr>
              <w:spacing w:after="0"/>
              <w:rPr>
                <w:sz w:val="14"/>
                <w:szCs w:val="14"/>
                <w:color w:val="auto"/>
              </w:rPr>
            </w:pPr>
          </w:p>
        </w:tc>
        <w:tc>
          <w:tcPr>
            <w:tcW w:w="860" w:type="dxa"/>
            <w:vAlign w:val="bottom"/>
            <w:tcBorders>
              <w:bottom w:val="single" w:sz="8" w:color="auto"/>
            </w:tcBorders>
            <w:shd w:val="clear" w:color="auto" w:fill="CCEEFF"/>
          </w:tcPr>
          <w:p>
            <w:pPr>
              <w:spacing w:after="0" w:line="156" w:lineRule="exact"/>
              <w:rPr>
                <w:sz w:val="20"/>
                <w:szCs w:val="20"/>
                <w:color w:val="auto"/>
              </w:rPr>
            </w:pPr>
            <w:r>
              <w:rPr>
                <w:rFonts w:ascii="Arial" w:cs="Arial" w:eastAsia="Arial" w:hAnsi="Arial"/>
                <w:sz w:val="16"/>
                <w:szCs w:val="16"/>
                <w:b w:val="1"/>
                <w:bCs w:val="1"/>
                <w:color w:val="auto"/>
                <w:w w:val="85"/>
              </w:rPr>
              <w:t>Loss Metrics</w:t>
            </w:r>
          </w:p>
        </w:tc>
        <w:tc>
          <w:tcPr>
            <w:tcW w:w="5140" w:type="dxa"/>
            <w:vAlign w:val="bottom"/>
            <w:tcBorders>
              <w:bottom w:val="single" w:sz="8" w:color="CCEEFF"/>
              <w:right w:val="single" w:sz="8" w:color="auto"/>
            </w:tcBorders>
            <w:gridSpan w:val="3"/>
            <w:shd w:val="clear" w:color="auto" w:fill="CCEEFF"/>
          </w:tcPr>
          <w:p>
            <w:pPr>
              <w:spacing w:after="0"/>
              <w:rPr>
                <w:sz w:val="14"/>
                <w:szCs w:val="14"/>
                <w:color w:val="auto"/>
              </w:rPr>
            </w:pPr>
          </w:p>
        </w:tc>
        <w:tc>
          <w:tcPr>
            <w:tcW w:w="100" w:type="dxa"/>
            <w:vAlign w:val="bottom"/>
            <w:tcBorders>
              <w:bottom w:val="single" w:sz="8" w:color="CCEEFF"/>
            </w:tcBorders>
            <w:shd w:val="clear" w:color="auto" w:fill="CCEEFF"/>
          </w:tcPr>
          <w:p>
            <w:pPr>
              <w:spacing w:after="0"/>
              <w:rPr>
                <w:sz w:val="14"/>
                <w:szCs w:val="14"/>
                <w:color w:val="auto"/>
              </w:rPr>
            </w:pPr>
          </w:p>
        </w:tc>
        <w:tc>
          <w:tcPr>
            <w:tcW w:w="80" w:type="dxa"/>
            <w:vAlign w:val="bottom"/>
            <w:tcBorders>
              <w:bottom w:val="single" w:sz="8" w:color="CCEEFF"/>
            </w:tcBorders>
            <w:shd w:val="clear" w:color="auto" w:fill="CCEEFF"/>
          </w:tcPr>
          <w:p>
            <w:pPr>
              <w:spacing w:after="0"/>
              <w:rPr>
                <w:sz w:val="14"/>
                <w:szCs w:val="14"/>
                <w:color w:val="auto"/>
              </w:rPr>
            </w:pPr>
          </w:p>
        </w:tc>
        <w:tc>
          <w:tcPr>
            <w:tcW w:w="280" w:type="dxa"/>
            <w:vAlign w:val="bottom"/>
            <w:tcBorders>
              <w:bottom w:val="single" w:sz="8" w:color="CCEEFF"/>
            </w:tcBorders>
            <w:shd w:val="clear" w:color="auto" w:fill="CCEEFF"/>
          </w:tcPr>
          <w:p>
            <w:pPr>
              <w:spacing w:after="0"/>
              <w:rPr>
                <w:sz w:val="14"/>
                <w:szCs w:val="14"/>
                <w:color w:val="auto"/>
              </w:rPr>
            </w:pPr>
          </w:p>
        </w:tc>
        <w:tc>
          <w:tcPr>
            <w:tcW w:w="200" w:type="dxa"/>
            <w:vAlign w:val="bottom"/>
            <w:tcBorders>
              <w:bottom w:val="single" w:sz="8" w:color="CCEEFF"/>
              <w:right w:val="single" w:sz="8" w:color="auto"/>
            </w:tcBorders>
            <w:shd w:val="clear" w:color="auto" w:fill="CCEEFF"/>
          </w:tcPr>
          <w:p>
            <w:pPr>
              <w:spacing w:after="0"/>
              <w:rPr>
                <w:sz w:val="14"/>
                <w:szCs w:val="14"/>
                <w:color w:val="auto"/>
              </w:rPr>
            </w:pPr>
          </w:p>
        </w:tc>
        <w:tc>
          <w:tcPr>
            <w:tcW w:w="180" w:type="dxa"/>
            <w:vAlign w:val="bottom"/>
            <w:tcBorders>
              <w:bottom w:val="single" w:sz="8" w:color="CCEEFF"/>
            </w:tcBorders>
            <w:shd w:val="clear" w:color="auto" w:fill="CCEEFF"/>
          </w:tcPr>
          <w:p>
            <w:pPr>
              <w:spacing w:after="0"/>
              <w:rPr>
                <w:sz w:val="14"/>
                <w:szCs w:val="14"/>
                <w:color w:val="auto"/>
              </w:rPr>
            </w:pPr>
          </w:p>
        </w:tc>
        <w:tc>
          <w:tcPr>
            <w:tcW w:w="100" w:type="dxa"/>
            <w:vAlign w:val="bottom"/>
            <w:tcBorders>
              <w:bottom w:val="single" w:sz="8" w:color="CCEEFF"/>
            </w:tcBorders>
            <w:shd w:val="clear" w:color="auto" w:fill="CCEEFF"/>
          </w:tcPr>
          <w:p>
            <w:pPr>
              <w:spacing w:after="0"/>
              <w:rPr>
                <w:sz w:val="14"/>
                <w:szCs w:val="14"/>
                <w:color w:val="auto"/>
              </w:rPr>
            </w:pPr>
          </w:p>
        </w:tc>
        <w:tc>
          <w:tcPr>
            <w:tcW w:w="280" w:type="dxa"/>
            <w:vAlign w:val="bottom"/>
            <w:tcBorders>
              <w:bottom w:val="single" w:sz="8" w:color="CCEEFF"/>
            </w:tcBorders>
            <w:shd w:val="clear" w:color="auto" w:fill="CCEEFF"/>
          </w:tcPr>
          <w:p>
            <w:pPr>
              <w:spacing w:after="0"/>
              <w:rPr>
                <w:sz w:val="14"/>
                <w:szCs w:val="14"/>
                <w:color w:val="auto"/>
              </w:rPr>
            </w:pPr>
          </w:p>
        </w:tc>
        <w:tc>
          <w:tcPr>
            <w:tcW w:w="360" w:type="dxa"/>
            <w:vAlign w:val="bottom"/>
            <w:tcBorders>
              <w:bottom w:val="single" w:sz="8" w:color="CCEEFF"/>
            </w:tcBorders>
            <w:shd w:val="clear" w:color="auto" w:fill="CCEEFF"/>
          </w:tcPr>
          <w:p>
            <w:pPr>
              <w:spacing w:after="0"/>
              <w:rPr>
                <w:sz w:val="14"/>
                <w:szCs w:val="14"/>
                <w:color w:val="auto"/>
              </w:rPr>
            </w:pPr>
          </w:p>
        </w:tc>
        <w:tc>
          <w:tcPr>
            <w:tcW w:w="280" w:type="dxa"/>
            <w:vAlign w:val="bottom"/>
            <w:tcBorders>
              <w:bottom w:val="single" w:sz="8" w:color="CCEEFF"/>
            </w:tcBorders>
            <w:shd w:val="clear" w:color="auto" w:fill="CCEEFF"/>
          </w:tcPr>
          <w:p>
            <w:pPr>
              <w:spacing w:after="0"/>
              <w:rPr>
                <w:sz w:val="14"/>
                <w:szCs w:val="14"/>
                <w:color w:val="auto"/>
              </w:rPr>
            </w:pPr>
          </w:p>
        </w:tc>
        <w:tc>
          <w:tcPr>
            <w:tcW w:w="60" w:type="dxa"/>
            <w:vAlign w:val="bottom"/>
            <w:tcBorders>
              <w:bottom w:val="single" w:sz="8" w:color="CCEEFF"/>
            </w:tcBorders>
            <w:shd w:val="clear" w:color="auto" w:fill="CCEEFF"/>
          </w:tcPr>
          <w:p>
            <w:pPr>
              <w:spacing w:after="0"/>
              <w:rPr>
                <w:sz w:val="14"/>
                <w:szCs w:val="14"/>
                <w:color w:val="auto"/>
              </w:rPr>
            </w:pPr>
          </w:p>
        </w:tc>
        <w:tc>
          <w:tcPr>
            <w:tcW w:w="180" w:type="dxa"/>
            <w:vAlign w:val="bottom"/>
            <w:tcBorders>
              <w:bottom w:val="single" w:sz="8" w:color="CCEEFF"/>
            </w:tcBorders>
            <w:shd w:val="clear" w:color="auto" w:fill="CCEEFF"/>
          </w:tcPr>
          <w:p>
            <w:pPr>
              <w:spacing w:after="0"/>
              <w:rPr>
                <w:sz w:val="14"/>
                <w:szCs w:val="14"/>
                <w:color w:val="auto"/>
              </w:rPr>
            </w:pPr>
          </w:p>
        </w:tc>
        <w:tc>
          <w:tcPr>
            <w:tcW w:w="100" w:type="dxa"/>
            <w:vAlign w:val="bottom"/>
            <w:tcBorders>
              <w:bottom w:val="single" w:sz="8" w:color="CCEEFF"/>
            </w:tcBorders>
            <w:shd w:val="clear" w:color="auto" w:fill="CCEEFF"/>
          </w:tcPr>
          <w:p>
            <w:pPr>
              <w:spacing w:after="0"/>
              <w:rPr>
                <w:sz w:val="14"/>
                <w:szCs w:val="14"/>
                <w:color w:val="auto"/>
              </w:rPr>
            </w:pPr>
          </w:p>
        </w:tc>
        <w:tc>
          <w:tcPr>
            <w:tcW w:w="280" w:type="dxa"/>
            <w:vAlign w:val="bottom"/>
            <w:tcBorders>
              <w:bottom w:val="single" w:sz="8" w:color="CCEEFF"/>
            </w:tcBorders>
            <w:shd w:val="clear" w:color="auto" w:fill="CCEEFF"/>
          </w:tcPr>
          <w:p>
            <w:pPr>
              <w:spacing w:after="0"/>
              <w:rPr>
                <w:sz w:val="14"/>
                <w:szCs w:val="14"/>
                <w:color w:val="auto"/>
              </w:rPr>
            </w:pPr>
          </w:p>
        </w:tc>
        <w:tc>
          <w:tcPr>
            <w:tcW w:w="24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CCEEFF"/>
            </w:tcBorders>
            <w:shd w:val="clear" w:color="auto" w:fill="CCEEFF"/>
          </w:tcPr>
          <w:p>
            <w:pPr>
              <w:spacing w:after="0"/>
              <w:rPr>
                <w:sz w:val="14"/>
                <w:szCs w:val="14"/>
                <w:color w:val="auto"/>
              </w:rPr>
            </w:pPr>
          </w:p>
        </w:tc>
        <w:tc>
          <w:tcPr>
            <w:tcW w:w="80" w:type="dxa"/>
            <w:vAlign w:val="bottom"/>
            <w:tcBorders>
              <w:bottom w:val="single" w:sz="8" w:color="CCEEFF"/>
            </w:tcBorders>
            <w:shd w:val="clear" w:color="auto" w:fill="CCEEFF"/>
          </w:tcPr>
          <w:p>
            <w:pPr>
              <w:spacing w:after="0"/>
              <w:rPr>
                <w:sz w:val="14"/>
                <w:szCs w:val="14"/>
                <w:color w:val="auto"/>
              </w:rPr>
            </w:pPr>
          </w:p>
        </w:tc>
        <w:tc>
          <w:tcPr>
            <w:tcW w:w="300" w:type="dxa"/>
            <w:vAlign w:val="bottom"/>
            <w:tcBorders>
              <w:bottom w:val="single" w:sz="8" w:color="CCEEFF"/>
            </w:tcBorders>
            <w:shd w:val="clear" w:color="auto" w:fill="CCEEFF"/>
          </w:tcPr>
          <w:p>
            <w:pPr>
              <w:spacing w:after="0"/>
              <w:rPr>
                <w:sz w:val="14"/>
                <w:szCs w:val="14"/>
                <w:color w:val="auto"/>
              </w:rPr>
            </w:pPr>
          </w:p>
        </w:tc>
        <w:tc>
          <w:tcPr>
            <w:tcW w:w="240" w:type="dxa"/>
            <w:vAlign w:val="bottom"/>
            <w:tcBorders>
              <w:bottom w:val="single" w:sz="8" w:color="CCEEFF"/>
            </w:tcBorders>
            <w:shd w:val="clear" w:color="auto" w:fill="CCEEFF"/>
          </w:tcPr>
          <w:p>
            <w:pPr>
              <w:spacing w:after="0"/>
              <w:rPr>
                <w:sz w:val="14"/>
                <w:szCs w:val="14"/>
                <w:color w:val="auto"/>
              </w:rPr>
            </w:pPr>
          </w:p>
        </w:tc>
        <w:tc>
          <w:tcPr>
            <w:tcW w:w="120" w:type="dxa"/>
            <w:vAlign w:val="bottom"/>
            <w:tcBorders>
              <w:bottom w:val="single" w:sz="8" w:color="CCEEFF"/>
            </w:tcBorders>
            <w:shd w:val="clear" w:color="auto" w:fill="CCEEFF"/>
          </w:tcPr>
          <w:p>
            <w:pPr>
              <w:spacing w:after="0"/>
              <w:rPr>
                <w:sz w:val="14"/>
                <w:szCs w:val="14"/>
                <w:color w:val="auto"/>
              </w:rPr>
            </w:pPr>
          </w:p>
        </w:tc>
        <w:tc>
          <w:tcPr>
            <w:tcW w:w="80" w:type="dxa"/>
            <w:vAlign w:val="bottom"/>
            <w:tcBorders>
              <w:bottom w:val="single" w:sz="8" w:color="CCEEFF"/>
            </w:tcBorders>
            <w:shd w:val="clear" w:color="auto" w:fill="CCEEFF"/>
          </w:tcPr>
          <w:p>
            <w:pPr>
              <w:spacing w:after="0"/>
              <w:rPr>
                <w:sz w:val="14"/>
                <w:szCs w:val="14"/>
                <w:color w:val="auto"/>
              </w:rPr>
            </w:pPr>
          </w:p>
        </w:tc>
        <w:tc>
          <w:tcPr>
            <w:tcW w:w="280" w:type="dxa"/>
            <w:vAlign w:val="bottom"/>
            <w:tcBorders>
              <w:bottom w:val="single" w:sz="8" w:color="CCEEFF"/>
            </w:tcBorders>
            <w:shd w:val="clear" w:color="auto" w:fill="CCEEFF"/>
          </w:tcPr>
          <w:p>
            <w:pPr>
              <w:spacing w:after="0"/>
              <w:rPr>
                <w:sz w:val="14"/>
                <w:szCs w:val="14"/>
                <w:color w:val="auto"/>
              </w:rPr>
            </w:pPr>
          </w:p>
        </w:tc>
        <w:tc>
          <w:tcPr>
            <w:tcW w:w="360" w:type="dxa"/>
            <w:vAlign w:val="bottom"/>
            <w:tcBorders>
              <w:bottom w:val="single" w:sz="8" w:color="CCEEFF"/>
            </w:tcBorders>
            <w:shd w:val="clear" w:color="auto" w:fill="CCEEFF"/>
          </w:tcPr>
          <w:p>
            <w:pPr>
              <w:spacing w:after="0"/>
              <w:rPr>
                <w:sz w:val="14"/>
                <w:szCs w:val="14"/>
                <w:color w:val="auto"/>
              </w:rPr>
            </w:pPr>
          </w:p>
        </w:tc>
        <w:tc>
          <w:tcPr>
            <w:tcW w:w="100" w:type="dxa"/>
            <w:vAlign w:val="bottom"/>
            <w:tcBorders>
              <w:bottom w:val="single" w:sz="8" w:color="CCEEFF"/>
            </w:tcBorders>
            <w:shd w:val="clear" w:color="auto" w:fill="CCEEFF"/>
          </w:tcPr>
          <w:p>
            <w:pPr>
              <w:spacing w:after="0"/>
              <w:rPr>
                <w:sz w:val="14"/>
                <w:szCs w:val="14"/>
                <w:color w:val="auto"/>
              </w:rPr>
            </w:pPr>
          </w:p>
        </w:tc>
        <w:tc>
          <w:tcPr>
            <w:tcW w:w="280" w:type="dxa"/>
            <w:vAlign w:val="bottom"/>
            <w:tcBorders>
              <w:bottom w:val="single" w:sz="8" w:color="CCEEFF"/>
            </w:tcBorders>
            <w:shd w:val="clear" w:color="auto" w:fill="CCEEFF"/>
          </w:tcPr>
          <w:p>
            <w:pPr>
              <w:spacing w:after="0"/>
              <w:rPr>
                <w:sz w:val="14"/>
                <w:szCs w:val="14"/>
                <w:color w:val="auto"/>
              </w:rPr>
            </w:pPr>
          </w:p>
        </w:tc>
        <w:tc>
          <w:tcPr>
            <w:tcW w:w="360" w:type="dxa"/>
            <w:vAlign w:val="bottom"/>
            <w:tcBorders>
              <w:bottom w:val="single" w:sz="8" w:color="CCEEFF"/>
            </w:tcBorders>
            <w:shd w:val="clear" w:color="auto" w:fill="CCEEFF"/>
          </w:tcPr>
          <w:p>
            <w:pPr>
              <w:spacing w:after="0"/>
              <w:rPr>
                <w:sz w:val="14"/>
                <w:szCs w:val="14"/>
                <w:color w:val="auto"/>
              </w:rPr>
            </w:pPr>
          </w:p>
        </w:tc>
        <w:tc>
          <w:tcPr>
            <w:tcW w:w="320" w:type="dxa"/>
            <w:vAlign w:val="bottom"/>
            <w:tcBorders>
              <w:bottom w:val="single" w:sz="8" w:color="CCEEFF"/>
            </w:tcBorders>
            <w:shd w:val="clear" w:color="auto" w:fill="CCEEFF"/>
          </w:tcPr>
          <w:p>
            <w:pPr>
              <w:spacing w:after="0"/>
              <w:rPr>
                <w:sz w:val="14"/>
                <w:szCs w:val="14"/>
                <w:color w:val="auto"/>
              </w:rPr>
            </w:pPr>
          </w:p>
        </w:tc>
        <w:tc>
          <w:tcPr>
            <w:tcW w:w="60" w:type="dxa"/>
            <w:vAlign w:val="bottom"/>
            <w:tcBorders>
              <w:bottom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88"/>
        </w:trPr>
        <w:tc>
          <w:tcPr>
            <w:tcW w:w="6020" w:type="dxa"/>
            <w:vAlign w:val="bottom"/>
            <w:tcBorders>
              <w:right w:val="single" w:sz="8" w:color="auto"/>
            </w:tcBorders>
            <w:gridSpan w:val="5"/>
          </w:tcPr>
          <w:p>
            <w:pPr>
              <w:spacing w:after="0"/>
              <w:rPr>
                <w:sz w:val="20"/>
                <w:szCs w:val="20"/>
                <w:color w:val="auto"/>
              </w:rPr>
            </w:pPr>
            <w:r>
              <w:rPr>
                <w:rFonts w:ascii="Arial" w:cs="Arial" w:eastAsia="Arial" w:hAnsi="Arial"/>
                <w:sz w:val="16"/>
                <w:szCs w:val="16"/>
                <w:b w:val="1"/>
                <w:bCs w:val="1"/>
                <w:color w:val="auto"/>
              </w:rPr>
              <w:t>Beginning Reserves</w:t>
            </w:r>
          </w:p>
        </w:tc>
        <w:tc>
          <w:tcPr>
            <w:tcW w:w="1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480" w:type="dxa"/>
            <w:vAlign w:val="bottom"/>
            <w:tcBorders>
              <w:right w:val="single" w:sz="8" w:color="auto"/>
            </w:tcBorders>
            <w:gridSpan w:val="2"/>
          </w:tcPr>
          <w:p>
            <w:pPr>
              <w:jc w:val="right"/>
              <w:ind w:right="200"/>
              <w:spacing w:after="0"/>
              <w:rPr>
                <w:sz w:val="20"/>
                <w:szCs w:val="20"/>
                <w:color w:val="auto"/>
              </w:rPr>
            </w:pPr>
            <w:r>
              <w:rPr>
                <w:rFonts w:ascii="Arial" w:cs="Arial" w:eastAsia="Arial" w:hAnsi="Arial"/>
                <w:sz w:val="16"/>
                <w:szCs w:val="16"/>
                <w:color w:val="auto"/>
                <w:w w:val="97"/>
              </w:rPr>
              <w:t>145</w:t>
            </w:r>
          </w:p>
        </w:tc>
        <w:tc>
          <w:tcPr>
            <w:tcW w:w="180" w:type="dxa"/>
            <w:vAlign w:val="bottom"/>
          </w:tcPr>
          <w:p>
            <w:pPr>
              <w:spacing w:after="0"/>
              <w:rPr>
                <w:sz w:val="24"/>
                <w:szCs w:val="24"/>
                <w:color w:val="auto"/>
              </w:rPr>
            </w:pPr>
          </w:p>
        </w:tc>
        <w:tc>
          <w:tcPr>
            <w:tcW w:w="100" w:type="dxa"/>
            <w:vAlign w:val="bottom"/>
          </w:tcPr>
          <w:p>
            <w:pPr>
              <w:spacing w:after="0"/>
              <w:rPr>
                <w:sz w:val="20"/>
                <w:szCs w:val="20"/>
                <w:color w:val="auto"/>
              </w:rPr>
            </w:pPr>
            <w:r>
              <w:rPr>
                <w:rFonts w:ascii="Arial" w:cs="Arial" w:eastAsia="Arial" w:hAnsi="Arial"/>
                <w:sz w:val="16"/>
                <w:szCs w:val="16"/>
                <w:color w:val="auto"/>
                <w:w w:val="89"/>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w w:val="97"/>
              </w:rPr>
              <w:t>151</w:t>
            </w: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520" w:type="dxa"/>
            <w:vAlign w:val="bottom"/>
            <w:gridSpan w:val="2"/>
          </w:tcPr>
          <w:p>
            <w:pPr>
              <w:jc w:val="right"/>
              <w:ind w:right="240"/>
              <w:spacing w:after="0"/>
              <w:rPr>
                <w:sz w:val="20"/>
                <w:szCs w:val="20"/>
                <w:color w:val="auto"/>
              </w:rPr>
            </w:pPr>
            <w:r>
              <w:rPr>
                <w:rFonts w:ascii="Arial" w:cs="Arial" w:eastAsia="Arial" w:hAnsi="Arial"/>
                <w:sz w:val="16"/>
                <w:szCs w:val="16"/>
                <w:color w:val="auto"/>
                <w:w w:val="97"/>
              </w:rPr>
              <w:t>148</w:t>
            </w: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540" w:type="dxa"/>
            <w:vAlign w:val="bottom"/>
            <w:gridSpan w:val="2"/>
          </w:tcPr>
          <w:p>
            <w:pPr>
              <w:jc w:val="right"/>
              <w:ind w:right="240"/>
              <w:spacing w:after="0"/>
              <w:rPr>
                <w:sz w:val="20"/>
                <w:szCs w:val="20"/>
                <w:color w:val="auto"/>
              </w:rPr>
            </w:pPr>
            <w:r>
              <w:rPr>
                <w:rFonts w:ascii="Arial" w:cs="Arial" w:eastAsia="Arial" w:hAnsi="Arial"/>
                <w:sz w:val="16"/>
                <w:szCs w:val="16"/>
                <w:color w:val="auto"/>
              </w:rPr>
              <w:t>136</w:t>
            </w: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w w:val="97"/>
              </w:rPr>
              <w:t>132</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w w:val="97"/>
              </w:rPr>
              <w:t>120</w:t>
            </w:r>
          </w:p>
        </w:tc>
        <w:tc>
          <w:tcPr>
            <w:tcW w:w="3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000" w:type="dxa"/>
            <w:vAlign w:val="bottom"/>
            <w:tcBorders>
              <w:right w:val="single" w:sz="8" w:color="auto"/>
            </w:tcBorders>
            <w:gridSpan w:val="4"/>
            <w:shd w:val="clear" w:color="auto" w:fill="CCEEFF"/>
          </w:tcPr>
          <w:p>
            <w:pPr>
              <w:spacing w:after="0"/>
              <w:rPr>
                <w:sz w:val="20"/>
                <w:szCs w:val="20"/>
                <w:color w:val="auto"/>
              </w:rPr>
            </w:pPr>
            <w:r>
              <w:rPr>
                <w:rFonts w:ascii="Arial" w:cs="Arial" w:eastAsia="Arial" w:hAnsi="Arial"/>
                <w:sz w:val="16"/>
                <w:szCs w:val="16"/>
                <w:color w:val="auto"/>
              </w:rPr>
              <w:t>Paid claims</w:t>
            </w:r>
            <w:r>
              <w:rPr>
                <w:rFonts w:ascii="Arial" w:cs="Arial" w:eastAsia="Arial" w:hAnsi="Arial"/>
                <w:sz w:val="13"/>
                <w:szCs w:val="13"/>
                <w:color w:val="auto"/>
              </w:rPr>
              <w:t>(1)</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8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(32)</w:t>
            </w: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(31)</w:t>
            </w:r>
          </w:p>
        </w:tc>
        <w:tc>
          <w:tcPr>
            <w:tcW w:w="28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(26)</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(27)</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(27)</w:t>
            </w: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00"/>
              <w:spacing w:after="0"/>
              <w:rPr>
                <w:sz w:val="20"/>
                <w:szCs w:val="20"/>
                <w:color w:val="auto"/>
              </w:rPr>
            </w:pPr>
            <w:r>
              <w:rPr>
                <w:rFonts w:ascii="Arial" w:cs="Arial" w:eastAsia="Arial" w:hAnsi="Arial"/>
                <w:sz w:val="16"/>
                <w:szCs w:val="16"/>
                <w:color w:val="auto"/>
              </w:rPr>
              <w:t>(25)</w:t>
            </w:r>
          </w:p>
        </w:tc>
        <w:tc>
          <w:tcPr>
            <w:tcW w:w="3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000" w:type="dxa"/>
            <w:vAlign w:val="bottom"/>
            <w:tcBorders>
              <w:right w:val="single" w:sz="8" w:color="auto"/>
            </w:tcBorders>
            <w:gridSpan w:val="4"/>
          </w:tcPr>
          <w:p>
            <w:pPr>
              <w:spacing w:after="0"/>
              <w:rPr>
                <w:sz w:val="20"/>
                <w:szCs w:val="20"/>
                <w:color w:val="auto"/>
              </w:rPr>
            </w:pPr>
            <w:r>
              <w:rPr>
                <w:rFonts w:ascii="Arial" w:cs="Arial" w:eastAsia="Arial" w:hAnsi="Arial"/>
                <w:sz w:val="16"/>
                <w:szCs w:val="16"/>
                <w:color w:val="auto"/>
              </w:rPr>
              <w:t>Increase in reserves</w:t>
            </w: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80" w:type="dxa"/>
            <w:vAlign w:val="bottom"/>
            <w:tcBorders>
              <w:right w:val="single" w:sz="8" w:color="auto"/>
            </w:tcBorders>
            <w:gridSpan w:val="2"/>
          </w:tcPr>
          <w:p>
            <w:pPr>
              <w:jc w:val="right"/>
              <w:ind w:right="200"/>
              <w:spacing w:after="0"/>
              <w:rPr>
                <w:sz w:val="20"/>
                <w:szCs w:val="20"/>
                <w:color w:val="auto"/>
              </w:rPr>
            </w:pPr>
            <w:r>
              <w:rPr>
                <w:rFonts w:ascii="Arial" w:cs="Arial" w:eastAsia="Arial" w:hAnsi="Arial"/>
                <w:sz w:val="16"/>
                <w:szCs w:val="16"/>
                <w:color w:val="auto"/>
              </w:rPr>
              <w:t>10</w:t>
            </w: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25</w:t>
            </w:r>
          </w:p>
        </w:tc>
        <w:tc>
          <w:tcPr>
            <w:tcW w:w="2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80" w:type="dxa"/>
            <w:vAlign w:val="bottom"/>
          </w:tcPr>
          <w:p>
            <w:pPr>
              <w:jc w:val="right"/>
              <w:spacing w:after="0"/>
              <w:rPr>
                <w:sz w:val="20"/>
                <w:szCs w:val="20"/>
                <w:color w:val="auto"/>
              </w:rPr>
            </w:pPr>
            <w:r>
              <w:rPr>
                <w:rFonts w:ascii="Arial" w:cs="Arial" w:eastAsia="Arial" w:hAnsi="Arial"/>
                <w:sz w:val="16"/>
                <w:szCs w:val="16"/>
                <w:color w:val="auto"/>
              </w:rPr>
              <w:t>29</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00" w:type="dxa"/>
            <w:vAlign w:val="bottom"/>
          </w:tcPr>
          <w:p>
            <w:pPr>
              <w:jc w:val="right"/>
              <w:spacing w:after="0"/>
              <w:rPr>
                <w:sz w:val="20"/>
                <w:szCs w:val="20"/>
                <w:color w:val="auto"/>
              </w:rPr>
            </w:pPr>
            <w:r>
              <w:rPr>
                <w:rFonts w:ascii="Arial" w:cs="Arial" w:eastAsia="Arial" w:hAnsi="Arial"/>
                <w:sz w:val="16"/>
                <w:szCs w:val="16"/>
                <w:color w:val="auto"/>
              </w:rPr>
              <w:t>39</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31</w:t>
            </w:r>
          </w:p>
        </w:tc>
        <w:tc>
          <w:tcPr>
            <w:tcW w:w="10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37</w:t>
            </w:r>
          </w:p>
        </w:tc>
        <w:tc>
          <w:tcPr>
            <w:tcW w:w="3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86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4960" w:type="dxa"/>
            <w:vAlign w:val="bottom"/>
            <w:tcBorders>
              <w:right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200" w:type="dxa"/>
            <w:vAlign w:val="bottom"/>
            <w:tcBorders>
              <w:right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28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360" w:type="dxa"/>
            <w:vAlign w:val="bottom"/>
          </w:tcPr>
          <w:p>
            <w:pPr>
              <w:spacing w:after="0"/>
              <w:rPr>
                <w:sz w:val="2"/>
                <w:szCs w:val="2"/>
                <w:color w:val="auto"/>
              </w:rPr>
            </w:pPr>
          </w:p>
        </w:tc>
        <w:tc>
          <w:tcPr>
            <w:tcW w:w="320" w:type="dxa"/>
            <w:vAlign w:val="bottom"/>
          </w:tcPr>
          <w:p>
            <w:pPr>
              <w:spacing w:after="0"/>
              <w:rPr>
                <w:sz w:val="2"/>
                <w:szCs w:val="2"/>
                <w:color w:val="auto"/>
              </w:rPr>
            </w:pPr>
          </w:p>
        </w:tc>
        <w:tc>
          <w:tcPr>
            <w:tcW w:w="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vMerge w:val="continue"/>
          </w:tcPr>
          <w:p>
            <w:pPr>
              <w:spacing w:after="0"/>
              <w:rPr>
                <w:sz w:val="16"/>
                <w:szCs w:val="16"/>
                <w:color w:val="auto"/>
              </w:rPr>
            </w:pPr>
          </w:p>
        </w:tc>
        <w:tc>
          <w:tcPr>
            <w:tcW w:w="6000" w:type="dxa"/>
            <w:vAlign w:val="bottom"/>
            <w:tcBorders>
              <w:right w:val="single" w:sz="8" w:color="auto"/>
            </w:tcBorders>
            <w:gridSpan w:val="4"/>
            <w:shd w:val="clear" w:color="auto" w:fill="CCEEFF"/>
          </w:tcPr>
          <w:p>
            <w:pPr>
              <w:spacing w:after="0"/>
              <w:rPr>
                <w:sz w:val="20"/>
                <w:szCs w:val="20"/>
                <w:color w:val="auto"/>
              </w:rPr>
            </w:pPr>
            <w:r>
              <w:rPr>
                <w:rFonts w:ascii="Arial" w:cs="Arial" w:eastAsia="Arial" w:hAnsi="Arial"/>
                <w:sz w:val="16"/>
                <w:szCs w:val="16"/>
                <w:b w:val="1"/>
                <w:bCs w:val="1"/>
                <w:color w:val="auto"/>
              </w:rPr>
              <w:t>Ending Reserves</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480" w:type="dxa"/>
            <w:vAlign w:val="bottom"/>
            <w:tcBorders>
              <w:right w:val="single" w:sz="8" w:color="auto"/>
            </w:tcBorders>
            <w:gridSpan w:val="2"/>
            <w:shd w:val="clear" w:color="auto" w:fill="CCEEFF"/>
          </w:tcPr>
          <w:p>
            <w:pPr>
              <w:jc w:val="right"/>
              <w:ind w:right="200"/>
              <w:spacing w:after="0"/>
              <w:rPr>
                <w:sz w:val="20"/>
                <w:szCs w:val="20"/>
                <w:color w:val="auto"/>
              </w:rPr>
            </w:pPr>
            <w:r>
              <w:rPr>
                <w:rFonts w:ascii="Arial" w:cs="Arial" w:eastAsia="Arial" w:hAnsi="Arial"/>
                <w:sz w:val="16"/>
                <w:szCs w:val="16"/>
                <w:color w:val="auto"/>
                <w:w w:val="97"/>
              </w:rPr>
              <w:t>123</w:t>
            </w: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6"/>
                <w:szCs w:val="16"/>
                <w:color w:val="auto"/>
                <w:w w:val="89"/>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97"/>
              </w:rPr>
              <w:t>145</w:t>
            </w:r>
          </w:p>
        </w:tc>
        <w:tc>
          <w:tcPr>
            <w:tcW w:w="28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w w:val="97"/>
              </w:rPr>
              <w:t>151</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148</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97"/>
              </w:rPr>
              <w:t>136</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97"/>
              </w:rPr>
              <w:t>132</w:t>
            </w:r>
          </w:p>
        </w:tc>
        <w:tc>
          <w:tcPr>
            <w:tcW w:w="3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960" w:type="dxa"/>
            <w:vAlign w:val="bottom"/>
            <w:gridSpan w:val="3"/>
            <w:vMerge w:val="restart"/>
          </w:tcPr>
          <w:p>
            <w:pPr>
              <w:spacing w:after="0"/>
              <w:rPr>
                <w:sz w:val="20"/>
                <w:szCs w:val="20"/>
                <w:color w:val="auto"/>
              </w:rPr>
            </w:pPr>
            <w:r>
              <w:rPr>
                <w:rFonts w:ascii="Arial" w:cs="Arial" w:eastAsia="Arial" w:hAnsi="Arial"/>
                <w:sz w:val="16"/>
                <w:szCs w:val="16"/>
                <w:b w:val="1"/>
                <w:bCs w:val="1"/>
                <w:color w:val="auto"/>
                <w:w w:val="91"/>
              </w:rPr>
              <w:t>Loan Amount</w:t>
            </w:r>
          </w:p>
        </w:tc>
        <w:tc>
          <w:tcPr>
            <w:tcW w:w="100" w:type="dxa"/>
            <w:vAlign w:val="bottom"/>
            <w:vMerge w:val="restart"/>
          </w:tcPr>
          <w:p>
            <w:pPr>
              <w:jc w:val="right"/>
              <w:spacing w:after="0"/>
              <w:rPr>
                <w:sz w:val="20"/>
                <w:szCs w:val="20"/>
                <w:color w:val="auto"/>
              </w:rPr>
            </w:pPr>
            <w:r>
              <w:rPr>
                <w:rFonts w:ascii="Arial" w:cs="Arial" w:eastAsia="Arial" w:hAnsi="Arial"/>
                <w:sz w:val="9"/>
                <w:szCs w:val="9"/>
                <w:color w:val="auto"/>
                <w:w w:val="72"/>
              </w:rPr>
              <w:t>(2)</w:t>
            </w:r>
          </w:p>
        </w:tc>
        <w:tc>
          <w:tcPr>
            <w:tcW w:w="496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960" w:type="dxa"/>
            <w:vAlign w:val="bottom"/>
            <w:gridSpan w:val="3"/>
            <w:vMerge w:val="continue"/>
          </w:tcPr>
          <w:p>
            <w:pPr>
              <w:spacing w:after="0"/>
              <w:rPr>
                <w:sz w:val="7"/>
                <w:szCs w:val="7"/>
                <w:color w:val="auto"/>
              </w:rPr>
            </w:pPr>
          </w:p>
        </w:tc>
        <w:tc>
          <w:tcPr>
            <w:tcW w:w="100" w:type="dxa"/>
            <w:vAlign w:val="bottom"/>
            <w:tcBorders>
              <w:bottom w:val="single" w:sz="8" w:color="auto"/>
            </w:tcBorders>
            <w:vMerge w:val="continue"/>
          </w:tcPr>
          <w:p>
            <w:pPr>
              <w:spacing w:after="0"/>
              <w:rPr>
                <w:sz w:val="7"/>
                <w:szCs w:val="7"/>
                <w:color w:val="auto"/>
              </w:rPr>
            </w:pPr>
          </w:p>
        </w:tc>
        <w:tc>
          <w:tcPr>
            <w:tcW w:w="4960" w:type="dxa"/>
            <w:vAlign w:val="bottom"/>
            <w:tcBorders>
              <w:right w:val="single" w:sz="8" w:color="auto"/>
            </w:tcBorders>
            <w:vMerge w:val="restart"/>
          </w:tcPr>
          <w:p>
            <w:pPr>
              <w:spacing w:after="0"/>
              <w:rPr>
                <w:sz w:val="7"/>
                <w:szCs w:val="7"/>
                <w:color w:val="auto"/>
              </w:rPr>
            </w:pPr>
          </w:p>
        </w:tc>
        <w:tc>
          <w:tcPr>
            <w:tcW w:w="100" w:type="dxa"/>
            <w:vAlign w:val="bottom"/>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200" w:type="dxa"/>
            <w:vAlign w:val="bottom"/>
            <w:tcBorders>
              <w:right w:val="single" w:sz="8" w:color="auto"/>
            </w:tcBorders>
          </w:tcPr>
          <w:p>
            <w:pPr>
              <w:spacing w:after="0"/>
              <w:rPr>
                <w:sz w:val="7"/>
                <w:szCs w:val="7"/>
                <w:color w:val="auto"/>
              </w:rPr>
            </w:pPr>
          </w:p>
        </w:tc>
        <w:tc>
          <w:tcPr>
            <w:tcW w:w="180" w:type="dxa"/>
            <w:vAlign w:val="bottom"/>
          </w:tcPr>
          <w:p>
            <w:pPr>
              <w:spacing w:after="0"/>
              <w:rPr>
                <w:sz w:val="7"/>
                <w:szCs w:val="7"/>
                <w:color w:val="auto"/>
              </w:rPr>
            </w:pPr>
          </w:p>
        </w:tc>
        <w:tc>
          <w:tcPr>
            <w:tcW w:w="100" w:type="dxa"/>
            <w:vAlign w:val="bottom"/>
          </w:tcPr>
          <w:p>
            <w:pPr>
              <w:spacing w:after="0"/>
              <w:rPr>
                <w:sz w:val="7"/>
                <w:szCs w:val="7"/>
                <w:color w:val="auto"/>
              </w:rPr>
            </w:pPr>
          </w:p>
        </w:tc>
        <w:tc>
          <w:tcPr>
            <w:tcW w:w="280" w:type="dxa"/>
            <w:vAlign w:val="bottom"/>
          </w:tcPr>
          <w:p>
            <w:pPr>
              <w:spacing w:after="0"/>
              <w:rPr>
                <w:sz w:val="7"/>
                <w:szCs w:val="7"/>
                <w:color w:val="auto"/>
              </w:rPr>
            </w:pPr>
          </w:p>
        </w:tc>
        <w:tc>
          <w:tcPr>
            <w:tcW w:w="360" w:type="dxa"/>
            <w:vAlign w:val="bottom"/>
          </w:tcPr>
          <w:p>
            <w:pPr>
              <w:spacing w:after="0"/>
              <w:rPr>
                <w:sz w:val="7"/>
                <w:szCs w:val="7"/>
                <w:color w:val="auto"/>
              </w:rPr>
            </w:pPr>
          </w:p>
        </w:tc>
        <w:tc>
          <w:tcPr>
            <w:tcW w:w="280" w:type="dxa"/>
            <w:vAlign w:val="bottom"/>
          </w:tcPr>
          <w:p>
            <w:pPr>
              <w:spacing w:after="0"/>
              <w:rPr>
                <w:sz w:val="7"/>
                <w:szCs w:val="7"/>
                <w:color w:val="auto"/>
              </w:rPr>
            </w:pPr>
          </w:p>
        </w:tc>
        <w:tc>
          <w:tcPr>
            <w:tcW w:w="60" w:type="dxa"/>
            <w:vAlign w:val="bottom"/>
          </w:tcPr>
          <w:p>
            <w:pPr>
              <w:spacing w:after="0"/>
              <w:rPr>
                <w:sz w:val="7"/>
                <w:szCs w:val="7"/>
                <w:color w:val="auto"/>
              </w:rPr>
            </w:pPr>
          </w:p>
        </w:tc>
        <w:tc>
          <w:tcPr>
            <w:tcW w:w="180" w:type="dxa"/>
            <w:vAlign w:val="bottom"/>
          </w:tcPr>
          <w:p>
            <w:pPr>
              <w:spacing w:after="0"/>
              <w:rPr>
                <w:sz w:val="7"/>
                <w:szCs w:val="7"/>
                <w:color w:val="auto"/>
              </w:rPr>
            </w:pPr>
          </w:p>
        </w:tc>
        <w:tc>
          <w:tcPr>
            <w:tcW w:w="100" w:type="dxa"/>
            <w:vAlign w:val="bottom"/>
          </w:tcPr>
          <w:p>
            <w:pPr>
              <w:spacing w:after="0"/>
              <w:rPr>
                <w:sz w:val="7"/>
                <w:szCs w:val="7"/>
                <w:color w:val="auto"/>
              </w:rPr>
            </w:pPr>
          </w:p>
        </w:tc>
        <w:tc>
          <w:tcPr>
            <w:tcW w:w="280" w:type="dxa"/>
            <w:vAlign w:val="bottom"/>
          </w:tcPr>
          <w:p>
            <w:pPr>
              <w:spacing w:after="0"/>
              <w:rPr>
                <w:sz w:val="7"/>
                <w:szCs w:val="7"/>
                <w:color w:val="auto"/>
              </w:rPr>
            </w:pPr>
          </w:p>
        </w:tc>
        <w:tc>
          <w:tcPr>
            <w:tcW w:w="24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300" w:type="dxa"/>
            <w:vAlign w:val="bottom"/>
          </w:tcPr>
          <w:p>
            <w:pPr>
              <w:spacing w:after="0"/>
              <w:rPr>
                <w:sz w:val="7"/>
                <w:szCs w:val="7"/>
                <w:color w:val="auto"/>
              </w:rPr>
            </w:pPr>
          </w:p>
        </w:tc>
        <w:tc>
          <w:tcPr>
            <w:tcW w:w="24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360" w:type="dxa"/>
            <w:vAlign w:val="bottom"/>
          </w:tcPr>
          <w:p>
            <w:pPr>
              <w:spacing w:after="0"/>
              <w:rPr>
                <w:sz w:val="7"/>
                <w:szCs w:val="7"/>
                <w:color w:val="auto"/>
              </w:rPr>
            </w:pPr>
          </w:p>
        </w:tc>
        <w:tc>
          <w:tcPr>
            <w:tcW w:w="100" w:type="dxa"/>
            <w:vAlign w:val="bottom"/>
          </w:tcPr>
          <w:p>
            <w:pPr>
              <w:spacing w:after="0"/>
              <w:rPr>
                <w:sz w:val="7"/>
                <w:szCs w:val="7"/>
                <w:color w:val="auto"/>
              </w:rPr>
            </w:pPr>
          </w:p>
        </w:tc>
        <w:tc>
          <w:tcPr>
            <w:tcW w:w="280" w:type="dxa"/>
            <w:vAlign w:val="bottom"/>
          </w:tcPr>
          <w:p>
            <w:pPr>
              <w:spacing w:after="0"/>
              <w:rPr>
                <w:sz w:val="7"/>
                <w:szCs w:val="7"/>
                <w:color w:val="auto"/>
              </w:rPr>
            </w:pPr>
          </w:p>
        </w:tc>
        <w:tc>
          <w:tcPr>
            <w:tcW w:w="360" w:type="dxa"/>
            <w:vAlign w:val="bottom"/>
          </w:tcPr>
          <w:p>
            <w:pPr>
              <w:spacing w:after="0"/>
              <w:rPr>
                <w:sz w:val="7"/>
                <w:szCs w:val="7"/>
                <w:color w:val="auto"/>
              </w:rPr>
            </w:pPr>
          </w:p>
        </w:tc>
        <w:tc>
          <w:tcPr>
            <w:tcW w:w="320" w:type="dxa"/>
            <w:vAlign w:val="bottom"/>
          </w:tcPr>
          <w:p>
            <w:pPr>
              <w:spacing w:after="0"/>
              <w:rPr>
                <w:sz w:val="7"/>
                <w:szCs w:val="7"/>
                <w:color w:val="auto"/>
              </w:rPr>
            </w:pPr>
          </w:p>
        </w:tc>
        <w:tc>
          <w:tcPr>
            <w:tcW w:w="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40"/>
        </w:trPr>
        <w:tc>
          <w:tcPr>
            <w:tcW w:w="960" w:type="dxa"/>
            <w:vAlign w:val="bottom"/>
            <w:gridSpan w:val="3"/>
            <w:vMerge w:val="continue"/>
          </w:tcPr>
          <w:p>
            <w:pPr>
              <w:spacing w:after="0"/>
              <w:rPr>
                <w:sz w:val="3"/>
                <w:szCs w:val="3"/>
                <w:color w:val="auto"/>
              </w:rPr>
            </w:pPr>
          </w:p>
        </w:tc>
        <w:tc>
          <w:tcPr>
            <w:tcW w:w="100" w:type="dxa"/>
            <w:vAlign w:val="bottom"/>
          </w:tcPr>
          <w:p>
            <w:pPr>
              <w:spacing w:after="0"/>
              <w:rPr>
                <w:sz w:val="3"/>
                <w:szCs w:val="3"/>
                <w:color w:val="auto"/>
              </w:rPr>
            </w:pPr>
          </w:p>
        </w:tc>
        <w:tc>
          <w:tcPr>
            <w:tcW w:w="4960" w:type="dxa"/>
            <w:vAlign w:val="bottom"/>
            <w:tcBorders>
              <w:right w:val="single" w:sz="8" w:color="auto"/>
            </w:tcBorders>
            <w:vMerge w:val="continue"/>
          </w:tcPr>
          <w:p>
            <w:pPr>
              <w:spacing w:after="0"/>
              <w:rPr>
                <w:sz w:val="3"/>
                <w:szCs w:val="3"/>
                <w:color w:val="auto"/>
              </w:rPr>
            </w:pPr>
          </w:p>
        </w:tc>
        <w:tc>
          <w:tcPr>
            <w:tcW w:w="100" w:type="dxa"/>
            <w:vAlign w:val="bottom"/>
          </w:tcPr>
          <w:p>
            <w:pPr>
              <w:spacing w:after="0"/>
              <w:rPr>
                <w:sz w:val="3"/>
                <w:szCs w:val="3"/>
                <w:color w:val="auto"/>
              </w:rPr>
            </w:pPr>
          </w:p>
        </w:tc>
        <w:tc>
          <w:tcPr>
            <w:tcW w:w="80" w:type="dxa"/>
            <w:vAlign w:val="bottom"/>
          </w:tcPr>
          <w:p>
            <w:pPr>
              <w:spacing w:after="0"/>
              <w:rPr>
                <w:sz w:val="3"/>
                <w:szCs w:val="3"/>
                <w:color w:val="auto"/>
              </w:rPr>
            </w:pPr>
          </w:p>
        </w:tc>
        <w:tc>
          <w:tcPr>
            <w:tcW w:w="280" w:type="dxa"/>
            <w:vAlign w:val="bottom"/>
          </w:tcPr>
          <w:p>
            <w:pPr>
              <w:spacing w:after="0"/>
              <w:rPr>
                <w:sz w:val="3"/>
                <w:szCs w:val="3"/>
                <w:color w:val="auto"/>
              </w:rPr>
            </w:pPr>
          </w:p>
        </w:tc>
        <w:tc>
          <w:tcPr>
            <w:tcW w:w="200" w:type="dxa"/>
            <w:vAlign w:val="bottom"/>
            <w:tcBorders>
              <w:right w:val="single" w:sz="8" w:color="auto"/>
            </w:tcBorders>
          </w:tcPr>
          <w:p>
            <w:pPr>
              <w:spacing w:after="0"/>
              <w:rPr>
                <w:sz w:val="3"/>
                <w:szCs w:val="3"/>
                <w:color w:val="auto"/>
              </w:rPr>
            </w:pPr>
          </w:p>
        </w:tc>
        <w:tc>
          <w:tcPr>
            <w:tcW w:w="1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80" w:type="dxa"/>
            <w:vAlign w:val="bottom"/>
          </w:tcPr>
          <w:p>
            <w:pPr>
              <w:spacing w:after="0"/>
              <w:rPr>
                <w:sz w:val="3"/>
                <w:szCs w:val="3"/>
                <w:color w:val="auto"/>
              </w:rPr>
            </w:pPr>
          </w:p>
        </w:tc>
        <w:tc>
          <w:tcPr>
            <w:tcW w:w="360" w:type="dxa"/>
            <w:vAlign w:val="bottom"/>
          </w:tcPr>
          <w:p>
            <w:pPr>
              <w:spacing w:after="0"/>
              <w:rPr>
                <w:sz w:val="3"/>
                <w:szCs w:val="3"/>
                <w:color w:val="auto"/>
              </w:rPr>
            </w:pPr>
          </w:p>
        </w:tc>
        <w:tc>
          <w:tcPr>
            <w:tcW w:w="280" w:type="dxa"/>
            <w:vAlign w:val="bottom"/>
          </w:tcPr>
          <w:p>
            <w:pPr>
              <w:spacing w:after="0"/>
              <w:rPr>
                <w:sz w:val="3"/>
                <w:szCs w:val="3"/>
                <w:color w:val="auto"/>
              </w:rPr>
            </w:pPr>
          </w:p>
        </w:tc>
        <w:tc>
          <w:tcPr>
            <w:tcW w:w="60" w:type="dxa"/>
            <w:vAlign w:val="bottom"/>
          </w:tcPr>
          <w:p>
            <w:pPr>
              <w:spacing w:after="0"/>
              <w:rPr>
                <w:sz w:val="3"/>
                <w:szCs w:val="3"/>
                <w:color w:val="auto"/>
              </w:rPr>
            </w:pPr>
          </w:p>
        </w:tc>
        <w:tc>
          <w:tcPr>
            <w:tcW w:w="180" w:type="dxa"/>
            <w:vAlign w:val="bottom"/>
          </w:tcPr>
          <w:p>
            <w:pPr>
              <w:spacing w:after="0"/>
              <w:rPr>
                <w:sz w:val="3"/>
                <w:szCs w:val="3"/>
                <w:color w:val="auto"/>
              </w:rPr>
            </w:pPr>
          </w:p>
        </w:tc>
        <w:tc>
          <w:tcPr>
            <w:tcW w:w="100" w:type="dxa"/>
            <w:vAlign w:val="bottom"/>
          </w:tcPr>
          <w:p>
            <w:pPr>
              <w:spacing w:after="0"/>
              <w:rPr>
                <w:sz w:val="3"/>
                <w:szCs w:val="3"/>
                <w:color w:val="auto"/>
              </w:rPr>
            </w:pPr>
          </w:p>
        </w:tc>
        <w:tc>
          <w:tcPr>
            <w:tcW w:w="280" w:type="dxa"/>
            <w:vAlign w:val="bottom"/>
          </w:tcPr>
          <w:p>
            <w:pPr>
              <w:spacing w:after="0"/>
              <w:rPr>
                <w:sz w:val="3"/>
                <w:szCs w:val="3"/>
                <w:color w:val="auto"/>
              </w:rPr>
            </w:pPr>
          </w:p>
        </w:tc>
        <w:tc>
          <w:tcPr>
            <w:tcW w:w="2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300" w:type="dxa"/>
            <w:vAlign w:val="bottom"/>
          </w:tcPr>
          <w:p>
            <w:pPr>
              <w:spacing w:after="0"/>
              <w:rPr>
                <w:sz w:val="3"/>
                <w:szCs w:val="3"/>
                <w:color w:val="auto"/>
              </w:rPr>
            </w:pPr>
          </w:p>
        </w:tc>
        <w:tc>
          <w:tcPr>
            <w:tcW w:w="240" w:type="dxa"/>
            <w:vAlign w:val="bottom"/>
          </w:tcPr>
          <w:p>
            <w:pPr>
              <w:spacing w:after="0"/>
              <w:rPr>
                <w:sz w:val="3"/>
                <w:szCs w:val="3"/>
                <w:color w:val="auto"/>
              </w:rPr>
            </w:pPr>
          </w:p>
        </w:tc>
        <w:tc>
          <w:tcPr>
            <w:tcW w:w="120" w:type="dxa"/>
            <w:vAlign w:val="bottom"/>
          </w:tcPr>
          <w:p>
            <w:pPr>
              <w:spacing w:after="0"/>
              <w:rPr>
                <w:sz w:val="3"/>
                <w:szCs w:val="3"/>
                <w:color w:val="auto"/>
              </w:rPr>
            </w:pPr>
          </w:p>
        </w:tc>
        <w:tc>
          <w:tcPr>
            <w:tcW w:w="80" w:type="dxa"/>
            <w:vAlign w:val="bottom"/>
          </w:tcPr>
          <w:p>
            <w:pPr>
              <w:spacing w:after="0"/>
              <w:rPr>
                <w:sz w:val="3"/>
                <w:szCs w:val="3"/>
                <w:color w:val="auto"/>
              </w:rPr>
            </w:pPr>
          </w:p>
        </w:tc>
        <w:tc>
          <w:tcPr>
            <w:tcW w:w="280" w:type="dxa"/>
            <w:vAlign w:val="bottom"/>
          </w:tcPr>
          <w:p>
            <w:pPr>
              <w:spacing w:after="0"/>
              <w:rPr>
                <w:sz w:val="3"/>
                <w:szCs w:val="3"/>
                <w:color w:val="auto"/>
              </w:rPr>
            </w:pPr>
          </w:p>
        </w:tc>
        <w:tc>
          <w:tcPr>
            <w:tcW w:w="360" w:type="dxa"/>
            <w:vAlign w:val="bottom"/>
          </w:tcPr>
          <w:p>
            <w:pPr>
              <w:spacing w:after="0"/>
              <w:rPr>
                <w:sz w:val="3"/>
                <w:szCs w:val="3"/>
                <w:color w:val="auto"/>
              </w:rPr>
            </w:pPr>
          </w:p>
        </w:tc>
        <w:tc>
          <w:tcPr>
            <w:tcW w:w="100" w:type="dxa"/>
            <w:vAlign w:val="bottom"/>
          </w:tcPr>
          <w:p>
            <w:pPr>
              <w:spacing w:after="0"/>
              <w:rPr>
                <w:sz w:val="3"/>
                <w:szCs w:val="3"/>
                <w:color w:val="auto"/>
              </w:rPr>
            </w:pPr>
          </w:p>
        </w:tc>
        <w:tc>
          <w:tcPr>
            <w:tcW w:w="280" w:type="dxa"/>
            <w:vAlign w:val="bottom"/>
          </w:tcPr>
          <w:p>
            <w:pPr>
              <w:spacing w:after="0"/>
              <w:rPr>
                <w:sz w:val="3"/>
                <w:szCs w:val="3"/>
                <w:color w:val="auto"/>
              </w:rPr>
            </w:pPr>
          </w:p>
        </w:tc>
        <w:tc>
          <w:tcPr>
            <w:tcW w:w="360" w:type="dxa"/>
            <w:vAlign w:val="bottom"/>
          </w:tcPr>
          <w:p>
            <w:pPr>
              <w:spacing w:after="0"/>
              <w:rPr>
                <w:sz w:val="3"/>
                <w:szCs w:val="3"/>
                <w:color w:val="auto"/>
              </w:rPr>
            </w:pPr>
          </w:p>
        </w:tc>
        <w:tc>
          <w:tcPr>
            <w:tcW w:w="320" w:type="dxa"/>
            <w:vAlign w:val="bottom"/>
          </w:tcPr>
          <w:p>
            <w:pPr>
              <w:spacing w:after="0"/>
              <w:rPr>
                <w:sz w:val="3"/>
                <w:szCs w:val="3"/>
                <w:color w:val="auto"/>
              </w:rPr>
            </w:pPr>
          </w:p>
        </w:tc>
        <w:tc>
          <w:tcPr>
            <w:tcW w:w="6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76"/>
        </w:trPr>
        <w:tc>
          <w:tcPr>
            <w:tcW w:w="20" w:type="dxa"/>
            <w:vAlign w:val="bottom"/>
            <w:vMerge w:val="restart"/>
          </w:tcPr>
          <w:p>
            <w:pPr>
              <w:spacing w:after="0"/>
              <w:rPr>
                <w:sz w:val="6"/>
                <w:szCs w:val="6"/>
                <w:color w:val="auto"/>
              </w:rPr>
            </w:pPr>
          </w:p>
        </w:tc>
        <w:tc>
          <w:tcPr>
            <w:tcW w:w="860" w:type="dxa"/>
            <w:vAlign w:val="bottom"/>
            <w:tcBorders>
              <w:top w:val="single" w:sz="8" w:color="auto"/>
            </w:tcBorders>
          </w:tcPr>
          <w:p>
            <w:pPr>
              <w:spacing w:after="0"/>
              <w:rPr>
                <w:sz w:val="6"/>
                <w:szCs w:val="6"/>
                <w:color w:val="auto"/>
              </w:rPr>
            </w:pPr>
          </w:p>
        </w:tc>
        <w:tc>
          <w:tcPr>
            <w:tcW w:w="80" w:type="dxa"/>
            <w:vAlign w:val="bottom"/>
            <w:tcBorders>
              <w:top w:val="single" w:sz="8" w:color="auto"/>
            </w:tcBorders>
          </w:tcPr>
          <w:p>
            <w:pPr>
              <w:spacing w:after="0"/>
              <w:rPr>
                <w:sz w:val="6"/>
                <w:szCs w:val="6"/>
                <w:color w:val="auto"/>
              </w:rPr>
            </w:pPr>
          </w:p>
        </w:tc>
        <w:tc>
          <w:tcPr>
            <w:tcW w:w="100" w:type="dxa"/>
            <w:vAlign w:val="bottom"/>
          </w:tcPr>
          <w:p>
            <w:pPr>
              <w:spacing w:after="0"/>
              <w:rPr>
                <w:sz w:val="6"/>
                <w:szCs w:val="6"/>
                <w:color w:val="auto"/>
              </w:rPr>
            </w:pPr>
          </w:p>
        </w:tc>
        <w:tc>
          <w:tcPr>
            <w:tcW w:w="4960" w:type="dxa"/>
            <w:vAlign w:val="bottom"/>
            <w:tcBorders>
              <w:right w:val="single" w:sz="8" w:color="auto"/>
            </w:tcBorders>
          </w:tcPr>
          <w:p>
            <w:pPr>
              <w:spacing w:after="0"/>
              <w:rPr>
                <w:sz w:val="6"/>
                <w:szCs w:val="6"/>
                <w:color w:val="auto"/>
              </w:rPr>
            </w:pPr>
          </w:p>
        </w:tc>
        <w:tc>
          <w:tcPr>
            <w:tcW w:w="100" w:type="dxa"/>
            <w:vAlign w:val="bottom"/>
          </w:tcPr>
          <w:p>
            <w:pPr>
              <w:spacing w:after="0"/>
              <w:rPr>
                <w:sz w:val="6"/>
                <w:szCs w:val="6"/>
                <w:color w:val="auto"/>
              </w:rPr>
            </w:pPr>
          </w:p>
        </w:tc>
        <w:tc>
          <w:tcPr>
            <w:tcW w:w="80" w:type="dxa"/>
            <w:vAlign w:val="bottom"/>
          </w:tcPr>
          <w:p>
            <w:pPr>
              <w:spacing w:after="0"/>
              <w:rPr>
                <w:sz w:val="6"/>
                <w:szCs w:val="6"/>
                <w:color w:val="auto"/>
              </w:rPr>
            </w:pPr>
          </w:p>
        </w:tc>
        <w:tc>
          <w:tcPr>
            <w:tcW w:w="280" w:type="dxa"/>
            <w:vAlign w:val="bottom"/>
          </w:tcPr>
          <w:p>
            <w:pPr>
              <w:spacing w:after="0"/>
              <w:rPr>
                <w:sz w:val="6"/>
                <w:szCs w:val="6"/>
                <w:color w:val="auto"/>
              </w:rPr>
            </w:pPr>
          </w:p>
        </w:tc>
        <w:tc>
          <w:tcPr>
            <w:tcW w:w="200" w:type="dxa"/>
            <w:vAlign w:val="bottom"/>
            <w:tcBorders>
              <w:right w:val="single" w:sz="8" w:color="auto"/>
            </w:tcBorders>
          </w:tcPr>
          <w:p>
            <w:pPr>
              <w:spacing w:after="0"/>
              <w:rPr>
                <w:sz w:val="6"/>
                <w:szCs w:val="6"/>
                <w:color w:val="auto"/>
              </w:rPr>
            </w:pPr>
          </w:p>
        </w:tc>
        <w:tc>
          <w:tcPr>
            <w:tcW w:w="180" w:type="dxa"/>
            <w:vAlign w:val="bottom"/>
          </w:tcPr>
          <w:p>
            <w:pPr>
              <w:spacing w:after="0"/>
              <w:rPr>
                <w:sz w:val="6"/>
                <w:szCs w:val="6"/>
                <w:color w:val="auto"/>
              </w:rPr>
            </w:pPr>
          </w:p>
        </w:tc>
        <w:tc>
          <w:tcPr>
            <w:tcW w:w="100" w:type="dxa"/>
            <w:vAlign w:val="bottom"/>
          </w:tcPr>
          <w:p>
            <w:pPr>
              <w:spacing w:after="0"/>
              <w:rPr>
                <w:sz w:val="6"/>
                <w:szCs w:val="6"/>
                <w:color w:val="auto"/>
              </w:rPr>
            </w:pPr>
          </w:p>
        </w:tc>
        <w:tc>
          <w:tcPr>
            <w:tcW w:w="280" w:type="dxa"/>
            <w:vAlign w:val="bottom"/>
          </w:tcPr>
          <w:p>
            <w:pPr>
              <w:spacing w:after="0"/>
              <w:rPr>
                <w:sz w:val="6"/>
                <w:szCs w:val="6"/>
                <w:color w:val="auto"/>
              </w:rPr>
            </w:pPr>
          </w:p>
        </w:tc>
        <w:tc>
          <w:tcPr>
            <w:tcW w:w="360" w:type="dxa"/>
            <w:vAlign w:val="bottom"/>
          </w:tcPr>
          <w:p>
            <w:pPr>
              <w:spacing w:after="0"/>
              <w:rPr>
                <w:sz w:val="6"/>
                <w:szCs w:val="6"/>
                <w:color w:val="auto"/>
              </w:rPr>
            </w:pPr>
          </w:p>
        </w:tc>
        <w:tc>
          <w:tcPr>
            <w:tcW w:w="280" w:type="dxa"/>
            <w:vAlign w:val="bottom"/>
          </w:tcPr>
          <w:p>
            <w:pPr>
              <w:spacing w:after="0"/>
              <w:rPr>
                <w:sz w:val="6"/>
                <w:szCs w:val="6"/>
                <w:color w:val="auto"/>
              </w:rPr>
            </w:pPr>
          </w:p>
        </w:tc>
        <w:tc>
          <w:tcPr>
            <w:tcW w:w="60" w:type="dxa"/>
            <w:vAlign w:val="bottom"/>
          </w:tcPr>
          <w:p>
            <w:pPr>
              <w:spacing w:after="0"/>
              <w:rPr>
                <w:sz w:val="6"/>
                <w:szCs w:val="6"/>
                <w:color w:val="auto"/>
              </w:rPr>
            </w:pPr>
          </w:p>
        </w:tc>
        <w:tc>
          <w:tcPr>
            <w:tcW w:w="180" w:type="dxa"/>
            <w:vAlign w:val="bottom"/>
          </w:tcPr>
          <w:p>
            <w:pPr>
              <w:spacing w:after="0"/>
              <w:rPr>
                <w:sz w:val="6"/>
                <w:szCs w:val="6"/>
                <w:color w:val="auto"/>
              </w:rPr>
            </w:pPr>
          </w:p>
        </w:tc>
        <w:tc>
          <w:tcPr>
            <w:tcW w:w="100" w:type="dxa"/>
            <w:vAlign w:val="bottom"/>
          </w:tcPr>
          <w:p>
            <w:pPr>
              <w:spacing w:after="0"/>
              <w:rPr>
                <w:sz w:val="6"/>
                <w:szCs w:val="6"/>
                <w:color w:val="auto"/>
              </w:rPr>
            </w:pPr>
          </w:p>
        </w:tc>
        <w:tc>
          <w:tcPr>
            <w:tcW w:w="280" w:type="dxa"/>
            <w:vAlign w:val="bottom"/>
          </w:tcPr>
          <w:p>
            <w:pPr>
              <w:spacing w:after="0"/>
              <w:rPr>
                <w:sz w:val="6"/>
                <w:szCs w:val="6"/>
                <w:color w:val="auto"/>
              </w:rPr>
            </w:pPr>
          </w:p>
        </w:tc>
        <w:tc>
          <w:tcPr>
            <w:tcW w:w="240" w:type="dxa"/>
            <w:vAlign w:val="bottom"/>
          </w:tcPr>
          <w:p>
            <w:pPr>
              <w:spacing w:after="0"/>
              <w:rPr>
                <w:sz w:val="6"/>
                <w:szCs w:val="6"/>
                <w:color w:val="auto"/>
              </w:rPr>
            </w:pPr>
          </w:p>
        </w:tc>
        <w:tc>
          <w:tcPr>
            <w:tcW w:w="120" w:type="dxa"/>
            <w:vAlign w:val="bottom"/>
          </w:tcPr>
          <w:p>
            <w:pPr>
              <w:spacing w:after="0"/>
              <w:rPr>
                <w:sz w:val="6"/>
                <w:szCs w:val="6"/>
                <w:color w:val="auto"/>
              </w:rPr>
            </w:pPr>
          </w:p>
        </w:tc>
        <w:tc>
          <w:tcPr>
            <w:tcW w:w="80" w:type="dxa"/>
            <w:vAlign w:val="bottom"/>
          </w:tcPr>
          <w:p>
            <w:pPr>
              <w:spacing w:after="0"/>
              <w:rPr>
                <w:sz w:val="6"/>
                <w:szCs w:val="6"/>
                <w:color w:val="auto"/>
              </w:rPr>
            </w:pPr>
          </w:p>
        </w:tc>
        <w:tc>
          <w:tcPr>
            <w:tcW w:w="300" w:type="dxa"/>
            <w:vAlign w:val="bottom"/>
          </w:tcPr>
          <w:p>
            <w:pPr>
              <w:spacing w:after="0"/>
              <w:rPr>
                <w:sz w:val="6"/>
                <w:szCs w:val="6"/>
                <w:color w:val="auto"/>
              </w:rPr>
            </w:pPr>
          </w:p>
        </w:tc>
        <w:tc>
          <w:tcPr>
            <w:tcW w:w="240" w:type="dxa"/>
            <w:vAlign w:val="bottom"/>
          </w:tcPr>
          <w:p>
            <w:pPr>
              <w:spacing w:after="0"/>
              <w:rPr>
                <w:sz w:val="6"/>
                <w:szCs w:val="6"/>
                <w:color w:val="auto"/>
              </w:rPr>
            </w:pPr>
          </w:p>
        </w:tc>
        <w:tc>
          <w:tcPr>
            <w:tcW w:w="120" w:type="dxa"/>
            <w:vAlign w:val="bottom"/>
          </w:tcPr>
          <w:p>
            <w:pPr>
              <w:spacing w:after="0"/>
              <w:rPr>
                <w:sz w:val="6"/>
                <w:szCs w:val="6"/>
                <w:color w:val="auto"/>
              </w:rPr>
            </w:pPr>
          </w:p>
        </w:tc>
        <w:tc>
          <w:tcPr>
            <w:tcW w:w="80" w:type="dxa"/>
            <w:vAlign w:val="bottom"/>
          </w:tcPr>
          <w:p>
            <w:pPr>
              <w:spacing w:after="0"/>
              <w:rPr>
                <w:sz w:val="6"/>
                <w:szCs w:val="6"/>
                <w:color w:val="auto"/>
              </w:rPr>
            </w:pPr>
          </w:p>
        </w:tc>
        <w:tc>
          <w:tcPr>
            <w:tcW w:w="280" w:type="dxa"/>
            <w:vAlign w:val="bottom"/>
          </w:tcPr>
          <w:p>
            <w:pPr>
              <w:spacing w:after="0"/>
              <w:rPr>
                <w:sz w:val="6"/>
                <w:szCs w:val="6"/>
                <w:color w:val="auto"/>
              </w:rPr>
            </w:pPr>
          </w:p>
        </w:tc>
        <w:tc>
          <w:tcPr>
            <w:tcW w:w="360" w:type="dxa"/>
            <w:vAlign w:val="bottom"/>
          </w:tcPr>
          <w:p>
            <w:pPr>
              <w:spacing w:after="0"/>
              <w:rPr>
                <w:sz w:val="6"/>
                <w:szCs w:val="6"/>
                <w:color w:val="auto"/>
              </w:rPr>
            </w:pPr>
          </w:p>
        </w:tc>
        <w:tc>
          <w:tcPr>
            <w:tcW w:w="100" w:type="dxa"/>
            <w:vAlign w:val="bottom"/>
          </w:tcPr>
          <w:p>
            <w:pPr>
              <w:spacing w:after="0"/>
              <w:rPr>
                <w:sz w:val="6"/>
                <w:szCs w:val="6"/>
                <w:color w:val="auto"/>
              </w:rPr>
            </w:pPr>
          </w:p>
        </w:tc>
        <w:tc>
          <w:tcPr>
            <w:tcW w:w="280" w:type="dxa"/>
            <w:vAlign w:val="bottom"/>
          </w:tcPr>
          <w:p>
            <w:pPr>
              <w:spacing w:after="0"/>
              <w:rPr>
                <w:sz w:val="6"/>
                <w:szCs w:val="6"/>
                <w:color w:val="auto"/>
              </w:rPr>
            </w:pPr>
          </w:p>
        </w:tc>
        <w:tc>
          <w:tcPr>
            <w:tcW w:w="360" w:type="dxa"/>
            <w:vAlign w:val="bottom"/>
          </w:tcPr>
          <w:p>
            <w:pPr>
              <w:spacing w:after="0"/>
              <w:rPr>
                <w:sz w:val="6"/>
                <w:szCs w:val="6"/>
                <w:color w:val="auto"/>
              </w:rPr>
            </w:pPr>
          </w:p>
        </w:tc>
        <w:tc>
          <w:tcPr>
            <w:tcW w:w="320" w:type="dxa"/>
            <w:vAlign w:val="bottom"/>
          </w:tcPr>
          <w:p>
            <w:pPr>
              <w:spacing w:after="0"/>
              <w:rPr>
                <w:sz w:val="6"/>
                <w:szCs w:val="6"/>
                <w:color w:val="auto"/>
              </w:rPr>
            </w:pPr>
          </w:p>
        </w:tc>
        <w:tc>
          <w:tcPr>
            <w:tcW w:w="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92"/>
        </w:trPr>
        <w:tc>
          <w:tcPr>
            <w:tcW w:w="20" w:type="dxa"/>
            <w:vAlign w:val="bottom"/>
            <w:vMerge w:val="continue"/>
          </w:tcPr>
          <w:p>
            <w:pPr>
              <w:spacing w:after="0"/>
              <w:rPr>
                <w:sz w:val="16"/>
                <w:szCs w:val="16"/>
                <w:color w:val="auto"/>
              </w:rPr>
            </w:pPr>
          </w:p>
        </w:tc>
        <w:tc>
          <w:tcPr>
            <w:tcW w:w="6000" w:type="dxa"/>
            <w:vAlign w:val="bottom"/>
            <w:tcBorders>
              <w:right w:val="single" w:sz="8" w:color="auto"/>
            </w:tcBorders>
            <w:gridSpan w:val="4"/>
            <w:shd w:val="clear" w:color="auto" w:fill="CCEEFF"/>
          </w:tcPr>
          <w:p>
            <w:pPr>
              <w:spacing w:after="0"/>
              <w:rPr>
                <w:sz w:val="20"/>
                <w:szCs w:val="20"/>
                <w:color w:val="auto"/>
              </w:rPr>
            </w:pPr>
            <w:r>
              <w:rPr>
                <w:rFonts w:ascii="Arial" w:cs="Arial" w:eastAsia="Arial" w:hAnsi="Arial"/>
                <w:sz w:val="16"/>
                <w:szCs w:val="16"/>
                <w:color w:val="auto"/>
              </w:rPr>
              <w:t>Over $550K</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80" w:type="dxa"/>
            <w:vAlign w:val="bottom"/>
            <w:tcBorders>
              <w:right w:val="single" w:sz="8" w:color="auto"/>
            </w:tcBorders>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8%</w:t>
            </w: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8%</w:t>
            </w:r>
          </w:p>
        </w:tc>
        <w:tc>
          <w:tcPr>
            <w:tcW w:w="28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8%</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8%</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8%</w:t>
            </w: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7%</w:t>
            </w:r>
          </w:p>
        </w:tc>
        <w:tc>
          <w:tcPr>
            <w:tcW w:w="3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000" w:type="dxa"/>
            <w:vAlign w:val="bottom"/>
            <w:tcBorders>
              <w:right w:val="single" w:sz="8" w:color="auto"/>
            </w:tcBorders>
            <w:gridSpan w:val="4"/>
          </w:tcPr>
          <w:p>
            <w:pPr>
              <w:spacing w:after="0"/>
              <w:rPr>
                <w:sz w:val="20"/>
                <w:szCs w:val="20"/>
                <w:color w:val="auto"/>
              </w:rPr>
            </w:pPr>
            <w:r>
              <w:rPr>
                <w:rFonts w:ascii="Arial" w:cs="Arial" w:eastAsia="Arial" w:hAnsi="Arial"/>
                <w:sz w:val="16"/>
                <w:szCs w:val="16"/>
                <w:color w:val="auto"/>
              </w:rPr>
              <w:t>$400K to $550K</w:t>
            </w: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80" w:type="dxa"/>
            <w:vAlign w:val="bottom"/>
            <w:tcBorders>
              <w:right w:val="single" w:sz="8" w:color="auto"/>
            </w:tcBorders>
            <w:gridSpan w:val="2"/>
          </w:tcPr>
          <w:p>
            <w:pPr>
              <w:jc w:val="right"/>
              <w:ind w:right="200"/>
              <w:spacing w:after="0"/>
              <w:rPr>
                <w:sz w:val="20"/>
                <w:szCs w:val="20"/>
                <w:color w:val="auto"/>
              </w:rPr>
            </w:pPr>
            <w:r>
              <w:rPr>
                <w:rFonts w:ascii="Arial" w:cs="Arial" w:eastAsia="Arial" w:hAnsi="Arial"/>
                <w:sz w:val="16"/>
                <w:szCs w:val="16"/>
                <w:color w:val="auto"/>
              </w:rPr>
              <w:t>14</w:t>
            </w: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14</w:t>
            </w:r>
          </w:p>
        </w:tc>
        <w:tc>
          <w:tcPr>
            <w:tcW w:w="2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80" w:type="dxa"/>
            <w:vAlign w:val="bottom"/>
          </w:tcPr>
          <w:p>
            <w:pPr>
              <w:jc w:val="right"/>
              <w:spacing w:after="0"/>
              <w:rPr>
                <w:sz w:val="20"/>
                <w:szCs w:val="20"/>
                <w:color w:val="auto"/>
              </w:rPr>
            </w:pPr>
            <w:r>
              <w:rPr>
                <w:rFonts w:ascii="Arial" w:cs="Arial" w:eastAsia="Arial" w:hAnsi="Arial"/>
                <w:sz w:val="16"/>
                <w:szCs w:val="16"/>
                <w:color w:val="auto"/>
              </w:rPr>
              <w:t>14</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00" w:type="dxa"/>
            <w:vAlign w:val="bottom"/>
          </w:tcPr>
          <w:p>
            <w:pPr>
              <w:jc w:val="right"/>
              <w:spacing w:after="0"/>
              <w:rPr>
                <w:sz w:val="20"/>
                <w:szCs w:val="20"/>
                <w:color w:val="auto"/>
              </w:rPr>
            </w:pPr>
            <w:r>
              <w:rPr>
                <w:rFonts w:ascii="Arial" w:cs="Arial" w:eastAsia="Arial" w:hAnsi="Arial"/>
                <w:sz w:val="16"/>
                <w:szCs w:val="16"/>
                <w:color w:val="auto"/>
              </w:rPr>
              <w:t>14</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14</w:t>
            </w:r>
          </w:p>
        </w:tc>
        <w:tc>
          <w:tcPr>
            <w:tcW w:w="10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13</w:t>
            </w:r>
          </w:p>
        </w:tc>
        <w:tc>
          <w:tcPr>
            <w:tcW w:w="3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000" w:type="dxa"/>
            <w:vAlign w:val="bottom"/>
            <w:tcBorders>
              <w:right w:val="single" w:sz="8" w:color="auto"/>
            </w:tcBorders>
            <w:gridSpan w:val="4"/>
            <w:shd w:val="clear" w:color="auto" w:fill="CCEEFF"/>
          </w:tcPr>
          <w:p>
            <w:pPr>
              <w:spacing w:after="0"/>
              <w:rPr>
                <w:sz w:val="20"/>
                <w:szCs w:val="20"/>
                <w:color w:val="auto"/>
              </w:rPr>
            </w:pPr>
            <w:r>
              <w:rPr>
                <w:rFonts w:ascii="Arial" w:cs="Arial" w:eastAsia="Arial" w:hAnsi="Arial"/>
                <w:sz w:val="16"/>
                <w:szCs w:val="16"/>
                <w:color w:val="auto"/>
              </w:rPr>
              <w:t>$250K to $400K</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80" w:type="dxa"/>
            <w:vAlign w:val="bottom"/>
            <w:tcBorders>
              <w:right w:val="single" w:sz="8" w:color="auto"/>
            </w:tcBorders>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34</w:t>
            </w: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34</w:t>
            </w:r>
          </w:p>
        </w:tc>
        <w:tc>
          <w:tcPr>
            <w:tcW w:w="28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34</w:t>
            </w:r>
          </w:p>
        </w:tc>
        <w:tc>
          <w:tcPr>
            <w:tcW w:w="2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33</w:t>
            </w:r>
          </w:p>
        </w:tc>
        <w:tc>
          <w:tcPr>
            <w:tcW w:w="2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34</w:t>
            </w: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34</w:t>
            </w:r>
          </w:p>
        </w:tc>
        <w:tc>
          <w:tcPr>
            <w:tcW w:w="3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000" w:type="dxa"/>
            <w:vAlign w:val="bottom"/>
            <w:tcBorders>
              <w:right w:val="single" w:sz="8" w:color="auto"/>
            </w:tcBorders>
            <w:gridSpan w:val="4"/>
          </w:tcPr>
          <w:p>
            <w:pPr>
              <w:spacing w:after="0"/>
              <w:rPr>
                <w:sz w:val="20"/>
                <w:szCs w:val="20"/>
                <w:color w:val="auto"/>
              </w:rPr>
            </w:pPr>
            <w:r>
              <w:rPr>
                <w:rFonts w:ascii="Arial" w:cs="Arial" w:eastAsia="Arial" w:hAnsi="Arial"/>
                <w:sz w:val="16"/>
                <w:szCs w:val="16"/>
                <w:color w:val="auto"/>
              </w:rPr>
              <w:t>$100K to $250K</w:t>
            </w: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80" w:type="dxa"/>
            <w:vAlign w:val="bottom"/>
            <w:tcBorders>
              <w:right w:val="single" w:sz="8" w:color="auto"/>
            </w:tcBorders>
            <w:gridSpan w:val="2"/>
          </w:tcPr>
          <w:p>
            <w:pPr>
              <w:jc w:val="right"/>
              <w:ind w:right="200"/>
              <w:spacing w:after="0"/>
              <w:rPr>
                <w:sz w:val="20"/>
                <w:szCs w:val="20"/>
                <w:color w:val="auto"/>
              </w:rPr>
            </w:pPr>
            <w:r>
              <w:rPr>
                <w:rFonts w:ascii="Arial" w:cs="Arial" w:eastAsia="Arial" w:hAnsi="Arial"/>
                <w:sz w:val="16"/>
                <w:szCs w:val="16"/>
                <w:color w:val="auto"/>
              </w:rPr>
              <w:t>40</w:t>
            </w: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40</w:t>
            </w:r>
          </w:p>
        </w:tc>
        <w:tc>
          <w:tcPr>
            <w:tcW w:w="2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80" w:type="dxa"/>
            <w:vAlign w:val="bottom"/>
          </w:tcPr>
          <w:p>
            <w:pPr>
              <w:jc w:val="right"/>
              <w:spacing w:after="0"/>
              <w:rPr>
                <w:sz w:val="20"/>
                <w:szCs w:val="20"/>
                <w:color w:val="auto"/>
              </w:rPr>
            </w:pPr>
            <w:r>
              <w:rPr>
                <w:rFonts w:ascii="Arial" w:cs="Arial" w:eastAsia="Arial" w:hAnsi="Arial"/>
                <w:sz w:val="16"/>
                <w:szCs w:val="16"/>
                <w:color w:val="auto"/>
              </w:rPr>
              <w:t>40</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00" w:type="dxa"/>
            <w:vAlign w:val="bottom"/>
          </w:tcPr>
          <w:p>
            <w:pPr>
              <w:jc w:val="right"/>
              <w:spacing w:after="0"/>
              <w:rPr>
                <w:sz w:val="20"/>
                <w:szCs w:val="20"/>
                <w:color w:val="auto"/>
              </w:rPr>
            </w:pPr>
            <w:r>
              <w:rPr>
                <w:rFonts w:ascii="Arial" w:cs="Arial" w:eastAsia="Arial" w:hAnsi="Arial"/>
                <w:sz w:val="16"/>
                <w:szCs w:val="16"/>
                <w:color w:val="auto"/>
              </w:rPr>
              <w:t>41</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40</w:t>
            </w:r>
          </w:p>
        </w:tc>
        <w:tc>
          <w:tcPr>
            <w:tcW w:w="10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42</w:t>
            </w:r>
          </w:p>
        </w:tc>
        <w:tc>
          <w:tcPr>
            <w:tcW w:w="3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000" w:type="dxa"/>
            <w:vAlign w:val="bottom"/>
            <w:tcBorders>
              <w:right w:val="single" w:sz="8" w:color="auto"/>
            </w:tcBorders>
            <w:gridSpan w:val="4"/>
            <w:shd w:val="clear" w:color="auto" w:fill="CCEEFF"/>
          </w:tcPr>
          <w:p>
            <w:pPr>
              <w:spacing w:after="0"/>
              <w:rPr>
                <w:sz w:val="20"/>
                <w:szCs w:val="20"/>
                <w:color w:val="auto"/>
              </w:rPr>
            </w:pPr>
            <w:r>
              <w:rPr>
                <w:rFonts w:ascii="Arial" w:cs="Arial" w:eastAsia="Arial" w:hAnsi="Arial"/>
                <w:sz w:val="16"/>
                <w:szCs w:val="16"/>
                <w:color w:val="auto"/>
              </w:rPr>
              <w:t>$100K or Less</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80" w:type="dxa"/>
            <w:vAlign w:val="bottom"/>
            <w:tcBorders>
              <w:right w:val="single" w:sz="8" w:color="auto"/>
            </w:tcBorders>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4</w:t>
            </w: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4</w:t>
            </w:r>
          </w:p>
        </w:tc>
        <w:tc>
          <w:tcPr>
            <w:tcW w:w="28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4</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4</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4</w:t>
            </w: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4</w:t>
            </w:r>
          </w:p>
        </w:tc>
        <w:tc>
          <w:tcPr>
            <w:tcW w:w="3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000" w:type="dxa"/>
            <w:vAlign w:val="bottom"/>
            <w:tcBorders>
              <w:right w:val="single" w:sz="8" w:color="auto"/>
            </w:tcBorders>
            <w:gridSpan w:val="4"/>
            <w:vMerge w:val="restart"/>
          </w:tcPr>
          <w:p>
            <w:pPr>
              <w:ind w:left="300"/>
              <w:spacing w:after="0"/>
              <w:rPr>
                <w:sz w:val="20"/>
                <w:szCs w:val="20"/>
                <w:color w:val="auto"/>
              </w:rPr>
            </w:pPr>
            <w:r>
              <w:rPr>
                <w:rFonts w:ascii="Arial" w:cs="Arial" w:eastAsia="Arial" w:hAnsi="Arial"/>
                <w:sz w:val="16"/>
                <w:szCs w:val="16"/>
                <w:color w:val="auto"/>
              </w:rPr>
              <w:t>Total</w:t>
            </w: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6000" w:type="dxa"/>
            <w:vAlign w:val="bottom"/>
            <w:tcBorders>
              <w:right w:val="single" w:sz="8" w:color="auto"/>
            </w:tcBorders>
            <w:gridSpan w:val="4"/>
            <w:vMerge w:val="continue"/>
          </w:tcPr>
          <w:p>
            <w:pPr>
              <w:spacing w:after="0"/>
              <w:rPr>
                <w:sz w:val="17"/>
                <w:szCs w:val="17"/>
                <w:color w:val="auto"/>
              </w:rPr>
            </w:pPr>
          </w:p>
        </w:tc>
        <w:tc>
          <w:tcPr>
            <w:tcW w:w="1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8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6"/>
                <w:szCs w:val="16"/>
                <w:color w:val="auto"/>
                <w:w w:val="97"/>
              </w:rPr>
              <w:t>100%</w:t>
            </w: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640" w:type="dxa"/>
            <w:vAlign w:val="bottom"/>
            <w:gridSpan w:val="2"/>
          </w:tcPr>
          <w:p>
            <w:pPr>
              <w:jc w:val="right"/>
              <w:ind w:right="220"/>
              <w:spacing w:after="0"/>
              <w:rPr>
                <w:sz w:val="20"/>
                <w:szCs w:val="20"/>
                <w:color w:val="auto"/>
              </w:rPr>
            </w:pPr>
            <w:r>
              <w:rPr>
                <w:rFonts w:ascii="Arial" w:cs="Arial" w:eastAsia="Arial" w:hAnsi="Arial"/>
                <w:sz w:val="16"/>
                <w:szCs w:val="16"/>
                <w:color w:val="auto"/>
                <w:w w:val="97"/>
              </w:rPr>
              <w:t>100%</w:t>
            </w:r>
          </w:p>
        </w:tc>
        <w:tc>
          <w:tcPr>
            <w:tcW w:w="2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6"/>
                <w:szCs w:val="16"/>
                <w:color w:val="auto"/>
                <w:w w:val="97"/>
              </w:rPr>
              <w:t>100%</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40" w:type="dxa"/>
            <w:vAlign w:val="bottom"/>
            <w:gridSpan w:val="2"/>
          </w:tcPr>
          <w:p>
            <w:pPr>
              <w:jc w:val="right"/>
              <w:ind w:right="120"/>
              <w:spacing w:after="0"/>
              <w:rPr>
                <w:sz w:val="20"/>
                <w:szCs w:val="20"/>
                <w:color w:val="auto"/>
              </w:rPr>
            </w:pPr>
            <w:r>
              <w:rPr>
                <w:rFonts w:ascii="Arial" w:cs="Arial" w:eastAsia="Arial" w:hAnsi="Arial"/>
                <w:sz w:val="16"/>
                <w:szCs w:val="16"/>
                <w:color w:val="auto"/>
                <w:w w:val="97"/>
              </w:rPr>
              <w:t>100%</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gridSpan w:val="2"/>
          </w:tcPr>
          <w:p>
            <w:pPr>
              <w:jc w:val="right"/>
              <w:ind w:right="220"/>
              <w:spacing w:after="0"/>
              <w:rPr>
                <w:sz w:val="20"/>
                <w:szCs w:val="20"/>
                <w:color w:val="auto"/>
              </w:rPr>
            </w:pPr>
            <w:r>
              <w:rPr>
                <w:rFonts w:ascii="Arial" w:cs="Arial" w:eastAsia="Arial" w:hAnsi="Arial"/>
                <w:sz w:val="16"/>
                <w:szCs w:val="16"/>
                <w:color w:val="auto"/>
                <w:w w:val="97"/>
              </w:rPr>
              <w:t>100%</w:t>
            </w:r>
          </w:p>
        </w:tc>
        <w:tc>
          <w:tcPr>
            <w:tcW w:w="100" w:type="dxa"/>
            <w:vAlign w:val="bottom"/>
          </w:tcPr>
          <w:p>
            <w:pPr>
              <w:spacing w:after="0"/>
              <w:rPr>
                <w:sz w:val="17"/>
                <w:szCs w:val="17"/>
                <w:color w:val="auto"/>
              </w:rPr>
            </w:pPr>
          </w:p>
        </w:tc>
        <w:tc>
          <w:tcPr>
            <w:tcW w:w="640" w:type="dxa"/>
            <w:vAlign w:val="bottom"/>
            <w:gridSpan w:val="2"/>
          </w:tcPr>
          <w:p>
            <w:pPr>
              <w:jc w:val="right"/>
              <w:ind w:right="220"/>
              <w:spacing w:after="0"/>
              <w:rPr>
                <w:sz w:val="20"/>
                <w:szCs w:val="20"/>
                <w:color w:val="auto"/>
              </w:rPr>
            </w:pPr>
            <w:r>
              <w:rPr>
                <w:rFonts w:ascii="Arial" w:cs="Arial" w:eastAsia="Arial" w:hAnsi="Arial"/>
                <w:sz w:val="16"/>
                <w:szCs w:val="16"/>
                <w:color w:val="auto"/>
                <w:w w:val="97"/>
              </w:rPr>
              <w:t>100%</w:t>
            </w:r>
          </w:p>
        </w:tc>
        <w:tc>
          <w:tcPr>
            <w:tcW w:w="3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96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8"/>
        </w:trPr>
        <w:tc>
          <w:tcPr>
            <w:tcW w:w="20" w:type="dxa"/>
            <w:vAlign w:val="bottom"/>
            <w:vMerge w:val="restart"/>
          </w:tcPr>
          <w:p>
            <w:pPr>
              <w:spacing w:after="0"/>
              <w:rPr>
                <w:sz w:val="4"/>
                <w:szCs w:val="4"/>
                <w:color w:val="auto"/>
              </w:rPr>
            </w:pPr>
          </w:p>
        </w:tc>
        <w:tc>
          <w:tcPr>
            <w:tcW w:w="860" w:type="dxa"/>
            <w:vAlign w:val="bottom"/>
          </w:tcPr>
          <w:p>
            <w:pPr>
              <w:spacing w:after="0"/>
              <w:rPr>
                <w:sz w:val="4"/>
                <w:szCs w:val="4"/>
                <w:color w:val="auto"/>
              </w:rPr>
            </w:pPr>
          </w:p>
        </w:tc>
        <w:tc>
          <w:tcPr>
            <w:tcW w:w="80" w:type="dxa"/>
            <w:vAlign w:val="bottom"/>
          </w:tcPr>
          <w:p>
            <w:pPr>
              <w:spacing w:after="0"/>
              <w:rPr>
                <w:sz w:val="4"/>
                <w:szCs w:val="4"/>
                <w:color w:val="auto"/>
              </w:rPr>
            </w:pPr>
          </w:p>
        </w:tc>
        <w:tc>
          <w:tcPr>
            <w:tcW w:w="100" w:type="dxa"/>
            <w:vAlign w:val="bottom"/>
          </w:tcPr>
          <w:p>
            <w:pPr>
              <w:spacing w:after="0"/>
              <w:rPr>
                <w:sz w:val="4"/>
                <w:szCs w:val="4"/>
                <w:color w:val="auto"/>
              </w:rPr>
            </w:pPr>
          </w:p>
        </w:tc>
        <w:tc>
          <w:tcPr>
            <w:tcW w:w="4960" w:type="dxa"/>
            <w:vAlign w:val="bottom"/>
            <w:tcBorders>
              <w:right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280" w:type="dxa"/>
            <w:vAlign w:val="bottom"/>
          </w:tcPr>
          <w:p>
            <w:pPr>
              <w:spacing w:after="0"/>
              <w:rPr>
                <w:sz w:val="4"/>
                <w:szCs w:val="4"/>
                <w:color w:val="auto"/>
              </w:rPr>
            </w:pPr>
          </w:p>
        </w:tc>
        <w:tc>
          <w:tcPr>
            <w:tcW w:w="200" w:type="dxa"/>
            <w:vAlign w:val="bottom"/>
            <w:tcBorders>
              <w:right w:val="single" w:sz="8" w:color="auto"/>
            </w:tcBorders>
          </w:tcPr>
          <w:p>
            <w:pPr>
              <w:spacing w:after="0"/>
              <w:rPr>
                <w:sz w:val="4"/>
                <w:szCs w:val="4"/>
                <w:color w:val="auto"/>
              </w:rPr>
            </w:pPr>
          </w:p>
        </w:tc>
        <w:tc>
          <w:tcPr>
            <w:tcW w:w="180" w:type="dxa"/>
            <w:vAlign w:val="bottom"/>
          </w:tcPr>
          <w:p>
            <w:pPr>
              <w:spacing w:after="0"/>
              <w:rPr>
                <w:sz w:val="4"/>
                <w:szCs w:val="4"/>
                <w:color w:val="auto"/>
              </w:rPr>
            </w:pPr>
          </w:p>
        </w:tc>
        <w:tc>
          <w:tcPr>
            <w:tcW w:w="100" w:type="dxa"/>
            <w:vAlign w:val="bottom"/>
          </w:tcPr>
          <w:p>
            <w:pPr>
              <w:spacing w:after="0"/>
              <w:rPr>
                <w:sz w:val="4"/>
                <w:szCs w:val="4"/>
                <w:color w:val="auto"/>
              </w:rPr>
            </w:pPr>
          </w:p>
        </w:tc>
        <w:tc>
          <w:tcPr>
            <w:tcW w:w="280" w:type="dxa"/>
            <w:vAlign w:val="bottom"/>
          </w:tcPr>
          <w:p>
            <w:pPr>
              <w:spacing w:after="0"/>
              <w:rPr>
                <w:sz w:val="4"/>
                <w:szCs w:val="4"/>
                <w:color w:val="auto"/>
              </w:rPr>
            </w:pPr>
          </w:p>
        </w:tc>
        <w:tc>
          <w:tcPr>
            <w:tcW w:w="360" w:type="dxa"/>
            <w:vAlign w:val="bottom"/>
          </w:tcPr>
          <w:p>
            <w:pPr>
              <w:spacing w:after="0"/>
              <w:rPr>
                <w:sz w:val="4"/>
                <w:szCs w:val="4"/>
                <w:color w:val="auto"/>
              </w:rPr>
            </w:pPr>
          </w:p>
        </w:tc>
        <w:tc>
          <w:tcPr>
            <w:tcW w:w="280" w:type="dxa"/>
            <w:vAlign w:val="bottom"/>
          </w:tcPr>
          <w:p>
            <w:pPr>
              <w:spacing w:after="0"/>
              <w:rPr>
                <w:sz w:val="4"/>
                <w:szCs w:val="4"/>
                <w:color w:val="auto"/>
              </w:rPr>
            </w:pPr>
          </w:p>
        </w:tc>
        <w:tc>
          <w:tcPr>
            <w:tcW w:w="60" w:type="dxa"/>
            <w:vAlign w:val="bottom"/>
          </w:tcPr>
          <w:p>
            <w:pPr>
              <w:spacing w:after="0"/>
              <w:rPr>
                <w:sz w:val="4"/>
                <w:szCs w:val="4"/>
                <w:color w:val="auto"/>
              </w:rPr>
            </w:pPr>
          </w:p>
        </w:tc>
        <w:tc>
          <w:tcPr>
            <w:tcW w:w="180" w:type="dxa"/>
            <w:vAlign w:val="bottom"/>
          </w:tcPr>
          <w:p>
            <w:pPr>
              <w:spacing w:after="0"/>
              <w:rPr>
                <w:sz w:val="4"/>
                <w:szCs w:val="4"/>
                <w:color w:val="auto"/>
              </w:rPr>
            </w:pPr>
          </w:p>
        </w:tc>
        <w:tc>
          <w:tcPr>
            <w:tcW w:w="100" w:type="dxa"/>
            <w:vAlign w:val="bottom"/>
          </w:tcPr>
          <w:p>
            <w:pPr>
              <w:spacing w:after="0"/>
              <w:rPr>
                <w:sz w:val="4"/>
                <w:szCs w:val="4"/>
                <w:color w:val="auto"/>
              </w:rPr>
            </w:pPr>
          </w:p>
        </w:tc>
        <w:tc>
          <w:tcPr>
            <w:tcW w:w="280" w:type="dxa"/>
            <w:vAlign w:val="bottom"/>
          </w:tcPr>
          <w:p>
            <w:pPr>
              <w:spacing w:after="0"/>
              <w:rPr>
                <w:sz w:val="4"/>
                <w:szCs w:val="4"/>
                <w:color w:val="auto"/>
              </w:rPr>
            </w:pPr>
          </w:p>
        </w:tc>
        <w:tc>
          <w:tcPr>
            <w:tcW w:w="24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300" w:type="dxa"/>
            <w:vAlign w:val="bottom"/>
          </w:tcPr>
          <w:p>
            <w:pPr>
              <w:spacing w:after="0"/>
              <w:rPr>
                <w:sz w:val="4"/>
                <w:szCs w:val="4"/>
                <w:color w:val="auto"/>
              </w:rPr>
            </w:pPr>
          </w:p>
        </w:tc>
        <w:tc>
          <w:tcPr>
            <w:tcW w:w="24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280" w:type="dxa"/>
            <w:vAlign w:val="bottom"/>
          </w:tcPr>
          <w:p>
            <w:pPr>
              <w:spacing w:after="0"/>
              <w:rPr>
                <w:sz w:val="4"/>
                <w:szCs w:val="4"/>
                <w:color w:val="auto"/>
              </w:rPr>
            </w:pPr>
          </w:p>
        </w:tc>
        <w:tc>
          <w:tcPr>
            <w:tcW w:w="360" w:type="dxa"/>
            <w:vAlign w:val="bottom"/>
          </w:tcPr>
          <w:p>
            <w:pPr>
              <w:spacing w:after="0"/>
              <w:rPr>
                <w:sz w:val="4"/>
                <w:szCs w:val="4"/>
                <w:color w:val="auto"/>
              </w:rPr>
            </w:pPr>
          </w:p>
        </w:tc>
        <w:tc>
          <w:tcPr>
            <w:tcW w:w="100" w:type="dxa"/>
            <w:vAlign w:val="bottom"/>
          </w:tcPr>
          <w:p>
            <w:pPr>
              <w:spacing w:after="0"/>
              <w:rPr>
                <w:sz w:val="4"/>
                <w:szCs w:val="4"/>
                <w:color w:val="auto"/>
              </w:rPr>
            </w:pPr>
          </w:p>
        </w:tc>
        <w:tc>
          <w:tcPr>
            <w:tcW w:w="280" w:type="dxa"/>
            <w:vAlign w:val="bottom"/>
          </w:tcPr>
          <w:p>
            <w:pPr>
              <w:spacing w:after="0"/>
              <w:rPr>
                <w:sz w:val="4"/>
                <w:szCs w:val="4"/>
                <w:color w:val="auto"/>
              </w:rPr>
            </w:pPr>
          </w:p>
        </w:tc>
        <w:tc>
          <w:tcPr>
            <w:tcW w:w="360" w:type="dxa"/>
            <w:vAlign w:val="bottom"/>
          </w:tcPr>
          <w:p>
            <w:pPr>
              <w:spacing w:after="0"/>
              <w:rPr>
                <w:sz w:val="4"/>
                <w:szCs w:val="4"/>
                <w:color w:val="auto"/>
              </w:rPr>
            </w:pPr>
          </w:p>
        </w:tc>
        <w:tc>
          <w:tcPr>
            <w:tcW w:w="320" w:type="dxa"/>
            <w:vAlign w:val="bottom"/>
          </w:tcPr>
          <w:p>
            <w:pPr>
              <w:spacing w:after="0"/>
              <w:rPr>
                <w:sz w:val="4"/>
                <w:szCs w:val="4"/>
                <w:color w:val="auto"/>
              </w:rPr>
            </w:pP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92"/>
        </w:trPr>
        <w:tc>
          <w:tcPr>
            <w:tcW w:w="20" w:type="dxa"/>
            <w:vAlign w:val="bottom"/>
            <w:vMerge w:val="continue"/>
          </w:tcPr>
          <w:p>
            <w:pPr>
              <w:spacing w:after="0"/>
              <w:rPr>
                <w:sz w:val="16"/>
                <w:szCs w:val="16"/>
                <w:color w:val="auto"/>
              </w:rPr>
            </w:pPr>
          </w:p>
        </w:tc>
        <w:tc>
          <w:tcPr>
            <w:tcW w:w="6000" w:type="dxa"/>
            <w:vAlign w:val="bottom"/>
            <w:tcBorders>
              <w:right w:val="single" w:sz="8" w:color="auto"/>
            </w:tcBorders>
            <w:gridSpan w:val="4"/>
            <w:shd w:val="clear" w:color="auto" w:fill="CCEEFF"/>
          </w:tcPr>
          <w:p>
            <w:pPr>
              <w:spacing w:after="0"/>
              <w:rPr>
                <w:sz w:val="20"/>
                <w:szCs w:val="20"/>
                <w:color w:val="auto"/>
              </w:rPr>
            </w:pPr>
            <w:r>
              <w:rPr>
                <w:rFonts w:ascii="Arial" w:cs="Arial" w:eastAsia="Arial" w:hAnsi="Arial"/>
                <w:sz w:val="16"/>
                <w:szCs w:val="16"/>
                <w:b w:val="1"/>
                <w:bCs w:val="1"/>
                <w:color w:val="auto"/>
              </w:rPr>
              <w:t>Average Primary Loan Size (in thousands)</w:t>
            </w:r>
          </w:p>
        </w:tc>
        <w:tc>
          <w:tcPr>
            <w:tcW w:w="180" w:type="dxa"/>
            <w:vAlign w:val="bottom"/>
            <w:tcBorders>
              <w:bottom w:val="single" w:sz="8" w:color="auto"/>
            </w:tcBorders>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480" w:type="dxa"/>
            <w:vAlign w:val="bottom"/>
            <w:tcBorders>
              <w:bottom w:val="single" w:sz="8" w:color="auto"/>
              <w:right w:val="single" w:sz="8" w:color="auto"/>
            </w:tcBorders>
            <w:gridSpan w:val="2"/>
            <w:shd w:val="clear" w:color="auto" w:fill="CCEEFF"/>
          </w:tcPr>
          <w:p>
            <w:pPr>
              <w:jc w:val="right"/>
              <w:ind w:right="200"/>
              <w:spacing w:after="0"/>
              <w:rPr>
                <w:sz w:val="20"/>
                <w:szCs w:val="20"/>
                <w:color w:val="auto"/>
              </w:rPr>
            </w:pPr>
            <w:r>
              <w:rPr>
                <w:rFonts w:ascii="Arial" w:cs="Arial" w:eastAsia="Arial" w:hAnsi="Arial"/>
                <w:sz w:val="16"/>
                <w:szCs w:val="16"/>
                <w:color w:val="auto"/>
                <w:w w:val="97"/>
              </w:rPr>
              <w:t>231</w:t>
            </w: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20"/>
                <w:szCs w:val="20"/>
                <w:color w:val="auto"/>
              </w:rPr>
            </w:pPr>
            <w:r>
              <w:rPr>
                <w:rFonts w:ascii="Arial" w:cs="Arial" w:eastAsia="Arial" w:hAnsi="Arial"/>
                <w:sz w:val="16"/>
                <w:szCs w:val="16"/>
                <w:color w:val="auto"/>
                <w:w w:val="89"/>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97"/>
              </w:rPr>
              <w:t>230</w:t>
            </w:r>
          </w:p>
        </w:tc>
        <w:tc>
          <w:tcPr>
            <w:tcW w:w="28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w w:val="97"/>
              </w:rPr>
              <w:t>229</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227</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97"/>
              </w:rPr>
              <w:t>225</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97"/>
              </w:rPr>
              <w:t>222</w:t>
            </w:r>
          </w:p>
        </w:tc>
        <w:tc>
          <w:tcPr>
            <w:tcW w:w="3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80"/>
        </w:trPr>
        <w:tc>
          <w:tcPr>
            <w:tcW w:w="6020" w:type="dxa"/>
            <w:vAlign w:val="bottom"/>
            <w:gridSpan w:val="5"/>
          </w:tcPr>
          <w:p>
            <w:pPr>
              <w:spacing w:after="0"/>
              <w:rPr>
                <w:sz w:val="20"/>
                <w:szCs w:val="20"/>
                <w:color w:val="auto"/>
              </w:rPr>
            </w:pPr>
            <w:r>
              <w:rPr>
                <w:rFonts w:ascii="Arial" w:cs="Arial" w:eastAsia="Arial" w:hAnsi="Arial"/>
                <w:sz w:val="16"/>
                <w:szCs w:val="16"/>
                <w:color w:val="auto"/>
              </w:rPr>
              <w:t>All amounts presented in Canadian dollars.</w:t>
            </w: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76200</wp:posOffset>
            </wp:positionV>
            <wp:extent cx="724535" cy="762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36" w:lineRule="exact"/>
        <w:rPr>
          <w:sz w:val="20"/>
          <w:szCs w:val="20"/>
          <w:color w:val="auto"/>
        </w:rPr>
      </w:pPr>
    </w:p>
    <w:p>
      <w:pPr>
        <w:ind w:left="464" w:hanging="464"/>
        <w:spacing w:after="0"/>
        <w:tabs>
          <w:tab w:leader="none" w:pos="464" w:val="left"/>
        </w:tabs>
        <w:numPr>
          <w:ilvl w:val="0"/>
          <w:numId w:val="37"/>
        </w:numPr>
        <w:rPr>
          <w:rFonts w:ascii="Arial" w:cs="Arial" w:eastAsia="Arial" w:hAnsi="Arial"/>
          <w:sz w:val="14"/>
          <w:szCs w:val="14"/>
          <w:color w:val="auto"/>
        </w:rPr>
      </w:pPr>
      <w:r>
        <w:rPr>
          <w:rFonts w:ascii="Arial" w:cs="Arial" w:eastAsia="Arial" w:hAnsi="Arial"/>
          <w:sz w:val="16"/>
          <w:szCs w:val="16"/>
          <w:color w:val="auto"/>
        </w:rPr>
        <w:t>Paid claims exclude adjustments for expected recoveries related to loss reserves and prior paid claims.</w:t>
      </w:r>
    </w:p>
    <w:p>
      <w:pPr>
        <w:spacing w:after="0" w:line="20" w:lineRule="exact"/>
        <w:rPr>
          <w:rFonts w:ascii="Arial" w:cs="Arial" w:eastAsia="Arial" w:hAnsi="Arial"/>
          <w:sz w:val="14"/>
          <w:szCs w:val="14"/>
          <w:color w:val="auto"/>
        </w:rPr>
      </w:pPr>
    </w:p>
    <w:p>
      <w:pPr>
        <w:ind w:left="464" w:hanging="464"/>
        <w:spacing w:after="0"/>
        <w:tabs>
          <w:tab w:leader="none" w:pos="464" w:val="left"/>
        </w:tabs>
        <w:numPr>
          <w:ilvl w:val="0"/>
          <w:numId w:val="37"/>
        </w:numPr>
        <w:rPr>
          <w:rFonts w:ascii="Arial" w:cs="Arial" w:eastAsia="Arial" w:hAnsi="Arial"/>
          <w:sz w:val="14"/>
          <w:szCs w:val="14"/>
          <w:color w:val="auto"/>
        </w:rPr>
      </w:pPr>
      <w:r>
        <w:rPr>
          <w:rFonts w:ascii="Arial" w:cs="Arial" w:eastAsia="Arial" w:hAnsi="Arial"/>
          <w:sz w:val="16"/>
          <w:szCs w:val="16"/>
          <w:color w:val="auto"/>
        </w:rPr>
        <w:t>The percentages in this table are based on the amount of primary insurance in-force in each loan band as a percentage of total insurance in-force.</w:t>
      </w:r>
    </w:p>
    <w:p>
      <w:pPr>
        <w:spacing w:after="0" w:line="128"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27</w:t>
      </w:r>
    </w:p>
    <w:p>
      <w:pPr>
        <w:sectPr>
          <w:pgSz w:w="11900" w:h="16838" w:orient="portrait"/>
          <w:cols w:equalWidth="0" w:num="1">
            <w:col w:w="11444"/>
          </w:cols>
          <w:pgMar w:left="236" w:top="424" w:right="219" w:bottom="1440" w:gutter="0" w:footer="0" w:header="0"/>
        </w:sectPr>
      </w:pPr>
    </w:p>
    <w:bookmarkStart w:id="49" w:name="page50"/>
    <w:bookmarkEnd w:id="49"/>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1220"/>
        <w:spacing w:after="0"/>
        <w:rPr>
          <w:sz w:val="20"/>
          <w:szCs w:val="20"/>
          <w:color w:val="auto"/>
        </w:rPr>
      </w:pPr>
      <w:r>
        <w:rPr>
          <w:rFonts w:ascii="Arial" w:cs="Arial" w:eastAsia="Arial" w:hAnsi="Arial"/>
          <w:sz w:val="23"/>
          <w:szCs w:val="23"/>
          <w:b w:val="1"/>
          <w:bCs w:val="1"/>
          <w:color w:val="auto"/>
        </w:rPr>
        <w:t>Australia Mortgage Insurance Segment</w:t>
      </w:r>
    </w:p>
    <w:p>
      <w:pPr>
        <w:spacing w:after="0" w:line="184"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28</w:t>
      </w:r>
    </w:p>
    <w:p>
      <w:pPr>
        <w:sectPr>
          <w:pgSz w:w="11900" w:h="16838" w:orient="portrait"/>
          <w:cols w:equalWidth="0" w:num="1">
            <w:col w:w="10219"/>
          </w:cols>
          <w:pgMar w:left="240" w:top="424" w:right="1440" w:bottom="1440" w:gutter="0" w:footer="0" w:header="0"/>
        </w:sectPr>
      </w:pPr>
    </w:p>
    <w:bookmarkStart w:id="50" w:name="page51"/>
    <w:bookmarkEnd w:id="50"/>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Adjusted Operating Income and Sales—Australia Mortgage Insurance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5600" w:type="dxa"/>
            <w:vAlign w:val="bottom"/>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gridSpan w:val="3"/>
          </w:tcPr>
          <w:p>
            <w:pPr>
              <w:ind w:left="180"/>
              <w:spacing w:after="0"/>
              <w:rPr>
                <w:sz w:val="20"/>
                <w:szCs w:val="20"/>
                <w:color w:val="auto"/>
              </w:rPr>
            </w:pPr>
            <w:r>
              <w:rPr>
                <w:rFonts w:ascii="Arial" w:cs="Arial" w:eastAsia="Arial" w:hAnsi="Arial"/>
                <w:sz w:val="13"/>
                <w:szCs w:val="13"/>
                <w:b w:val="1"/>
                <w:bCs w:val="1"/>
                <w:color w:val="auto"/>
              </w:rPr>
              <w:t>2017</w:t>
            </w:r>
          </w:p>
        </w:tc>
        <w:tc>
          <w:tcPr>
            <w:tcW w:w="20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jc w:val="right"/>
              <w:spacing w:after="0"/>
              <w:rPr>
                <w:sz w:val="20"/>
                <w:szCs w:val="20"/>
                <w:color w:val="auto"/>
              </w:rPr>
            </w:pPr>
            <w:r>
              <w:rPr>
                <w:rFonts w:ascii="Arial" w:cs="Arial" w:eastAsia="Arial" w:hAnsi="Arial"/>
                <w:sz w:val="13"/>
                <w:szCs w:val="13"/>
                <w:b w:val="1"/>
                <w:bCs w:val="1"/>
                <w:color w:val="auto"/>
                <w:w w:val="82"/>
              </w:rPr>
              <w:t>2016</w:t>
            </w:r>
          </w:p>
        </w:tc>
        <w:tc>
          <w:tcPr>
            <w:tcW w:w="1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2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1100" w:type="dxa"/>
            <w:vAlign w:val="bottom"/>
          </w:tcPr>
          <w:p>
            <w:pPr>
              <w:spacing w:after="0"/>
              <w:rPr>
                <w:sz w:val="10"/>
                <w:szCs w:val="10"/>
                <w:color w:val="auto"/>
              </w:rPr>
            </w:pPr>
          </w:p>
        </w:tc>
        <w:tc>
          <w:tcPr>
            <w:tcW w:w="560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240"/>
              <w:spacing w:after="0" w:line="124" w:lineRule="exact"/>
              <w:rPr>
                <w:sz w:val="20"/>
                <w:szCs w:val="20"/>
                <w:color w:val="auto"/>
              </w:rPr>
            </w:pPr>
            <w:r>
              <w:rPr>
                <w:rFonts w:ascii="Arial" w:cs="Arial" w:eastAsia="Arial" w:hAnsi="Arial"/>
                <w:sz w:val="13"/>
                <w:szCs w:val="13"/>
                <w:b w:val="1"/>
                <w:bCs w:val="1"/>
                <w:color w:val="auto"/>
                <w:w w:val="91"/>
              </w:rPr>
              <w:t>2Q</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80" w:type="dxa"/>
            <w:vAlign w:val="bottom"/>
            <w:gridSpan w:val="2"/>
          </w:tcPr>
          <w:p>
            <w:pPr>
              <w:jc w:val="right"/>
              <w:ind w:right="300"/>
              <w:spacing w:after="0" w:line="124" w:lineRule="exact"/>
              <w:rPr>
                <w:sz w:val="20"/>
                <w:szCs w:val="20"/>
                <w:color w:val="auto"/>
              </w:rPr>
            </w:pPr>
            <w:r>
              <w:rPr>
                <w:rFonts w:ascii="Arial" w:cs="Arial" w:eastAsia="Arial" w:hAnsi="Arial"/>
                <w:sz w:val="13"/>
                <w:szCs w:val="13"/>
                <w:b w:val="1"/>
                <w:bCs w:val="1"/>
                <w:color w:val="auto"/>
                <w:w w:val="91"/>
              </w:rPr>
              <w:t>1Q</w:t>
            </w:r>
          </w:p>
        </w:tc>
        <w:tc>
          <w:tcPr>
            <w:tcW w:w="440" w:type="dxa"/>
            <w:vAlign w:val="bottom"/>
            <w:gridSpan w:val="3"/>
          </w:tcPr>
          <w:p>
            <w:pPr>
              <w:jc w:val="right"/>
              <w:ind w:right="120"/>
              <w:spacing w:after="0" w:line="124" w:lineRule="exact"/>
              <w:rPr>
                <w:sz w:val="20"/>
                <w:szCs w:val="20"/>
                <w:color w:val="auto"/>
              </w:rPr>
            </w:pPr>
            <w:r>
              <w:rPr>
                <w:rFonts w:ascii="Arial" w:cs="Arial" w:eastAsia="Arial" w:hAnsi="Arial"/>
                <w:sz w:val="13"/>
                <w:szCs w:val="13"/>
                <w:b w:val="1"/>
                <w:bCs w:val="1"/>
                <w:color w:val="auto"/>
                <w:w w:val="96"/>
              </w:rPr>
              <w:t>Total</w:t>
            </w: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80" w:type="dxa"/>
            <w:vAlign w:val="bottom"/>
            <w:gridSpan w:val="2"/>
          </w:tcPr>
          <w:p>
            <w:pPr>
              <w:jc w:val="right"/>
              <w:ind w:right="280"/>
              <w:spacing w:after="0" w:line="124" w:lineRule="exact"/>
              <w:rPr>
                <w:sz w:val="20"/>
                <w:szCs w:val="20"/>
                <w:color w:val="auto"/>
              </w:rPr>
            </w:pPr>
            <w:r>
              <w:rPr>
                <w:rFonts w:ascii="Arial" w:cs="Arial" w:eastAsia="Arial" w:hAnsi="Arial"/>
                <w:sz w:val="13"/>
                <w:szCs w:val="13"/>
                <w:b w:val="1"/>
                <w:bCs w:val="1"/>
                <w:color w:val="auto"/>
              </w:rPr>
              <w:t>4Q</w:t>
            </w:r>
          </w:p>
        </w:tc>
        <w:tc>
          <w:tcPr>
            <w:tcW w:w="80" w:type="dxa"/>
            <w:vAlign w:val="bottom"/>
          </w:tcPr>
          <w:p>
            <w:pPr>
              <w:spacing w:after="0"/>
              <w:rPr>
                <w:sz w:val="10"/>
                <w:szCs w:val="10"/>
                <w:color w:val="auto"/>
              </w:rPr>
            </w:pPr>
          </w:p>
        </w:tc>
        <w:tc>
          <w:tcPr>
            <w:tcW w:w="400" w:type="dxa"/>
            <w:vAlign w:val="bottom"/>
            <w:gridSpan w:val="2"/>
          </w:tcPr>
          <w:p>
            <w:pPr>
              <w:jc w:val="right"/>
              <w:ind w:right="220"/>
              <w:spacing w:after="0" w:line="124" w:lineRule="exact"/>
              <w:rPr>
                <w:sz w:val="20"/>
                <w:szCs w:val="20"/>
                <w:color w:val="auto"/>
              </w:rPr>
            </w:pPr>
            <w:r>
              <w:rPr>
                <w:rFonts w:ascii="Arial" w:cs="Arial" w:eastAsia="Arial" w:hAnsi="Arial"/>
                <w:sz w:val="13"/>
                <w:szCs w:val="13"/>
                <w:b w:val="1"/>
                <w:bCs w:val="1"/>
                <w:color w:val="auto"/>
                <w:w w:val="91"/>
              </w:rPr>
              <w:t>3Q</w:t>
            </w: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20" w:type="dxa"/>
            <w:vAlign w:val="bottom"/>
            <w:gridSpan w:val="2"/>
          </w:tcPr>
          <w:p>
            <w:pPr>
              <w:jc w:val="right"/>
              <w:ind w:right="220"/>
              <w:spacing w:after="0" w:line="124" w:lineRule="exact"/>
              <w:rPr>
                <w:sz w:val="20"/>
                <w:szCs w:val="20"/>
                <w:color w:val="auto"/>
              </w:rPr>
            </w:pPr>
            <w:r>
              <w:rPr>
                <w:rFonts w:ascii="Arial" w:cs="Arial" w:eastAsia="Arial" w:hAnsi="Arial"/>
                <w:sz w:val="13"/>
                <w:szCs w:val="13"/>
                <w:b w:val="1"/>
                <w:bCs w:val="1"/>
                <w:color w:val="auto"/>
              </w:rPr>
              <w:t>2Q</w:t>
            </w: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40" w:type="dxa"/>
            <w:vAlign w:val="bottom"/>
            <w:gridSpan w:val="2"/>
          </w:tcPr>
          <w:p>
            <w:pPr>
              <w:ind w:left="20"/>
              <w:spacing w:after="0" w:line="124" w:lineRule="exact"/>
              <w:rPr>
                <w:sz w:val="20"/>
                <w:szCs w:val="20"/>
                <w:color w:val="auto"/>
              </w:rPr>
            </w:pPr>
            <w:r>
              <w:rPr>
                <w:rFonts w:ascii="Arial" w:cs="Arial" w:eastAsia="Arial" w:hAnsi="Arial"/>
                <w:sz w:val="13"/>
                <w:szCs w:val="13"/>
                <w:b w:val="1"/>
                <w:bCs w:val="1"/>
                <w:color w:val="auto"/>
              </w:rPr>
              <w:t>1Q</w:t>
            </w:r>
          </w:p>
        </w:tc>
        <w:tc>
          <w:tcPr>
            <w:tcW w:w="60" w:type="dxa"/>
            <w:vAlign w:val="bottom"/>
          </w:tcPr>
          <w:p>
            <w:pPr>
              <w:spacing w:after="0"/>
              <w:rPr>
                <w:sz w:val="10"/>
                <w:szCs w:val="10"/>
                <w:color w:val="auto"/>
              </w:rPr>
            </w:pPr>
          </w:p>
        </w:tc>
        <w:tc>
          <w:tcPr>
            <w:tcW w:w="360" w:type="dxa"/>
            <w:vAlign w:val="bottom"/>
          </w:tcPr>
          <w:p>
            <w:pPr>
              <w:jc w:val="right"/>
              <w:spacing w:after="0" w:line="124" w:lineRule="exact"/>
              <w:rPr>
                <w:sz w:val="20"/>
                <w:szCs w:val="20"/>
                <w:color w:val="auto"/>
              </w:rPr>
            </w:pPr>
            <w:r>
              <w:rPr>
                <w:rFonts w:ascii="Arial" w:cs="Arial" w:eastAsia="Arial" w:hAnsi="Arial"/>
                <w:sz w:val="13"/>
                <w:szCs w:val="13"/>
                <w:b w:val="1"/>
                <w:bCs w:val="1"/>
                <w:color w:val="auto"/>
                <w:w w:val="89"/>
              </w:rPr>
              <w:t>Total</w:t>
            </w:r>
          </w:p>
        </w:tc>
        <w:tc>
          <w:tcPr>
            <w:tcW w:w="2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6700" w:type="dxa"/>
            <w:vAlign w:val="bottom"/>
            <w:tcBorders>
              <w:top w:val="single" w:sz="8" w:color="CCEEFF"/>
              <w:right w:val="single" w:sz="8" w:color="auto"/>
            </w:tcBorders>
            <w:gridSpan w:val="2"/>
            <w:shd w:val="clear" w:color="auto" w:fill="CCEEFF"/>
          </w:tcPr>
          <w:p>
            <w:pPr>
              <w:spacing w:after="0" w:line="113" w:lineRule="exact"/>
              <w:rPr>
                <w:sz w:val="20"/>
                <w:szCs w:val="20"/>
                <w:color w:val="auto"/>
              </w:rPr>
            </w:pPr>
            <w:r>
              <w:rPr>
                <w:rFonts w:ascii="Arial" w:cs="Arial" w:eastAsia="Arial" w:hAnsi="Arial"/>
                <w:sz w:val="13"/>
                <w:szCs w:val="13"/>
                <w:b w:val="1"/>
                <w:bCs w:val="1"/>
                <w:color w:val="auto"/>
              </w:rPr>
              <w:t>REVENUES:</w:t>
            </w:r>
          </w:p>
        </w:tc>
        <w:tc>
          <w:tcPr>
            <w:tcW w:w="6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280" w:type="dxa"/>
            <w:vAlign w:val="bottom"/>
            <w:tcBorders>
              <w:top w:val="single" w:sz="8" w:color="auto"/>
            </w:tcBorders>
            <w:shd w:val="clear" w:color="auto" w:fill="CCEEFF"/>
          </w:tcPr>
          <w:p>
            <w:pPr>
              <w:spacing w:after="0"/>
              <w:rPr>
                <w:sz w:val="9"/>
                <w:szCs w:val="9"/>
                <w:color w:val="auto"/>
              </w:rPr>
            </w:pPr>
          </w:p>
        </w:tc>
        <w:tc>
          <w:tcPr>
            <w:tcW w:w="140" w:type="dxa"/>
            <w:vAlign w:val="bottom"/>
            <w:tcBorders>
              <w:top w:val="single" w:sz="8" w:color="CCEEFF"/>
              <w:right w:val="single" w:sz="8" w:color="auto"/>
            </w:tcBorders>
            <w:shd w:val="clear" w:color="auto" w:fill="CCEEFF"/>
          </w:tcPr>
          <w:p>
            <w:pPr>
              <w:spacing w:after="0"/>
              <w:rPr>
                <w:sz w:val="9"/>
                <w:szCs w:val="9"/>
                <w:color w:val="auto"/>
              </w:rPr>
            </w:pPr>
          </w:p>
        </w:tc>
        <w:tc>
          <w:tcPr>
            <w:tcW w:w="18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280" w:type="dxa"/>
            <w:vAlign w:val="bottom"/>
            <w:tcBorders>
              <w:top w:val="single" w:sz="8" w:color="auto"/>
            </w:tcBorders>
            <w:shd w:val="clear" w:color="auto" w:fill="CCEEFF"/>
          </w:tcPr>
          <w:p>
            <w:pPr>
              <w:spacing w:after="0"/>
              <w:rPr>
                <w:sz w:val="9"/>
                <w:szCs w:val="9"/>
                <w:color w:val="auto"/>
              </w:rPr>
            </w:pPr>
          </w:p>
        </w:tc>
        <w:tc>
          <w:tcPr>
            <w:tcW w:w="20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300" w:type="dxa"/>
            <w:vAlign w:val="bottom"/>
            <w:tcBorders>
              <w:top w:val="single" w:sz="8" w:color="auto"/>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300" w:type="dxa"/>
            <w:vAlign w:val="bottom"/>
            <w:tcBorders>
              <w:top w:val="single" w:sz="8" w:color="auto"/>
            </w:tcBorders>
            <w:shd w:val="clear" w:color="auto" w:fill="CCEEFF"/>
          </w:tcPr>
          <w:p>
            <w:pPr>
              <w:spacing w:after="0"/>
              <w:rPr>
                <w:sz w:val="9"/>
                <w:szCs w:val="9"/>
                <w:color w:val="auto"/>
              </w:rPr>
            </w:pPr>
          </w:p>
        </w:tc>
        <w:tc>
          <w:tcPr>
            <w:tcW w:w="18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rPr>
                <w:sz w:val="9"/>
                <w:szCs w:val="9"/>
                <w:color w:val="auto"/>
              </w:rPr>
            </w:pPr>
          </w:p>
        </w:tc>
        <w:tc>
          <w:tcPr>
            <w:tcW w:w="28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300" w:type="dxa"/>
            <w:vAlign w:val="bottom"/>
            <w:tcBorders>
              <w:top w:val="single" w:sz="8" w:color="auto"/>
            </w:tcBorders>
            <w:shd w:val="clear" w:color="auto" w:fill="CCEEFF"/>
          </w:tcPr>
          <w:p>
            <w:pPr>
              <w:spacing w:after="0"/>
              <w:rPr>
                <w:sz w:val="9"/>
                <w:szCs w:val="9"/>
                <w:color w:val="auto"/>
              </w:rPr>
            </w:pPr>
          </w:p>
        </w:tc>
        <w:tc>
          <w:tcPr>
            <w:tcW w:w="12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300" w:type="dxa"/>
            <w:vAlign w:val="bottom"/>
            <w:tcBorders>
              <w:top w:val="single" w:sz="8" w:color="auto"/>
            </w:tcBorders>
            <w:shd w:val="clear" w:color="auto" w:fill="CCEEFF"/>
          </w:tcPr>
          <w:p>
            <w:pPr>
              <w:spacing w:after="0"/>
              <w:rPr>
                <w:sz w:val="9"/>
                <w:szCs w:val="9"/>
                <w:color w:val="auto"/>
              </w:rPr>
            </w:pPr>
          </w:p>
        </w:tc>
        <w:tc>
          <w:tcPr>
            <w:tcW w:w="14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spacing w:after="0"/>
              <w:rPr>
                <w:sz w:val="9"/>
                <w:szCs w:val="9"/>
                <w:color w:val="auto"/>
              </w:rPr>
            </w:pPr>
          </w:p>
        </w:tc>
        <w:tc>
          <w:tcPr>
            <w:tcW w:w="360" w:type="dxa"/>
            <w:vAlign w:val="bottom"/>
            <w:tcBorders>
              <w:top w:val="single" w:sz="8" w:color="auto"/>
            </w:tcBorders>
            <w:shd w:val="clear" w:color="auto" w:fill="CCEEFF"/>
          </w:tcPr>
          <w:p>
            <w:pPr>
              <w:spacing w:after="0"/>
              <w:rPr>
                <w:sz w:val="9"/>
                <w:szCs w:val="9"/>
                <w:color w:val="auto"/>
              </w:rPr>
            </w:pPr>
          </w:p>
        </w:tc>
        <w:tc>
          <w:tcPr>
            <w:tcW w:w="280" w:type="dxa"/>
            <w:vAlign w:val="bottom"/>
            <w:tcBorders>
              <w:top w:val="single" w:sz="8" w:color="CCEEFF"/>
            </w:tcBorders>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tcPr>
          <w:p>
            <w:pPr>
              <w:spacing w:after="0" w:line="133" w:lineRule="exact"/>
              <w:rPr>
                <w:sz w:val="20"/>
                <w:szCs w:val="20"/>
                <w:color w:val="auto"/>
              </w:rPr>
            </w:pPr>
            <w:r>
              <w:rPr>
                <w:rFonts w:ascii="Arial" w:cs="Arial" w:eastAsia="Arial" w:hAnsi="Arial"/>
                <w:sz w:val="13"/>
                <w:szCs w:val="13"/>
                <w:color w:val="auto"/>
              </w:rPr>
              <w:t>Premiums</w:t>
            </w:r>
          </w:p>
        </w:tc>
        <w:tc>
          <w:tcPr>
            <w:tcW w:w="60" w:type="dxa"/>
            <w:vAlign w:val="bottom"/>
          </w:tcPr>
          <w:p>
            <w:pPr>
              <w:spacing w:after="0"/>
              <w:rPr>
                <w:sz w:val="11"/>
                <w:szCs w:val="11"/>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280" w:type="dxa"/>
            <w:vAlign w:val="bottom"/>
          </w:tcPr>
          <w:p>
            <w:pPr>
              <w:jc w:val="right"/>
              <w:spacing w:after="0" w:line="133" w:lineRule="exact"/>
              <w:rPr>
                <w:sz w:val="20"/>
                <w:szCs w:val="20"/>
                <w:color w:val="auto"/>
              </w:rPr>
            </w:pPr>
            <w:r>
              <w:rPr>
                <w:rFonts w:ascii="Arial" w:cs="Arial" w:eastAsia="Arial" w:hAnsi="Arial"/>
                <w:sz w:val="13"/>
                <w:szCs w:val="13"/>
                <w:color w:val="auto"/>
              </w:rPr>
              <w:t>78</w:t>
            </w:r>
          </w:p>
        </w:tc>
        <w:tc>
          <w:tcPr>
            <w:tcW w:w="140" w:type="dxa"/>
            <w:vAlign w:val="bottom"/>
            <w:tcBorders>
              <w:right w:val="single" w:sz="8" w:color="auto"/>
            </w:tcBorders>
          </w:tcPr>
          <w:p>
            <w:pPr>
              <w:spacing w:after="0"/>
              <w:rPr>
                <w:sz w:val="11"/>
                <w:szCs w:val="11"/>
                <w:color w:val="auto"/>
              </w:rPr>
            </w:pPr>
          </w:p>
        </w:tc>
        <w:tc>
          <w:tcPr>
            <w:tcW w:w="260" w:type="dxa"/>
            <w:vAlign w:val="bottom"/>
            <w:gridSpan w:val="2"/>
          </w:tcPr>
          <w:p>
            <w:pPr>
              <w:ind w:left="180"/>
              <w:spacing w:after="0" w:line="133" w:lineRule="exact"/>
              <w:rPr>
                <w:sz w:val="20"/>
                <w:szCs w:val="20"/>
                <w:color w:val="auto"/>
              </w:rPr>
            </w:pPr>
            <w:r>
              <w:rPr>
                <w:rFonts w:ascii="Arial" w:cs="Arial" w:eastAsia="Arial" w:hAnsi="Arial"/>
                <w:sz w:val="13"/>
                <w:szCs w:val="13"/>
                <w:color w:val="auto"/>
                <w:w w:val="82"/>
              </w:rPr>
              <w:t>$</w:t>
            </w:r>
          </w:p>
        </w:tc>
        <w:tc>
          <w:tcPr>
            <w:tcW w:w="480" w:type="dxa"/>
            <w:vAlign w:val="bottom"/>
            <w:gridSpan w:val="2"/>
          </w:tcPr>
          <w:p>
            <w:pPr>
              <w:jc w:val="right"/>
              <w:ind w:right="200"/>
              <w:spacing w:after="0" w:line="133" w:lineRule="exact"/>
              <w:rPr>
                <w:sz w:val="20"/>
                <w:szCs w:val="20"/>
                <w:color w:val="auto"/>
              </w:rPr>
            </w:pPr>
            <w:r>
              <w:rPr>
                <w:rFonts w:ascii="Arial" w:cs="Arial" w:eastAsia="Arial" w:hAnsi="Arial"/>
                <w:sz w:val="13"/>
                <w:szCs w:val="13"/>
                <w:color w:val="auto"/>
              </w:rPr>
              <w:t>81</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38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rPr>
              <w:t>159</w:t>
            </w:r>
          </w:p>
        </w:tc>
        <w:tc>
          <w:tcPr>
            <w:tcW w:w="120" w:type="dxa"/>
            <w:vAlign w:val="bottom"/>
          </w:tcPr>
          <w:p>
            <w:pPr>
              <w:spacing w:after="0"/>
              <w:rPr>
                <w:sz w:val="11"/>
                <w:szCs w:val="11"/>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80" w:type="dxa"/>
            <w:vAlign w:val="bottom"/>
            <w:gridSpan w:val="2"/>
          </w:tcPr>
          <w:p>
            <w:pPr>
              <w:jc w:val="right"/>
              <w:ind w:right="180"/>
              <w:spacing w:after="0" w:line="133" w:lineRule="exact"/>
              <w:rPr>
                <w:sz w:val="20"/>
                <w:szCs w:val="20"/>
                <w:color w:val="auto"/>
              </w:rPr>
            </w:pPr>
            <w:r>
              <w:rPr>
                <w:rFonts w:ascii="Arial" w:cs="Arial" w:eastAsia="Arial" w:hAnsi="Arial"/>
                <w:sz w:val="13"/>
                <w:szCs w:val="13"/>
                <w:color w:val="auto"/>
              </w:rPr>
              <w:t>82</w:t>
            </w: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0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rPr>
              <w:t>88</w:t>
            </w:r>
          </w:p>
        </w:tc>
        <w:tc>
          <w:tcPr>
            <w:tcW w:w="14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86</w:t>
            </w:r>
          </w:p>
        </w:tc>
        <w:tc>
          <w:tcPr>
            <w:tcW w:w="120" w:type="dxa"/>
            <w:vAlign w:val="bottom"/>
          </w:tcPr>
          <w:p>
            <w:pPr>
              <w:spacing w:after="0"/>
              <w:rPr>
                <w:sz w:val="11"/>
                <w:szCs w:val="11"/>
                <w:color w:val="auto"/>
              </w:rPr>
            </w:pPr>
          </w:p>
        </w:tc>
        <w:tc>
          <w:tcPr>
            <w:tcW w:w="140" w:type="dxa"/>
            <w:vAlign w:val="bottom"/>
            <w:gridSpan w:val="2"/>
          </w:tcPr>
          <w:p>
            <w:pPr>
              <w:jc w:val="right"/>
              <w:spacing w:after="0" w:line="133" w:lineRule="exact"/>
              <w:rPr>
                <w:sz w:val="20"/>
                <w:szCs w:val="20"/>
                <w:color w:val="auto"/>
              </w:rPr>
            </w:pPr>
            <w:r>
              <w:rPr>
                <w:rFonts w:ascii="Arial" w:cs="Arial" w:eastAsia="Arial" w:hAnsi="Arial"/>
                <w:sz w:val="13"/>
                <w:szCs w:val="13"/>
                <w:color w:val="auto"/>
              </w:rPr>
              <w:t>$</w:t>
            </w: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81</w:t>
            </w:r>
          </w:p>
        </w:tc>
        <w:tc>
          <w:tcPr>
            <w:tcW w:w="140" w:type="dxa"/>
            <w:vAlign w:val="bottom"/>
          </w:tcPr>
          <w:p>
            <w:pPr>
              <w:spacing w:after="0"/>
              <w:rPr>
                <w:sz w:val="11"/>
                <w:szCs w:val="11"/>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360" w:type="dxa"/>
            <w:vAlign w:val="bottom"/>
          </w:tcPr>
          <w:p>
            <w:pPr>
              <w:jc w:val="right"/>
              <w:spacing w:after="0" w:line="133" w:lineRule="exact"/>
              <w:rPr>
                <w:sz w:val="20"/>
                <w:szCs w:val="20"/>
                <w:color w:val="auto"/>
              </w:rPr>
            </w:pPr>
            <w:r>
              <w:rPr>
                <w:rFonts w:ascii="Arial" w:cs="Arial" w:eastAsia="Arial" w:hAnsi="Arial"/>
                <w:sz w:val="13"/>
                <w:szCs w:val="13"/>
                <w:color w:val="auto"/>
              </w:rPr>
              <w:t>337</w:t>
            </w: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shd w:val="clear" w:color="auto" w:fill="CCEEFF"/>
          </w:tcPr>
          <w:p>
            <w:pPr>
              <w:spacing w:after="0" w:line="133" w:lineRule="exact"/>
              <w:rPr>
                <w:sz w:val="20"/>
                <w:szCs w:val="20"/>
                <w:color w:val="auto"/>
              </w:rPr>
            </w:pPr>
            <w:r>
              <w:rPr>
                <w:rFonts w:ascii="Arial" w:cs="Arial" w:eastAsia="Arial" w:hAnsi="Arial"/>
                <w:sz w:val="13"/>
                <w:szCs w:val="13"/>
                <w:color w:val="auto"/>
              </w:rPr>
              <w:t>Net investment income</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17</w:t>
            </w:r>
          </w:p>
        </w:tc>
        <w:tc>
          <w:tcPr>
            <w:tcW w:w="14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200"/>
              <w:spacing w:after="0" w:line="133" w:lineRule="exact"/>
              <w:rPr>
                <w:sz w:val="20"/>
                <w:szCs w:val="20"/>
                <w:color w:val="auto"/>
              </w:rPr>
            </w:pPr>
            <w:r>
              <w:rPr>
                <w:rFonts w:ascii="Arial" w:cs="Arial" w:eastAsia="Arial" w:hAnsi="Arial"/>
                <w:sz w:val="13"/>
                <w:szCs w:val="13"/>
                <w:color w:val="auto"/>
              </w:rPr>
              <w:t>21</w:t>
            </w:r>
          </w:p>
        </w:tc>
        <w:tc>
          <w:tcPr>
            <w:tcW w:w="60" w:type="dxa"/>
            <w:vAlign w:val="bottom"/>
            <w:shd w:val="clear" w:color="auto" w:fill="CCEEFF"/>
          </w:tcPr>
          <w:p>
            <w:pPr>
              <w:spacing w:after="0"/>
              <w:rPr>
                <w:sz w:val="11"/>
                <w:szCs w:val="11"/>
                <w:color w:val="auto"/>
              </w:rPr>
            </w:pPr>
          </w:p>
        </w:tc>
        <w:tc>
          <w:tcPr>
            <w:tcW w:w="38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38</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22</w:t>
            </w:r>
          </w:p>
        </w:tc>
        <w:tc>
          <w:tcPr>
            <w:tcW w:w="8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23</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25</w:t>
            </w: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24</w:t>
            </w:r>
          </w:p>
        </w:tc>
        <w:tc>
          <w:tcPr>
            <w:tcW w:w="1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94</w:t>
            </w:r>
          </w:p>
        </w:tc>
        <w:tc>
          <w:tcPr>
            <w:tcW w:w="2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tcPr>
          <w:p>
            <w:pPr>
              <w:spacing w:after="0" w:line="133" w:lineRule="exact"/>
              <w:rPr>
                <w:sz w:val="20"/>
                <w:szCs w:val="20"/>
                <w:color w:val="auto"/>
              </w:rPr>
            </w:pPr>
            <w:r>
              <w:rPr>
                <w:rFonts w:ascii="Arial" w:cs="Arial" w:eastAsia="Arial" w:hAnsi="Arial"/>
                <w:sz w:val="13"/>
                <w:szCs w:val="13"/>
                <w:color w:val="auto"/>
              </w:rPr>
              <w:t>Net investment gains (losses)</w:t>
            </w: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jc w:val="right"/>
              <w:spacing w:after="0" w:line="133" w:lineRule="exact"/>
              <w:rPr>
                <w:sz w:val="20"/>
                <w:szCs w:val="20"/>
                <w:color w:val="auto"/>
              </w:rPr>
            </w:pPr>
            <w:r>
              <w:rPr>
                <w:rFonts w:ascii="Arial" w:cs="Arial" w:eastAsia="Arial" w:hAnsi="Arial"/>
                <w:sz w:val="13"/>
                <w:szCs w:val="13"/>
                <w:color w:val="auto"/>
              </w:rPr>
              <w:t>2</w:t>
            </w:r>
          </w:p>
        </w:tc>
        <w:tc>
          <w:tcPr>
            <w:tcW w:w="14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gridSpan w:val="2"/>
          </w:tcPr>
          <w:p>
            <w:pPr>
              <w:jc w:val="right"/>
              <w:ind w:right="200"/>
              <w:spacing w:after="0" w:line="133" w:lineRule="exact"/>
              <w:rPr>
                <w:sz w:val="20"/>
                <w:szCs w:val="20"/>
                <w:color w:val="auto"/>
              </w:rPr>
            </w:pPr>
            <w:r>
              <w:rPr>
                <w:rFonts w:ascii="Arial" w:cs="Arial" w:eastAsia="Arial" w:hAnsi="Arial"/>
                <w:sz w:val="13"/>
                <w:szCs w:val="13"/>
                <w:color w:val="auto"/>
              </w:rPr>
              <w:t>20</w:t>
            </w:r>
          </w:p>
        </w:tc>
        <w:tc>
          <w:tcPr>
            <w:tcW w:w="60" w:type="dxa"/>
            <w:vAlign w:val="bottom"/>
          </w:tcPr>
          <w:p>
            <w:pPr>
              <w:spacing w:after="0"/>
              <w:rPr>
                <w:sz w:val="11"/>
                <w:szCs w:val="11"/>
                <w:color w:val="auto"/>
              </w:rPr>
            </w:pPr>
          </w:p>
        </w:tc>
        <w:tc>
          <w:tcPr>
            <w:tcW w:w="38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rPr>
              <w:t>22</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80" w:type="dxa"/>
            <w:vAlign w:val="bottom"/>
            <w:gridSpan w:val="2"/>
          </w:tcPr>
          <w:p>
            <w:pPr>
              <w:jc w:val="right"/>
              <w:ind w:right="180"/>
              <w:spacing w:after="0" w:line="133" w:lineRule="exact"/>
              <w:rPr>
                <w:sz w:val="20"/>
                <w:szCs w:val="20"/>
                <w:color w:val="auto"/>
              </w:rPr>
            </w:pPr>
            <w:r>
              <w:rPr>
                <w:rFonts w:ascii="Arial" w:cs="Arial" w:eastAsia="Arial" w:hAnsi="Arial"/>
                <w:sz w:val="13"/>
                <w:szCs w:val="13"/>
                <w:color w:val="auto"/>
              </w:rPr>
              <w:t>3</w:t>
            </w:r>
          </w:p>
        </w:tc>
        <w:tc>
          <w:tcPr>
            <w:tcW w:w="80" w:type="dxa"/>
            <w:vAlign w:val="bottom"/>
          </w:tcPr>
          <w:p>
            <w:pPr>
              <w:spacing w:after="0"/>
              <w:rPr>
                <w:sz w:val="11"/>
                <w:szCs w:val="11"/>
                <w:color w:val="auto"/>
              </w:rPr>
            </w:pPr>
          </w:p>
        </w:tc>
        <w:tc>
          <w:tcPr>
            <w:tcW w:w="40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rPr>
              <w:t>4</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2</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40" w:type="dxa"/>
            <w:vAlign w:val="bottom"/>
            <w:gridSpan w:val="2"/>
          </w:tcPr>
          <w:p>
            <w:pPr>
              <w:ind w:left="100"/>
              <w:spacing w:after="0" w:line="133" w:lineRule="exact"/>
              <w:rPr>
                <w:sz w:val="20"/>
                <w:szCs w:val="20"/>
                <w:color w:val="auto"/>
              </w:rPr>
            </w:pPr>
            <w:r>
              <w:rPr>
                <w:rFonts w:ascii="Arial" w:cs="Arial" w:eastAsia="Arial" w:hAnsi="Arial"/>
                <w:sz w:val="13"/>
                <w:szCs w:val="13"/>
                <w:color w:val="auto"/>
              </w:rPr>
              <w:t>—</w:t>
            </w:r>
          </w:p>
        </w:tc>
        <w:tc>
          <w:tcPr>
            <w:tcW w:w="60" w:type="dxa"/>
            <w:vAlign w:val="bottom"/>
          </w:tcPr>
          <w:p>
            <w:pPr>
              <w:spacing w:after="0"/>
              <w:rPr>
                <w:sz w:val="11"/>
                <w:szCs w:val="11"/>
                <w:color w:val="auto"/>
              </w:rPr>
            </w:pPr>
          </w:p>
        </w:tc>
        <w:tc>
          <w:tcPr>
            <w:tcW w:w="360" w:type="dxa"/>
            <w:vAlign w:val="bottom"/>
          </w:tcPr>
          <w:p>
            <w:pPr>
              <w:jc w:val="right"/>
              <w:spacing w:after="0" w:line="133" w:lineRule="exact"/>
              <w:rPr>
                <w:sz w:val="20"/>
                <w:szCs w:val="20"/>
                <w:color w:val="auto"/>
              </w:rPr>
            </w:pPr>
            <w:r>
              <w:rPr>
                <w:rFonts w:ascii="Arial" w:cs="Arial" w:eastAsia="Arial" w:hAnsi="Arial"/>
                <w:sz w:val="13"/>
                <w:szCs w:val="13"/>
                <w:color w:val="auto"/>
              </w:rPr>
              <w:t>9</w:t>
            </w: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1100" w:type="dxa"/>
            <w:vAlign w:val="bottom"/>
          </w:tcPr>
          <w:p>
            <w:pPr>
              <w:spacing w:after="0"/>
              <w:rPr>
                <w:sz w:val="2"/>
                <w:szCs w:val="2"/>
                <w:color w:val="auto"/>
              </w:rPr>
            </w:pPr>
          </w:p>
        </w:tc>
        <w:tc>
          <w:tcPr>
            <w:tcW w:w="5600" w:type="dxa"/>
            <w:vAlign w:val="bottom"/>
            <w:tcBorders>
              <w:right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shd w:val="clear" w:color="auto" w:fill="CCEEFF"/>
          </w:tcPr>
          <w:p>
            <w:pPr>
              <w:ind w:left="240"/>
              <w:spacing w:after="0" w:line="133" w:lineRule="exact"/>
              <w:rPr>
                <w:sz w:val="20"/>
                <w:szCs w:val="20"/>
                <w:color w:val="auto"/>
              </w:rPr>
            </w:pPr>
            <w:r>
              <w:rPr>
                <w:rFonts w:ascii="Arial" w:cs="Arial" w:eastAsia="Arial" w:hAnsi="Arial"/>
                <w:sz w:val="13"/>
                <w:szCs w:val="13"/>
                <w:color w:val="auto"/>
              </w:rPr>
              <w:t>Total revenues</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97</w:t>
            </w:r>
          </w:p>
        </w:tc>
        <w:tc>
          <w:tcPr>
            <w:tcW w:w="14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200"/>
              <w:spacing w:after="0" w:line="133" w:lineRule="exact"/>
              <w:rPr>
                <w:sz w:val="20"/>
                <w:szCs w:val="20"/>
                <w:color w:val="auto"/>
              </w:rPr>
            </w:pPr>
            <w:r>
              <w:rPr>
                <w:rFonts w:ascii="Arial" w:cs="Arial" w:eastAsia="Arial" w:hAnsi="Arial"/>
                <w:sz w:val="13"/>
                <w:szCs w:val="13"/>
                <w:color w:val="auto"/>
              </w:rPr>
              <w:t>122</w:t>
            </w:r>
          </w:p>
        </w:tc>
        <w:tc>
          <w:tcPr>
            <w:tcW w:w="60" w:type="dxa"/>
            <w:vAlign w:val="bottom"/>
            <w:shd w:val="clear" w:color="auto" w:fill="CCEEFF"/>
          </w:tcPr>
          <w:p>
            <w:pPr>
              <w:spacing w:after="0"/>
              <w:rPr>
                <w:sz w:val="11"/>
                <w:szCs w:val="11"/>
                <w:color w:val="auto"/>
              </w:rPr>
            </w:pPr>
          </w:p>
        </w:tc>
        <w:tc>
          <w:tcPr>
            <w:tcW w:w="38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219</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107</w:t>
            </w:r>
          </w:p>
        </w:tc>
        <w:tc>
          <w:tcPr>
            <w:tcW w:w="8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115</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113</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105</w:t>
            </w:r>
          </w:p>
        </w:tc>
        <w:tc>
          <w:tcPr>
            <w:tcW w:w="1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440</w:t>
            </w:r>
          </w:p>
        </w:tc>
        <w:tc>
          <w:tcPr>
            <w:tcW w:w="2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6720" w:type="dxa"/>
            <w:vAlign w:val="bottom"/>
            <w:tcBorders>
              <w:right w:val="single" w:sz="8" w:color="auto"/>
            </w:tcBorders>
            <w:gridSpan w:val="3"/>
          </w:tcPr>
          <w:p>
            <w:pPr>
              <w:spacing w:after="0" w:line="136" w:lineRule="exact"/>
              <w:rPr>
                <w:sz w:val="20"/>
                <w:szCs w:val="20"/>
                <w:color w:val="auto"/>
              </w:rPr>
            </w:pPr>
            <w:r>
              <w:rPr>
                <w:rFonts w:ascii="Arial" w:cs="Arial" w:eastAsia="Arial" w:hAnsi="Arial"/>
                <w:sz w:val="13"/>
                <w:szCs w:val="13"/>
                <w:b w:val="1"/>
                <w:bCs w:val="1"/>
                <w:color w:val="auto"/>
              </w:rPr>
              <w:t>BENEFITS AND EXPENSES:</w:t>
            </w:r>
          </w:p>
        </w:tc>
        <w:tc>
          <w:tcPr>
            <w:tcW w:w="6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14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20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14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60" w:type="dxa"/>
            <w:vAlign w:val="bottom"/>
            <w:tcBorders>
              <w:top w:val="single" w:sz="8" w:color="auto"/>
            </w:tcBorders>
          </w:tcPr>
          <w:p>
            <w:pPr>
              <w:spacing w:after="0"/>
              <w:rPr>
                <w:sz w:val="11"/>
                <w:szCs w:val="11"/>
                <w:color w:val="auto"/>
              </w:rPr>
            </w:pP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shd w:val="clear" w:color="auto" w:fill="CCEEFF"/>
          </w:tcPr>
          <w:p>
            <w:pPr>
              <w:spacing w:after="0" w:line="133" w:lineRule="exact"/>
              <w:rPr>
                <w:sz w:val="20"/>
                <w:szCs w:val="20"/>
                <w:color w:val="auto"/>
              </w:rPr>
            </w:pPr>
            <w:r>
              <w:rPr>
                <w:rFonts w:ascii="Arial" w:cs="Arial" w:eastAsia="Arial" w:hAnsi="Arial"/>
                <w:sz w:val="13"/>
                <w:szCs w:val="13"/>
                <w:color w:val="auto"/>
              </w:rPr>
              <w:t>Benefits and other changes in policy reserves</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27</w:t>
            </w:r>
          </w:p>
        </w:tc>
        <w:tc>
          <w:tcPr>
            <w:tcW w:w="14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200"/>
              <w:spacing w:after="0" w:line="133" w:lineRule="exact"/>
              <w:rPr>
                <w:sz w:val="20"/>
                <w:szCs w:val="20"/>
                <w:color w:val="auto"/>
              </w:rPr>
            </w:pPr>
            <w:r>
              <w:rPr>
                <w:rFonts w:ascii="Arial" w:cs="Arial" w:eastAsia="Arial" w:hAnsi="Arial"/>
                <w:sz w:val="13"/>
                <w:szCs w:val="13"/>
                <w:color w:val="auto"/>
              </w:rPr>
              <w:t>28</w:t>
            </w:r>
          </w:p>
        </w:tc>
        <w:tc>
          <w:tcPr>
            <w:tcW w:w="60" w:type="dxa"/>
            <w:vAlign w:val="bottom"/>
            <w:shd w:val="clear" w:color="auto" w:fill="CCEEFF"/>
          </w:tcPr>
          <w:p>
            <w:pPr>
              <w:spacing w:after="0"/>
              <w:rPr>
                <w:sz w:val="11"/>
                <w:szCs w:val="11"/>
                <w:color w:val="auto"/>
              </w:rPr>
            </w:pPr>
          </w:p>
        </w:tc>
        <w:tc>
          <w:tcPr>
            <w:tcW w:w="38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55</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24</w:t>
            </w:r>
          </w:p>
        </w:tc>
        <w:tc>
          <w:tcPr>
            <w:tcW w:w="8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37</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31</w:t>
            </w: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21</w:t>
            </w:r>
          </w:p>
        </w:tc>
        <w:tc>
          <w:tcPr>
            <w:tcW w:w="1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640" w:type="dxa"/>
            <w:vAlign w:val="bottom"/>
            <w:gridSpan w:val="2"/>
            <w:shd w:val="clear" w:color="auto" w:fill="CCEEFF"/>
          </w:tcPr>
          <w:p>
            <w:pPr>
              <w:jc w:val="right"/>
              <w:ind w:right="280"/>
              <w:spacing w:after="0" w:line="133" w:lineRule="exact"/>
              <w:rPr>
                <w:sz w:val="20"/>
                <w:szCs w:val="20"/>
                <w:color w:val="auto"/>
              </w:rPr>
            </w:pPr>
            <w:r>
              <w:rPr>
                <w:rFonts w:ascii="Arial" w:cs="Arial" w:eastAsia="Arial" w:hAnsi="Arial"/>
                <w:sz w:val="13"/>
                <w:szCs w:val="13"/>
                <w:color w:val="auto"/>
              </w:rPr>
              <w:t>113</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tcPr>
          <w:p>
            <w:pPr>
              <w:spacing w:after="0" w:line="133" w:lineRule="exact"/>
              <w:rPr>
                <w:sz w:val="20"/>
                <w:szCs w:val="20"/>
                <w:color w:val="auto"/>
              </w:rPr>
            </w:pPr>
            <w:r>
              <w:rPr>
                <w:rFonts w:ascii="Arial" w:cs="Arial" w:eastAsia="Arial" w:hAnsi="Arial"/>
                <w:sz w:val="13"/>
                <w:szCs w:val="13"/>
                <w:color w:val="auto"/>
              </w:rPr>
              <w:t>Acquisition and operating expenses, net of deferrals</w:t>
            </w: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jc w:val="right"/>
              <w:spacing w:after="0" w:line="133" w:lineRule="exact"/>
              <w:rPr>
                <w:sz w:val="20"/>
                <w:szCs w:val="20"/>
                <w:color w:val="auto"/>
              </w:rPr>
            </w:pPr>
            <w:r>
              <w:rPr>
                <w:rFonts w:ascii="Arial" w:cs="Arial" w:eastAsia="Arial" w:hAnsi="Arial"/>
                <w:sz w:val="13"/>
                <w:szCs w:val="13"/>
                <w:color w:val="auto"/>
              </w:rPr>
              <w:t>9</w:t>
            </w:r>
          </w:p>
        </w:tc>
        <w:tc>
          <w:tcPr>
            <w:tcW w:w="14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gridSpan w:val="2"/>
          </w:tcPr>
          <w:p>
            <w:pPr>
              <w:jc w:val="right"/>
              <w:ind w:right="200"/>
              <w:spacing w:after="0" w:line="133" w:lineRule="exact"/>
              <w:rPr>
                <w:sz w:val="20"/>
                <w:szCs w:val="20"/>
                <w:color w:val="auto"/>
              </w:rPr>
            </w:pPr>
            <w:r>
              <w:rPr>
                <w:rFonts w:ascii="Arial" w:cs="Arial" w:eastAsia="Arial" w:hAnsi="Arial"/>
                <w:sz w:val="13"/>
                <w:szCs w:val="13"/>
                <w:color w:val="auto"/>
              </w:rPr>
              <w:t>23</w:t>
            </w:r>
          </w:p>
        </w:tc>
        <w:tc>
          <w:tcPr>
            <w:tcW w:w="60" w:type="dxa"/>
            <w:vAlign w:val="bottom"/>
          </w:tcPr>
          <w:p>
            <w:pPr>
              <w:spacing w:after="0"/>
              <w:rPr>
                <w:sz w:val="11"/>
                <w:szCs w:val="11"/>
                <w:color w:val="auto"/>
              </w:rPr>
            </w:pPr>
          </w:p>
        </w:tc>
        <w:tc>
          <w:tcPr>
            <w:tcW w:w="38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rPr>
              <w:t>32</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80" w:type="dxa"/>
            <w:vAlign w:val="bottom"/>
            <w:gridSpan w:val="2"/>
          </w:tcPr>
          <w:p>
            <w:pPr>
              <w:jc w:val="right"/>
              <w:ind w:right="180"/>
              <w:spacing w:after="0" w:line="133" w:lineRule="exact"/>
              <w:rPr>
                <w:sz w:val="20"/>
                <w:szCs w:val="20"/>
                <w:color w:val="auto"/>
              </w:rPr>
            </w:pPr>
            <w:r>
              <w:rPr>
                <w:rFonts w:ascii="Arial" w:cs="Arial" w:eastAsia="Arial" w:hAnsi="Arial"/>
                <w:sz w:val="13"/>
                <w:szCs w:val="13"/>
                <w:color w:val="auto"/>
              </w:rPr>
              <w:t>29</w:t>
            </w:r>
          </w:p>
        </w:tc>
        <w:tc>
          <w:tcPr>
            <w:tcW w:w="80" w:type="dxa"/>
            <w:vAlign w:val="bottom"/>
          </w:tcPr>
          <w:p>
            <w:pPr>
              <w:spacing w:after="0"/>
              <w:rPr>
                <w:sz w:val="11"/>
                <w:szCs w:val="11"/>
                <w:color w:val="auto"/>
              </w:rPr>
            </w:pPr>
          </w:p>
        </w:tc>
        <w:tc>
          <w:tcPr>
            <w:tcW w:w="40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rPr>
              <w:t>23</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25</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19</w:t>
            </w: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60" w:type="dxa"/>
            <w:vAlign w:val="bottom"/>
          </w:tcPr>
          <w:p>
            <w:pPr>
              <w:jc w:val="right"/>
              <w:spacing w:after="0" w:line="133" w:lineRule="exact"/>
              <w:rPr>
                <w:sz w:val="20"/>
                <w:szCs w:val="20"/>
                <w:color w:val="auto"/>
              </w:rPr>
            </w:pPr>
            <w:r>
              <w:rPr>
                <w:rFonts w:ascii="Arial" w:cs="Arial" w:eastAsia="Arial" w:hAnsi="Arial"/>
                <w:sz w:val="13"/>
                <w:szCs w:val="13"/>
                <w:color w:val="auto"/>
              </w:rPr>
              <w:t>96</w:t>
            </w: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shd w:val="clear" w:color="auto" w:fill="CCEEFF"/>
          </w:tcPr>
          <w:p>
            <w:pPr>
              <w:spacing w:after="0" w:line="133" w:lineRule="exact"/>
              <w:rPr>
                <w:sz w:val="20"/>
                <w:szCs w:val="20"/>
                <w:color w:val="auto"/>
              </w:rPr>
            </w:pPr>
            <w:r>
              <w:rPr>
                <w:rFonts w:ascii="Arial" w:cs="Arial" w:eastAsia="Arial" w:hAnsi="Arial"/>
                <w:sz w:val="13"/>
                <w:szCs w:val="13"/>
                <w:color w:val="auto"/>
              </w:rPr>
              <w:t>Amortization of deferred acquisition costs and intangibles</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17</w:t>
            </w:r>
          </w:p>
        </w:tc>
        <w:tc>
          <w:tcPr>
            <w:tcW w:w="14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200"/>
              <w:spacing w:after="0" w:line="133" w:lineRule="exact"/>
              <w:rPr>
                <w:sz w:val="20"/>
                <w:szCs w:val="20"/>
                <w:color w:val="auto"/>
              </w:rPr>
            </w:pPr>
            <w:r>
              <w:rPr>
                <w:rFonts w:ascii="Arial" w:cs="Arial" w:eastAsia="Arial" w:hAnsi="Arial"/>
                <w:sz w:val="13"/>
                <w:szCs w:val="13"/>
                <w:color w:val="auto"/>
              </w:rPr>
              <w:t>4</w:t>
            </w:r>
          </w:p>
        </w:tc>
        <w:tc>
          <w:tcPr>
            <w:tcW w:w="60" w:type="dxa"/>
            <w:vAlign w:val="bottom"/>
            <w:shd w:val="clear" w:color="auto" w:fill="CCEEFF"/>
          </w:tcPr>
          <w:p>
            <w:pPr>
              <w:spacing w:after="0"/>
              <w:rPr>
                <w:sz w:val="11"/>
                <w:szCs w:val="11"/>
                <w:color w:val="auto"/>
              </w:rPr>
            </w:pPr>
          </w:p>
        </w:tc>
        <w:tc>
          <w:tcPr>
            <w:tcW w:w="38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21</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3</w:t>
            </w:r>
          </w:p>
        </w:tc>
        <w:tc>
          <w:tcPr>
            <w:tcW w:w="8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4</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4</w:t>
            </w: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3</w:t>
            </w:r>
          </w:p>
        </w:tc>
        <w:tc>
          <w:tcPr>
            <w:tcW w:w="1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14</w:t>
            </w:r>
          </w:p>
        </w:tc>
        <w:tc>
          <w:tcPr>
            <w:tcW w:w="2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tcPr>
          <w:p>
            <w:pPr>
              <w:spacing w:after="0" w:line="133" w:lineRule="exact"/>
              <w:rPr>
                <w:sz w:val="20"/>
                <w:szCs w:val="20"/>
                <w:color w:val="auto"/>
              </w:rPr>
            </w:pPr>
            <w:r>
              <w:rPr>
                <w:rFonts w:ascii="Arial" w:cs="Arial" w:eastAsia="Arial" w:hAnsi="Arial"/>
                <w:sz w:val="13"/>
                <w:szCs w:val="13"/>
                <w:color w:val="auto"/>
              </w:rPr>
              <w:t>Interest expense</w:t>
            </w: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jc w:val="right"/>
              <w:spacing w:after="0" w:line="133" w:lineRule="exact"/>
              <w:rPr>
                <w:sz w:val="20"/>
                <w:szCs w:val="20"/>
                <w:color w:val="auto"/>
              </w:rPr>
            </w:pPr>
            <w:r>
              <w:rPr>
                <w:rFonts w:ascii="Arial" w:cs="Arial" w:eastAsia="Arial" w:hAnsi="Arial"/>
                <w:sz w:val="13"/>
                <w:szCs w:val="13"/>
                <w:color w:val="auto"/>
              </w:rPr>
              <w:t>2</w:t>
            </w:r>
          </w:p>
        </w:tc>
        <w:tc>
          <w:tcPr>
            <w:tcW w:w="14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gridSpan w:val="2"/>
          </w:tcPr>
          <w:p>
            <w:pPr>
              <w:jc w:val="right"/>
              <w:ind w:right="200"/>
              <w:spacing w:after="0" w:line="133" w:lineRule="exact"/>
              <w:rPr>
                <w:sz w:val="20"/>
                <w:szCs w:val="20"/>
                <w:color w:val="auto"/>
              </w:rPr>
            </w:pPr>
            <w:r>
              <w:rPr>
                <w:rFonts w:ascii="Arial" w:cs="Arial" w:eastAsia="Arial" w:hAnsi="Arial"/>
                <w:sz w:val="13"/>
                <w:szCs w:val="13"/>
                <w:color w:val="auto"/>
              </w:rPr>
              <w:t>2</w:t>
            </w:r>
          </w:p>
        </w:tc>
        <w:tc>
          <w:tcPr>
            <w:tcW w:w="60" w:type="dxa"/>
            <w:vAlign w:val="bottom"/>
          </w:tcPr>
          <w:p>
            <w:pPr>
              <w:spacing w:after="0"/>
              <w:rPr>
                <w:sz w:val="11"/>
                <w:szCs w:val="11"/>
                <w:color w:val="auto"/>
              </w:rPr>
            </w:pPr>
          </w:p>
        </w:tc>
        <w:tc>
          <w:tcPr>
            <w:tcW w:w="38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rPr>
              <w:t>4</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80" w:type="dxa"/>
            <w:vAlign w:val="bottom"/>
            <w:gridSpan w:val="2"/>
          </w:tcPr>
          <w:p>
            <w:pPr>
              <w:jc w:val="right"/>
              <w:ind w:right="180"/>
              <w:spacing w:after="0" w:line="133" w:lineRule="exact"/>
              <w:rPr>
                <w:sz w:val="20"/>
                <w:szCs w:val="20"/>
                <w:color w:val="auto"/>
              </w:rPr>
            </w:pPr>
            <w:r>
              <w:rPr>
                <w:rFonts w:ascii="Arial" w:cs="Arial" w:eastAsia="Arial" w:hAnsi="Arial"/>
                <w:sz w:val="13"/>
                <w:szCs w:val="13"/>
                <w:color w:val="auto"/>
              </w:rPr>
              <w:t>2</w:t>
            </w:r>
          </w:p>
        </w:tc>
        <w:tc>
          <w:tcPr>
            <w:tcW w:w="80" w:type="dxa"/>
            <w:vAlign w:val="bottom"/>
          </w:tcPr>
          <w:p>
            <w:pPr>
              <w:spacing w:after="0"/>
              <w:rPr>
                <w:sz w:val="11"/>
                <w:szCs w:val="11"/>
                <w:color w:val="auto"/>
              </w:rPr>
            </w:pPr>
          </w:p>
        </w:tc>
        <w:tc>
          <w:tcPr>
            <w:tcW w:w="40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rPr>
              <w:t>2</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3</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3</w:t>
            </w:r>
          </w:p>
        </w:tc>
        <w:tc>
          <w:tcPr>
            <w:tcW w:w="1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60" w:type="dxa"/>
            <w:vAlign w:val="bottom"/>
          </w:tcPr>
          <w:p>
            <w:pPr>
              <w:jc w:val="right"/>
              <w:spacing w:after="0" w:line="133" w:lineRule="exact"/>
              <w:rPr>
                <w:sz w:val="20"/>
                <w:szCs w:val="20"/>
                <w:color w:val="auto"/>
              </w:rPr>
            </w:pPr>
            <w:r>
              <w:rPr>
                <w:rFonts w:ascii="Arial" w:cs="Arial" w:eastAsia="Arial" w:hAnsi="Arial"/>
                <w:sz w:val="13"/>
                <w:szCs w:val="13"/>
                <w:color w:val="auto"/>
              </w:rPr>
              <w:t>10</w:t>
            </w: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1100" w:type="dxa"/>
            <w:vAlign w:val="bottom"/>
          </w:tcPr>
          <w:p>
            <w:pPr>
              <w:spacing w:after="0"/>
              <w:rPr>
                <w:sz w:val="2"/>
                <w:szCs w:val="2"/>
                <w:color w:val="auto"/>
              </w:rPr>
            </w:pPr>
          </w:p>
        </w:tc>
        <w:tc>
          <w:tcPr>
            <w:tcW w:w="5600" w:type="dxa"/>
            <w:vAlign w:val="bottom"/>
            <w:tcBorders>
              <w:right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shd w:val="clear" w:color="auto" w:fill="CCEEFF"/>
          </w:tcPr>
          <w:p>
            <w:pPr>
              <w:ind w:left="240"/>
              <w:spacing w:after="0" w:line="133" w:lineRule="exact"/>
              <w:rPr>
                <w:sz w:val="20"/>
                <w:szCs w:val="20"/>
                <w:color w:val="auto"/>
              </w:rPr>
            </w:pPr>
            <w:r>
              <w:rPr>
                <w:rFonts w:ascii="Arial" w:cs="Arial" w:eastAsia="Arial" w:hAnsi="Arial"/>
                <w:sz w:val="13"/>
                <w:szCs w:val="13"/>
                <w:color w:val="auto"/>
              </w:rPr>
              <w:t>Total benefits and expenses</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55</w:t>
            </w:r>
          </w:p>
        </w:tc>
        <w:tc>
          <w:tcPr>
            <w:tcW w:w="14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200"/>
              <w:spacing w:after="0" w:line="133" w:lineRule="exact"/>
              <w:rPr>
                <w:sz w:val="20"/>
                <w:szCs w:val="20"/>
                <w:color w:val="auto"/>
              </w:rPr>
            </w:pPr>
            <w:r>
              <w:rPr>
                <w:rFonts w:ascii="Arial" w:cs="Arial" w:eastAsia="Arial" w:hAnsi="Arial"/>
                <w:sz w:val="13"/>
                <w:szCs w:val="13"/>
                <w:color w:val="auto"/>
              </w:rPr>
              <w:t>57</w:t>
            </w:r>
          </w:p>
        </w:tc>
        <w:tc>
          <w:tcPr>
            <w:tcW w:w="60" w:type="dxa"/>
            <w:vAlign w:val="bottom"/>
            <w:shd w:val="clear" w:color="auto" w:fill="CCEEFF"/>
          </w:tcPr>
          <w:p>
            <w:pPr>
              <w:spacing w:after="0"/>
              <w:rPr>
                <w:sz w:val="11"/>
                <w:szCs w:val="11"/>
                <w:color w:val="auto"/>
              </w:rPr>
            </w:pPr>
          </w:p>
        </w:tc>
        <w:tc>
          <w:tcPr>
            <w:tcW w:w="38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112</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58</w:t>
            </w:r>
          </w:p>
        </w:tc>
        <w:tc>
          <w:tcPr>
            <w:tcW w:w="8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66</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63</w:t>
            </w: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46</w:t>
            </w:r>
          </w:p>
        </w:tc>
        <w:tc>
          <w:tcPr>
            <w:tcW w:w="1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233</w:t>
            </w:r>
          </w:p>
        </w:tc>
        <w:tc>
          <w:tcPr>
            <w:tcW w:w="2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6720" w:type="dxa"/>
            <w:vAlign w:val="bottom"/>
            <w:tcBorders>
              <w:right w:val="single" w:sz="8" w:color="auto"/>
            </w:tcBorders>
            <w:gridSpan w:val="3"/>
          </w:tcPr>
          <w:p>
            <w:pPr>
              <w:spacing w:after="0" w:line="136" w:lineRule="exact"/>
              <w:rPr>
                <w:sz w:val="20"/>
                <w:szCs w:val="20"/>
                <w:color w:val="auto"/>
              </w:rPr>
            </w:pPr>
            <w:r>
              <w:rPr>
                <w:rFonts w:ascii="Arial" w:cs="Arial" w:eastAsia="Arial" w:hAnsi="Arial"/>
                <w:sz w:val="13"/>
                <w:szCs w:val="13"/>
                <w:b w:val="1"/>
                <w:bCs w:val="1"/>
                <w:color w:val="auto"/>
              </w:rPr>
              <w:t>INCOME FROM CONTINUING OPERATIONS BEFORE INCOME TAXES</w:t>
            </w:r>
          </w:p>
        </w:tc>
        <w:tc>
          <w:tcPr>
            <w:tcW w:w="6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42</w:t>
            </w:r>
          </w:p>
        </w:tc>
        <w:tc>
          <w:tcPr>
            <w:tcW w:w="14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65</w:t>
            </w:r>
          </w:p>
        </w:tc>
        <w:tc>
          <w:tcPr>
            <w:tcW w:w="20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107</w:t>
            </w: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49</w:t>
            </w:r>
          </w:p>
        </w:tc>
        <w:tc>
          <w:tcPr>
            <w:tcW w:w="1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49</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50</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59</w:t>
            </w:r>
          </w:p>
        </w:tc>
        <w:tc>
          <w:tcPr>
            <w:tcW w:w="14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6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207</w:t>
            </w: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shd w:val="clear" w:color="auto" w:fill="CCEEFF"/>
          </w:tcPr>
          <w:p>
            <w:pPr>
              <w:spacing w:after="0" w:line="133" w:lineRule="exact"/>
              <w:rPr>
                <w:sz w:val="20"/>
                <w:szCs w:val="20"/>
                <w:color w:val="auto"/>
              </w:rPr>
            </w:pPr>
            <w:r>
              <w:rPr>
                <w:rFonts w:ascii="Arial" w:cs="Arial" w:eastAsia="Arial" w:hAnsi="Arial"/>
                <w:sz w:val="13"/>
                <w:szCs w:val="13"/>
                <w:color w:val="auto"/>
              </w:rPr>
              <w:t>Provision for income taxes</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14</w:t>
            </w:r>
          </w:p>
        </w:tc>
        <w:tc>
          <w:tcPr>
            <w:tcW w:w="14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200"/>
              <w:spacing w:after="0" w:line="133" w:lineRule="exact"/>
              <w:rPr>
                <w:sz w:val="20"/>
                <w:szCs w:val="20"/>
                <w:color w:val="auto"/>
              </w:rPr>
            </w:pPr>
            <w:r>
              <w:rPr>
                <w:rFonts w:ascii="Arial" w:cs="Arial" w:eastAsia="Arial" w:hAnsi="Arial"/>
                <w:sz w:val="13"/>
                <w:szCs w:val="13"/>
                <w:color w:val="auto"/>
              </w:rPr>
              <w:t>22</w:t>
            </w:r>
          </w:p>
        </w:tc>
        <w:tc>
          <w:tcPr>
            <w:tcW w:w="60" w:type="dxa"/>
            <w:vAlign w:val="bottom"/>
            <w:shd w:val="clear" w:color="auto" w:fill="CCEEFF"/>
          </w:tcPr>
          <w:p>
            <w:pPr>
              <w:spacing w:after="0"/>
              <w:rPr>
                <w:sz w:val="11"/>
                <w:szCs w:val="11"/>
                <w:color w:val="auto"/>
              </w:rPr>
            </w:pPr>
          </w:p>
        </w:tc>
        <w:tc>
          <w:tcPr>
            <w:tcW w:w="38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36</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16</w:t>
            </w:r>
          </w:p>
        </w:tc>
        <w:tc>
          <w:tcPr>
            <w:tcW w:w="8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16</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16</w:t>
            </w: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19</w:t>
            </w:r>
          </w:p>
        </w:tc>
        <w:tc>
          <w:tcPr>
            <w:tcW w:w="1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67</w:t>
            </w:r>
          </w:p>
        </w:tc>
        <w:tc>
          <w:tcPr>
            <w:tcW w:w="2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6720" w:type="dxa"/>
            <w:vAlign w:val="bottom"/>
            <w:tcBorders>
              <w:right w:val="single" w:sz="8" w:color="auto"/>
            </w:tcBorders>
            <w:gridSpan w:val="3"/>
          </w:tcPr>
          <w:p>
            <w:pPr>
              <w:spacing w:after="0" w:line="136" w:lineRule="exact"/>
              <w:rPr>
                <w:sz w:val="20"/>
                <w:szCs w:val="20"/>
                <w:color w:val="auto"/>
              </w:rPr>
            </w:pPr>
            <w:r>
              <w:rPr>
                <w:rFonts w:ascii="Arial" w:cs="Arial" w:eastAsia="Arial" w:hAnsi="Arial"/>
                <w:sz w:val="13"/>
                <w:szCs w:val="13"/>
                <w:b w:val="1"/>
                <w:bCs w:val="1"/>
                <w:color w:val="auto"/>
              </w:rPr>
              <w:t>INCOME FROM CONTINUING OPERATIONS</w:t>
            </w:r>
          </w:p>
        </w:tc>
        <w:tc>
          <w:tcPr>
            <w:tcW w:w="6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28</w:t>
            </w:r>
          </w:p>
        </w:tc>
        <w:tc>
          <w:tcPr>
            <w:tcW w:w="14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43</w:t>
            </w:r>
          </w:p>
        </w:tc>
        <w:tc>
          <w:tcPr>
            <w:tcW w:w="20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71</w:t>
            </w: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33</w:t>
            </w:r>
          </w:p>
        </w:tc>
        <w:tc>
          <w:tcPr>
            <w:tcW w:w="1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33</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34</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40</w:t>
            </w:r>
          </w:p>
        </w:tc>
        <w:tc>
          <w:tcPr>
            <w:tcW w:w="140" w:type="dxa"/>
            <w:vAlign w:val="bottom"/>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60" w:type="dxa"/>
            <w:vAlign w:val="bottom"/>
            <w:tcBorders>
              <w:top w:val="single" w:sz="8" w:color="auto"/>
            </w:tcBorders>
          </w:tcPr>
          <w:p>
            <w:pPr>
              <w:jc w:val="right"/>
              <w:spacing w:after="0" w:line="136" w:lineRule="exact"/>
              <w:rPr>
                <w:sz w:val="20"/>
                <w:szCs w:val="20"/>
                <w:color w:val="auto"/>
              </w:rPr>
            </w:pPr>
            <w:r>
              <w:rPr>
                <w:rFonts w:ascii="Arial" w:cs="Arial" w:eastAsia="Arial" w:hAnsi="Arial"/>
                <w:sz w:val="13"/>
                <w:szCs w:val="13"/>
                <w:color w:val="auto"/>
              </w:rPr>
              <w:t>140</w:t>
            </w: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shd w:val="clear" w:color="auto" w:fill="CCEEFF"/>
          </w:tcPr>
          <w:p>
            <w:pPr>
              <w:spacing w:after="0" w:line="133" w:lineRule="exact"/>
              <w:rPr>
                <w:sz w:val="20"/>
                <w:szCs w:val="20"/>
                <w:color w:val="auto"/>
              </w:rPr>
            </w:pPr>
            <w:r>
              <w:rPr>
                <w:rFonts w:ascii="Arial" w:cs="Arial" w:eastAsia="Arial" w:hAnsi="Arial"/>
                <w:sz w:val="13"/>
                <w:szCs w:val="13"/>
                <w:color w:val="auto"/>
              </w:rPr>
              <w:t>Less: income from continuing operations attributable to noncontrolling interests</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15</w:t>
            </w:r>
          </w:p>
        </w:tc>
        <w:tc>
          <w:tcPr>
            <w:tcW w:w="140" w:type="dxa"/>
            <w:vAlign w:val="bottom"/>
            <w:tcBorders>
              <w:right w:val="single" w:sz="8" w:color="auto"/>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200"/>
              <w:spacing w:after="0" w:line="133" w:lineRule="exact"/>
              <w:rPr>
                <w:sz w:val="20"/>
                <w:szCs w:val="20"/>
                <w:color w:val="auto"/>
              </w:rPr>
            </w:pPr>
            <w:r>
              <w:rPr>
                <w:rFonts w:ascii="Arial" w:cs="Arial" w:eastAsia="Arial" w:hAnsi="Arial"/>
                <w:sz w:val="13"/>
                <w:szCs w:val="13"/>
                <w:color w:val="auto"/>
              </w:rPr>
              <w:t>23</w:t>
            </w:r>
          </w:p>
        </w:tc>
        <w:tc>
          <w:tcPr>
            <w:tcW w:w="60" w:type="dxa"/>
            <w:vAlign w:val="bottom"/>
            <w:shd w:val="clear" w:color="auto" w:fill="CCEEFF"/>
          </w:tcPr>
          <w:p>
            <w:pPr>
              <w:spacing w:after="0"/>
              <w:rPr>
                <w:sz w:val="11"/>
                <w:szCs w:val="11"/>
                <w:color w:val="auto"/>
              </w:rPr>
            </w:pPr>
          </w:p>
        </w:tc>
        <w:tc>
          <w:tcPr>
            <w:tcW w:w="38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38</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18</w:t>
            </w:r>
          </w:p>
        </w:tc>
        <w:tc>
          <w:tcPr>
            <w:tcW w:w="8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18</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18</w:t>
            </w: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21</w:t>
            </w:r>
          </w:p>
        </w:tc>
        <w:tc>
          <w:tcPr>
            <w:tcW w:w="1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75</w:t>
            </w:r>
          </w:p>
        </w:tc>
        <w:tc>
          <w:tcPr>
            <w:tcW w:w="2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16"/>
        </w:trPr>
        <w:tc>
          <w:tcPr>
            <w:tcW w:w="6720" w:type="dxa"/>
            <w:vAlign w:val="bottom"/>
            <w:tcBorders>
              <w:right w:val="single" w:sz="8" w:color="auto"/>
            </w:tcBorders>
            <w:gridSpan w:val="3"/>
          </w:tcPr>
          <w:p>
            <w:pPr>
              <w:spacing w:after="0" w:line="116" w:lineRule="exact"/>
              <w:rPr>
                <w:sz w:val="20"/>
                <w:szCs w:val="20"/>
                <w:color w:val="auto"/>
              </w:rPr>
            </w:pPr>
            <w:r>
              <w:rPr>
                <w:rFonts w:ascii="Arial" w:cs="Arial" w:eastAsia="Arial" w:hAnsi="Arial"/>
                <w:sz w:val="13"/>
                <w:szCs w:val="13"/>
                <w:b w:val="1"/>
                <w:bCs w:val="1"/>
                <w:color w:val="auto"/>
              </w:rPr>
              <w:t>INCOME FROM CONTINUING OPERATIONS AVAILABLE TO GENWORTH FINANCIAL, INC.’S COMMON</w:t>
            </w:r>
          </w:p>
        </w:tc>
        <w:tc>
          <w:tcPr>
            <w:tcW w:w="6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280" w:type="dxa"/>
            <w:vAlign w:val="bottom"/>
            <w:tcBorders>
              <w:top w:val="single" w:sz="8" w:color="auto"/>
            </w:tcBorders>
          </w:tcPr>
          <w:p>
            <w:pPr>
              <w:spacing w:after="0"/>
              <w:rPr>
                <w:sz w:val="10"/>
                <w:szCs w:val="10"/>
                <w:color w:val="auto"/>
              </w:rPr>
            </w:pPr>
          </w:p>
        </w:tc>
        <w:tc>
          <w:tcPr>
            <w:tcW w:w="140" w:type="dxa"/>
            <w:vAlign w:val="bottom"/>
            <w:tcBorders>
              <w:right w:val="single" w:sz="8" w:color="auto"/>
            </w:tcBorders>
          </w:tcPr>
          <w:p>
            <w:pPr>
              <w:spacing w:after="0"/>
              <w:rPr>
                <w:sz w:val="10"/>
                <w:szCs w:val="10"/>
                <w:color w:val="auto"/>
              </w:rPr>
            </w:pPr>
          </w:p>
        </w:tc>
        <w:tc>
          <w:tcPr>
            <w:tcW w:w="18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280" w:type="dxa"/>
            <w:vAlign w:val="bottom"/>
            <w:tcBorders>
              <w:top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300" w:type="dxa"/>
            <w:vAlign w:val="bottom"/>
            <w:tcBorders>
              <w:top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300" w:type="dxa"/>
            <w:vAlign w:val="bottom"/>
            <w:tcBorders>
              <w:top w:val="single" w:sz="8" w:color="auto"/>
            </w:tcBorders>
          </w:tcPr>
          <w:p>
            <w:pPr>
              <w:spacing w:after="0"/>
              <w:rPr>
                <w:sz w:val="10"/>
                <w:szCs w:val="10"/>
                <w:color w:val="auto"/>
              </w:rPr>
            </w:pPr>
          </w:p>
        </w:tc>
        <w:tc>
          <w:tcPr>
            <w:tcW w:w="18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280" w:type="dxa"/>
            <w:vAlign w:val="bottom"/>
            <w:tcBorders>
              <w:top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300" w:type="dxa"/>
            <w:vAlign w:val="bottom"/>
            <w:tcBorders>
              <w:top w:val="single" w:sz="8" w:color="auto"/>
            </w:tcBorders>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300" w:type="dxa"/>
            <w:vAlign w:val="bottom"/>
            <w:tcBorders>
              <w:top w:val="single" w:sz="8" w:color="auto"/>
            </w:tcBorders>
          </w:tcPr>
          <w:p>
            <w:pPr>
              <w:spacing w:after="0"/>
              <w:rPr>
                <w:sz w:val="10"/>
                <w:szCs w:val="10"/>
                <w:color w:val="auto"/>
              </w:rPr>
            </w:pPr>
          </w:p>
        </w:tc>
        <w:tc>
          <w:tcPr>
            <w:tcW w:w="140" w:type="dxa"/>
            <w:vAlign w:val="bottom"/>
          </w:tcPr>
          <w:p>
            <w:pPr>
              <w:spacing w:after="0"/>
              <w:rPr>
                <w:sz w:val="10"/>
                <w:szCs w:val="10"/>
                <w:color w:val="auto"/>
              </w:rPr>
            </w:pPr>
          </w:p>
        </w:tc>
        <w:tc>
          <w:tcPr>
            <w:tcW w:w="60" w:type="dxa"/>
            <w:vAlign w:val="bottom"/>
            <w:tcBorders>
              <w:top w:val="single" w:sz="8" w:color="auto"/>
            </w:tcBorders>
          </w:tcPr>
          <w:p>
            <w:pPr>
              <w:spacing w:after="0"/>
              <w:rPr>
                <w:sz w:val="10"/>
                <w:szCs w:val="10"/>
                <w:color w:val="auto"/>
              </w:rPr>
            </w:pPr>
          </w:p>
        </w:tc>
        <w:tc>
          <w:tcPr>
            <w:tcW w:w="360" w:type="dxa"/>
            <w:vAlign w:val="bottom"/>
            <w:tcBorders>
              <w:top w:val="single" w:sz="8" w:color="auto"/>
            </w:tcBorders>
          </w:tcPr>
          <w:p>
            <w:pPr>
              <w:spacing w:after="0"/>
              <w:rPr>
                <w:sz w:val="10"/>
                <w:szCs w:val="10"/>
                <w:color w:val="auto"/>
              </w:rPr>
            </w:pPr>
          </w:p>
        </w:tc>
        <w:tc>
          <w:tcPr>
            <w:tcW w:w="2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6"/>
        </w:trPr>
        <w:tc>
          <w:tcPr>
            <w:tcW w:w="20" w:type="dxa"/>
            <w:vAlign w:val="bottom"/>
          </w:tcPr>
          <w:p>
            <w:pPr>
              <w:spacing w:after="0"/>
              <w:rPr>
                <w:sz w:val="14"/>
                <w:szCs w:val="14"/>
                <w:color w:val="auto"/>
              </w:rPr>
            </w:pPr>
          </w:p>
        </w:tc>
        <w:tc>
          <w:tcPr>
            <w:tcW w:w="6700" w:type="dxa"/>
            <w:vAlign w:val="bottom"/>
            <w:tcBorders>
              <w:right w:val="single" w:sz="8" w:color="auto"/>
            </w:tcBorders>
            <w:gridSpan w:val="2"/>
          </w:tcPr>
          <w:p>
            <w:pPr>
              <w:ind w:left="100"/>
              <w:spacing w:after="0"/>
              <w:rPr>
                <w:sz w:val="20"/>
                <w:szCs w:val="20"/>
                <w:color w:val="auto"/>
              </w:rPr>
            </w:pPr>
            <w:r>
              <w:rPr>
                <w:rFonts w:ascii="Arial" w:cs="Arial" w:eastAsia="Arial" w:hAnsi="Arial"/>
                <w:sz w:val="13"/>
                <w:szCs w:val="13"/>
                <w:b w:val="1"/>
                <w:bCs w:val="1"/>
                <w:color w:val="auto"/>
              </w:rPr>
              <w:t>STOCKHOLDERS</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80" w:type="dxa"/>
            <w:vAlign w:val="bottom"/>
          </w:tcPr>
          <w:p>
            <w:pPr>
              <w:jc w:val="right"/>
              <w:spacing w:after="0"/>
              <w:rPr>
                <w:sz w:val="20"/>
                <w:szCs w:val="20"/>
                <w:color w:val="auto"/>
              </w:rPr>
            </w:pPr>
            <w:r>
              <w:rPr>
                <w:rFonts w:ascii="Arial" w:cs="Arial" w:eastAsia="Arial" w:hAnsi="Arial"/>
                <w:sz w:val="13"/>
                <w:szCs w:val="13"/>
                <w:color w:val="auto"/>
              </w:rPr>
              <w:t>13</w:t>
            </w:r>
          </w:p>
        </w:tc>
        <w:tc>
          <w:tcPr>
            <w:tcW w:w="140" w:type="dxa"/>
            <w:vAlign w:val="bottom"/>
            <w:tcBorders>
              <w:right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80" w:type="dxa"/>
            <w:vAlign w:val="bottom"/>
            <w:gridSpan w:val="2"/>
          </w:tcPr>
          <w:p>
            <w:pPr>
              <w:jc w:val="right"/>
              <w:ind w:right="200"/>
              <w:spacing w:after="0"/>
              <w:rPr>
                <w:sz w:val="20"/>
                <w:szCs w:val="20"/>
                <w:color w:val="auto"/>
              </w:rPr>
            </w:pPr>
            <w:r>
              <w:rPr>
                <w:rFonts w:ascii="Arial" w:cs="Arial" w:eastAsia="Arial" w:hAnsi="Arial"/>
                <w:sz w:val="13"/>
                <w:szCs w:val="13"/>
                <w:color w:val="auto"/>
              </w:rPr>
              <w:t>20</w:t>
            </w:r>
          </w:p>
        </w:tc>
        <w:tc>
          <w:tcPr>
            <w:tcW w:w="60" w:type="dxa"/>
            <w:vAlign w:val="bottom"/>
          </w:tcPr>
          <w:p>
            <w:pPr>
              <w:spacing w:after="0"/>
              <w:rPr>
                <w:sz w:val="14"/>
                <w:szCs w:val="14"/>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3"/>
                <w:szCs w:val="13"/>
                <w:color w:val="auto"/>
              </w:rPr>
              <w:t>33</w:t>
            </w: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80" w:type="dxa"/>
            <w:vAlign w:val="bottom"/>
            <w:gridSpan w:val="2"/>
          </w:tcPr>
          <w:p>
            <w:pPr>
              <w:jc w:val="right"/>
              <w:ind w:right="180"/>
              <w:spacing w:after="0"/>
              <w:rPr>
                <w:sz w:val="20"/>
                <w:szCs w:val="20"/>
                <w:color w:val="auto"/>
              </w:rPr>
            </w:pPr>
            <w:r>
              <w:rPr>
                <w:rFonts w:ascii="Arial" w:cs="Arial" w:eastAsia="Arial" w:hAnsi="Arial"/>
                <w:sz w:val="13"/>
                <w:szCs w:val="13"/>
                <w:color w:val="auto"/>
              </w:rPr>
              <w:t>15</w:t>
            </w:r>
          </w:p>
        </w:tc>
        <w:tc>
          <w:tcPr>
            <w:tcW w:w="80" w:type="dxa"/>
            <w:vAlign w:val="bottom"/>
          </w:tcPr>
          <w:p>
            <w:pPr>
              <w:spacing w:after="0"/>
              <w:rPr>
                <w:sz w:val="14"/>
                <w:szCs w:val="14"/>
                <w:color w:val="auto"/>
              </w:rPr>
            </w:pPr>
          </w:p>
        </w:tc>
        <w:tc>
          <w:tcPr>
            <w:tcW w:w="400" w:type="dxa"/>
            <w:vAlign w:val="bottom"/>
            <w:gridSpan w:val="2"/>
          </w:tcPr>
          <w:p>
            <w:pPr>
              <w:jc w:val="right"/>
              <w:ind w:right="120"/>
              <w:spacing w:after="0"/>
              <w:rPr>
                <w:sz w:val="20"/>
                <w:szCs w:val="20"/>
                <w:color w:val="auto"/>
              </w:rPr>
            </w:pPr>
            <w:r>
              <w:rPr>
                <w:rFonts w:ascii="Arial" w:cs="Arial" w:eastAsia="Arial" w:hAnsi="Arial"/>
                <w:sz w:val="13"/>
                <w:szCs w:val="13"/>
                <w:color w:val="auto"/>
              </w:rPr>
              <w:t>15</w:t>
            </w: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00" w:type="dxa"/>
            <w:vAlign w:val="bottom"/>
          </w:tcPr>
          <w:p>
            <w:pPr>
              <w:jc w:val="right"/>
              <w:spacing w:after="0"/>
              <w:rPr>
                <w:sz w:val="20"/>
                <w:szCs w:val="20"/>
                <w:color w:val="auto"/>
              </w:rPr>
            </w:pPr>
            <w:r>
              <w:rPr>
                <w:rFonts w:ascii="Arial" w:cs="Arial" w:eastAsia="Arial" w:hAnsi="Arial"/>
                <w:sz w:val="13"/>
                <w:szCs w:val="13"/>
                <w:color w:val="auto"/>
              </w:rPr>
              <w:t>16</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00" w:type="dxa"/>
            <w:vAlign w:val="bottom"/>
          </w:tcPr>
          <w:p>
            <w:pPr>
              <w:jc w:val="right"/>
              <w:spacing w:after="0"/>
              <w:rPr>
                <w:sz w:val="20"/>
                <w:szCs w:val="20"/>
                <w:color w:val="auto"/>
              </w:rPr>
            </w:pPr>
            <w:r>
              <w:rPr>
                <w:rFonts w:ascii="Arial" w:cs="Arial" w:eastAsia="Arial" w:hAnsi="Arial"/>
                <w:sz w:val="13"/>
                <w:szCs w:val="13"/>
                <w:color w:val="auto"/>
              </w:rPr>
              <w:t>19</w:t>
            </w:r>
          </w:p>
        </w:tc>
        <w:tc>
          <w:tcPr>
            <w:tcW w:w="1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60" w:type="dxa"/>
            <w:vAlign w:val="bottom"/>
          </w:tcPr>
          <w:p>
            <w:pPr>
              <w:jc w:val="right"/>
              <w:spacing w:after="0"/>
              <w:rPr>
                <w:sz w:val="20"/>
                <w:szCs w:val="20"/>
                <w:color w:val="auto"/>
              </w:rPr>
            </w:pPr>
            <w:r>
              <w:rPr>
                <w:rFonts w:ascii="Arial" w:cs="Arial" w:eastAsia="Arial" w:hAnsi="Arial"/>
                <w:sz w:val="13"/>
                <w:szCs w:val="13"/>
                <w:color w:val="auto"/>
              </w:rPr>
              <w:t>65</w:t>
            </w: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82"/>
        </w:trPr>
        <w:tc>
          <w:tcPr>
            <w:tcW w:w="20" w:type="dxa"/>
            <w:vAlign w:val="bottom"/>
            <w:vMerge w:val="restart"/>
          </w:tcPr>
          <w:p>
            <w:pPr>
              <w:spacing w:after="0"/>
              <w:rPr>
                <w:sz w:val="7"/>
                <w:szCs w:val="7"/>
                <w:color w:val="auto"/>
              </w:rPr>
            </w:pPr>
          </w:p>
        </w:tc>
        <w:tc>
          <w:tcPr>
            <w:tcW w:w="1100" w:type="dxa"/>
            <w:vAlign w:val="bottom"/>
          </w:tcPr>
          <w:p>
            <w:pPr>
              <w:spacing w:after="0"/>
              <w:rPr>
                <w:sz w:val="7"/>
                <w:szCs w:val="7"/>
                <w:color w:val="auto"/>
              </w:rPr>
            </w:pPr>
          </w:p>
        </w:tc>
        <w:tc>
          <w:tcPr>
            <w:tcW w:w="5600" w:type="dxa"/>
            <w:vAlign w:val="bottom"/>
            <w:tcBorders>
              <w:right w:val="single" w:sz="8" w:color="auto"/>
            </w:tcBorders>
          </w:tcPr>
          <w:p>
            <w:pPr>
              <w:spacing w:after="0"/>
              <w:rPr>
                <w:sz w:val="7"/>
                <w:szCs w:val="7"/>
                <w:color w:val="auto"/>
              </w:rPr>
            </w:pPr>
          </w:p>
        </w:tc>
        <w:tc>
          <w:tcPr>
            <w:tcW w:w="60" w:type="dxa"/>
            <w:vAlign w:val="bottom"/>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140" w:type="dxa"/>
            <w:vAlign w:val="bottom"/>
            <w:tcBorders>
              <w:right w:val="single" w:sz="8" w:color="auto"/>
            </w:tcBorders>
          </w:tcPr>
          <w:p>
            <w:pPr>
              <w:spacing w:after="0"/>
              <w:rPr>
                <w:sz w:val="7"/>
                <w:szCs w:val="7"/>
                <w:color w:val="auto"/>
              </w:rPr>
            </w:pPr>
          </w:p>
        </w:tc>
        <w:tc>
          <w:tcPr>
            <w:tcW w:w="180" w:type="dxa"/>
            <w:vAlign w:val="bottom"/>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200" w:type="dxa"/>
            <w:vAlign w:val="bottom"/>
          </w:tcPr>
          <w:p>
            <w:pPr>
              <w:spacing w:after="0"/>
              <w:rPr>
                <w:sz w:val="7"/>
                <w:szCs w:val="7"/>
                <w:color w:val="auto"/>
              </w:rPr>
            </w:pPr>
          </w:p>
        </w:tc>
        <w:tc>
          <w:tcPr>
            <w:tcW w:w="60" w:type="dxa"/>
            <w:vAlign w:val="bottom"/>
          </w:tcPr>
          <w:p>
            <w:pPr>
              <w:spacing w:after="0"/>
              <w:rPr>
                <w:sz w:val="7"/>
                <w:szCs w:val="7"/>
                <w:color w:val="auto"/>
              </w:rPr>
            </w:pPr>
          </w:p>
        </w:tc>
        <w:tc>
          <w:tcPr>
            <w:tcW w:w="300" w:type="dxa"/>
            <w:vAlign w:val="bottom"/>
          </w:tcPr>
          <w:p>
            <w:pPr>
              <w:spacing w:after="0"/>
              <w:rPr>
                <w:sz w:val="7"/>
                <w:szCs w:val="7"/>
                <w:color w:val="auto"/>
              </w:rPr>
            </w:pPr>
          </w:p>
        </w:tc>
        <w:tc>
          <w:tcPr>
            <w:tcW w:w="80" w:type="dxa"/>
            <w:vAlign w:val="bottom"/>
          </w:tcPr>
          <w:p>
            <w:pPr>
              <w:spacing w:after="0"/>
              <w:rPr>
                <w:sz w:val="7"/>
                <w:szCs w:val="7"/>
                <w:color w:val="auto"/>
              </w:rPr>
            </w:pPr>
          </w:p>
        </w:tc>
        <w:tc>
          <w:tcPr>
            <w:tcW w:w="120" w:type="dxa"/>
            <w:vAlign w:val="bottom"/>
          </w:tcPr>
          <w:p>
            <w:pPr>
              <w:spacing w:after="0"/>
              <w:rPr>
                <w:sz w:val="7"/>
                <w:szCs w:val="7"/>
                <w:color w:val="auto"/>
              </w:rPr>
            </w:pPr>
          </w:p>
        </w:tc>
        <w:tc>
          <w:tcPr>
            <w:tcW w:w="60" w:type="dxa"/>
            <w:vAlign w:val="bottom"/>
          </w:tcPr>
          <w:p>
            <w:pPr>
              <w:spacing w:after="0"/>
              <w:rPr>
                <w:sz w:val="7"/>
                <w:szCs w:val="7"/>
                <w:color w:val="auto"/>
              </w:rPr>
            </w:pPr>
          </w:p>
        </w:tc>
        <w:tc>
          <w:tcPr>
            <w:tcW w:w="300" w:type="dxa"/>
            <w:vAlign w:val="bottom"/>
          </w:tcPr>
          <w:p>
            <w:pPr>
              <w:spacing w:after="0"/>
              <w:rPr>
                <w:sz w:val="7"/>
                <w:szCs w:val="7"/>
                <w:color w:val="auto"/>
              </w:rPr>
            </w:pPr>
          </w:p>
        </w:tc>
        <w:tc>
          <w:tcPr>
            <w:tcW w:w="180" w:type="dxa"/>
            <w:vAlign w:val="bottom"/>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60" w:type="dxa"/>
            <w:vAlign w:val="bottom"/>
          </w:tcPr>
          <w:p>
            <w:pPr>
              <w:spacing w:after="0"/>
              <w:rPr>
                <w:sz w:val="7"/>
                <w:szCs w:val="7"/>
                <w:color w:val="auto"/>
              </w:rPr>
            </w:pPr>
          </w:p>
        </w:tc>
        <w:tc>
          <w:tcPr>
            <w:tcW w:w="300" w:type="dxa"/>
            <w:vAlign w:val="bottom"/>
          </w:tcPr>
          <w:p>
            <w:pPr>
              <w:spacing w:after="0"/>
              <w:rPr>
                <w:sz w:val="7"/>
                <w:szCs w:val="7"/>
                <w:color w:val="auto"/>
              </w:rPr>
            </w:pPr>
          </w:p>
        </w:tc>
        <w:tc>
          <w:tcPr>
            <w:tcW w:w="120" w:type="dxa"/>
            <w:vAlign w:val="bottom"/>
          </w:tcPr>
          <w:p>
            <w:pPr>
              <w:spacing w:after="0"/>
              <w:rPr>
                <w:sz w:val="7"/>
                <w:szCs w:val="7"/>
                <w:color w:val="auto"/>
              </w:rPr>
            </w:pPr>
          </w:p>
        </w:tc>
        <w:tc>
          <w:tcPr>
            <w:tcW w:w="80" w:type="dxa"/>
            <w:vAlign w:val="bottom"/>
          </w:tcPr>
          <w:p>
            <w:pPr>
              <w:spacing w:after="0"/>
              <w:rPr>
                <w:sz w:val="7"/>
                <w:szCs w:val="7"/>
                <w:color w:val="auto"/>
              </w:rPr>
            </w:pPr>
          </w:p>
        </w:tc>
        <w:tc>
          <w:tcPr>
            <w:tcW w:w="60" w:type="dxa"/>
            <w:vAlign w:val="bottom"/>
          </w:tcPr>
          <w:p>
            <w:pPr>
              <w:spacing w:after="0"/>
              <w:rPr>
                <w:sz w:val="7"/>
                <w:szCs w:val="7"/>
                <w:color w:val="auto"/>
              </w:rPr>
            </w:pPr>
          </w:p>
        </w:tc>
        <w:tc>
          <w:tcPr>
            <w:tcW w:w="300" w:type="dxa"/>
            <w:vAlign w:val="bottom"/>
          </w:tcPr>
          <w:p>
            <w:pPr>
              <w:spacing w:after="0"/>
              <w:rPr>
                <w:sz w:val="7"/>
                <w:szCs w:val="7"/>
                <w:color w:val="auto"/>
              </w:rPr>
            </w:pPr>
          </w:p>
        </w:tc>
        <w:tc>
          <w:tcPr>
            <w:tcW w:w="140" w:type="dxa"/>
            <w:vAlign w:val="bottom"/>
          </w:tcPr>
          <w:p>
            <w:pPr>
              <w:spacing w:after="0"/>
              <w:rPr>
                <w:sz w:val="7"/>
                <w:szCs w:val="7"/>
                <w:color w:val="auto"/>
              </w:rPr>
            </w:pPr>
          </w:p>
        </w:tc>
        <w:tc>
          <w:tcPr>
            <w:tcW w:w="60" w:type="dxa"/>
            <w:vAlign w:val="bottom"/>
          </w:tcPr>
          <w:p>
            <w:pPr>
              <w:spacing w:after="0"/>
              <w:rPr>
                <w:sz w:val="7"/>
                <w:szCs w:val="7"/>
                <w:color w:val="auto"/>
              </w:rPr>
            </w:pPr>
          </w:p>
        </w:tc>
        <w:tc>
          <w:tcPr>
            <w:tcW w:w="360" w:type="dxa"/>
            <w:vAlign w:val="bottom"/>
          </w:tcPr>
          <w:p>
            <w:pPr>
              <w:spacing w:after="0"/>
              <w:rPr>
                <w:sz w:val="7"/>
                <w:szCs w:val="7"/>
                <w:color w:val="auto"/>
              </w:rPr>
            </w:pPr>
          </w:p>
        </w:tc>
        <w:tc>
          <w:tcPr>
            <w:tcW w:w="28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12"/>
        </w:trPr>
        <w:tc>
          <w:tcPr>
            <w:tcW w:w="20" w:type="dxa"/>
            <w:vAlign w:val="bottom"/>
            <w:vMerge w:val="continue"/>
          </w:tcPr>
          <w:p>
            <w:pPr>
              <w:spacing w:after="0"/>
              <w:rPr>
                <w:sz w:val="9"/>
                <w:szCs w:val="9"/>
                <w:color w:val="auto"/>
              </w:rPr>
            </w:pPr>
          </w:p>
        </w:tc>
        <w:tc>
          <w:tcPr>
            <w:tcW w:w="6700" w:type="dxa"/>
            <w:vAlign w:val="bottom"/>
            <w:tcBorders>
              <w:right w:val="single" w:sz="8" w:color="auto"/>
            </w:tcBorders>
            <w:gridSpan w:val="2"/>
            <w:shd w:val="clear" w:color="auto" w:fill="CCEEFF"/>
          </w:tcPr>
          <w:p>
            <w:pPr>
              <w:spacing w:after="0" w:line="113" w:lineRule="exact"/>
              <w:rPr>
                <w:sz w:val="20"/>
                <w:szCs w:val="20"/>
                <w:color w:val="auto"/>
              </w:rPr>
            </w:pPr>
            <w:r>
              <w:rPr>
                <w:rFonts w:ascii="Arial" w:cs="Arial" w:eastAsia="Arial" w:hAnsi="Arial"/>
                <w:sz w:val="13"/>
                <w:szCs w:val="13"/>
                <w:b w:val="1"/>
                <w:bCs w:val="1"/>
                <w:color w:val="auto"/>
              </w:rPr>
              <w:t>ADJUSTMENTS TO INCOME FROM CONTINUING OPERATIONS AVAILABLE TO GENWORTH FINANCIAL,</w:t>
            </w:r>
          </w:p>
        </w:tc>
        <w:tc>
          <w:tcPr>
            <w:tcW w:w="6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280" w:type="dxa"/>
            <w:vAlign w:val="bottom"/>
            <w:shd w:val="clear" w:color="auto" w:fill="CCEEFF"/>
          </w:tcPr>
          <w:p>
            <w:pPr>
              <w:spacing w:after="0"/>
              <w:rPr>
                <w:sz w:val="9"/>
                <w:szCs w:val="9"/>
                <w:color w:val="auto"/>
              </w:rPr>
            </w:pPr>
          </w:p>
        </w:tc>
        <w:tc>
          <w:tcPr>
            <w:tcW w:w="140" w:type="dxa"/>
            <w:vAlign w:val="bottom"/>
            <w:tcBorders>
              <w:right w:val="single" w:sz="8" w:color="auto"/>
            </w:tcBorders>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28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30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12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300" w:type="dxa"/>
            <w:vAlign w:val="bottom"/>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280" w:type="dxa"/>
            <w:vAlign w:val="bottom"/>
            <w:shd w:val="clear" w:color="auto" w:fill="CCEEFF"/>
          </w:tcPr>
          <w:p>
            <w:pPr>
              <w:spacing w:after="0"/>
              <w:rPr>
                <w:sz w:val="9"/>
                <w:szCs w:val="9"/>
                <w:color w:val="auto"/>
              </w:rPr>
            </w:pPr>
          </w:p>
        </w:tc>
        <w:tc>
          <w:tcPr>
            <w:tcW w:w="12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300" w:type="dxa"/>
            <w:vAlign w:val="bottom"/>
            <w:shd w:val="clear" w:color="auto" w:fill="CCEEFF"/>
          </w:tcPr>
          <w:p>
            <w:pPr>
              <w:spacing w:after="0"/>
              <w:rPr>
                <w:sz w:val="9"/>
                <w:szCs w:val="9"/>
                <w:color w:val="auto"/>
              </w:rPr>
            </w:pPr>
          </w:p>
        </w:tc>
        <w:tc>
          <w:tcPr>
            <w:tcW w:w="12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300" w:type="dxa"/>
            <w:vAlign w:val="bottom"/>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360" w:type="dxa"/>
            <w:vAlign w:val="bottom"/>
            <w:shd w:val="clear" w:color="auto" w:fill="CCEEFF"/>
          </w:tcPr>
          <w:p>
            <w:pPr>
              <w:spacing w:after="0"/>
              <w:rPr>
                <w:sz w:val="9"/>
                <w:szCs w:val="9"/>
                <w:color w:val="auto"/>
              </w:rPr>
            </w:pPr>
          </w:p>
        </w:tc>
        <w:tc>
          <w:tcPr>
            <w:tcW w:w="28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52"/>
        </w:trPr>
        <w:tc>
          <w:tcPr>
            <w:tcW w:w="20" w:type="dxa"/>
            <w:vAlign w:val="bottom"/>
          </w:tcPr>
          <w:p>
            <w:pPr>
              <w:spacing w:after="0"/>
              <w:rPr>
                <w:sz w:val="13"/>
                <w:szCs w:val="13"/>
                <w:color w:val="auto"/>
              </w:rPr>
            </w:pPr>
          </w:p>
        </w:tc>
        <w:tc>
          <w:tcPr>
            <w:tcW w:w="6700" w:type="dxa"/>
            <w:vAlign w:val="bottom"/>
            <w:tcBorders>
              <w:right w:val="single" w:sz="8" w:color="auto"/>
            </w:tcBorders>
            <w:gridSpan w:val="2"/>
            <w:shd w:val="clear" w:color="auto" w:fill="CCEEFF"/>
          </w:tcPr>
          <w:p>
            <w:pPr>
              <w:ind w:left="100"/>
              <w:spacing w:after="0"/>
              <w:rPr>
                <w:sz w:val="20"/>
                <w:szCs w:val="20"/>
                <w:color w:val="auto"/>
              </w:rPr>
            </w:pPr>
            <w:r>
              <w:rPr>
                <w:rFonts w:ascii="Arial" w:cs="Arial" w:eastAsia="Arial" w:hAnsi="Arial"/>
                <w:sz w:val="13"/>
                <w:szCs w:val="13"/>
                <w:b w:val="1"/>
                <w:bCs w:val="1"/>
                <w:color w:val="auto"/>
              </w:rPr>
              <w:t>INC.’S COMMON STOCKHOLDERS:</w:t>
            </w:r>
          </w:p>
        </w:tc>
        <w:tc>
          <w:tcPr>
            <w:tcW w:w="6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140" w:type="dxa"/>
            <w:vAlign w:val="bottom"/>
            <w:tcBorders>
              <w:right w:val="single" w:sz="8" w:color="auto"/>
            </w:tcBorders>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20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3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6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280" w:type="dxa"/>
            <w:vAlign w:val="bottom"/>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tcPr>
          <w:p>
            <w:pPr>
              <w:spacing w:after="0" w:line="133" w:lineRule="exact"/>
              <w:rPr>
                <w:sz w:val="20"/>
                <w:szCs w:val="20"/>
                <w:color w:val="auto"/>
              </w:rPr>
            </w:pPr>
            <w:r>
              <w:rPr>
                <w:rFonts w:ascii="Arial" w:cs="Arial" w:eastAsia="Arial" w:hAnsi="Arial"/>
                <w:sz w:val="13"/>
                <w:szCs w:val="13"/>
                <w:color w:val="auto"/>
              </w:rPr>
              <w:t>Net investment (gains) losses, net</w:t>
            </w:r>
            <w:r>
              <w:rPr>
                <w:rFonts w:ascii="Arial" w:cs="Arial" w:eastAsia="Arial" w:hAnsi="Arial"/>
                <w:sz w:val="10"/>
                <w:szCs w:val="10"/>
                <w:color w:val="auto"/>
              </w:rPr>
              <w:t>(1)</w:t>
            </w: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20" w:type="dxa"/>
            <w:vAlign w:val="bottom"/>
            <w:tcBorders>
              <w:right w:val="single" w:sz="8" w:color="auto"/>
            </w:tcBorders>
            <w:gridSpan w:val="2"/>
          </w:tcPr>
          <w:p>
            <w:pPr>
              <w:jc w:val="right"/>
              <w:ind w:right="200"/>
              <w:spacing w:after="0" w:line="133" w:lineRule="exact"/>
              <w:rPr>
                <w:sz w:val="20"/>
                <w:szCs w:val="20"/>
                <w:color w:val="auto"/>
              </w:rPr>
            </w:pPr>
            <w:r>
              <w:rPr>
                <w:rFonts w:ascii="Arial" w:cs="Arial" w:eastAsia="Arial" w:hAnsi="Arial"/>
                <w:sz w:val="13"/>
                <w:szCs w:val="13"/>
                <w:color w:val="auto"/>
              </w:rPr>
              <w:t>—</w:t>
            </w: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gridSpan w:val="2"/>
          </w:tcPr>
          <w:p>
            <w:pPr>
              <w:jc w:val="right"/>
              <w:ind w:right="140"/>
              <w:spacing w:after="0" w:line="133" w:lineRule="exact"/>
              <w:rPr>
                <w:sz w:val="20"/>
                <w:szCs w:val="20"/>
                <w:color w:val="auto"/>
              </w:rPr>
            </w:pPr>
            <w:r>
              <w:rPr>
                <w:rFonts w:ascii="Arial" w:cs="Arial" w:eastAsia="Arial" w:hAnsi="Arial"/>
                <w:sz w:val="13"/>
                <w:szCs w:val="13"/>
                <w:color w:val="auto"/>
              </w:rPr>
              <w:t>(11)</w:t>
            </w:r>
          </w:p>
        </w:tc>
        <w:tc>
          <w:tcPr>
            <w:tcW w:w="60" w:type="dxa"/>
            <w:vAlign w:val="bottom"/>
          </w:tcPr>
          <w:p>
            <w:pPr>
              <w:spacing w:after="0"/>
              <w:rPr>
                <w:sz w:val="11"/>
                <w:szCs w:val="11"/>
                <w:color w:val="auto"/>
              </w:rPr>
            </w:pPr>
          </w:p>
        </w:tc>
        <w:tc>
          <w:tcPr>
            <w:tcW w:w="380" w:type="dxa"/>
            <w:vAlign w:val="bottom"/>
            <w:gridSpan w:val="2"/>
          </w:tcPr>
          <w:p>
            <w:pPr>
              <w:jc w:val="right"/>
              <w:ind w:right="40"/>
              <w:spacing w:after="0" w:line="133" w:lineRule="exact"/>
              <w:rPr>
                <w:sz w:val="20"/>
                <w:szCs w:val="20"/>
                <w:color w:val="auto"/>
              </w:rPr>
            </w:pPr>
            <w:r>
              <w:rPr>
                <w:rFonts w:ascii="Arial" w:cs="Arial" w:eastAsia="Arial" w:hAnsi="Arial"/>
                <w:sz w:val="13"/>
                <w:szCs w:val="13"/>
                <w:color w:val="auto"/>
              </w:rPr>
              <w:t>(11)</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80" w:type="dxa"/>
            <w:vAlign w:val="bottom"/>
            <w:gridSpan w:val="2"/>
          </w:tcPr>
          <w:p>
            <w:pPr>
              <w:jc w:val="right"/>
              <w:ind w:right="140"/>
              <w:spacing w:after="0" w:line="133" w:lineRule="exact"/>
              <w:rPr>
                <w:sz w:val="20"/>
                <w:szCs w:val="20"/>
                <w:color w:val="auto"/>
              </w:rPr>
            </w:pPr>
            <w:r>
              <w:rPr>
                <w:rFonts w:ascii="Arial" w:cs="Arial" w:eastAsia="Arial" w:hAnsi="Arial"/>
                <w:sz w:val="13"/>
                <w:szCs w:val="13"/>
                <w:color w:val="auto"/>
              </w:rPr>
              <w:t>(2)</w:t>
            </w:r>
          </w:p>
        </w:tc>
        <w:tc>
          <w:tcPr>
            <w:tcW w:w="80" w:type="dxa"/>
            <w:vAlign w:val="bottom"/>
          </w:tcPr>
          <w:p>
            <w:pPr>
              <w:spacing w:after="0"/>
              <w:rPr>
                <w:sz w:val="11"/>
                <w:szCs w:val="11"/>
                <w:color w:val="auto"/>
              </w:rPr>
            </w:pPr>
          </w:p>
        </w:tc>
        <w:tc>
          <w:tcPr>
            <w:tcW w:w="40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rPr>
              <w:t>(2)</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2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rPr>
              <w:t>(1)</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40" w:type="dxa"/>
            <w:vAlign w:val="bottom"/>
            <w:gridSpan w:val="2"/>
          </w:tcPr>
          <w:p>
            <w:pPr>
              <w:ind w:left="100"/>
              <w:spacing w:after="0" w:line="133" w:lineRule="exact"/>
              <w:rPr>
                <w:sz w:val="20"/>
                <w:szCs w:val="20"/>
                <w:color w:val="auto"/>
              </w:rPr>
            </w:pPr>
            <w:r>
              <w:rPr>
                <w:rFonts w:ascii="Arial" w:cs="Arial" w:eastAsia="Arial" w:hAnsi="Arial"/>
                <w:sz w:val="13"/>
                <w:szCs w:val="13"/>
                <w:color w:val="auto"/>
              </w:rPr>
              <w:t>—</w:t>
            </w:r>
          </w:p>
        </w:tc>
        <w:tc>
          <w:tcPr>
            <w:tcW w:w="60" w:type="dxa"/>
            <w:vAlign w:val="bottom"/>
          </w:tcPr>
          <w:p>
            <w:pPr>
              <w:spacing w:after="0"/>
              <w:rPr>
                <w:sz w:val="11"/>
                <w:szCs w:val="11"/>
                <w:color w:val="auto"/>
              </w:rPr>
            </w:pPr>
          </w:p>
        </w:tc>
        <w:tc>
          <w:tcPr>
            <w:tcW w:w="640" w:type="dxa"/>
            <w:vAlign w:val="bottom"/>
            <w:gridSpan w:val="2"/>
          </w:tcPr>
          <w:p>
            <w:pPr>
              <w:jc w:val="right"/>
              <w:ind w:right="220"/>
              <w:spacing w:after="0" w:line="133" w:lineRule="exact"/>
              <w:rPr>
                <w:sz w:val="20"/>
                <w:szCs w:val="20"/>
                <w:color w:val="auto"/>
              </w:rPr>
            </w:pPr>
            <w:r>
              <w:rPr>
                <w:rFonts w:ascii="Arial" w:cs="Arial" w:eastAsia="Arial" w:hAnsi="Arial"/>
                <w:sz w:val="13"/>
                <w:szCs w:val="13"/>
                <w:color w:val="auto"/>
              </w:rPr>
              <w:t>(5)</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shd w:val="clear" w:color="auto" w:fill="CCEEFF"/>
          </w:tcPr>
          <w:p>
            <w:pPr>
              <w:spacing w:after="0" w:line="133" w:lineRule="exact"/>
              <w:rPr>
                <w:sz w:val="20"/>
                <w:szCs w:val="20"/>
                <w:color w:val="auto"/>
              </w:rPr>
            </w:pPr>
            <w:r>
              <w:rPr>
                <w:rFonts w:ascii="Arial" w:cs="Arial" w:eastAsia="Arial" w:hAnsi="Arial"/>
                <w:sz w:val="13"/>
                <w:szCs w:val="13"/>
                <w:color w:val="auto"/>
              </w:rPr>
              <w:t>Taxes on adjustments</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20" w:type="dxa"/>
            <w:vAlign w:val="bottom"/>
            <w:tcBorders>
              <w:right w:val="single" w:sz="8" w:color="auto"/>
            </w:tcBorders>
            <w:gridSpan w:val="2"/>
            <w:shd w:val="clear" w:color="auto" w:fill="CCEEFF"/>
          </w:tcPr>
          <w:p>
            <w:pPr>
              <w:jc w:val="right"/>
              <w:ind w:right="100"/>
              <w:spacing w:after="0" w:line="133" w:lineRule="exact"/>
              <w:rPr>
                <w:sz w:val="20"/>
                <w:szCs w:val="20"/>
                <w:color w:val="auto"/>
              </w:rPr>
            </w:pPr>
            <w:r>
              <w:rPr>
                <w:rFonts w:ascii="Arial" w:cs="Arial" w:eastAsia="Arial" w:hAnsi="Arial"/>
                <w:sz w:val="13"/>
                <w:szCs w:val="13"/>
                <w:color w:val="auto"/>
              </w:rPr>
              <w:t>(1)</w:t>
            </w: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200"/>
              <w:spacing w:after="0" w:line="133" w:lineRule="exact"/>
              <w:rPr>
                <w:sz w:val="20"/>
                <w:szCs w:val="20"/>
                <w:color w:val="auto"/>
              </w:rPr>
            </w:pPr>
            <w:r>
              <w:rPr>
                <w:rFonts w:ascii="Arial" w:cs="Arial" w:eastAsia="Arial" w:hAnsi="Arial"/>
                <w:sz w:val="13"/>
                <w:szCs w:val="13"/>
                <w:color w:val="auto"/>
              </w:rPr>
              <w:t>4</w:t>
            </w:r>
          </w:p>
        </w:tc>
        <w:tc>
          <w:tcPr>
            <w:tcW w:w="60" w:type="dxa"/>
            <w:vAlign w:val="bottom"/>
            <w:shd w:val="clear" w:color="auto" w:fill="CCEEFF"/>
          </w:tcPr>
          <w:p>
            <w:pPr>
              <w:spacing w:after="0"/>
              <w:rPr>
                <w:sz w:val="11"/>
                <w:szCs w:val="11"/>
                <w:color w:val="auto"/>
              </w:rPr>
            </w:pPr>
          </w:p>
        </w:tc>
        <w:tc>
          <w:tcPr>
            <w:tcW w:w="38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rPr>
              <w:t>3</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8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1</w:t>
            </w:r>
          </w:p>
        </w:tc>
        <w:tc>
          <w:tcPr>
            <w:tcW w:w="80" w:type="dxa"/>
            <w:vAlign w:val="bottom"/>
            <w:shd w:val="clear" w:color="auto" w:fill="CCEEFF"/>
          </w:tcPr>
          <w:p>
            <w:pPr>
              <w:spacing w:after="0"/>
              <w:rPr>
                <w:sz w:val="11"/>
                <w:szCs w:val="11"/>
                <w:color w:val="auto"/>
              </w:rPr>
            </w:pP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1</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w:t>
            </w: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440" w:type="dxa"/>
            <w:vAlign w:val="bottom"/>
            <w:gridSpan w:val="2"/>
            <w:shd w:val="clear" w:color="auto" w:fill="CCEEFF"/>
          </w:tcPr>
          <w:p>
            <w:pPr>
              <w:ind w:left="100"/>
              <w:spacing w:after="0" w:line="133" w:lineRule="exact"/>
              <w:rPr>
                <w:sz w:val="20"/>
                <w:szCs w:val="20"/>
                <w:color w:val="auto"/>
              </w:rPr>
            </w:pPr>
            <w:r>
              <w:rPr>
                <w:rFonts w:ascii="Arial" w:cs="Arial" w:eastAsia="Arial" w:hAnsi="Arial"/>
                <w:sz w:val="13"/>
                <w:szCs w:val="13"/>
                <w:color w:val="auto"/>
              </w:rPr>
              <w:t>—</w:t>
            </w: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w:t>
            </w:r>
          </w:p>
        </w:tc>
        <w:tc>
          <w:tcPr>
            <w:tcW w:w="2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6"/>
        </w:trPr>
        <w:tc>
          <w:tcPr>
            <w:tcW w:w="6720" w:type="dxa"/>
            <w:vAlign w:val="bottom"/>
            <w:tcBorders>
              <w:right w:val="single" w:sz="8" w:color="auto"/>
            </w:tcBorders>
            <w:gridSpan w:val="3"/>
          </w:tcPr>
          <w:p>
            <w:pPr>
              <w:spacing w:after="0" w:line="136" w:lineRule="exact"/>
              <w:rPr>
                <w:sz w:val="20"/>
                <w:szCs w:val="20"/>
                <w:color w:val="auto"/>
              </w:rPr>
            </w:pPr>
            <w:r>
              <w:rPr>
                <w:rFonts w:ascii="Arial" w:cs="Arial" w:eastAsia="Arial" w:hAnsi="Arial"/>
                <w:sz w:val="13"/>
                <w:szCs w:val="13"/>
                <w:b w:val="1"/>
                <w:bCs w:val="1"/>
                <w:color w:val="auto"/>
              </w:rPr>
              <w:t>ADJUSTED OPERATING INCOME</w:t>
            </w:r>
            <w:r>
              <w:rPr>
                <w:rFonts w:ascii="Arial" w:cs="Arial" w:eastAsia="Arial" w:hAnsi="Arial"/>
                <w:sz w:val="10"/>
                <w:szCs w:val="10"/>
                <w:color w:val="auto"/>
              </w:rPr>
              <w:t>(2)</w:t>
            </w:r>
          </w:p>
        </w:tc>
        <w:tc>
          <w:tcPr>
            <w:tcW w:w="60" w:type="dxa"/>
            <w:vAlign w:val="bottom"/>
          </w:tcPr>
          <w:p>
            <w:pPr>
              <w:spacing w:after="0"/>
              <w:rPr>
                <w:sz w:val="11"/>
                <w:szCs w:val="11"/>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2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12</w:t>
            </w:r>
          </w:p>
        </w:tc>
        <w:tc>
          <w:tcPr>
            <w:tcW w:w="14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Borders>
              <w:top w:val="single" w:sz="8" w:color="auto"/>
              <w:bottom w:val="single" w:sz="8" w:color="auto"/>
            </w:tcBorders>
          </w:tcPr>
          <w:p>
            <w:pPr>
              <w:spacing w:after="0" w:line="136" w:lineRule="exact"/>
              <w:rPr>
                <w:sz w:val="20"/>
                <w:szCs w:val="20"/>
                <w:color w:val="auto"/>
              </w:rPr>
            </w:pPr>
            <w:r>
              <w:rPr>
                <w:rFonts w:ascii="Arial" w:cs="Arial" w:eastAsia="Arial" w:hAnsi="Arial"/>
                <w:sz w:val="13"/>
                <w:szCs w:val="13"/>
                <w:color w:val="auto"/>
                <w:w w:val="82"/>
              </w:rPr>
              <w:t>$</w:t>
            </w:r>
          </w:p>
        </w:tc>
        <w:tc>
          <w:tcPr>
            <w:tcW w:w="2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13</w:t>
            </w:r>
          </w:p>
        </w:tc>
        <w:tc>
          <w:tcPr>
            <w:tcW w:w="20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25</w:t>
            </w: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14</w:t>
            </w:r>
          </w:p>
        </w:tc>
        <w:tc>
          <w:tcPr>
            <w:tcW w:w="180" w:type="dxa"/>
            <w:vAlign w:val="bottom"/>
          </w:tcPr>
          <w:p>
            <w:pPr>
              <w:spacing w:after="0"/>
              <w:rPr>
                <w:sz w:val="11"/>
                <w:szCs w:val="11"/>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2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14</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15</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19</w:t>
            </w:r>
          </w:p>
        </w:tc>
        <w:tc>
          <w:tcPr>
            <w:tcW w:w="140" w:type="dxa"/>
            <w:vAlign w:val="bottom"/>
          </w:tcPr>
          <w:p>
            <w:pPr>
              <w:spacing w:after="0"/>
              <w:rPr>
                <w:sz w:val="11"/>
                <w:szCs w:val="11"/>
                <w:color w:val="auto"/>
              </w:rPr>
            </w:pPr>
          </w:p>
        </w:tc>
        <w:tc>
          <w:tcPr>
            <w:tcW w:w="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36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rPr>
              <w:t>62</w:t>
            </w: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5600" w:type="dxa"/>
            <w:vAlign w:val="bottom"/>
            <w:tcBorders>
              <w:righ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tcPr>
          <w:p>
            <w:pPr>
              <w:spacing w:after="0"/>
              <w:rPr>
                <w:sz w:val="10"/>
                <w:szCs w:val="10"/>
                <w:color w:val="auto"/>
              </w:rPr>
            </w:pPr>
          </w:p>
        </w:tc>
        <w:tc>
          <w:tcPr>
            <w:tcW w:w="1100" w:type="dxa"/>
            <w:vAlign w:val="bottom"/>
          </w:tcPr>
          <w:p>
            <w:pPr>
              <w:spacing w:after="0"/>
              <w:rPr>
                <w:sz w:val="10"/>
                <w:szCs w:val="10"/>
                <w:color w:val="auto"/>
              </w:rPr>
            </w:pPr>
          </w:p>
        </w:tc>
        <w:tc>
          <w:tcPr>
            <w:tcW w:w="5600" w:type="dxa"/>
            <w:vAlign w:val="bottom"/>
            <w:tcBorders>
              <w:right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76"/>
        </w:trPr>
        <w:tc>
          <w:tcPr>
            <w:tcW w:w="20" w:type="dxa"/>
            <w:vAlign w:val="bottom"/>
            <w:vMerge w:val="restart"/>
          </w:tcPr>
          <w:p>
            <w:pPr>
              <w:spacing w:after="0"/>
              <w:rPr>
                <w:sz w:val="6"/>
                <w:szCs w:val="6"/>
                <w:color w:val="auto"/>
              </w:rPr>
            </w:pPr>
          </w:p>
        </w:tc>
        <w:tc>
          <w:tcPr>
            <w:tcW w:w="1100" w:type="dxa"/>
            <w:vAlign w:val="bottom"/>
          </w:tcPr>
          <w:p>
            <w:pPr>
              <w:spacing w:after="0"/>
              <w:rPr>
                <w:sz w:val="6"/>
                <w:szCs w:val="6"/>
                <w:color w:val="auto"/>
              </w:rPr>
            </w:pPr>
          </w:p>
        </w:tc>
        <w:tc>
          <w:tcPr>
            <w:tcW w:w="5600" w:type="dxa"/>
            <w:vAlign w:val="bottom"/>
          </w:tcPr>
          <w:p>
            <w:pPr>
              <w:spacing w:after="0"/>
              <w:rPr>
                <w:sz w:val="6"/>
                <w:szCs w:val="6"/>
                <w:color w:val="auto"/>
              </w:rPr>
            </w:pPr>
          </w:p>
        </w:tc>
        <w:tc>
          <w:tcPr>
            <w:tcW w:w="60" w:type="dxa"/>
            <w:vAlign w:val="bottom"/>
          </w:tcPr>
          <w:p>
            <w:pPr>
              <w:spacing w:after="0"/>
              <w:rPr>
                <w:sz w:val="6"/>
                <w:szCs w:val="6"/>
                <w:color w:val="auto"/>
              </w:rPr>
            </w:pPr>
          </w:p>
        </w:tc>
        <w:tc>
          <w:tcPr>
            <w:tcW w:w="80" w:type="dxa"/>
            <w:vAlign w:val="bottom"/>
          </w:tcPr>
          <w:p>
            <w:pPr>
              <w:spacing w:after="0"/>
              <w:rPr>
                <w:sz w:val="6"/>
                <w:szCs w:val="6"/>
                <w:color w:val="auto"/>
              </w:rPr>
            </w:pPr>
          </w:p>
        </w:tc>
        <w:tc>
          <w:tcPr>
            <w:tcW w:w="280" w:type="dxa"/>
            <w:vAlign w:val="bottom"/>
          </w:tcPr>
          <w:p>
            <w:pPr>
              <w:spacing w:after="0"/>
              <w:rPr>
                <w:sz w:val="6"/>
                <w:szCs w:val="6"/>
                <w:color w:val="auto"/>
              </w:rPr>
            </w:pPr>
          </w:p>
        </w:tc>
        <w:tc>
          <w:tcPr>
            <w:tcW w:w="140" w:type="dxa"/>
            <w:vAlign w:val="bottom"/>
          </w:tcPr>
          <w:p>
            <w:pPr>
              <w:spacing w:after="0"/>
              <w:rPr>
                <w:sz w:val="6"/>
                <w:szCs w:val="6"/>
                <w:color w:val="auto"/>
              </w:rPr>
            </w:pPr>
          </w:p>
        </w:tc>
        <w:tc>
          <w:tcPr>
            <w:tcW w:w="180" w:type="dxa"/>
            <w:vAlign w:val="bottom"/>
          </w:tcPr>
          <w:p>
            <w:pPr>
              <w:spacing w:after="0"/>
              <w:rPr>
                <w:sz w:val="6"/>
                <w:szCs w:val="6"/>
                <w:color w:val="auto"/>
              </w:rPr>
            </w:pPr>
          </w:p>
        </w:tc>
        <w:tc>
          <w:tcPr>
            <w:tcW w:w="80" w:type="dxa"/>
            <w:vAlign w:val="bottom"/>
          </w:tcPr>
          <w:p>
            <w:pPr>
              <w:spacing w:after="0"/>
              <w:rPr>
                <w:sz w:val="6"/>
                <w:szCs w:val="6"/>
                <w:color w:val="auto"/>
              </w:rPr>
            </w:pPr>
          </w:p>
        </w:tc>
        <w:tc>
          <w:tcPr>
            <w:tcW w:w="280" w:type="dxa"/>
            <w:vAlign w:val="bottom"/>
          </w:tcPr>
          <w:p>
            <w:pPr>
              <w:spacing w:after="0"/>
              <w:rPr>
                <w:sz w:val="6"/>
                <w:szCs w:val="6"/>
                <w:color w:val="auto"/>
              </w:rPr>
            </w:pPr>
          </w:p>
        </w:tc>
        <w:tc>
          <w:tcPr>
            <w:tcW w:w="200" w:type="dxa"/>
            <w:vAlign w:val="bottom"/>
          </w:tcPr>
          <w:p>
            <w:pPr>
              <w:spacing w:after="0"/>
              <w:rPr>
                <w:sz w:val="6"/>
                <w:szCs w:val="6"/>
                <w:color w:val="auto"/>
              </w:rPr>
            </w:pPr>
          </w:p>
        </w:tc>
        <w:tc>
          <w:tcPr>
            <w:tcW w:w="60" w:type="dxa"/>
            <w:vAlign w:val="bottom"/>
          </w:tcPr>
          <w:p>
            <w:pPr>
              <w:spacing w:after="0"/>
              <w:rPr>
                <w:sz w:val="6"/>
                <w:szCs w:val="6"/>
                <w:color w:val="auto"/>
              </w:rPr>
            </w:pPr>
          </w:p>
        </w:tc>
        <w:tc>
          <w:tcPr>
            <w:tcW w:w="300" w:type="dxa"/>
            <w:vAlign w:val="bottom"/>
          </w:tcPr>
          <w:p>
            <w:pPr>
              <w:spacing w:after="0"/>
              <w:rPr>
                <w:sz w:val="6"/>
                <w:szCs w:val="6"/>
                <w:color w:val="auto"/>
              </w:rPr>
            </w:pPr>
          </w:p>
        </w:tc>
        <w:tc>
          <w:tcPr>
            <w:tcW w:w="80" w:type="dxa"/>
            <w:vAlign w:val="bottom"/>
          </w:tcPr>
          <w:p>
            <w:pPr>
              <w:spacing w:after="0"/>
              <w:rPr>
                <w:sz w:val="6"/>
                <w:szCs w:val="6"/>
                <w:color w:val="auto"/>
              </w:rPr>
            </w:pPr>
          </w:p>
        </w:tc>
        <w:tc>
          <w:tcPr>
            <w:tcW w:w="120" w:type="dxa"/>
            <w:vAlign w:val="bottom"/>
          </w:tcPr>
          <w:p>
            <w:pPr>
              <w:spacing w:after="0"/>
              <w:rPr>
                <w:sz w:val="6"/>
                <w:szCs w:val="6"/>
                <w:color w:val="auto"/>
              </w:rPr>
            </w:pPr>
          </w:p>
        </w:tc>
        <w:tc>
          <w:tcPr>
            <w:tcW w:w="60" w:type="dxa"/>
            <w:vAlign w:val="bottom"/>
          </w:tcPr>
          <w:p>
            <w:pPr>
              <w:spacing w:after="0"/>
              <w:rPr>
                <w:sz w:val="6"/>
                <w:szCs w:val="6"/>
                <w:color w:val="auto"/>
              </w:rPr>
            </w:pPr>
          </w:p>
        </w:tc>
        <w:tc>
          <w:tcPr>
            <w:tcW w:w="300" w:type="dxa"/>
            <w:vAlign w:val="bottom"/>
          </w:tcPr>
          <w:p>
            <w:pPr>
              <w:spacing w:after="0"/>
              <w:rPr>
                <w:sz w:val="6"/>
                <w:szCs w:val="6"/>
                <w:color w:val="auto"/>
              </w:rPr>
            </w:pPr>
          </w:p>
        </w:tc>
        <w:tc>
          <w:tcPr>
            <w:tcW w:w="180" w:type="dxa"/>
            <w:vAlign w:val="bottom"/>
          </w:tcPr>
          <w:p>
            <w:pPr>
              <w:spacing w:after="0"/>
              <w:rPr>
                <w:sz w:val="6"/>
                <w:szCs w:val="6"/>
                <w:color w:val="auto"/>
              </w:rPr>
            </w:pPr>
          </w:p>
        </w:tc>
        <w:tc>
          <w:tcPr>
            <w:tcW w:w="80" w:type="dxa"/>
            <w:vAlign w:val="bottom"/>
          </w:tcPr>
          <w:p>
            <w:pPr>
              <w:spacing w:after="0"/>
              <w:rPr>
                <w:sz w:val="6"/>
                <w:szCs w:val="6"/>
                <w:color w:val="auto"/>
              </w:rPr>
            </w:pPr>
          </w:p>
        </w:tc>
        <w:tc>
          <w:tcPr>
            <w:tcW w:w="280" w:type="dxa"/>
            <w:vAlign w:val="bottom"/>
          </w:tcPr>
          <w:p>
            <w:pPr>
              <w:spacing w:after="0"/>
              <w:rPr>
                <w:sz w:val="6"/>
                <w:szCs w:val="6"/>
                <w:color w:val="auto"/>
              </w:rPr>
            </w:pPr>
          </w:p>
        </w:tc>
        <w:tc>
          <w:tcPr>
            <w:tcW w:w="120" w:type="dxa"/>
            <w:vAlign w:val="bottom"/>
          </w:tcPr>
          <w:p>
            <w:pPr>
              <w:spacing w:after="0"/>
              <w:rPr>
                <w:sz w:val="6"/>
                <w:szCs w:val="6"/>
                <w:color w:val="auto"/>
              </w:rPr>
            </w:pPr>
          </w:p>
        </w:tc>
        <w:tc>
          <w:tcPr>
            <w:tcW w:w="80" w:type="dxa"/>
            <w:vAlign w:val="bottom"/>
          </w:tcPr>
          <w:p>
            <w:pPr>
              <w:spacing w:after="0"/>
              <w:rPr>
                <w:sz w:val="6"/>
                <w:szCs w:val="6"/>
                <w:color w:val="auto"/>
              </w:rPr>
            </w:pPr>
          </w:p>
        </w:tc>
        <w:tc>
          <w:tcPr>
            <w:tcW w:w="60" w:type="dxa"/>
            <w:vAlign w:val="bottom"/>
          </w:tcPr>
          <w:p>
            <w:pPr>
              <w:spacing w:after="0"/>
              <w:rPr>
                <w:sz w:val="6"/>
                <w:szCs w:val="6"/>
                <w:color w:val="auto"/>
              </w:rPr>
            </w:pPr>
          </w:p>
        </w:tc>
        <w:tc>
          <w:tcPr>
            <w:tcW w:w="300" w:type="dxa"/>
            <w:vAlign w:val="bottom"/>
          </w:tcPr>
          <w:p>
            <w:pPr>
              <w:spacing w:after="0"/>
              <w:rPr>
                <w:sz w:val="6"/>
                <w:szCs w:val="6"/>
                <w:color w:val="auto"/>
              </w:rPr>
            </w:pPr>
          </w:p>
        </w:tc>
        <w:tc>
          <w:tcPr>
            <w:tcW w:w="120" w:type="dxa"/>
            <w:vAlign w:val="bottom"/>
          </w:tcPr>
          <w:p>
            <w:pPr>
              <w:spacing w:after="0"/>
              <w:rPr>
                <w:sz w:val="6"/>
                <w:szCs w:val="6"/>
                <w:color w:val="auto"/>
              </w:rPr>
            </w:pPr>
          </w:p>
        </w:tc>
        <w:tc>
          <w:tcPr>
            <w:tcW w:w="80" w:type="dxa"/>
            <w:vAlign w:val="bottom"/>
          </w:tcPr>
          <w:p>
            <w:pPr>
              <w:spacing w:after="0"/>
              <w:rPr>
                <w:sz w:val="6"/>
                <w:szCs w:val="6"/>
                <w:color w:val="auto"/>
              </w:rPr>
            </w:pPr>
          </w:p>
        </w:tc>
        <w:tc>
          <w:tcPr>
            <w:tcW w:w="60" w:type="dxa"/>
            <w:vAlign w:val="bottom"/>
          </w:tcPr>
          <w:p>
            <w:pPr>
              <w:spacing w:after="0"/>
              <w:rPr>
                <w:sz w:val="6"/>
                <w:szCs w:val="6"/>
                <w:color w:val="auto"/>
              </w:rPr>
            </w:pPr>
          </w:p>
        </w:tc>
        <w:tc>
          <w:tcPr>
            <w:tcW w:w="300" w:type="dxa"/>
            <w:vAlign w:val="bottom"/>
          </w:tcPr>
          <w:p>
            <w:pPr>
              <w:spacing w:after="0"/>
              <w:rPr>
                <w:sz w:val="6"/>
                <w:szCs w:val="6"/>
                <w:color w:val="auto"/>
              </w:rPr>
            </w:pPr>
          </w:p>
        </w:tc>
        <w:tc>
          <w:tcPr>
            <w:tcW w:w="140" w:type="dxa"/>
            <w:vAlign w:val="bottom"/>
          </w:tcPr>
          <w:p>
            <w:pPr>
              <w:spacing w:after="0"/>
              <w:rPr>
                <w:sz w:val="6"/>
                <w:szCs w:val="6"/>
                <w:color w:val="auto"/>
              </w:rPr>
            </w:pPr>
          </w:p>
        </w:tc>
        <w:tc>
          <w:tcPr>
            <w:tcW w:w="60" w:type="dxa"/>
            <w:vAlign w:val="bottom"/>
          </w:tcPr>
          <w:p>
            <w:pPr>
              <w:spacing w:after="0"/>
              <w:rPr>
                <w:sz w:val="6"/>
                <w:szCs w:val="6"/>
                <w:color w:val="auto"/>
              </w:rPr>
            </w:pPr>
          </w:p>
        </w:tc>
        <w:tc>
          <w:tcPr>
            <w:tcW w:w="360" w:type="dxa"/>
            <w:vAlign w:val="bottom"/>
          </w:tcPr>
          <w:p>
            <w:pPr>
              <w:spacing w:after="0"/>
              <w:rPr>
                <w:sz w:val="6"/>
                <w:szCs w:val="6"/>
                <w:color w:val="auto"/>
              </w:rPr>
            </w:pPr>
          </w:p>
        </w:tc>
        <w:tc>
          <w:tcPr>
            <w:tcW w:w="2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32"/>
        </w:trPr>
        <w:tc>
          <w:tcPr>
            <w:tcW w:w="20" w:type="dxa"/>
            <w:vAlign w:val="bottom"/>
            <w:vMerge w:val="continue"/>
          </w:tcPr>
          <w:p>
            <w:pPr>
              <w:spacing w:after="0"/>
              <w:rPr>
                <w:sz w:val="11"/>
                <w:szCs w:val="11"/>
                <w:color w:val="auto"/>
              </w:rPr>
            </w:pPr>
          </w:p>
        </w:tc>
        <w:tc>
          <w:tcPr>
            <w:tcW w:w="6760" w:type="dxa"/>
            <w:vAlign w:val="bottom"/>
            <w:gridSpan w:val="3"/>
            <w:shd w:val="clear" w:color="auto" w:fill="CCEEFF"/>
          </w:tcPr>
          <w:p>
            <w:pPr>
              <w:spacing w:after="0" w:line="133" w:lineRule="exact"/>
              <w:rPr>
                <w:sz w:val="20"/>
                <w:szCs w:val="20"/>
                <w:color w:val="auto"/>
              </w:rPr>
            </w:pPr>
            <w:r>
              <w:rPr>
                <w:rFonts w:ascii="Arial" w:cs="Arial" w:eastAsia="Arial" w:hAnsi="Arial"/>
                <w:sz w:val="13"/>
                <w:szCs w:val="13"/>
                <w:b w:val="1"/>
                <w:bCs w:val="1"/>
                <w:color w:val="auto"/>
              </w:rPr>
              <w:t>SALES:</w:t>
            </w: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140" w:type="dxa"/>
            <w:vAlign w:val="bottom"/>
            <w:tcBorders>
              <w:right w:val="single" w:sz="8" w:color="CCEEFF"/>
            </w:tcBorders>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6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6700" w:type="dxa"/>
            <w:vAlign w:val="bottom"/>
            <w:tcBorders>
              <w:right w:val="single" w:sz="8" w:color="auto"/>
            </w:tcBorders>
            <w:gridSpan w:val="2"/>
          </w:tcPr>
          <w:p>
            <w:pPr>
              <w:spacing w:after="0" w:line="124" w:lineRule="exact"/>
              <w:rPr>
                <w:sz w:val="20"/>
                <w:szCs w:val="20"/>
                <w:color w:val="auto"/>
              </w:rPr>
            </w:pPr>
            <w:r>
              <w:rPr>
                <w:rFonts w:ascii="Arial" w:cs="Arial" w:eastAsia="Arial" w:hAnsi="Arial"/>
                <w:sz w:val="13"/>
                <w:szCs w:val="13"/>
                <w:b w:val="1"/>
                <w:bCs w:val="1"/>
                <w:color w:val="auto"/>
              </w:rPr>
              <w:t>New Insurance Written (NIW)</w:t>
            </w:r>
          </w:p>
        </w:tc>
        <w:tc>
          <w:tcPr>
            <w:tcW w:w="6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280" w:type="dxa"/>
            <w:vAlign w:val="bottom"/>
            <w:tcBorders>
              <w:top w:val="single" w:sz="8" w:color="auto"/>
            </w:tcBorders>
          </w:tcPr>
          <w:p>
            <w:pPr>
              <w:spacing w:after="0"/>
              <w:rPr>
                <w:sz w:val="10"/>
                <w:szCs w:val="10"/>
                <w:color w:val="auto"/>
              </w:rPr>
            </w:pPr>
          </w:p>
        </w:tc>
        <w:tc>
          <w:tcPr>
            <w:tcW w:w="140" w:type="dxa"/>
            <w:vAlign w:val="bottom"/>
            <w:tcBorders>
              <w:top w:val="single" w:sz="8" w:color="auto"/>
              <w:right w:val="single" w:sz="8" w:color="auto"/>
            </w:tcBorders>
          </w:tcPr>
          <w:p>
            <w:pPr>
              <w:spacing w:after="0"/>
              <w:rPr>
                <w:sz w:val="10"/>
                <w:szCs w:val="10"/>
                <w:color w:val="auto"/>
              </w:rPr>
            </w:pP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shd w:val="clear" w:color="auto" w:fill="CCEEFF"/>
          </w:tcPr>
          <w:p>
            <w:pPr>
              <w:spacing w:after="0" w:line="133" w:lineRule="exact"/>
              <w:rPr>
                <w:sz w:val="20"/>
                <w:szCs w:val="20"/>
                <w:color w:val="auto"/>
              </w:rPr>
            </w:pPr>
            <w:r>
              <w:rPr>
                <w:rFonts w:ascii="Arial" w:cs="Arial" w:eastAsia="Arial" w:hAnsi="Arial"/>
                <w:sz w:val="13"/>
                <w:szCs w:val="13"/>
                <w:color w:val="auto"/>
              </w:rPr>
              <w:t>Flow</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tcBorders>
              <w:right w:val="single" w:sz="8" w:color="auto"/>
            </w:tcBorders>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w w:val="79"/>
              </w:rPr>
              <w:t>4,100</w:t>
            </w:r>
          </w:p>
        </w:tc>
        <w:tc>
          <w:tcPr>
            <w:tcW w:w="260" w:type="dxa"/>
            <w:vAlign w:val="bottom"/>
            <w:gridSpan w:val="2"/>
            <w:shd w:val="clear" w:color="auto" w:fill="CCEEFF"/>
          </w:tcPr>
          <w:p>
            <w:pPr>
              <w:ind w:left="180"/>
              <w:spacing w:after="0" w:line="133" w:lineRule="exact"/>
              <w:rPr>
                <w:sz w:val="20"/>
                <w:szCs w:val="20"/>
                <w:color w:val="auto"/>
              </w:rPr>
            </w:pPr>
            <w:r>
              <w:rPr>
                <w:rFonts w:ascii="Arial" w:cs="Arial" w:eastAsia="Arial" w:hAnsi="Arial"/>
                <w:sz w:val="13"/>
                <w:szCs w:val="13"/>
                <w:color w:val="auto"/>
                <w:w w:val="82"/>
              </w:rPr>
              <w:t>$</w:t>
            </w:r>
          </w:p>
        </w:tc>
        <w:tc>
          <w:tcPr>
            <w:tcW w:w="480" w:type="dxa"/>
            <w:vAlign w:val="bottom"/>
            <w:gridSpan w:val="2"/>
            <w:shd w:val="clear" w:color="auto" w:fill="CCEEFF"/>
          </w:tcPr>
          <w:p>
            <w:pPr>
              <w:jc w:val="right"/>
              <w:ind w:right="200"/>
              <w:spacing w:after="0" w:line="133" w:lineRule="exact"/>
              <w:rPr>
                <w:sz w:val="20"/>
                <w:szCs w:val="20"/>
                <w:color w:val="auto"/>
              </w:rPr>
            </w:pPr>
            <w:r>
              <w:rPr>
                <w:rFonts w:ascii="Arial" w:cs="Arial" w:eastAsia="Arial" w:hAnsi="Arial"/>
                <w:sz w:val="13"/>
                <w:szCs w:val="13"/>
                <w:color w:val="auto"/>
                <w:w w:val="79"/>
              </w:rPr>
              <w:t>4,100</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38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w w:val="85"/>
              </w:rPr>
              <w:t>8,200</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8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w w:val="85"/>
              </w:rPr>
              <w:t>5,000</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w w:val="79"/>
              </w:rPr>
              <w:t>4,600</w:t>
            </w:r>
          </w:p>
        </w:tc>
        <w:tc>
          <w:tcPr>
            <w:tcW w:w="14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42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w w:val="85"/>
              </w:rPr>
              <w:t>5,000</w:t>
            </w:r>
          </w:p>
        </w:tc>
        <w:tc>
          <w:tcPr>
            <w:tcW w:w="14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color w:val="auto"/>
              </w:rPr>
              <w:t>$</w:t>
            </w:r>
          </w:p>
        </w:tc>
        <w:tc>
          <w:tcPr>
            <w:tcW w:w="440" w:type="dxa"/>
            <w:vAlign w:val="bottom"/>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w w:val="85"/>
              </w:rPr>
              <w:t>4,400</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40" w:type="dxa"/>
            <w:vAlign w:val="bottom"/>
            <w:gridSpan w:val="2"/>
            <w:shd w:val="clear" w:color="auto" w:fill="CCEEFF"/>
          </w:tcPr>
          <w:p>
            <w:pPr>
              <w:jc w:val="right"/>
              <w:ind w:right="280"/>
              <w:spacing w:after="0" w:line="133" w:lineRule="exact"/>
              <w:rPr>
                <w:sz w:val="20"/>
                <w:szCs w:val="20"/>
                <w:color w:val="auto"/>
              </w:rPr>
            </w:pPr>
            <w:r>
              <w:rPr>
                <w:rFonts w:ascii="Arial" w:cs="Arial" w:eastAsia="Arial" w:hAnsi="Arial"/>
                <w:sz w:val="13"/>
                <w:szCs w:val="13"/>
                <w:color w:val="auto"/>
                <w:w w:val="85"/>
              </w:rPr>
              <w:t>19,000</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6700" w:type="dxa"/>
            <w:vAlign w:val="bottom"/>
            <w:tcBorders>
              <w:right w:val="single" w:sz="8" w:color="auto"/>
            </w:tcBorders>
            <w:gridSpan w:val="2"/>
          </w:tcPr>
          <w:p>
            <w:pPr>
              <w:spacing w:after="0" w:line="133" w:lineRule="exact"/>
              <w:rPr>
                <w:sz w:val="20"/>
                <w:szCs w:val="20"/>
                <w:color w:val="auto"/>
              </w:rPr>
            </w:pPr>
            <w:r>
              <w:rPr>
                <w:rFonts w:ascii="Arial" w:cs="Arial" w:eastAsia="Arial" w:hAnsi="Arial"/>
                <w:sz w:val="13"/>
                <w:szCs w:val="13"/>
                <w:color w:val="auto"/>
              </w:rPr>
              <w:t>Bulk</w:t>
            </w: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jc w:val="right"/>
              <w:spacing w:after="0" w:line="133" w:lineRule="exact"/>
              <w:rPr>
                <w:sz w:val="20"/>
                <w:szCs w:val="20"/>
                <w:color w:val="auto"/>
              </w:rPr>
            </w:pPr>
            <w:r>
              <w:rPr>
                <w:rFonts w:ascii="Arial" w:cs="Arial" w:eastAsia="Arial" w:hAnsi="Arial"/>
                <w:sz w:val="13"/>
                <w:szCs w:val="13"/>
                <w:color w:val="auto"/>
              </w:rPr>
              <w:t>600</w:t>
            </w:r>
          </w:p>
        </w:tc>
        <w:tc>
          <w:tcPr>
            <w:tcW w:w="14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480" w:type="dxa"/>
            <w:vAlign w:val="bottom"/>
            <w:gridSpan w:val="2"/>
          </w:tcPr>
          <w:p>
            <w:pPr>
              <w:jc w:val="right"/>
              <w:ind w:right="200"/>
              <w:spacing w:after="0" w:line="133" w:lineRule="exact"/>
              <w:rPr>
                <w:sz w:val="20"/>
                <w:szCs w:val="20"/>
                <w:color w:val="auto"/>
              </w:rPr>
            </w:pPr>
            <w:r>
              <w:rPr>
                <w:rFonts w:ascii="Arial" w:cs="Arial" w:eastAsia="Arial" w:hAnsi="Arial"/>
                <w:sz w:val="13"/>
                <w:szCs w:val="13"/>
                <w:color w:val="auto"/>
                <w:w w:val="79"/>
              </w:rPr>
              <w:t>1,000</w:t>
            </w:r>
          </w:p>
        </w:tc>
        <w:tc>
          <w:tcPr>
            <w:tcW w:w="60" w:type="dxa"/>
            <w:vAlign w:val="bottom"/>
          </w:tcPr>
          <w:p>
            <w:pPr>
              <w:spacing w:after="0"/>
              <w:rPr>
                <w:sz w:val="11"/>
                <w:szCs w:val="11"/>
                <w:color w:val="auto"/>
              </w:rPr>
            </w:pPr>
          </w:p>
        </w:tc>
        <w:tc>
          <w:tcPr>
            <w:tcW w:w="380" w:type="dxa"/>
            <w:vAlign w:val="bottom"/>
            <w:gridSpan w:val="2"/>
          </w:tcPr>
          <w:p>
            <w:pPr>
              <w:jc w:val="right"/>
              <w:ind w:right="80"/>
              <w:spacing w:after="0" w:line="133" w:lineRule="exact"/>
              <w:rPr>
                <w:sz w:val="20"/>
                <w:szCs w:val="20"/>
                <w:color w:val="auto"/>
              </w:rPr>
            </w:pPr>
            <w:r>
              <w:rPr>
                <w:rFonts w:ascii="Arial" w:cs="Arial" w:eastAsia="Arial" w:hAnsi="Arial"/>
                <w:sz w:val="13"/>
                <w:szCs w:val="13"/>
                <w:color w:val="auto"/>
                <w:w w:val="85"/>
              </w:rPr>
              <w:t>1,600</w:t>
            </w: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80" w:type="dxa"/>
            <w:vAlign w:val="bottom"/>
            <w:gridSpan w:val="2"/>
          </w:tcPr>
          <w:p>
            <w:pPr>
              <w:jc w:val="right"/>
              <w:ind w:right="260"/>
              <w:spacing w:after="0" w:line="133" w:lineRule="exact"/>
              <w:rPr>
                <w:sz w:val="20"/>
                <w:szCs w:val="20"/>
                <w:color w:val="auto"/>
              </w:rPr>
            </w:pPr>
            <w:r>
              <w:rPr>
                <w:rFonts w:ascii="Arial" w:cs="Arial" w:eastAsia="Arial" w:hAnsi="Arial"/>
                <w:sz w:val="13"/>
                <w:szCs w:val="13"/>
                <w:color w:val="auto"/>
              </w:rPr>
              <w:t>—</w:t>
            </w:r>
          </w:p>
        </w:tc>
        <w:tc>
          <w:tcPr>
            <w:tcW w:w="80" w:type="dxa"/>
            <w:vAlign w:val="bottom"/>
          </w:tcPr>
          <w:p>
            <w:pPr>
              <w:spacing w:after="0"/>
              <w:rPr>
                <w:sz w:val="11"/>
                <w:szCs w:val="11"/>
                <w:color w:val="auto"/>
              </w:rPr>
            </w:pPr>
          </w:p>
        </w:tc>
        <w:tc>
          <w:tcPr>
            <w:tcW w:w="400" w:type="dxa"/>
            <w:vAlign w:val="bottom"/>
            <w:gridSpan w:val="2"/>
          </w:tcPr>
          <w:p>
            <w:pPr>
              <w:jc w:val="right"/>
              <w:ind w:right="180"/>
              <w:spacing w:after="0" w:line="133" w:lineRule="exact"/>
              <w:rPr>
                <w:sz w:val="20"/>
                <w:szCs w:val="20"/>
                <w:color w:val="auto"/>
              </w:rPr>
            </w:pPr>
            <w:r>
              <w:rPr>
                <w:rFonts w:ascii="Arial" w:cs="Arial" w:eastAsia="Arial" w:hAnsi="Arial"/>
                <w:sz w:val="13"/>
                <w:szCs w:val="13"/>
                <w:color w:val="auto"/>
              </w:rPr>
              <w:t>—</w:t>
            </w: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800</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40" w:type="dxa"/>
            <w:vAlign w:val="bottom"/>
            <w:gridSpan w:val="2"/>
          </w:tcPr>
          <w:p>
            <w:pPr>
              <w:ind w:left="100"/>
              <w:spacing w:after="0" w:line="133" w:lineRule="exact"/>
              <w:rPr>
                <w:sz w:val="20"/>
                <w:szCs w:val="20"/>
                <w:color w:val="auto"/>
              </w:rPr>
            </w:pPr>
            <w:r>
              <w:rPr>
                <w:rFonts w:ascii="Arial" w:cs="Arial" w:eastAsia="Arial" w:hAnsi="Arial"/>
                <w:sz w:val="13"/>
                <w:szCs w:val="13"/>
                <w:color w:val="auto"/>
              </w:rPr>
              <w:t>—</w:t>
            </w:r>
          </w:p>
        </w:tc>
        <w:tc>
          <w:tcPr>
            <w:tcW w:w="60" w:type="dxa"/>
            <w:vAlign w:val="bottom"/>
          </w:tcPr>
          <w:p>
            <w:pPr>
              <w:spacing w:after="0"/>
              <w:rPr>
                <w:sz w:val="11"/>
                <w:szCs w:val="11"/>
                <w:color w:val="auto"/>
              </w:rPr>
            </w:pPr>
          </w:p>
        </w:tc>
        <w:tc>
          <w:tcPr>
            <w:tcW w:w="360" w:type="dxa"/>
            <w:vAlign w:val="bottom"/>
          </w:tcPr>
          <w:p>
            <w:pPr>
              <w:jc w:val="right"/>
              <w:spacing w:after="0" w:line="133" w:lineRule="exact"/>
              <w:rPr>
                <w:sz w:val="20"/>
                <w:szCs w:val="20"/>
                <w:color w:val="auto"/>
              </w:rPr>
            </w:pPr>
            <w:r>
              <w:rPr>
                <w:rFonts w:ascii="Arial" w:cs="Arial" w:eastAsia="Arial" w:hAnsi="Arial"/>
                <w:sz w:val="13"/>
                <w:szCs w:val="13"/>
                <w:color w:val="auto"/>
              </w:rPr>
              <w:t>800</w:t>
            </w:r>
          </w:p>
        </w:tc>
        <w:tc>
          <w:tcPr>
            <w:tcW w:w="2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1100" w:type="dxa"/>
            <w:vAlign w:val="bottom"/>
          </w:tcPr>
          <w:p>
            <w:pPr>
              <w:spacing w:after="0"/>
              <w:rPr>
                <w:sz w:val="2"/>
                <w:szCs w:val="2"/>
                <w:color w:val="auto"/>
              </w:rPr>
            </w:pPr>
          </w:p>
        </w:tc>
        <w:tc>
          <w:tcPr>
            <w:tcW w:w="5600" w:type="dxa"/>
            <w:vAlign w:val="bottom"/>
            <w:tcBorders>
              <w:right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vMerge w:val="continue"/>
          </w:tcPr>
          <w:p>
            <w:pPr>
              <w:spacing w:after="0"/>
              <w:rPr>
                <w:sz w:val="11"/>
                <w:szCs w:val="11"/>
                <w:color w:val="auto"/>
              </w:rPr>
            </w:pPr>
          </w:p>
        </w:tc>
        <w:tc>
          <w:tcPr>
            <w:tcW w:w="6700" w:type="dxa"/>
            <w:vAlign w:val="bottom"/>
            <w:tcBorders>
              <w:right w:val="single" w:sz="8" w:color="auto"/>
            </w:tcBorders>
            <w:gridSpan w:val="2"/>
            <w:shd w:val="clear" w:color="auto" w:fill="CCEEFF"/>
          </w:tcPr>
          <w:p>
            <w:pPr>
              <w:spacing w:after="0" w:line="133" w:lineRule="exact"/>
              <w:rPr>
                <w:sz w:val="20"/>
                <w:szCs w:val="20"/>
                <w:color w:val="auto"/>
              </w:rPr>
            </w:pPr>
            <w:r>
              <w:rPr>
                <w:rFonts w:ascii="Arial" w:cs="Arial" w:eastAsia="Arial" w:hAnsi="Arial"/>
                <w:sz w:val="13"/>
                <w:szCs w:val="13"/>
                <w:b w:val="1"/>
                <w:bCs w:val="1"/>
                <w:color w:val="auto"/>
              </w:rPr>
              <w:t>Total Australia NIW</w:t>
            </w:r>
            <w:r>
              <w:rPr>
                <w:rFonts w:ascii="Arial" w:cs="Arial" w:eastAsia="Arial" w:hAnsi="Arial"/>
                <w:sz w:val="10"/>
                <w:szCs w:val="10"/>
                <w:color w:val="auto"/>
              </w:rPr>
              <w:t>(3)</w:t>
            </w: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u w:val="single" w:color="auto"/>
                <w:color w:val="auto"/>
                <w:w w:val="71"/>
              </w:rPr>
              <w:t>$</w:t>
            </w:r>
          </w:p>
        </w:tc>
        <w:tc>
          <w:tcPr>
            <w:tcW w:w="420" w:type="dxa"/>
            <w:vAlign w:val="bottom"/>
            <w:tcBorders>
              <w:right w:val="single" w:sz="8" w:color="auto"/>
            </w:tcBorders>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w w:val="79"/>
              </w:rPr>
              <w:t>4,700</w:t>
            </w:r>
          </w:p>
        </w:tc>
        <w:tc>
          <w:tcPr>
            <w:tcW w:w="260" w:type="dxa"/>
            <w:vAlign w:val="bottom"/>
            <w:gridSpan w:val="2"/>
            <w:shd w:val="clear" w:color="auto" w:fill="CCEEFF"/>
          </w:tcPr>
          <w:p>
            <w:pPr>
              <w:ind w:left="180"/>
              <w:spacing w:after="0" w:line="133" w:lineRule="exact"/>
              <w:rPr>
                <w:sz w:val="20"/>
                <w:szCs w:val="20"/>
                <w:color w:val="auto"/>
              </w:rPr>
            </w:pPr>
            <w:r>
              <w:rPr>
                <w:rFonts w:ascii="Arial" w:cs="Arial" w:eastAsia="Arial" w:hAnsi="Arial"/>
                <w:sz w:val="13"/>
                <w:szCs w:val="13"/>
                <w:u w:val="single" w:color="auto"/>
                <w:color w:val="auto"/>
                <w:w w:val="82"/>
              </w:rPr>
              <w:t>$</w:t>
            </w:r>
          </w:p>
        </w:tc>
        <w:tc>
          <w:tcPr>
            <w:tcW w:w="480" w:type="dxa"/>
            <w:vAlign w:val="bottom"/>
            <w:gridSpan w:val="2"/>
            <w:shd w:val="clear" w:color="auto" w:fill="CCEEFF"/>
          </w:tcPr>
          <w:p>
            <w:pPr>
              <w:jc w:val="right"/>
              <w:ind w:right="200"/>
              <w:spacing w:after="0" w:line="133" w:lineRule="exact"/>
              <w:rPr>
                <w:sz w:val="20"/>
                <w:szCs w:val="20"/>
                <w:color w:val="auto"/>
              </w:rPr>
            </w:pPr>
            <w:r>
              <w:rPr>
                <w:rFonts w:ascii="Arial" w:cs="Arial" w:eastAsia="Arial" w:hAnsi="Arial"/>
                <w:sz w:val="13"/>
                <w:szCs w:val="13"/>
                <w:color w:val="auto"/>
                <w:w w:val="79"/>
              </w:rPr>
              <w:t>5,100</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u w:val="single" w:color="auto"/>
                <w:color w:val="auto"/>
                <w:w w:val="71"/>
              </w:rPr>
              <w:t>$</w:t>
            </w:r>
          </w:p>
        </w:tc>
        <w:tc>
          <w:tcPr>
            <w:tcW w:w="380" w:type="dxa"/>
            <w:vAlign w:val="bottom"/>
            <w:gridSpan w:val="2"/>
            <w:shd w:val="clear" w:color="auto" w:fill="CCEEFF"/>
          </w:tcPr>
          <w:p>
            <w:pPr>
              <w:jc w:val="right"/>
              <w:ind w:right="80"/>
              <w:spacing w:after="0" w:line="133" w:lineRule="exact"/>
              <w:rPr>
                <w:sz w:val="20"/>
                <w:szCs w:val="20"/>
                <w:color w:val="auto"/>
              </w:rPr>
            </w:pPr>
            <w:r>
              <w:rPr>
                <w:rFonts w:ascii="Arial" w:cs="Arial" w:eastAsia="Arial" w:hAnsi="Arial"/>
                <w:sz w:val="13"/>
                <w:szCs w:val="13"/>
                <w:color w:val="auto"/>
                <w:w w:val="85"/>
              </w:rPr>
              <w:t>9,800</w:t>
            </w:r>
          </w:p>
        </w:tc>
        <w:tc>
          <w:tcPr>
            <w:tcW w:w="120" w:type="dxa"/>
            <w:vAlign w:val="bottom"/>
            <w:shd w:val="clear" w:color="auto" w:fill="CCEEFF"/>
          </w:tcPr>
          <w:p>
            <w:pPr>
              <w:spacing w:after="0"/>
              <w:rPr>
                <w:sz w:val="11"/>
                <w:szCs w:val="11"/>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u w:val="single" w:color="auto"/>
                <w:color w:val="auto"/>
                <w:w w:val="71"/>
              </w:rPr>
              <w:t>$</w:t>
            </w:r>
          </w:p>
        </w:tc>
        <w:tc>
          <w:tcPr>
            <w:tcW w:w="48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w w:val="85"/>
              </w:rPr>
              <w:t>5,000</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u w:val="single" w:color="auto"/>
                <w:color w:val="auto"/>
                <w:w w:val="71"/>
              </w:rPr>
              <w:t>$</w:t>
            </w:r>
          </w:p>
        </w:tc>
        <w:tc>
          <w:tcPr>
            <w:tcW w:w="40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w w:val="79"/>
              </w:rPr>
              <w:t>4,600</w:t>
            </w:r>
          </w:p>
        </w:tc>
        <w:tc>
          <w:tcPr>
            <w:tcW w:w="14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u w:val="single" w:color="auto"/>
                <w:color w:val="auto"/>
              </w:rPr>
              <w:t>$</w:t>
            </w:r>
          </w:p>
        </w:tc>
        <w:tc>
          <w:tcPr>
            <w:tcW w:w="42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w w:val="85"/>
              </w:rPr>
              <w:t>5,800</w:t>
            </w:r>
          </w:p>
        </w:tc>
        <w:tc>
          <w:tcPr>
            <w:tcW w:w="140" w:type="dxa"/>
            <w:vAlign w:val="bottom"/>
            <w:gridSpan w:val="2"/>
            <w:shd w:val="clear" w:color="auto" w:fill="CCEEFF"/>
          </w:tcPr>
          <w:p>
            <w:pPr>
              <w:jc w:val="right"/>
              <w:spacing w:after="0" w:line="133" w:lineRule="exact"/>
              <w:rPr>
                <w:sz w:val="20"/>
                <w:szCs w:val="20"/>
                <w:color w:val="auto"/>
              </w:rPr>
            </w:pPr>
            <w:r>
              <w:rPr>
                <w:rFonts w:ascii="Arial" w:cs="Arial" w:eastAsia="Arial" w:hAnsi="Arial"/>
                <w:sz w:val="13"/>
                <w:szCs w:val="13"/>
                <w:u w:val="single" w:color="auto"/>
                <w:color w:val="auto"/>
              </w:rPr>
              <w:t>$</w:t>
            </w:r>
          </w:p>
        </w:tc>
        <w:tc>
          <w:tcPr>
            <w:tcW w:w="440" w:type="dxa"/>
            <w:vAlign w:val="bottom"/>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w w:val="85"/>
              </w:rPr>
              <w:t>4,400</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40" w:type="dxa"/>
            <w:vAlign w:val="bottom"/>
            <w:gridSpan w:val="2"/>
            <w:shd w:val="clear" w:color="auto" w:fill="CCEEFF"/>
          </w:tcPr>
          <w:p>
            <w:pPr>
              <w:jc w:val="right"/>
              <w:ind w:right="280"/>
              <w:spacing w:after="0" w:line="133" w:lineRule="exact"/>
              <w:rPr>
                <w:sz w:val="20"/>
                <w:szCs w:val="20"/>
                <w:color w:val="auto"/>
              </w:rPr>
            </w:pPr>
            <w:r>
              <w:rPr>
                <w:rFonts w:ascii="Arial" w:cs="Arial" w:eastAsia="Arial" w:hAnsi="Arial"/>
                <w:sz w:val="13"/>
                <w:szCs w:val="13"/>
                <w:color w:val="auto"/>
                <w:w w:val="85"/>
              </w:rPr>
              <w:t>19,800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5600" w:type="dxa"/>
            <w:vAlign w:val="bottom"/>
            <w:tcBorders>
              <w:righ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tcPr>
          <w:p>
            <w:pPr>
              <w:spacing w:after="0"/>
              <w:rPr>
                <w:sz w:val="10"/>
                <w:szCs w:val="10"/>
                <w:color w:val="auto"/>
              </w:rPr>
            </w:pPr>
          </w:p>
        </w:tc>
        <w:tc>
          <w:tcPr>
            <w:tcW w:w="1100" w:type="dxa"/>
            <w:vAlign w:val="bottom"/>
          </w:tcPr>
          <w:p>
            <w:pPr>
              <w:spacing w:after="0"/>
              <w:rPr>
                <w:sz w:val="10"/>
                <w:szCs w:val="10"/>
                <w:color w:val="auto"/>
              </w:rPr>
            </w:pPr>
          </w:p>
        </w:tc>
        <w:tc>
          <w:tcPr>
            <w:tcW w:w="5600" w:type="dxa"/>
            <w:vAlign w:val="bottom"/>
            <w:tcBorders>
              <w:right w:val="single" w:sz="8" w:color="auto"/>
            </w:tcBorders>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28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0"/>
        </w:trPr>
        <w:tc>
          <w:tcPr>
            <w:tcW w:w="20" w:type="dxa"/>
            <w:vAlign w:val="bottom"/>
          </w:tcPr>
          <w:p>
            <w:pPr>
              <w:spacing w:after="0"/>
              <w:rPr>
                <w:sz w:val="8"/>
                <w:szCs w:val="8"/>
                <w:color w:val="auto"/>
              </w:rPr>
            </w:pPr>
          </w:p>
        </w:tc>
        <w:tc>
          <w:tcPr>
            <w:tcW w:w="1100" w:type="dxa"/>
            <w:vAlign w:val="bottom"/>
            <w:tcBorders>
              <w:bottom w:val="single" w:sz="8" w:color="auto"/>
            </w:tcBorders>
          </w:tcPr>
          <w:p>
            <w:pPr>
              <w:spacing w:after="0"/>
              <w:rPr>
                <w:sz w:val="8"/>
                <w:szCs w:val="8"/>
                <w:color w:val="auto"/>
              </w:rPr>
            </w:pPr>
          </w:p>
        </w:tc>
        <w:tc>
          <w:tcPr>
            <w:tcW w:w="560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80" w:type="dxa"/>
            <w:vAlign w:val="bottom"/>
          </w:tcPr>
          <w:p>
            <w:pPr>
              <w:spacing w:after="0"/>
              <w:rPr>
                <w:sz w:val="8"/>
                <w:szCs w:val="8"/>
                <w:color w:val="auto"/>
              </w:rPr>
            </w:pPr>
          </w:p>
        </w:tc>
        <w:tc>
          <w:tcPr>
            <w:tcW w:w="14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 w:type="dxa"/>
            <w:vAlign w:val="bottom"/>
          </w:tcPr>
          <w:p>
            <w:pPr>
              <w:spacing w:after="0"/>
              <w:rPr>
                <w:sz w:val="8"/>
                <w:szCs w:val="8"/>
                <w:color w:val="auto"/>
              </w:rPr>
            </w:pPr>
          </w:p>
        </w:tc>
        <w:tc>
          <w:tcPr>
            <w:tcW w:w="280" w:type="dxa"/>
            <w:vAlign w:val="bottom"/>
          </w:tcPr>
          <w:p>
            <w:pPr>
              <w:spacing w:after="0"/>
              <w:rPr>
                <w:sz w:val="8"/>
                <w:szCs w:val="8"/>
                <w:color w:val="auto"/>
              </w:rPr>
            </w:pPr>
          </w:p>
        </w:tc>
        <w:tc>
          <w:tcPr>
            <w:tcW w:w="200" w:type="dxa"/>
            <w:vAlign w:val="bottom"/>
          </w:tcPr>
          <w:p>
            <w:pPr>
              <w:spacing w:after="0"/>
              <w:rPr>
                <w:sz w:val="8"/>
                <w:szCs w:val="8"/>
                <w:color w:val="auto"/>
              </w:rPr>
            </w:pPr>
          </w:p>
        </w:tc>
        <w:tc>
          <w:tcPr>
            <w:tcW w:w="60" w:type="dxa"/>
            <w:vAlign w:val="bottom"/>
          </w:tcPr>
          <w:p>
            <w:pPr>
              <w:spacing w:after="0"/>
              <w:rPr>
                <w:sz w:val="8"/>
                <w:szCs w:val="8"/>
                <w:color w:val="auto"/>
              </w:rPr>
            </w:pPr>
          </w:p>
        </w:tc>
        <w:tc>
          <w:tcPr>
            <w:tcW w:w="300" w:type="dxa"/>
            <w:vAlign w:val="bottom"/>
          </w:tcPr>
          <w:p>
            <w:pPr>
              <w:spacing w:after="0"/>
              <w:rPr>
                <w:sz w:val="8"/>
                <w:szCs w:val="8"/>
                <w:color w:val="auto"/>
              </w:rPr>
            </w:pPr>
          </w:p>
        </w:tc>
        <w:tc>
          <w:tcPr>
            <w:tcW w:w="8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30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 w:type="dxa"/>
            <w:vAlign w:val="bottom"/>
          </w:tcPr>
          <w:p>
            <w:pPr>
              <w:spacing w:after="0"/>
              <w:rPr>
                <w:sz w:val="8"/>
                <w:szCs w:val="8"/>
                <w:color w:val="auto"/>
              </w:rPr>
            </w:pPr>
          </w:p>
        </w:tc>
        <w:tc>
          <w:tcPr>
            <w:tcW w:w="28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30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60" w:type="dxa"/>
            <w:vAlign w:val="bottom"/>
          </w:tcPr>
          <w:p>
            <w:pPr>
              <w:spacing w:after="0"/>
              <w:rPr>
                <w:sz w:val="8"/>
                <w:szCs w:val="8"/>
                <w:color w:val="auto"/>
              </w:rPr>
            </w:pPr>
          </w:p>
        </w:tc>
        <w:tc>
          <w:tcPr>
            <w:tcW w:w="300" w:type="dxa"/>
            <w:vAlign w:val="bottom"/>
          </w:tcPr>
          <w:p>
            <w:pPr>
              <w:spacing w:after="0"/>
              <w:rPr>
                <w:sz w:val="8"/>
                <w:szCs w:val="8"/>
                <w:color w:val="auto"/>
              </w:rPr>
            </w:pPr>
          </w:p>
        </w:tc>
        <w:tc>
          <w:tcPr>
            <w:tcW w:w="140" w:type="dxa"/>
            <w:vAlign w:val="bottom"/>
          </w:tcPr>
          <w:p>
            <w:pPr>
              <w:spacing w:after="0"/>
              <w:rPr>
                <w:sz w:val="8"/>
                <w:szCs w:val="8"/>
                <w:color w:val="auto"/>
              </w:rPr>
            </w:pPr>
          </w:p>
        </w:tc>
        <w:tc>
          <w:tcPr>
            <w:tcW w:w="60" w:type="dxa"/>
            <w:vAlign w:val="bottom"/>
          </w:tcPr>
          <w:p>
            <w:pPr>
              <w:spacing w:after="0"/>
              <w:rPr>
                <w:sz w:val="8"/>
                <w:szCs w:val="8"/>
                <w:color w:val="auto"/>
              </w:rPr>
            </w:pPr>
          </w:p>
        </w:tc>
        <w:tc>
          <w:tcPr>
            <w:tcW w:w="360" w:type="dxa"/>
            <w:vAlign w:val="bottom"/>
          </w:tcPr>
          <w:p>
            <w:pPr>
              <w:spacing w:after="0"/>
              <w:rPr>
                <w:sz w:val="8"/>
                <w:szCs w:val="8"/>
                <w:color w:val="auto"/>
              </w:rPr>
            </w:pPr>
          </w:p>
        </w:tc>
        <w:tc>
          <w:tcPr>
            <w:tcW w:w="28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-83185</wp:posOffset>
            </wp:positionV>
            <wp:extent cx="7261860" cy="26670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261860" cy="266700"/>
                    </a:xfrm>
                    <a:prstGeom prst="rect">
                      <a:avLst/>
                    </a:prstGeom>
                    <a:noFill/>
                  </pic:spPr>
                </pic:pic>
              </a:graphicData>
            </a:graphic>
          </wp:anchor>
        </w:drawing>
      </w:r>
    </w:p>
    <w:p>
      <w:pPr>
        <w:ind w:left="324" w:hanging="324"/>
        <w:spacing w:after="0"/>
        <w:tabs>
          <w:tab w:leader="none" w:pos="324" w:val="left"/>
        </w:tabs>
        <w:numPr>
          <w:ilvl w:val="0"/>
          <w:numId w:val="38"/>
        </w:numPr>
        <w:rPr>
          <w:rFonts w:ascii="Arial" w:cs="Arial" w:eastAsia="Arial" w:hAnsi="Arial"/>
          <w:sz w:val="11"/>
          <w:szCs w:val="11"/>
          <w:color w:val="auto"/>
        </w:rPr>
      </w:pPr>
      <w:r>
        <w:rPr>
          <w:rFonts w:ascii="Arial" w:cs="Arial" w:eastAsia="Arial" w:hAnsi="Arial"/>
          <w:sz w:val="13"/>
          <w:szCs w:val="13"/>
          <w:color w:val="auto"/>
        </w:rPr>
        <w:t>Net investment (gains) losses were adjusted for the portion of net investment gains (losses) attributable to noncontrolling interests as reconciled below:</w:t>
      </w:r>
    </w:p>
    <w:p>
      <w:pPr>
        <w:spacing w:after="0" w:line="101" w:lineRule="exact"/>
        <w:rPr>
          <w:sz w:val="20"/>
          <w:szCs w:val="20"/>
          <w:color w:val="auto"/>
        </w:rPr>
      </w:pPr>
    </w:p>
    <w:tbl>
      <w:tblPr>
        <w:tblLayout w:type="fixed"/>
        <w:tblInd w:w="4" w:type="dxa"/>
        <w:tblCellMar>
          <w:top w:w="0" w:type="dxa"/>
          <w:left w:w="0" w:type="dxa"/>
          <w:bottom w:w="0" w:type="dxa"/>
          <w:right w:w="0" w:type="dxa"/>
        </w:tblCellMar>
      </w:tblPr>
      <w:tr>
        <w:trPr>
          <w:trHeight w:val="149"/>
        </w:trPr>
        <w:tc>
          <w:tcPr>
            <w:tcW w:w="6780" w:type="dxa"/>
            <w:vAlign w:val="bottom"/>
          </w:tcPr>
          <w:p>
            <w:pPr>
              <w:ind w:left="740"/>
              <w:spacing w:after="0"/>
              <w:rPr>
                <w:sz w:val="20"/>
                <w:szCs w:val="20"/>
                <w:color w:val="auto"/>
              </w:rPr>
            </w:pPr>
            <w:r>
              <w:rPr>
                <w:rFonts w:ascii="Arial" w:cs="Arial" w:eastAsia="Arial" w:hAnsi="Arial"/>
                <w:sz w:val="13"/>
                <w:szCs w:val="13"/>
                <w:color w:val="auto"/>
              </w:rPr>
              <w:t>Net investment (gains) losses, gross</w:t>
            </w: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420" w:type="dxa"/>
            <w:vAlign w:val="bottom"/>
            <w:gridSpan w:val="2"/>
          </w:tcPr>
          <w:p>
            <w:pPr>
              <w:jc w:val="right"/>
              <w:ind w:right="140"/>
              <w:spacing w:after="0"/>
              <w:rPr>
                <w:sz w:val="20"/>
                <w:szCs w:val="20"/>
                <w:color w:val="auto"/>
              </w:rPr>
            </w:pPr>
            <w:r>
              <w:rPr>
                <w:rFonts w:ascii="Arial" w:cs="Arial" w:eastAsia="Arial" w:hAnsi="Arial"/>
                <w:sz w:val="13"/>
                <w:szCs w:val="13"/>
                <w:color w:val="auto"/>
              </w:rPr>
              <w:t>(2)</w:t>
            </w:r>
          </w:p>
        </w:tc>
        <w:tc>
          <w:tcPr>
            <w:tcW w:w="28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420" w:type="dxa"/>
            <w:vAlign w:val="bottom"/>
            <w:gridSpan w:val="2"/>
          </w:tcPr>
          <w:p>
            <w:pPr>
              <w:jc w:val="right"/>
              <w:ind w:right="76"/>
              <w:spacing w:after="0"/>
              <w:rPr>
                <w:sz w:val="20"/>
                <w:szCs w:val="20"/>
                <w:color w:val="auto"/>
              </w:rPr>
            </w:pPr>
            <w:r>
              <w:rPr>
                <w:rFonts w:ascii="Arial" w:cs="Arial" w:eastAsia="Arial" w:hAnsi="Arial"/>
                <w:sz w:val="13"/>
                <w:szCs w:val="13"/>
                <w:color w:val="auto"/>
              </w:rPr>
              <w:t>(20)</w:t>
            </w: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440" w:type="dxa"/>
            <w:vAlign w:val="bottom"/>
            <w:gridSpan w:val="2"/>
          </w:tcPr>
          <w:p>
            <w:pPr>
              <w:jc w:val="right"/>
              <w:ind w:right="123"/>
              <w:spacing w:after="0"/>
              <w:rPr>
                <w:sz w:val="20"/>
                <w:szCs w:val="20"/>
                <w:color w:val="auto"/>
              </w:rPr>
            </w:pPr>
            <w:r>
              <w:rPr>
                <w:rFonts w:ascii="Arial" w:cs="Arial" w:eastAsia="Arial" w:hAnsi="Arial"/>
                <w:sz w:val="13"/>
                <w:szCs w:val="13"/>
                <w:color w:val="auto"/>
              </w:rPr>
              <w:t>(22)</w:t>
            </w:r>
          </w:p>
        </w:tc>
        <w:tc>
          <w:tcPr>
            <w:tcW w:w="160" w:type="dxa"/>
            <w:vAlign w:val="bottom"/>
          </w:tcPr>
          <w:p>
            <w:pPr>
              <w:jc w:val="right"/>
              <w:ind w:right="52"/>
              <w:spacing w:after="0"/>
              <w:rPr>
                <w:sz w:val="20"/>
                <w:szCs w:val="20"/>
                <w:color w:val="auto"/>
              </w:rPr>
            </w:pPr>
            <w:r>
              <w:rPr>
                <w:rFonts w:ascii="Arial" w:cs="Arial" w:eastAsia="Arial" w:hAnsi="Arial"/>
                <w:sz w:val="10"/>
                <w:szCs w:val="10"/>
                <w:color w:val="auto"/>
                <w:w w:val="71"/>
              </w:rPr>
              <w:t>$</w:t>
            </w:r>
          </w:p>
        </w:tc>
        <w:tc>
          <w:tcPr>
            <w:tcW w:w="380" w:type="dxa"/>
            <w:vAlign w:val="bottom"/>
            <w:gridSpan w:val="2"/>
          </w:tcPr>
          <w:p>
            <w:pPr>
              <w:jc w:val="right"/>
              <w:ind w:right="103"/>
              <w:spacing w:after="0"/>
              <w:rPr>
                <w:sz w:val="20"/>
                <w:szCs w:val="20"/>
                <w:color w:val="auto"/>
              </w:rPr>
            </w:pPr>
            <w:r>
              <w:rPr>
                <w:rFonts w:ascii="Arial" w:cs="Arial" w:eastAsia="Arial" w:hAnsi="Arial"/>
                <w:sz w:val="13"/>
                <w:szCs w:val="13"/>
                <w:color w:val="auto"/>
              </w:rPr>
              <w:t>(3)</w:t>
            </w:r>
          </w:p>
        </w:tc>
        <w:tc>
          <w:tcPr>
            <w:tcW w:w="160" w:type="dxa"/>
            <w:vAlign w:val="bottom"/>
          </w:tcPr>
          <w:p>
            <w:pPr>
              <w:jc w:val="right"/>
              <w:ind w:right="52"/>
              <w:spacing w:after="0"/>
              <w:rPr>
                <w:sz w:val="20"/>
                <w:szCs w:val="20"/>
                <w:color w:val="auto"/>
              </w:rPr>
            </w:pPr>
            <w:r>
              <w:rPr>
                <w:rFonts w:ascii="Arial" w:cs="Arial" w:eastAsia="Arial" w:hAnsi="Arial"/>
                <w:sz w:val="10"/>
                <w:szCs w:val="10"/>
                <w:color w:val="auto"/>
                <w:w w:val="71"/>
              </w:rPr>
              <w:t>$</w:t>
            </w:r>
          </w:p>
        </w:tc>
        <w:tc>
          <w:tcPr>
            <w:tcW w:w="320" w:type="dxa"/>
            <w:vAlign w:val="bottom"/>
            <w:gridSpan w:val="2"/>
          </w:tcPr>
          <w:p>
            <w:pPr>
              <w:jc w:val="right"/>
              <w:ind w:right="43"/>
              <w:spacing w:after="0"/>
              <w:rPr>
                <w:sz w:val="20"/>
                <w:szCs w:val="20"/>
                <w:color w:val="auto"/>
              </w:rPr>
            </w:pPr>
            <w:r>
              <w:rPr>
                <w:rFonts w:ascii="Arial" w:cs="Arial" w:eastAsia="Arial" w:hAnsi="Arial"/>
                <w:sz w:val="13"/>
                <w:szCs w:val="13"/>
                <w:color w:val="auto"/>
              </w:rPr>
              <w:t>(4)</w:t>
            </w:r>
          </w:p>
        </w:tc>
        <w:tc>
          <w:tcPr>
            <w:tcW w:w="240" w:type="dxa"/>
            <w:vAlign w:val="bottom"/>
            <w:gridSpan w:val="2"/>
          </w:tcPr>
          <w:p>
            <w:pPr>
              <w:jc w:val="right"/>
              <w:ind w:right="52"/>
              <w:spacing w:after="0"/>
              <w:rPr>
                <w:sz w:val="20"/>
                <w:szCs w:val="20"/>
                <w:color w:val="auto"/>
              </w:rPr>
            </w:pPr>
            <w:r>
              <w:rPr>
                <w:rFonts w:ascii="Arial" w:cs="Arial" w:eastAsia="Arial" w:hAnsi="Arial"/>
                <w:sz w:val="13"/>
                <w:szCs w:val="13"/>
                <w:color w:val="auto"/>
              </w:rPr>
              <w:t>$</w:t>
            </w:r>
          </w:p>
        </w:tc>
        <w:tc>
          <w:tcPr>
            <w:tcW w:w="320" w:type="dxa"/>
            <w:vAlign w:val="bottom"/>
            <w:gridSpan w:val="2"/>
          </w:tcPr>
          <w:p>
            <w:pPr>
              <w:jc w:val="right"/>
              <w:ind w:right="43"/>
              <w:spacing w:after="0"/>
              <w:rPr>
                <w:sz w:val="20"/>
                <w:szCs w:val="20"/>
                <w:color w:val="auto"/>
              </w:rPr>
            </w:pPr>
            <w:r>
              <w:rPr>
                <w:rFonts w:ascii="Arial" w:cs="Arial" w:eastAsia="Arial" w:hAnsi="Arial"/>
                <w:sz w:val="13"/>
                <w:szCs w:val="13"/>
                <w:color w:val="auto"/>
              </w:rPr>
              <w:t>(2)</w:t>
            </w:r>
          </w:p>
        </w:tc>
        <w:tc>
          <w:tcPr>
            <w:tcW w:w="18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260" w:type="dxa"/>
            <w:vAlign w:val="bottom"/>
          </w:tcPr>
          <w:p>
            <w:pPr>
              <w:ind w:left="60"/>
              <w:spacing w:after="0"/>
              <w:rPr>
                <w:sz w:val="20"/>
                <w:szCs w:val="20"/>
                <w:color w:val="auto"/>
              </w:rPr>
            </w:pPr>
            <w:r>
              <w:rPr>
                <w:rFonts w:ascii="Arial" w:cs="Arial" w:eastAsia="Arial" w:hAnsi="Arial"/>
                <w:sz w:val="13"/>
                <w:szCs w:val="13"/>
                <w:color w:val="auto"/>
              </w:rPr>
              <w:t>—</w:t>
            </w:r>
          </w:p>
        </w:tc>
        <w:tc>
          <w:tcPr>
            <w:tcW w:w="340" w:type="dxa"/>
            <w:vAlign w:val="bottom"/>
            <w:gridSpan w:val="2"/>
          </w:tcPr>
          <w:p>
            <w:pPr>
              <w:jc w:val="right"/>
              <w:ind w:right="92"/>
              <w:spacing w:after="0"/>
              <w:rPr>
                <w:sz w:val="20"/>
                <w:szCs w:val="20"/>
                <w:color w:val="auto"/>
              </w:rPr>
            </w:pPr>
            <w:r>
              <w:rPr>
                <w:rFonts w:ascii="Arial" w:cs="Arial" w:eastAsia="Arial" w:hAnsi="Arial"/>
                <w:sz w:val="13"/>
                <w:szCs w:val="13"/>
                <w:color w:val="auto"/>
              </w:rPr>
              <w:t>$</w:t>
            </w:r>
          </w:p>
        </w:tc>
        <w:tc>
          <w:tcPr>
            <w:tcW w:w="500" w:type="dxa"/>
            <w:vAlign w:val="bottom"/>
            <w:gridSpan w:val="2"/>
          </w:tcPr>
          <w:p>
            <w:pPr>
              <w:jc w:val="center"/>
              <w:ind w:right="100"/>
              <w:spacing w:after="0"/>
              <w:rPr>
                <w:sz w:val="20"/>
                <w:szCs w:val="20"/>
                <w:color w:val="auto"/>
              </w:rPr>
            </w:pPr>
            <w:r>
              <w:rPr>
                <w:rFonts w:ascii="Arial" w:cs="Arial" w:eastAsia="Arial" w:hAnsi="Arial"/>
                <w:sz w:val="13"/>
                <w:szCs w:val="13"/>
                <w:color w:val="auto"/>
              </w:rPr>
              <w:t>(9)</w:t>
            </w:r>
          </w:p>
        </w:tc>
        <w:tc>
          <w:tcPr>
            <w:tcW w:w="0" w:type="dxa"/>
            <w:vAlign w:val="bottom"/>
          </w:tcPr>
          <w:p>
            <w:pPr>
              <w:spacing w:after="0"/>
              <w:rPr>
                <w:sz w:val="1"/>
                <w:szCs w:val="1"/>
                <w:color w:val="auto"/>
              </w:rPr>
            </w:pPr>
          </w:p>
        </w:tc>
      </w:tr>
      <w:tr>
        <w:trPr>
          <w:trHeight w:val="132"/>
        </w:trPr>
        <w:tc>
          <w:tcPr>
            <w:tcW w:w="6780" w:type="dxa"/>
            <w:vAlign w:val="bottom"/>
            <w:shd w:val="clear" w:color="auto" w:fill="CCEEFF"/>
          </w:tcPr>
          <w:p>
            <w:pPr>
              <w:ind w:left="740"/>
              <w:spacing w:after="0" w:line="133" w:lineRule="exact"/>
              <w:rPr>
                <w:sz w:val="20"/>
                <w:szCs w:val="20"/>
                <w:color w:val="auto"/>
              </w:rPr>
            </w:pPr>
            <w:r>
              <w:rPr>
                <w:rFonts w:ascii="Arial" w:cs="Arial" w:eastAsia="Arial" w:hAnsi="Arial"/>
                <w:sz w:val="13"/>
                <w:szCs w:val="13"/>
                <w:color w:val="auto"/>
              </w:rPr>
              <w:t>Adjustment for net investment gains (losses) attributable to noncontrolling interests</w:t>
            </w:r>
          </w:p>
        </w:tc>
        <w:tc>
          <w:tcPr>
            <w:tcW w:w="120" w:type="dxa"/>
            <w:vAlign w:val="bottom"/>
            <w:shd w:val="clear" w:color="auto" w:fill="CCEEFF"/>
          </w:tcPr>
          <w:p>
            <w:pPr>
              <w:spacing w:after="0"/>
              <w:rPr>
                <w:sz w:val="11"/>
                <w:szCs w:val="11"/>
                <w:color w:val="auto"/>
              </w:rPr>
            </w:pPr>
          </w:p>
        </w:tc>
        <w:tc>
          <w:tcPr>
            <w:tcW w:w="24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w:t>
            </w:r>
          </w:p>
        </w:tc>
        <w:tc>
          <w:tcPr>
            <w:tcW w:w="1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ind w:right="136"/>
              <w:spacing w:after="0" w:line="133" w:lineRule="exact"/>
              <w:rPr>
                <w:sz w:val="20"/>
                <w:szCs w:val="20"/>
                <w:color w:val="auto"/>
              </w:rPr>
            </w:pPr>
            <w:r>
              <w:rPr>
                <w:rFonts w:ascii="Arial" w:cs="Arial" w:eastAsia="Arial" w:hAnsi="Arial"/>
                <w:sz w:val="13"/>
                <w:szCs w:val="13"/>
                <w:color w:val="auto"/>
              </w:rPr>
              <w:t>9</w:t>
            </w:r>
          </w:p>
        </w:tc>
        <w:tc>
          <w:tcPr>
            <w:tcW w:w="120" w:type="dxa"/>
            <w:vAlign w:val="bottom"/>
            <w:shd w:val="clear" w:color="auto" w:fill="CCEEFF"/>
          </w:tcPr>
          <w:p>
            <w:pPr>
              <w:spacing w:after="0"/>
              <w:rPr>
                <w:sz w:val="11"/>
                <w:szCs w:val="11"/>
                <w:color w:val="auto"/>
              </w:rPr>
            </w:pPr>
          </w:p>
        </w:tc>
        <w:tc>
          <w:tcPr>
            <w:tcW w:w="440" w:type="dxa"/>
            <w:vAlign w:val="bottom"/>
            <w:gridSpan w:val="2"/>
            <w:shd w:val="clear" w:color="auto" w:fill="CCEEFF"/>
          </w:tcPr>
          <w:p>
            <w:pPr>
              <w:jc w:val="right"/>
              <w:ind w:right="163"/>
              <w:spacing w:after="0" w:line="133" w:lineRule="exact"/>
              <w:rPr>
                <w:sz w:val="20"/>
                <w:szCs w:val="20"/>
                <w:color w:val="auto"/>
              </w:rPr>
            </w:pPr>
            <w:r>
              <w:rPr>
                <w:rFonts w:ascii="Arial" w:cs="Arial" w:eastAsia="Arial" w:hAnsi="Arial"/>
                <w:sz w:val="13"/>
                <w:szCs w:val="13"/>
                <w:color w:val="auto"/>
              </w:rPr>
              <w:t>11</w:t>
            </w:r>
          </w:p>
        </w:tc>
        <w:tc>
          <w:tcPr>
            <w:tcW w:w="160" w:type="dxa"/>
            <w:vAlign w:val="bottom"/>
            <w:shd w:val="clear" w:color="auto" w:fill="CCEEFF"/>
          </w:tcPr>
          <w:p>
            <w:pPr>
              <w:spacing w:after="0"/>
              <w:rPr>
                <w:sz w:val="11"/>
                <w:szCs w:val="11"/>
                <w:color w:val="auto"/>
              </w:rPr>
            </w:pPr>
          </w:p>
        </w:tc>
        <w:tc>
          <w:tcPr>
            <w:tcW w:w="380" w:type="dxa"/>
            <w:vAlign w:val="bottom"/>
            <w:gridSpan w:val="2"/>
            <w:shd w:val="clear" w:color="auto" w:fill="CCEEFF"/>
          </w:tcPr>
          <w:p>
            <w:pPr>
              <w:jc w:val="right"/>
              <w:ind w:right="143"/>
              <w:spacing w:after="0" w:line="133" w:lineRule="exact"/>
              <w:rPr>
                <w:sz w:val="20"/>
                <w:szCs w:val="20"/>
                <w:color w:val="auto"/>
              </w:rPr>
            </w:pPr>
            <w:r>
              <w:rPr>
                <w:rFonts w:ascii="Arial" w:cs="Arial" w:eastAsia="Arial" w:hAnsi="Arial"/>
                <w:sz w:val="13"/>
                <w:szCs w:val="13"/>
                <w:color w:val="auto"/>
              </w:rPr>
              <w:t>1</w:t>
            </w:r>
          </w:p>
        </w:tc>
        <w:tc>
          <w:tcPr>
            <w:tcW w:w="160" w:type="dxa"/>
            <w:vAlign w:val="bottom"/>
            <w:shd w:val="clear" w:color="auto" w:fill="CCEEFF"/>
          </w:tcPr>
          <w:p>
            <w:pPr>
              <w:spacing w:after="0"/>
              <w:rPr>
                <w:sz w:val="11"/>
                <w:szCs w:val="11"/>
                <w:color w:val="auto"/>
              </w:rPr>
            </w:pPr>
          </w:p>
        </w:tc>
        <w:tc>
          <w:tcPr>
            <w:tcW w:w="320" w:type="dxa"/>
            <w:vAlign w:val="bottom"/>
            <w:gridSpan w:val="2"/>
            <w:shd w:val="clear" w:color="auto" w:fill="CCEEFF"/>
          </w:tcPr>
          <w:p>
            <w:pPr>
              <w:jc w:val="right"/>
              <w:ind w:right="83"/>
              <w:spacing w:after="0" w:line="133" w:lineRule="exact"/>
              <w:rPr>
                <w:sz w:val="20"/>
                <w:szCs w:val="20"/>
                <w:color w:val="auto"/>
              </w:rPr>
            </w:pPr>
            <w:r>
              <w:rPr>
                <w:rFonts w:ascii="Arial" w:cs="Arial" w:eastAsia="Arial" w:hAnsi="Arial"/>
                <w:sz w:val="13"/>
                <w:szCs w:val="13"/>
                <w:color w:val="auto"/>
              </w:rPr>
              <w:t>2</w:t>
            </w:r>
          </w:p>
        </w:tc>
        <w:tc>
          <w:tcPr>
            <w:tcW w:w="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w:t>
            </w: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260" w:type="dxa"/>
            <w:vAlign w:val="bottom"/>
            <w:shd w:val="clear" w:color="auto" w:fill="CCEEFF"/>
          </w:tcPr>
          <w:p>
            <w:pPr>
              <w:ind w:left="60"/>
              <w:spacing w:after="0" w:line="133" w:lineRule="exact"/>
              <w:rPr>
                <w:sz w:val="20"/>
                <w:szCs w:val="20"/>
                <w:color w:val="auto"/>
              </w:rPr>
            </w:pPr>
            <w:r>
              <w:rPr>
                <w:rFonts w:ascii="Arial" w:cs="Arial" w:eastAsia="Arial" w:hAnsi="Arial"/>
                <w:sz w:val="13"/>
                <w:szCs w:val="13"/>
                <w:color w:val="auto"/>
              </w:rPr>
              <w:t>—</w:t>
            </w:r>
          </w:p>
        </w:tc>
        <w:tc>
          <w:tcPr>
            <w:tcW w:w="1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220" w:type="dxa"/>
            <w:vAlign w:val="bottom"/>
            <w:shd w:val="clear" w:color="auto" w:fill="CCEEFF"/>
          </w:tcPr>
          <w:p>
            <w:pPr>
              <w:jc w:val="center"/>
              <w:ind w:left="96"/>
              <w:spacing w:after="0" w:line="133" w:lineRule="exact"/>
              <w:rPr>
                <w:sz w:val="20"/>
                <w:szCs w:val="20"/>
                <w:color w:val="auto"/>
              </w:rPr>
            </w:pPr>
            <w:r>
              <w:rPr>
                <w:rFonts w:ascii="Arial" w:cs="Arial" w:eastAsia="Arial" w:hAnsi="Arial"/>
                <w:sz w:val="13"/>
                <w:szCs w:val="13"/>
                <w:color w:val="auto"/>
                <w:w w:val="82"/>
              </w:rPr>
              <w:t>4</w:t>
            </w:r>
          </w:p>
        </w:tc>
        <w:tc>
          <w:tcPr>
            <w:tcW w:w="2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6780" w:type="dxa"/>
            <w:vAlign w:val="bottom"/>
            <w:vMerge w:val="restart"/>
          </w:tcPr>
          <w:p>
            <w:pPr>
              <w:ind w:left="740"/>
              <w:spacing w:after="0"/>
              <w:rPr>
                <w:sz w:val="20"/>
                <w:szCs w:val="20"/>
                <w:color w:val="auto"/>
              </w:rPr>
            </w:pPr>
            <w:r>
              <w:rPr>
                <w:rFonts w:ascii="Arial" w:cs="Arial" w:eastAsia="Arial" w:hAnsi="Arial"/>
                <w:sz w:val="13"/>
                <w:szCs w:val="13"/>
                <w:color w:val="auto"/>
              </w:rPr>
              <w:t>Net investment (gains) losses, net</w:t>
            </w:r>
          </w:p>
        </w:tc>
        <w:tc>
          <w:tcPr>
            <w:tcW w:w="12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80" w:type="dxa"/>
            <w:vAlign w:val="bottom"/>
            <w:vMerge w:val="restart"/>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00" w:type="dxa"/>
            <w:vAlign w:val="bottom"/>
            <w:vMerge w:val="restart"/>
          </w:tcPr>
          <w:p>
            <w:pPr>
              <w:jc w:val="right"/>
              <w:ind w:right="76"/>
              <w:spacing w:after="0"/>
              <w:rPr>
                <w:sz w:val="20"/>
                <w:szCs w:val="20"/>
                <w:color w:val="auto"/>
              </w:rPr>
            </w:pPr>
            <w:r>
              <w:rPr>
                <w:rFonts w:ascii="Arial" w:cs="Arial" w:eastAsia="Arial" w:hAnsi="Arial"/>
                <w:sz w:val="13"/>
                <w:szCs w:val="13"/>
                <w:color w:val="auto"/>
                <w:w w:val="91"/>
              </w:rPr>
              <w:t>)</w:t>
            </w:r>
          </w:p>
        </w:tc>
        <w:tc>
          <w:tcPr>
            <w:tcW w:w="12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00" w:type="dxa"/>
            <w:vAlign w:val="bottom"/>
            <w:vMerge w:val="restart"/>
          </w:tcPr>
          <w:p>
            <w:pPr>
              <w:jc w:val="right"/>
              <w:ind w:right="123"/>
              <w:spacing w:after="0"/>
              <w:rPr>
                <w:sz w:val="20"/>
                <w:szCs w:val="20"/>
                <w:color w:val="auto"/>
              </w:rPr>
            </w:pPr>
            <w:r>
              <w:rPr>
                <w:rFonts w:ascii="Arial" w:cs="Arial" w:eastAsia="Arial" w:hAnsi="Arial"/>
                <w:sz w:val="7"/>
                <w:szCs w:val="7"/>
                <w:color w:val="auto"/>
                <w:w w:val="83"/>
              </w:rPr>
              <w:t>)</w:t>
            </w:r>
          </w:p>
        </w:tc>
        <w:tc>
          <w:tcPr>
            <w:tcW w:w="16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80" w:type="dxa"/>
            <w:vAlign w:val="bottom"/>
            <w:vMerge w:val="restart"/>
          </w:tcPr>
          <w:p>
            <w:pPr>
              <w:jc w:val="right"/>
              <w:ind w:right="103"/>
              <w:spacing w:after="0"/>
              <w:rPr>
                <w:sz w:val="20"/>
                <w:szCs w:val="20"/>
                <w:color w:val="auto"/>
              </w:rPr>
            </w:pPr>
            <w:r>
              <w:rPr>
                <w:rFonts w:ascii="Arial" w:cs="Arial" w:eastAsia="Arial" w:hAnsi="Arial"/>
                <w:sz w:val="7"/>
                <w:szCs w:val="7"/>
                <w:color w:val="auto"/>
                <w:w w:val="83"/>
              </w:rPr>
              <w:t>)</w:t>
            </w:r>
          </w:p>
        </w:tc>
        <w:tc>
          <w:tcPr>
            <w:tcW w:w="16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ind w:right="43"/>
              <w:spacing w:after="0"/>
              <w:rPr>
                <w:sz w:val="20"/>
                <w:szCs w:val="20"/>
                <w:color w:val="auto"/>
              </w:rPr>
            </w:pPr>
            <w:r>
              <w:rPr>
                <w:rFonts w:ascii="Arial" w:cs="Arial" w:eastAsia="Arial" w:hAnsi="Arial"/>
                <w:sz w:val="7"/>
                <w:szCs w:val="7"/>
                <w:color w:val="auto"/>
                <w:w w:val="83"/>
              </w:rPr>
              <w:t>)</w:t>
            </w:r>
          </w:p>
        </w:tc>
        <w:tc>
          <w:tcPr>
            <w:tcW w:w="80" w:type="dxa"/>
            <w:vAlign w:val="bottom"/>
            <w:vMerge w:val="restart"/>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20" w:type="dxa"/>
            <w:vAlign w:val="bottom"/>
            <w:vMerge w:val="restart"/>
          </w:tcPr>
          <w:p>
            <w:pPr>
              <w:jc w:val="right"/>
              <w:ind w:right="43"/>
              <w:spacing w:after="0"/>
              <w:rPr>
                <w:sz w:val="20"/>
                <w:szCs w:val="20"/>
                <w:color w:val="auto"/>
              </w:rPr>
            </w:pPr>
            <w:r>
              <w:rPr>
                <w:rFonts w:ascii="Arial" w:cs="Arial" w:eastAsia="Arial" w:hAnsi="Arial"/>
                <w:sz w:val="7"/>
                <w:szCs w:val="7"/>
                <w:color w:val="auto"/>
                <w:w w:val="83"/>
              </w:rPr>
              <w:t>)</w:t>
            </w:r>
          </w:p>
        </w:tc>
        <w:tc>
          <w:tcPr>
            <w:tcW w:w="8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6"/>
        </w:trPr>
        <w:tc>
          <w:tcPr>
            <w:tcW w:w="6780" w:type="dxa"/>
            <w:vAlign w:val="bottom"/>
            <w:vMerge w:val="continue"/>
          </w:tcPr>
          <w:p>
            <w:pPr>
              <w:spacing w:after="0"/>
              <w:rPr>
                <w:sz w:val="11"/>
                <w:szCs w:val="11"/>
                <w:color w:val="auto"/>
              </w:rPr>
            </w:pP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240" w:type="dxa"/>
            <w:vAlign w:val="bottom"/>
          </w:tcPr>
          <w:p>
            <w:pPr>
              <w:jc w:val="right"/>
              <w:spacing w:after="0" w:line="136" w:lineRule="exact"/>
              <w:rPr>
                <w:sz w:val="20"/>
                <w:szCs w:val="20"/>
                <w:color w:val="auto"/>
              </w:rPr>
            </w:pPr>
            <w:r>
              <w:rPr>
                <w:rFonts w:ascii="Arial" w:cs="Arial" w:eastAsia="Arial" w:hAnsi="Arial"/>
                <w:sz w:val="13"/>
                <w:szCs w:val="13"/>
                <w:color w:val="auto"/>
              </w:rPr>
              <w:t>—</w:t>
            </w:r>
          </w:p>
        </w:tc>
        <w:tc>
          <w:tcPr>
            <w:tcW w:w="180" w:type="dxa"/>
            <w:vAlign w:val="bottom"/>
            <w:vMerge w:val="continue"/>
          </w:tcPr>
          <w:p>
            <w:pPr>
              <w:spacing w:after="0"/>
              <w:rPr>
                <w:sz w:val="11"/>
                <w:szCs w:val="11"/>
                <w:color w:val="auto"/>
              </w:rPr>
            </w:pPr>
          </w:p>
        </w:tc>
        <w:tc>
          <w:tcPr>
            <w:tcW w:w="140" w:type="dxa"/>
            <w:vAlign w:val="bottom"/>
            <w:vMerge w:val="continue"/>
          </w:tcPr>
          <w:p>
            <w:pPr>
              <w:spacing w:after="0"/>
              <w:rPr>
                <w:sz w:val="11"/>
                <w:szCs w:val="11"/>
                <w:color w:val="auto"/>
              </w:rPr>
            </w:pPr>
          </w:p>
        </w:tc>
        <w:tc>
          <w:tcPr>
            <w:tcW w:w="140" w:type="dxa"/>
            <w:vAlign w:val="bottom"/>
          </w:tcPr>
          <w:p>
            <w:pPr>
              <w:jc w:val="right"/>
              <w:spacing w:after="0" w:line="136" w:lineRule="exact"/>
              <w:rPr>
                <w:sz w:val="20"/>
                <w:szCs w:val="20"/>
                <w:color w:val="auto"/>
              </w:rPr>
            </w:pPr>
            <w:r>
              <w:rPr>
                <w:rFonts w:ascii="Arial" w:cs="Arial" w:eastAsia="Arial" w:hAnsi="Arial"/>
                <w:sz w:val="13"/>
                <w:szCs w:val="13"/>
                <w:color w:val="auto"/>
                <w:w w:val="82"/>
              </w:rPr>
              <w:t>$</w:t>
            </w:r>
          </w:p>
        </w:tc>
        <w:tc>
          <w:tcPr>
            <w:tcW w:w="220" w:type="dxa"/>
            <w:vAlign w:val="bottom"/>
          </w:tcPr>
          <w:p>
            <w:pPr>
              <w:jc w:val="right"/>
              <w:spacing w:after="0" w:line="136" w:lineRule="exact"/>
              <w:rPr>
                <w:sz w:val="20"/>
                <w:szCs w:val="20"/>
                <w:color w:val="auto"/>
              </w:rPr>
            </w:pPr>
            <w:r>
              <w:rPr>
                <w:rFonts w:ascii="Arial" w:cs="Arial" w:eastAsia="Arial" w:hAnsi="Arial"/>
                <w:sz w:val="13"/>
                <w:szCs w:val="13"/>
                <w:color w:val="auto"/>
              </w:rPr>
              <w:t>(11</w:t>
            </w:r>
          </w:p>
        </w:tc>
        <w:tc>
          <w:tcPr>
            <w:tcW w:w="200" w:type="dxa"/>
            <w:vAlign w:val="bottom"/>
            <w:vMerge w:val="continue"/>
          </w:tcPr>
          <w:p>
            <w:pPr>
              <w:spacing w:after="0"/>
              <w:rPr>
                <w:sz w:val="11"/>
                <w:szCs w:val="11"/>
                <w:color w:val="auto"/>
              </w:rPr>
            </w:pPr>
          </w:p>
        </w:tc>
        <w:tc>
          <w:tcPr>
            <w:tcW w:w="120" w:type="dxa"/>
            <w:vAlign w:val="bottom"/>
          </w:tcPr>
          <w:p>
            <w:pPr>
              <w:jc w:val="right"/>
              <w:ind w:right="12"/>
              <w:spacing w:after="0"/>
              <w:rPr>
                <w:sz w:val="20"/>
                <w:szCs w:val="20"/>
                <w:color w:val="auto"/>
              </w:rPr>
            </w:pPr>
            <w:r>
              <w:rPr>
                <w:rFonts w:ascii="Arial" w:cs="Arial" w:eastAsia="Arial" w:hAnsi="Arial"/>
                <w:sz w:val="10"/>
                <w:szCs w:val="10"/>
                <w:color w:val="auto"/>
                <w:w w:val="71"/>
              </w:rPr>
              <w:t>$</w:t>
            </w:r>
          </w:p>
        </w:tc>
        <w:tc>
          <w:tcPr>
            <w:tcW w:w="240" w:type="dxa"/>
            <w:vAlign w:val="bottom"/>
          </w:tcPr>
          <w:p>
            <w:pPr>
              <w:jc w:val="right"/>
              <w:spacing w:after="0" w:line="136" w:lineRule="exact"/>
              <w:rPr>
                <w:sz w:val="20"/>
                <w:szCs w:val="20"/>
                <w:color w:val="auto"/>
              </w:rPr>
            </w:pPr>
            <w:r>
              <w:rPr>
                <w:rFonts w:ascii="Arial" w:cs="Arial" w:eastAsia="Arial" w:hAnsi="Arial"/>
                <w:sz w:val="13"/>
                <w:szCs w:val="13"/>
                <w:color w:val="auto"/>
              </w:rPr>
              <w:t>(11</w:t>
            </w:r>
          </w:p>
        </w:tc>
        <w:tc>
          <w:tcPr>
            <w:tcW w:w="200" w:type="dxa"/>
            <w:vAlign w:val="bottom"/>
            <w:vMerge w:val="continue"/>
          </w:tcPr>
          <w:p>
            <w:pPr>
              <w:spacing w:after="0"/>
              <w:rPr>
                <w:sz w:val="11"/>
                <w:szCs w:val="11"/>
                <w:color w:val="auto"/>
              </w:rPr>
            </w:pPr>
          </w:p>
        </w:tc>
        <w:tc>
          <w:tcPr>
            <w:tcW w:w="160" w:type="dxa"/>
            <w:vAlign w:val="bottom"/>
          </w:tcPr>
          <w:p>
            <w:pPr>
              <w:jc w:val="right"/>
              <w:ind w:right="52"/>
              <w:spacing w:after="0"/>
              <w:rPr>
                <w:sz w:val="20"/>
                <w:szCs w:val="20"/>
                <w:color w:val="auto"/>
              </w:rPr>
            </w:pPr>
            <w:r>
              <w:rPr>
                <w:rFonts w:ascii="Arial" w:cs="Arial" w:eastAsia="Arial" w:hAnsi="Arial"/>
                <w:sz w:val="10"/>
                <w:szCs w:val="10"/>
                <w:color w:val="auto"/>
                <w:w w:val="71"/>
              </w:rPr>
              <w:t>$</w:t>
            </w:r>
          </w:p>
        </w:tc>
        <w:tc>
          <w:tcPr>
            <w:tcW w:w="200" w:type="dxa"/>
            <w:vAlign w:val="bottom"/>
          </w:tcPr>
          <w:p>
            <w:pPr>
              <w:jc w:val="right"/>
              <w:spacing w:after="0" w:line="136" w:lineRule="exact"/>
              <w:rPr>
                <w:sz w:val="20"/>
                <w:szCs w:val="20"/>
                <w:color w:val="auto"/>
              </w:rPr>
            </w:pPr>
            <w:r>
              <w:rPr>
                <w:rFonts w:ascii="Arial" w:cs="Arial" w:eastAsia="Arial" w:hAnsi="Arial"/>
                <w:sz w:val="13"/>
                <w:szCs w:val="13"/>
                <w:color w:val="auto"/>
              </w:rPr>
              <w:t>(2</w:t>
            </w:r>
          </w:p>
        </w:tc>
        <w:tc>
          <w:tcPr>
            <w:tcW w:w="180" w:type="dxa"/>
            <w:vAlign w:val="bottom"/>
            <w:vMerge w:val="continue"/>
          </w:tcPr>
          <w:p>
            <w:pPr>
              <w:spacing w:after="0"/>
              <w:rPr>
                <w:sz w:val="11"/>
                <w:szCs w:val="11"/>
                <w:color w:val="auto"/>
              </w:rPr>
            </w:pPr>
          </w:p>
        </w:tc>
        <w:tc>
          <w:tcPr>
            <w:tcW w:w="160" w:type="dxa"/>
            <w:vAlign w:val="bottom"/>
          </w:tcPr>
          <w:p>
            <w:pPr>
              <w:jc w:val="right"/>
              <w:ind w:right="52"/>
              <w:spacing w:after="0"/>
              <w:rPr>
                <w:sz w:val="20"/>
                <w:szCs w:val="20"/>
                <w:color w:val="auto"/>
              </w:rPr>
            </w:pPr>
            <w:r>
              <w:rPr>
                <w:rFonts w:ascii="Arial" w:cs="Arial" w:eastAsia="Arial" w:hAnsi="Arial"/>
                <w:sz w:val="10"/>
                <w:szCs w:val="10"/>
                <w:color w:val="auto"/>
                <w:w w:val="71"/>
              </w:rPr>
              <w:t>$</w:t>
            </w:r>
          </w:p>
        </w:tc>
        <w:tc>
          <w:tcPr>
            <w:tcW w:w="200" w:type="dxa"/>
            <w:vAlign w:val="bottom"/>
          </w:tcPr>
          <w:p>
            <w:pPr>
              <w:jc w:val="right"/>
              <w:spacing w:after="0" w:line="136" w:lineRule="exact"/>
              <w:rPr>
                <w:sz w:val="20"/>
                <w:szCs w:val="20"/>
                <w:color w:val="auto"/>
              </w:rPr>
            </w:pPr>
            <w:r>
              <w:rPr>
                <w:rFonts w:ascii="Arial" w:cs="Arial" w:eastAsia="Arial" w:hAnsi="Arial"/>
                <w:sz w:val="13"/>
                <w:szCs w:val="13"/>
                <w:color w:val="auto"/>
              </w:rPr>
              <w:t>(2</w:t>
            </w:r>
          </w:p>
        </w:tc>
        <w:tc>
          <w:tcPr>
            <w:tcW w:w="120" w:type="dxa"/>
            <w:vAlign w:val="bottom"/>
            <w:vMerge w:val="continue"/>
          </w:tcPr>
          <w:p>
            <w:pPr>
              <w:spacing w:after="0"/>
              <w:rPr>
                <w:sz w:val="11"/>
                <w:szCs w:val="11"/>
                <w:color w:val="auto"/>
              </w:rPr>
            </w:pPr>
          </w:p>
        </w:tc>
        <w:tc>
          <w:tcPr>
            <w:tcW w:w="80" w:type="dxa"/>
            <w:vAlign w:val="bottom"/>
            <w:vMerge w:val="continue"/>
          </w:tcPr>
          <w:p>
            <w:pPr>
              <w:spacing w:after="0"/>
              <w:rPr>
                <w:sz w:val="11"/>
                <w:szCs w:val="11"/>
                <w:color w:val="auto"/>
              </w:rPr>
            </w:pPr>
          </w:p>
        </w:tc>
        <w:tc>
          <w:tcPr>
            <w:tcW w:w="160" w:type="dxa"/>
            <w:vAlign w:val="bottom"/>
          </w:tcPr>
          <w:p>
            <w:pPr>
              <w:jc w:val="right"/>
              <w:ind w:right="52"/>
              <w:spacing w:after="0"/>
              <w:rPr>
                <w:sz w:val="20"/>
                <w:szCs w:val="20"/>
                <w:color w:val="auto"/>
              </w:rPr>
            </w:pPr>
            <w:r>
              <w:rPr>
                <w:rFonts w:ascii="Arial" w:cs="Arial" w:eastAsia="Arial" w:hAnsi="Arial"/>
                <w:sz w:val="10"/>
                <w:szCs w:val="10"/>
                <w:color w:val="auto"/>
                <w:w w:val="71"/>
              </w:rPr>
              <w:t>$</w:t>
            </w:r>
          </w:p>
        </w:tc>
        <w:tc>
          <w:tcPr>
            <w:tcW w:w="200" w:type="dxa"/>
            <w:vAlign w:val="bottom"/>
          </w:tcPr>
          <w:p>
            <w:pPr>
              <w:jc w:val="right"/>
              <w:spacing w:after="0" w:line="136" w:lineRule="exact"/>
              <w:rPr>
                <w:sz w:val="20"/>
                <w:szCs w:val="20"/>
                <w:color w:val="auto"/>
              </w:rPr>
            </w:pPr>
            <w:r>
              <w:rPr>
                <w:rFonts w:ascii="Arial" w:cs="Arial" w:eastAsia="Arial" w:hAnsi="Arial"/>
                <w:sz w:val="13"/>
                <w:szCs w:val="13"/>
                <w:color w:val="auto"/>
              </w:rPr>
              <w:t>(1</w:t>
            </w:r>
          </w:p>
        </w:tc>
        <w:tc>
          <w:tcPr>
            <w:tcW w:w="120" w:type="dxa"/>
            <w:vAlign w:val="bottom"/>
            <w:vMerge w:val="continue"/>
          </w:tcPr>
          <w:p>
            <w:pPr>
              <w:spacing w:after="0"/>
              <w:rPr>
                <w:sz w:val="11"/>
                <w:szCs w:val="11"/>
                <w:color w:val="auto"/>
              </w:rPr>
            </w:pPr>
          </w:p>
        </w:tc>
        <w:tc>
          <w:tcPr>
            <w:tcW w:w="80" w:type="dxa"/>
            <w:vAlign w:val="bottom"/>
            <w:vMerge w:val="continue"/>
          </w:tcPr>
          <w:p>
            <w:pPr>
              <w:spacing w:after="0"/>
              <w:rPr>
                <w:sz w:val="11"/>
                <w:szCs w:val="11"/>
                <w:color w:val="auto"/>
              </w:rPr>
            </w:pPr>
          </w:p>
        </w:tc>
        <w:tc>
          <w:tcPr>
            <w:tcW w:w="10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260" w:type="dxa"/>
            <w:vAlign w:val="bottom"/>
          </w:tcPr>
          <w:p>
            <w:pPr>
              <w:ind w:left="60"/>
              <w:spacing w:after="0" w:line="136" w:lineRule="exact"/>
              <w:rPr>
                <w:sz w:val="20"/>
                <w:szCs w:val="20"/>
                <w:color w:val="auto"/>
              </w:rPr>
            </w:pPr>
            <w:r>
              <w:rPr>
                <w:rFonts w:ascii="Arial" w:cs="Arial" w:eastAsia="Arial" w:hAnsi="Arial"/>
                <w:sz w:val="13"/>
                <w:szCs w:val="13"/>
                <w:color w:val="auto"/>
              </w:rPr>
              <w:t>—</w:t>
            </w:r>
          </w:p>
        </w:tc>
        <w:tc>
          <w:tcPr>
            <w:tcW w:w="140" w:type="dxa"/>
            <w:vAlign w:val="bottom"/>
            <w:vMerge w:val="continue"/>
          </w:tcPr>
          <w:p>
            <w:pPr>
              <w:spacing w:after="0"/>
              <w:rPr>
                <w:sz w:val="11"/>
                <w:szCs w:val="11"/>
                <w:color w:val="auto"/>
              </w:rPr>
            </w:pPr>
          </w:p>
        </w:tc>
        <w:tc>
          <w:tcPr>
            <w:tcW w:w="200" w:type="dxa"/>
            <w:vAlign w:val="bottom"/>
          </w:tcPr>
          <w:p>
            <w:pPr>
              <w:jc w:val="right"/>
              <w:ind w:right="92"/>
              <w:spacing w:after="0"/>
              <w:rPr>
                <w:sz w:val="20"/>
                <w:szCs w:val="20"/>
                <w:color w:val="auto"/>
              </w:rPr>
            </w:pPr>
            <w:r>
              <w:rPr>
                <w:rFonts w:ascii="Arial" w:cs="Arial" w:eastAsia="Arial" w:hAnsi="Arial"/>
                <w:sz w:val="10"/>
                <w:szCs w:val="10"/>
                <w:color w:val="auto"/>
                <w:w w:val="71"/>
              </w:rPr>
              <w:t>$</w:t>
            </w:r>
          </w:p>
        </w:tc>
        <w:tc>
          <w:tcPr>
            <w:tcW w:w="500" w:type="dxa"/>
            <w:vAlign w:val="bottom"/>
            <w:gridSpan w:val="2"/>
          </w:tcPr>
          <w:p>
            <w:pPr>
              <w:jc w:val="center"/>
              <w:ind w:right="100"/>
              <w:spacing w:after="0" w:line="136" w:lineRule="exact"/>
              <w:rPr>
                <w:sz w:val="20"/>
                <w:szCs w:val="20"/>
                <w:color w:val="auto"/>
              </w:rPr>
            </w:pPr>
            <w:r>
              <w:rPr>
                <w:rFonts w:ascii="Arial" w:cs="Arial" w:eastAsia="Arial" w:hAnsi="Arial"/>
                <w:sz w:val="13"/>
                <w:szCs w:val="13"/>
                <w:color w:val="auto"/>
              </w:rPr>
              <w:t>(5)</w:t>
            </w:r>
          </w:p>
        </w:tc>
        <w:tc>
          <w:tcPr>
            <w:tcW w:w="0" w:type="dxa"/>
            <w:vAlign w:val="bottom"/>
          </w:tcPr>
          <w:p>
            <w:pPr>
              <w:spacing w:after="0"/>
              <w:rPr>
                <w:sz w:val="1"/>
                <w:szCs w:val="1"/>
                <w:color w:val="auto"/>
              </w:rPr>
            </w:pPr>
          </w:p>
        </w:tc>
      </w:tr>
      <w:tr>
        <w:trPr>
          <w:trHeight w:val="20"/>
        </w:trPr>
        <w:tc>
          <w:tcPr>
            <w:tcW w:w="67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04" w:lineRule="exact"/>
        <w:rPr>
          <w:sz w:val="20"/>
          <w:szCs w:val="20"/>
          <w:color w:val="auto"/>
        </w:rPr>
      </w:pPr>
    </w:p>
    <w:p>
      <w:pPr>
        <w:ind w:left="344" w:right="580" w:hanging="344"/>
        <w:spacing w:after="0" w:line="220" w:lineRule="auto"/>
        <w:tabs>
          <w:tab w:leader="none" w:pos="344" w:val="left"/>
        </w:tabs>
        <w:numPr>
          <w:ilvl w:val="0"/>
          <w:numId w:val="39"/>
        </w:numPr>
        <w:rPr>
          <w:rFonts w:ascii="Arial" w:cs="Arial" w:eastAsia="Arial" w:hAnsi="Arial"/>
          <w:sz w:val="11"/>
          <w:szCs w:val="11"/>
          <w:color w:val="auto"/>
        </w:rPr>
      </w:pPr>
      <w:r>
        <w:rPr>
          <w:rFonts w:ascii="Arial" w:cs="Arial" w:eastAsia="Arial" w:hAnsi="Arial"/>
          <w:sz w:val="13"/>
          <w:szCs w:val="13"/>
          <w:color w:val="auto"/>
        </w:rPr>
        <w:t>Adjusted operating income for the Australian platform adjusted for foreign exchange as compared to the prior year period was $12 million and $25 million for the three and six months ended June 30, 2017, respectively.</w:t>
      </w:r>
    </w:p>
    <w:p>
      <w:pPr>
        <w:ind w:left="344" w:right="500" w:hanging="344"/>
        <w:spacing w:after="0" w:line="228" w:lineRule="auto"/>
        <w:tabs>
          <w:tab w:leader="none" w:pos="344" w:val="left"/>
        </w:tabs>
        <w:numPr>
          <w:ilvl w:val="0"/>
          <w:numId w:val="39"/>
        </w:numPr>
        <w:rPr>
          <w:rFonts w:ascii="Arial" w:cs="Arial" w:eastAsia="Arial" w:hAnsi="Arial"/>
          <w:sz w:val="11"/>
          <w:szCs w:val="11"/>
          <w:color w:val="auto"/>
        </w:rPr>
      </w:pPr>
      <w:r>
        <w:rPr>
          <w:rFonts w:ascii="Arial" w:cs="Arial" w:eastAsia="Arial" w:hAnsi="Arial"/>
          <w:sz w:val="13"/>
          <w:szCs w:val="13"/>
          <w:color w:val="auto"/>
        </w:rPr>
        <w:t>New insurance written for the Australian platform adjusted for foreign exchange as compared to the prior year period was $4,700 million and $9,500 million for the three and six months ended June 30, 2017, respectively.</w:t>
      </w:r>
    </w:p>
    <w:p>
      <w:pPr>
        <w:spacing w:after="0" w:line="106"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29</w:t>
      </w:r>
    </w:p>
    <w:p>
      <w:pPr>
        <w:sectPr>
          <w:pgSz w:w="11900" w:h="16838" w:orient="portrait"/>
          <w:cols w:equalWidth="0" w:num="1">
            <w:col w:w="11444"/>
          </w:cols>
          <w:pgMar w:left="236" w:top="424" w:right="219" w:bottom="1440" w:gutter="0" w:footer="0" w:header="0"/>
        </w:sectPr>
      </w:pPr>
    </w:p>
    <w:bookmarkStart w:id="51" w:name="page52"/>
    <w:bookmarkEnd w:id="51"/>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Selected Key Performance Measures—Australia Mortgage Insurance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72"/>
        </w:trPr>
        <w:tc>
          <w:tcPr>
            <w:tcW w:w="2220" w:type="dxa"/>
            <w:vAlign w:val="bottom"/>
          </w:tcPr>
          <w:p>
            <w:pPr>
              <w:spacing w:after="0"/>
              <w:rPr>
                <w:sz w:val="14"/>
                <w:szCs w:val="14"/>
                <w:color w:val="auto"/>
              </w:rPr>
            </w:pPr>
          </w:p>
        </w:tc>
        <w:tc>
          <w:tcPr>
            <w:tcW w:w="25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gridSpan w:val="3"/>
          </w:tcPr>
          <w:p>
            <w:pPr>
              <w:jc w:val="right"/>
              <w:ind w:right="150"/>
              <w:spacing w:after="0"/>
              <w:rPr>
                <w:sz w:val="20"/>
                <w:szCs w:val="20"/>
                <w:color w:val="auto"/>
              </w:rPr>
            </w:pPr>
            <w:r>
              <w:rPr>
                <w:rFonts w:ascii="Arial" w:cs="Arial" w:eastAsia="Arial" w:hAnsi="Arial"/>
                <w:sz w:val="13"/>
                <w:szCs w:val="13"/>
                <w:b w:val="1"/>
                <w:bCs w:val="1"/>
                <w:color w:val="auto"/>
              </w:rPr>
              <w:t>2017</w:t>
            </w:r>
          </w:p>
        </w:tc>
        <w:tc>
          <w:tcPr>
            <w:tcW w:w="2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44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gridSpan w:val="3"/>
          </w:tcPr>
          <w:p>
            <w:pPr>
              <w:ind w:left="100"/>
              <w:spacing w:after="0"/>
              <w:rPr>
                <w:sz w:val="20"/>
                <w:szCs w:val="20"/>
                <w:color w:val="auto"/>
              </w:rPr>
            </w:pPr>
            <w:r>
              <w:rPr>
                <w:rFonts w:ascii="Arial" w:cs="Arial" w:eastAsia="Arial" w:hAnsi="Arial"/>
                <w:sz w:val="13"/>
                <w:szCs w:val="13"/>
                <w:b w:val="1"/>
                <w:bCs w:val="1"/>
                <w:color w:val="auto"/>
              </w:rPr>
              <w:t>2016</w:t>
            </w:r>
          </w:p>
        </w:tc>
        <w:tc>
          <w:tcPr>
            <w:tcW w:w="32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46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4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04"/>
        </w:trPr>
        <w:tc>
          <w:tcPr>
            <w:tcW w:w="2220" w:type="dxa"/>
            <w:vAlign w:val="bottom"/>
          </w:tcPr>
          <w:p>
            <w:pPr>
              <w:spacing w:after="0"/>
              <w:rPr>
                <w:sz w:val="9"/>
                <w:szCs w:val="9"/>
                <w:color w:val="auto"/>
              </w:rPr>
            </w:pPr>
          </w:p>
        </w:tc>
        <w:tc>
          <w:tcPr>
            <w:tcW w:w="2520" w:type="dxa"/>
            <w:vAlign w:val="bottom"/>
            <w:tcBorders>
              <w:right w:val="single" w:sz="8" w:color="auto"/>
            </w:tcBorders>
          </w:tcPr>
          <w:p>
            <w:pPr>
              <w:spacing w:after="0"/>
              <w:rPr>
                <w:sz w:val="9"/>
                <w:szCs w:val="9"/>
                <w:color w:val="auto"/>
              </w:rPr>
            </w:pPr>
          </w:p>
        </w:tc>
        <w:tc>
          <w:tcPr>
            <w:tcW w:w="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0" w:type="dxa"/>
            <w:vAlign w:val="bottom"/>
            <w:tcBorders>
              <w:right w:val="single" w:sz="8" w:color="auto"/>
            </w:tcBorders>
            <w:gridSpan w:val="2"/>
          </w:tcPr>
          <w:p>
            <w:pPr>
              <w:jc w:val="right"/>
              <w:ind w:right="360"/>
              <w:spacing w:after="0" w:line="105" w:lineRule="exact"/>
              <w:rPr>
                <w:sz w:val="20"/>
                <w:szCs w:val="20"/>
                <w:color w:val="auto"/>
              </w:rPr>
            </w:pPr>
            <w:r>
              <w:rPr>
                <w:rFonts w:ascii="Arial" w:cs="Arial" w:eastAsia="Arial" w:hAnsi="Arial"/>
                <w:sz w:val="12"/>
                <w:szCs w:val="12"/>
                <w:b w:val="1"/>
                <w:bCs w:val="1"/>
                <w:color w:val="auto"/>
              </w:rPr>
              <w:t>2Q</w:t>
            </w:r>
          </w:p>
        </w:tc>
        <w:tc>
          <w:tcPr>
            <w:tcW w:w="160" w:type="dxa"/>
            <w:vAlign w:val="bottom"/>
          </w:tcPr>
          <w:p>
            <w:pPr>
              <w:spacing w:after="0"/>
              <w:rPr>
                <w:sz w:val="9"/>
                <w:szCs w:val="9"/>
                <w:color w:val="auto"/>
              </w:rPr>
            </w:pPr>
          </w:p>
        </w:tc>
        <w:tc>
          <w:tcPr>
            <w:tcW w:w="100" w:type="dxa"/>
            <w:vAlign w:val="bottom"/>
          </w:tcPr>
          <w:p>
            <w:pPr>
              <w:spacing w:after="0"/>
              <w:rPr>
                <w:sz w:val="9"/>
                <w:szCs w:val="9"/>
                <w:color w:val="auto"/>
              </w:rPr>
            </w:pPr>
          </w:p>
        </w:tc>
        <w:tc>
          <w:tcPr>
            <w:tcW w:w="660" w:type="dxa"/>
            <w:vAlign w:val="bottom"/>
            <w:gridSpan w:val="2"/>
          </w:tcPr>
          <w:p>
            <w:pPr>
              <w:jc w:val="right"/>
              <w:ind w:right="400"/>
              <w:spacing w:after="0" w:line="105" w:lineRule="exact"/>
              <w:rPr>
                <w:sz w:val="20"/>
                <w:szCs w:val="20"/>
                <w:color w:val="auto"/>
              </w:rPr>
            </w:pPr>
            <w:r>
              <w:rPr>
                <w:rFonts w:ascii="Arial" w:cs="Arial" w:eastAsia="Arial" w:hAnsi="Arial"/>
                <w:sz w:val="12"/>
                <w:szCs w:val="12"/>
                <w:b w:val="1"/>
                <w:bCs w:val="1"/>
                <w:color w:val="auto"/>
              </w:rPr>
              <w:t>1Q</w:t>
            </w:r>
          </w:p>
        </w:tc>
        <w:tc>
          <w:tcPr>
            <w:tcW w:w="100" w:type="dxa"/>
            <w:vAlign w:val="bottom"/>
          </w:tcPr>
          <w:p>
            <w:pPr>
              <w:spacing w:after="0"/>
              <w:rPr>
                <w:sz w:val="9"/>
                <w:szCs w:val="9"/>
                <w:color w:val="auto"/>
              </w:rPr>
            </w:pPr>
          </w:p>
        </w:tc>
        <w:tc>
          <w:tcPr>
            <w:tcW w:w="560" w:type="dxa"/>
            <w:vAlign w:val="bottom"/>
            <w:gridSpan w:val="3"/>
          </w:tcPr>
          <w:p>
            <w:pPr>
              <w:jc w:val="right"/>
              <w:ind w:right="220"/>
              <w:spacing w:after="0" w:line="105" w:lineRule="exact"/>
              <w:rPr>
                <w:sz w:val="20"/>
                <w:szCs w:val="20"/>
                <w:color w:val="auto"/>
              </w:rPr>
            </w:pPr>
            <w:r>
              <w:rPr>
                <w:rFonts w:ascii="Arial" w:cs="Arial" w:eastAsia="Arial" w:hAnsi="Arial"/>
                <w:sz w:val="12"/>
                <w:szCs w:val="12"/>
                <w:b w:val="1"/>
                <w:bCs w:val="1"/>
                <w:color w:val="auto"/>
              </w:rPr>
              <w:t>Total</w:t>
            </w: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580" w:type="dxa"/>
            <w:vAlign w:val="bottom"/>
            <w:gridSpan w:val="2"/>
          </w:tcPr>
          <w:p>
            <w:pPr>
              <w:jc w:val="right"/>
              <w:ind w:right="340"/>
              <w:spacing w:after="0" w:line="105" w:lineRule="exact"/>
              <w:rPr>
                <w:sz w:val="20"/>
                <w:szCs w:val="20"/>
                <w:color w:val="auto"/>
              </w:rPr>
            </w:pPr>
            <w:r>
              <w:rPr>
                <w:rFonts w:ascii="Arial" w:cs="Arial" w:eastAsia="Arial" w:hAnsi="Arial"/>
                <w:sz w:val="12"/>
                <w:szCs w:val="12"/>
                <w:b w:val="1"/>
                <w:bCs w:val="1"/>
                <w:color w:val="auto"/>
              </w:rPr>
              <w:t>4Q</w:t>
            </w:r>
          </w:p>
        </w:tc>
        <w:tc>
          <w:tcPr>
            <w:tcW w:w="180" w:type="dxa"/>
            <w:vAlign w:val="bottom"/>
          </w:tcPr>
          <w:p>
            <w:pPr>
              <w:spacing w:after="0"/>
              <w:rPr>
                <w:sz w:val="9"/>
                <w:szCs w:val="9"/>
                <w:color w:val="auto"/>
              </w:rPr>
            </w:pPr>
          </w:p>
        </w:tc>
        <w:tc>
          <w:tcPr>
            <w:tcW w:w="100" w:type="dxa"/>
            <w:vAlign w:val="bottom"/>
          </w:tcPr>
          <w:p>
            <w:pPr>
              <w:spacing w:after="0"/>
              <w:rPr>
                <w:sz w:val="9"/>
                <w:szCs w:val="9"/>
                <w:color w:val="auto"/>
              </w:rPr>
            </w:pPr>
          </w:p>
        </w:tc>
        <w:tc>
          <w:tcPr>
            <w:tcW w:w="680" w:type="dxa"/>
            <w:vAlign w:val="bottom"/>
            <w:gridSpan w:val="2"/>
          </w:tcPr>
          <w:p>
            <w:pPr>
              <w:jc w:val="center"/>
              <w:ind w:right="360"/>
              <w:spacing w:after="0" w:line="105" w:lineRule="exact"/>
              <w:rPr>
                <w:sz w:val="20"/>
                <w:szCs w:val="20"/>
                <w:color w:val="auto"/>
              </w:rPr>
            </w:pPr>
            <w:r>
              <w:rPr>
                <w:rFonts w:ascii="Arial" w:cs="Arial" w:eastAsia="Arial" w:hAnsi="Arial"/>
                <w:sz w:val="12"/>
                <w:szCs w:val="12"/>
                <w:b w:val="1"/>
                <w:bCs w:val="1"/>
                <w:color w:val="auto"/>
                <w:w w:val="99"/>
              </w:rPr>
              <w:t>3Q</w:t>
            </w:r>
          </w:p>
        </w:tc>
        <w:tc>
          <w:tcPr>
            <w:tcW w:w="80" w:type="dxa"/>
            <w:vAlign w:val="bottom"/>
          </w:tcPr>
          <w:p>
            <w:pPr>
              <w:spacing w:after="0"/>
              <w:rPr>
                <w:sz w:val="9"/>
                <w:szCs w:val="9"/>
                <w:color w:val="auto"/>
              </w:rPr>
            </w:pPr>
          </w:p>
        </w:tc>
        <w:tc>
          <w:tcPr>
            <w:tcW w:w="60" w:type="dxa"/>
            <w:vAlign w:val="bottom"/>
          </w:tcPr>
          <w:p>
            <w:pPr>
              <w:spacing w:after="0"/>
              <w:rPr>
                <w:sz w:val="9"/>
                <w:szCs w:val="9"/>
                <w:color w:val="auto"/>
              </w:rPr>
            </w:pPr>
          </w:p>
        </w:tc>
        <w:tc>
          <w:tcPr>
            <w:tcW w:w="800" w:type="dxa"/>
            <w:vAlign w:val="bottom"/>
            <w:gridSpan w:val="2"/>
          </w:tcPr>
          <w:p>
            <w:pPr>
              <w:jc w:val="right"/>
              <w:ind w:right="520"/>
              <w:spacing w:after="0" w:line="105" w:lineRule="exact"/>
              <w:rPr>
                <w:sz w:val="20"/>
                <w:szCs w:val="20"/>
                <w:color w:val="auto"/>
              </w:rPr>
            </w:pPr>
            <w:r>
              <w:rPr>
                <w:rFonts w:ascii="Arial" w:cs="Arial" w:eastAsia="Arial" w:hAnsi="Arial"/>
                <w:sz w:val="12"/>
                <w:szCs w:val="12"/>
                <w:b w:val="1"/>
                <w:bCs w:val="1"/>
                <w:color w:val="auto"/>
              </w:rPr>
              <w:t>2Q</w:t>
            </w:r>
          </w:p>
        </w:tc>
        <w:tc>
          <w:tcPr>
            <w:tcW w:w="80" w:type="dxa"/>
            <w:vAlign w:val="bottom"/>
          </w:tcPr>
          <w:p>
            <w:pPr>
              <w:spacing w:after="0"/>
              <w:rPr>
                <w:sz w:val="9"/>
                <w:szCs w:val="9"/>
                <w:color w:val="auto"/>
              </w:rPr>
            </w:pPr>
          </w:p>
        </w:tc>
        <w:tc>
          <w:tcPr>
            <w:tcW w:w="780" w:type="dxa"/>
            <w:vAlign w:val="bottom"/>
            <w:gridSpan w:val="2"/>
          </w:tcPr>
          <w:p>
            <w:pPr>
              <w:jc w:val="right"/>
              <w:ind w:right="500"/>
              <w:spacing w:after="0" w:line="105" w:lineRule="exact"/>
              <w:rPr>
                <w:sz w:val="20"/>
                <w:szCs w:val="20"/>
                <w:color w:val="auto"/>
              </w:rPr>
            </w:pPr>
            <w:r>
              <w:rPr>
                <w:rFonts w:ascii="Arial" w:cs="Arial" w:eastAsia="Arial" w:hAnsi="Arial"/>
                <w:sz w:val="12"/>
                <w:szCs w:val="12"/>
                <w:b w:val="1"/>
                <w:bCs w:val="1"/>
                <w:color w:val="auto"/>
              </w:rPr>
              <w:t>1Q</w:t>
            </w:r>
          </w:p>
        </w:tc>
        <w:tc>
          <w:tcPr>
            <w:tcW w:w="300" w:type="dxa"/>
            <w:vAlign w:val="bottom"/>
          </w:tcPr>
          <w:p>
            <w:pPr>
              <w:jc w:val="right"/>
              <w:spacing w:after="0" w:line="105" w:lineRule="exact"/>
              <w:rPr>
                <w:sz w:val="20"/>
                <w:szCs w:val="20"/>
                <w:color w:val="auto"/>
              </w:rPr>
            </w:pPr>
            <w:r>
              <w:rPr>
                <w:rFonts w:ascii="Arial" w:cs="Arial" w:eastAsia="Arial" w:hAnsi="Arial"/>
                <w:sz w:val="12"/>
                <w:szCs w:val="12"/>
                <w:b w:val="1"/>
                <w:bCs w:val="1"/>
                <w:color w:val="auto"/>
                <w:w w:val="97"/>
              </w:rPr>
              <w:t>Total</w:t>
            </w:r>
          </w:p>
        </w:tc>
        <w:tc>
          <w:tcPr>
            <w:tcW w:w="4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72"/>
        </w:trPr>
        <w:tc>
          <w:tcPr>
            <w:tcW w:w="4740" w:type="dxa"/>
            <w:vAlign w:val="bottom"/>
            <w:tcBorders>
              <w:top w:val="single" w:sz="8" w:color="CCEEFF"/>
              <w:right w:val="single" w:sz="8" w:color="auto"/>
            </w:tcBorders>
            <w:gridSpan w:val="2"/>
            <w:shd w:val="clear" w:color="auto" w:fill="CCEEFF"/>
          </w:tcPr>
          <w:p>
            <w:pPr>
              <w:spacing w:after="0"/>
              <w:rPr>
                <w:sz w:val="20"/>
                <w:szCs w:val="20"/>
                <w:color w:val="auto"/>
              </w:rPr>
            </w:pPr>
            <w:r>
              <w:rPr>
                <w:rFonts w:ascii="Arial" w:cs="Arial" w:eastAsia="Arial" w:hAnsi="Arial"/>
                <w:sz w:val="14"/>
                <w:szCs w:val="14"/>
                <w:b w:val="1"/>
                <w:bCs w:val="1"/>
                <w:color w:val="auto"/>
              </w:rPr>
              <w:t>Net Premiums Written</w:t>
            </w:r>
          </w:p>
        </w:tc>
        <w:tc>
          <w:tcPr>
            <w:tcW w:w="80" w:type="dxa"/>
            <w:vAlign w:val="bottom"/>
            <w:tcBorders>
              <w:top w:val="single" w:sz="8" w:color="CCEEFF"/>
            </w:tcBorders>
            <w:shd w:val="clear" w:color="auto" w:fill="CCEEFF"/>
          </w:tcPr>
          <w:p>
            <w:pPr>
              <w:spacing w:after="0"/>
              <w:rPr>
                <w:sz w:val="14"/>
                <w:szCs w:val="14"/>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58</w:t>
            </w:r>
          </w:p>
        </w:tc>
        <w:tc>
          <w:tcPr>
            <w:tcW w:w="180" w:type="dxa"/>
            <w:vAlign w:val="bottom"/>
            <w:tcBorders>
              <w:top w:val="single" w:sz="8" w:color="CCEEFF"/>
              <w:right w:val="single" w:sz="8" w:color="auto"/>
            </w:tcBorders>
            <w:shd w:val="clear" w:color="auto" w:fill="CCEEFF"/>
          </w:tcPr>
          <w:p>
            <w:pPr>
              <w:spacing w:after="0"/>
              <w:rPr>
                <w:sz w:val="14"/>
                <w:szCs w:val="14"/>
                <w:color w:val="auto"/>
              </w:rPr>
            </w:pPr>
          </w:p>
        </w:tc>
        <w:tc>
          <w:tcPr>
            <w:tcW w:w="16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54</w:t>
            </w:r>
          </w:p>
        </w:tc>
        <w:tc>
          <w:tcPr>
            <w:tcW w:w="22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3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112</w:t>
            </w:r>
          </w:p>
        </w:tc>
        <w:tc>
          <w:tcPr>
            <w:tcW w:w="160" w:type="dxa"/>
            <w:vAlign w:val="bottom"/>
            <w:tcBorders>
              <w:top w:val="single" w:sz="8" w:color="CCEEFF"/>
            </w:tcBorders>
            <w:shd w:val="clear" w:color="auto" w:fill="CCEEFF"/>
          </w:tcPr>
          <w:p>
            <w:pPr>
              <w:spacing w:after="0"/>
              <w:rPr>
                <w:sz w:val="14"/>
                <w:szCs w:val="14"/>
                <w:color w:val="auto"/>
              </w:rPr>
            </w:pPr>
          </w:p>
        </w:tc>
        <w:tc>
          <w:tcPr>
            <w:tcW w:w="160" w:type="dxa"/>
            <w:vAlign w:val="bottom"/>
            <w:tcBorders>
              <w:top w:val="single" w:sz="8" w:color="CCEEFF"/>
            </w:tcBorders>
            <w:shd w:val="clear" w:color="auto" w:fill="CCEEFF"/>
          </w:tcPr>
          <w:p>
            <w:pPr>
              <w:spacing w:after="0"/>
              <w:rPr>
                <w:sz w:val="14"/>
                <w:szCs w:val="14"/>
                <w:color w:val="auto"/>
              </w:rPr>
            </w:pPr>
          </w:p>
        </w:tc>
        <w:tc>
          <w:tcPr>
            <w:tcW w:w="1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62</w:t>
            </w:r>
          </w:p>
        </w:tc>
        <w:tc>
          <w:tcPr>
            <w:tcW w:w="16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57</w:t>
            </w:r>
          </w:p>
        </w:tc>
        <w:tc>
          <w:tcPr>
            <w:tcW w:w="24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w w:val="71"/>
              </w:rPr>
              <w:t>$</w:t>
            </w:r>
          </w:p>
        </w:tc>
        <w:tc>
          <w:tcPr>
            <w:tcW w:w="4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65</w:t>
            </w:r>
          </w:p>
        </w:tc>
        <w:tc>
          <w:tcPr>
            <w:tcW w:w="3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47</w:t>
            </w:r>
          </w:p>
        </w:tc>
        <w:tc>
          <w:tcPr>
            <w:tcW w:w="320" w:type="dxa"/>
            <w:vAlign w:val="bottom"/>
            <w:tcBorders>
              <w:top w:val="single" w:sz="8" w:color="CCEEFF"/>
            </w:tcBorders>
            <w:shd w:val="clear" w:color="auto" w:fill="CCEEFF"/>
          </w:tcPr>
          <w:p>
            <w:pPr>
              <w:spacing w:after="0"/>
              <w:rPr>
                <w:sz w:val="14"/>
                <w:szCs w:val="14"/>
                <w:color w:val="auto"/>
              </w:rPr>
            </w:pPr>
          </w:p>
        </w:tc>
        <w:tc>
          <w:tcPr>
            <w:tcW w:w="3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89"/>
              </w:rPr>
              <w:t>$231</w:t>
            </w:r>
          </w:p>
        </w:tc>
        <w:tc>
          <w:tcPr>
            <w:tcW w:w="40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0"/>
        </w:trPr>
        <w:tc>
          <w:tcPr>
            <w:tcW w:w="4740" w:type="dxa"/>
            <w:vAlign w:val="bottom"/>
            <w:tcBorders>
              <w:right w:val="single" w:sz="8" w:color="auto"/>
            </w:tcBorders>
            <w:gridSpan w:val="2"/>
          </w:tcPr>
          <w:p>
            <w:pPr>
              <w:spacing w:after="0" w:line="181" w:lineRule="exact"/>
              <w:rPr>
                <w:sz w:val="20"/>
                <w:szCs w:val="20"/>
                <w:color w:val="auto"/>
              </w:rPr>
            </w:pPr>
            <w:r>
              <w:rPr>
                <w:rFonts w:ascii="Arial" w:cs="Arial" w:eastAsia="Arial" w:hAnsi="Arial"/>
                <w:sz w:val="12"/>
                <w:szCs w:val="12"/>
                <w:b w:val="1"/>
                <w:bCs w:val="1"/>
                <w:color w:val="auto"/>
              </w:rPr>
              <w:t>Loss Ratio</w:t>
            </w:r>
            <w:r>
              <w:rPr>
                <w:rFonts w:ascii="Arial" w:cs="Arial" w:eastAsia="Arial" w:hAnsi="Arial"/>
                <w:sz w:val="20"/>
                <w:szCs w:val="20"/>
                <w:color w:val="auto"/>
                <w:vertAlign w:val="superscript"/>
              </w:rPr>
              <w:t>(1)</w:t>
            </w:r>
          </w:p>
        </w:tc>
        <w:tc>
          <w:tcPr>
            <w:tcW w:w="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4"/>
                <w:szCs w:val="14"/>
                <w:color w:val="auto"/>
              </w:rPr>
              <w:t>34%</w:t>
            </w: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4"/>
                <w:szCs w:val="14"/>
                <w:color w:val="auto"/>
              </w:rPr>
              <w:t>35%</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80" w:type="dxa"/>
            <w:vAlign w:val="bottom"/>
            <w:gridSpan w:val="2"/>
          </w:tcPr>
          <w:p>
            <w:pPr>
              <w:jc w:val="right"/>
              <w:ind w:right="40"/>
              <w:spacing w:after="0"/>
              <w:rPr>
                <w:sz w:val="20"/>
                <w:szCs w:val="20"/>
                <w:color w:val="auto"/>
              </w:rPr>
            </w:pPr>
            <w:r>
              <w:rPr>
                <w:rFonts w:ascii="Arial" w:cs="Arial" w:eastAsia="Arial" w:hAnsi="Arial"/>
                <w:sz w:val="14"/>
                <w:szCs w:val="14"/>
                <w:color w:val="auto"/>
              </w:rPr>
              <w:t>34%</w:t>
            </w: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80" w:type="dxa"/>
            <w:vAlign w:val="bottom"/>
            <w:gridSpan w:val="2"/>
          </w:tcPr>
          <w:p>
            <w:pPr>
              <w:jc w:val="right"/>
              <w:ind w:right="40"/>
              <w:spacing w:after="0"/>
              <w:rPr>
                <w:sz w:val="20"/>
                <w:szCs w:val="20"/>
                <w:color w:val="auto"/>
              </w:rPr>
            </w:pPr>
            <w:r>
              <w:rPr>
                <w:rFonts w:ascii="Arial" w:cs="Arial" w:eastAsia="Arial" w:hAnsi="Arial"/>
                <w:sz w:val="14"/>
                <w:szCs w:val="14"/>
                <w:color w:val="auto"/>
              </w:rPr>
              <w:t>30%</w:t>
            </w:r>
          </w:p>
        </w:tc>
        <w:tc>
          <w:tcPr>
            <w:tcW w:w="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42%</w:t>
            </w: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4"/>
                <w:szCs w:val="14"/>
                <w:color w:val="auto"/>
              </w:rPr>
              <w:t>36%</w:t>
            </w:r>
          </w:p>
        </w:tc>
        <w:tc>
          <w:tcPr>
            <w:tcW w:w="80" w:type="dxa"/>
            <w:vAlign w:val="bottom"/>
          </w:tcPr>
          <w:p>
            <w:pPr>
              <w:spacing w:after="0"/>
              <w:rPr>
                <w:sz w:val="15"/>
                <w:szCs w:val="15"/>
                <w:color w:val="auto"/>
              </w:rPr>
            </w:pPr>
          </w:p>
        </w:tc>
        <w:tc>
          <w:tcPr>
            <w:tcW w:w="780" w:type="dxa"/>
            <w:vAlign w:val="bottom"/>
            <w:gridSpan w:val="2"/>
          </w:tcPr>
          <w:p>
            <w:pPr>
              <w:jc w:val="right"/>
              <w:ind w:right="200"/>
              <w:spacing w:after="0"/>
              <w:rPr>
                <w:sz w:val="20"/>
                <w:szCs w:val="20"/>
                <w:color w:val="auto"/>
              </w:rPr>
            </w:pPr>
            <w:r>
              <w:rPr>
                <w:rFonts w:ascii="Arial" w:cs="Arial" w:eastAsia="Arial" w:hAnsi="Arial"/>
                <w:sz w:val="14"/>
                <w:szCs w:val="14"/>
                <w:color w:val="auto"/>
              </w:rPr>
              <w:t>26%</w:t>
            </w:r>
          </w:p>
        </w:tc>
        <w:tc>
          <w:tcPr>
            <w:tcW w:w="700" w:type="dxa"/>
            <w:vAlign w:val="bottom"/>
            <w:gridSpan w:val="2"/>
          </w:tcPr>
          <w:p>
            <w:pPr>
              <w:jc w:val="right"/>
              <w:ind w:right="280"/>
              <w:spacing w:after="0"/>
              <w:rPr>
                <w:sz w:val="20"/>
                <w:szCs w:val="20"/>
                <w:color w:val="auto"/>
              </w:rPr>
            </w:pPr>
            <w:r>
              <w:rPr>
                <w:rFonts w:ascii="Arial" w:cs="Arial" w:eastAsia="Arial" w:hAnsi="Arial"/>
                <w:sz w:val="14"/>
                <w:szCs w:val="14"/>
                <w:color w:val="auto"/>
              </w:rPr>
              <w:t>34%</w:t>
            </w:r>
          </w:p>
        </w:tc>
        <w:tc>
          <w:tcPr>
            <w:tcW w:w="0" w:type="dxa"/>
            <w:vAlign w:val="bottom"/>
          </w:tcPr>
          <w:p>
            <w:pPr>
              <w:spacing w:after="0"/>
              <w:rPr>
                <w:sz w:val="1"/>
                <w:szCs w:val="1"/>
                <w:color w:val="auto"/>
              </w:rPr>
            </w:pPr>
          </w:p>
        </w:tc>
      </w:tr>
      <w:tr>
        <w:trPr>
          <w:trHeight w:val="180"/>
        </w:trPr>
        <w:tc>
          <w:tcPr>
            <w:tcW w:w="4740" w:type="dxa"/>
            <w:vAlign w:val="bottom"/>
            <w:tcBorders>
              <w:right w:val="single" w:sz="8" w:color="auto"/>
            </w:tcBorders>
            <w:gridSpan w:val="2"/>
            <w:shd w:val="clear" w:color="auto" w:fill="CCEEFF"/>
          </w:tcPr>
          <w:p>
            <w:pPr>
              <w:spacing w:after="0" w:line="181" w:lineRule="exact"/>
              <w:rPr>
                <w:sz w:val="20"/>
                <w:szCs w:val="20"/>
                <w:color w:val="auto"/>
              </w:rPr>
            </w:pPr>
            <w:r>
              <w:rPr>
                <w:rFonts w:ascii="Arial" w:cs="Arial" w:eastAsia="Arial" w:hAnsi="Arial"/>
                <w:sz w:val="12"/>
                <w:szCs w:val="12"/>
                <w:b w:val="1"/>
                <w:bCs w:val="1"/>
                <w:color w:val="auto"/>
              </w:rPr>
              <w:t>Expense Ratio (Net Earned Premiums)</w:t>
            </w:r>
            <w:r>
              <w:rPr>
                <w:rFonts w:ascii="Arial" w:cs="Arial" w:eastAsia="Arial" w:hAnsi="Arial"/>
                <w:sz w:val="20"/>
                <w:szCs w:val="20"/>
                <w:color w:val="auto"/>
                <w:vertAlign w:val="superscript"/>
              </w:rPr>
              <w:t>(2)</w:t>
            </w:r>
          </w:p>
        </w:tc>
        <w:tc>
          <w:tcPr>
            <w:tcW w:w="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0" w:type="dxa"/>
            <w:vAlign w:val="bottom"/>
            <w:tcBorders>
              <w:right w:val="single" w:sz="8" w:color="auto"/>
            </w:tcBorders>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34%</w:t>
            </w:r>
          </w:p>
        </w:tc>
        <w:tc>
          <w:tcPr>
            <w:tcW w:w="1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33%</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8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34%</w:t>
            </w:r>
          </w:p>
        </w:tc>
        <w:tc>
          <w:tcPr>
            <w:tcW w:w="1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58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39%</w:t>
            </w:r>
          </w:p>
        </w:tc>
        <w:tc>
          <w:tcPr>
            <w:tcW w:w="1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31%</w:t>
            </w:r>
          </w:p>
        </w:tc>
        <w:tc>
          <w:tcPr>
            <w:tcW w:w="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33%</w:t>
            </w:r>
          </w:p>
        </w:tc>
        <w:tc>
          <w:tcPr>
            <w:tcW w:w="80" w:type="dxa"/>
            <w:vAlign w:val="bottom"/>
            <w:shd w:val="clear" w:color="auto" w:fill="CCEEFF"/>
          </w:tcPr>
          <w:p>
            <w:pPr>
              <w:spacing w:after="0"/>
              <w:rPr>
                <w:sz w:val="15"/>
                <w:szCs w:val="15"/>
                <w:color w:val="auto"/>
              </w:rPr>
            </w:pPr>
          </w:p>
        </w:tc>
        <w:tc>
          <w:tcPr>
            <w:tcW w:w="78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27%</w:t>
            </w: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4"/>
                <w:szCs w:val="14"/>
                <w:color w:val="auto"/>
              </w:rPr>
              <w:t>33%</w:t>
            </w:r>
          </w:p>
        </w:tc>
        <w:tc>
          <w:tcPr>
            <w:tcW w:w="0" w:type="dxa"/>
            <w:vAlign w:val="bottom"/>
          </w:tcPr>
          <w:p>
            <w:pPr>
              <w:spacing w:after="0"/>
              <w:rPr>
                <w:sz w:val="1"/>
                <w:szCs w:val="1"/>
                <w:color w:val="auto"/>
              </w:rPr>
            </w:pPr>
          </w:p>
        </w:tc>
      </w:tr>
      <w:tr>
        <w:trPr>
          <w:trHeight w:val="276"/>
        </w:trPr>
        <w:tc>
          <w:tcPr>
            <w:tcW w:w="4740" w:type="dxa"/>
            <w:vAlign w:val="bottom"/>
            <w:tcBorders>
              <w:right w:val="single" w:sz="8" w:color="auto"/>
            </w:tcBorders>
            <w:gridSpan w:val="2"/>
          </w:tcPr>
          <w:p>
            <w:pPr>
              <w:spacing w:after="0"/>
              <w:rPr>
                <w:sz w:val="20"/>
                <w:szCs w:val="20"/>
                <w:color w:val="auto"/>
              </w:rPr>
            </w:pPr>
            <w:r>
              <w:rPr>
                <w:rFonts w:ascii="Arial" w:cs="Arial" w:eastAsia="Arial" w:hAnsi="Arial"/>
                <w:sz w:val="14"/>
                <w:szCs w:val="14"/>
                <w:b w:val="1"/>
                <w:bCs w:val="1"/>
                <w:color w:val="auto"/>
              </w:rPr>
              <w:t>Expense Ratio (Net Premiums Written)</w:t>
            </w:r>
            <w:r>
              <w:rPr>
                <w:rFonts w:ascii="Arial" w:cs="Arial" w:eastAsia="Arial" w:hAnsi="Arial"/>
                <w:sz w:val="24"/>
                <w:szCs w:val="24"/>
                <w:color w:val="auto"/>
                <w:vertAlign w:val="superscript"/>
              </w:rPr>
              <w:t>(3)</w:t>
            </w: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4"/>
                <w:szCs w:val="14"/>
                <w:color w:val="auto"/>
              </w:rPr>
              <w:t>46%</w:t>
            </w: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4"/>
                <w:szCs w:val="14"/>
                <w:color w:val="auto"/>
              </w:rPr>
              <w:t>49%</w:t>
            </w: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80" w:type="dxa"/>
            <w:vAlign w:val="bottom"/>
            <w:gridSpan w:val="2"/>
          </w:tcPr>
          <w:p>
            <w:pPr>
              <w:jc w:val="right"/>
              <w:ind w:right="40"/>
              <w:spacing w:after="0"/>
              <w:rPr>
                <w:sz w:val="20"/>
                <w:szCs w:val="20"/>
                <w:color w:val="auto"/>
              </w:rPr>
            </w:pPr>
            <w:r>
              <w:rPr>
                <w:rFonts w:ascii="Arial" w:cs="Arial" w:eastAsia="Arial" w:hAnsi="Arial"/>
                <w:sz w:val="14"/>
                <w:szCs w:val="14"/>
                <w:color w:val="auto"/>
              </w:rPr>
              <w:t>48%</w:t>
            </w: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80" w:type="dxa"/>
            <w:vAlign w:val="bottom"/>
            <w:gridSpan w:val="2"/>
          </w:tcPr>
          <w:p>
            <w:pPr>
              <w:jc w:val="right"/>
              <w:ind w:right="40"/>
              <w:spacing w:after="0"/>
              <w:rPr>
                <w:sz w:val="20"/>
                <w:szCs w:val="20"/>
                <w:color w:val="auto"/>
              </w:rPr>
            </w:pPr>
            <w:r>
              <w:rPr>
                <w:rFonts w:ascii="Arial" w:cs="Arial" w:eastAsia="Arial" w:hAnsi="Arial"/>
                <w:sz w:val="14"/>
                <w:szCs w:val="14"/>
                <w:color w:val="auto"/>
              </w:rPr>
              <w:t>51%</w:t>
            </w: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48%</w:t>
            </w:r>
          </w:p>
        </w:tc>
        <w:tc>
          <w:tcPr>
            <w:tcW w:w="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0" w:type="dxa"/>
            <w:vAlign w:val="bottom"/>
            <w:gridSpan w:val="2"/>
          </w:tcPr>
          <w:p>
            <w:pPr>
              <w:jc w:val="right"/>
              <w:ind w:right="200"/>
              <w:spacing w:after="0"/>
              <w:rPr>
                <w:sz w:val="20"/>
                <w:szCs w:val="20"/>
                <w:color w:val="auto"/>
              </w:rPr>
            </w:pPr>
            <w:r>
              <w:rPr>
                <w:rFonts w:ascii="Arial" w:cs="Arial" w:eastAsia="Arial" w:hAnsi="Arial"/>
                <w:sz w:val="14"/>
                <w:szCs w:val="14"/>
                <w:color w:val="auto"/>
              </w:rPr>
              <w:t>44%</w:t>
            </w:r>
          </w:p>
        </w:tc>
        <w:tc>
          <w:tcPr>
            <w:tcW w:w="80" w:type="dxa"/>
            <w:vAlign w:val="bottom"/>
          </w:tcPr>
          <w:p>
            <w:pPr>
              <w:spacing w:after="0"/>
              <w:rPr>
                <w:sz w:val="24"/>
                <w:szCs w:val="24"/>
                <w:color w:val="auto"/>
              </w:rPr>
            </w:pPr>
          </w:p>
        </w:tc>
        <w:tc>
          <w:tcPr>
            <w:tcW w:w="780" w:type="dxa"/>
            <w:vAlign w:val="bottom"/>
            <w:gridSpan w:val="2"/>
          </w:tcPr>
          <w:p>
            <w:pPr>
              <w:jc w:val="right"/>
              <w:ind w:right="200"/>
              <w:spacing w:after="0"/>
              <w:rPr>
                <w:sz w:val="20"/>
                <w:szCs w:val="20"/>
                <w:color w:val="auto"/>
              </w:rPr>
            </w:pPr>
            <w:r>
              <w:rPr>
                <w:rFonts w:ascii="Arial" w:cs="Arial" w:eastAsia="Arial" w:hAnsi="Arial"/>
                <w:sz w:val="14"/>
                <w:szCs w:val="14"/>
                <w:color w:val="auto"/>
              </w:rPr>
              <w:t>47%</w:t>
            </w:r>
          </w:p>
        </w:tc>
        <w:tc>
          <w:tcPr>
            <w:tcW w:w="700" w:type="dxa"/>
            <w:vAlign w:val="bottom"/>
            <w:gridSpan w:val="2"/>
          </w:tcPr>
          <w:p>
            <w:pPr>
              <w:jc w:val="right"/>
              <w:ind w:right="280"/>
              <w:spacing w:after="0"/>
              <w:rPr>
                <w:sz w:val="20"/>
                <w:szCs w:val="20"/>
                <w:color w:val="auto"/>
              </w:rPr>
            </w:pPr>
            <w:r>
              <w:rPr>
                <w:rFonts w:ascii="Arial" w:cs="Arial" w:eastAsia="Arial" w:hAnsi="Arial"/>
                <w:sz w:val="14"/>
                <w:szCs w:val="14"/>
                <w:color w:val="auto"/>
              </w:rPr>
              <w:t>47%</w:t>
            </w:r>
          </w:p>
        </w:tc>
        <w:tc>
          <w:tcPr>
            <w:tcW w:w="0" w:type="dxa"/>
            <w:vAlign w:val="bottom"/>
          </w:tcPr>
          <w:p>
            <w:pPr>
              <w:spacing w:after="0"/>
              <w:rPr>
                <w:sz w:val="1"/>
                <w:szCs w:val="1"/>
                <w:color w:val="auto"/>
              </w:rPr>
            </w:pPr>
          </w:p>
        </w:tc>
      </w:tr>
      <w:tr>
        <w:trPr>
          <w:trHeight w:val="180"/>
        </w:trPr>
        <w:tc>
          <w:tcPr>
            <w:tcW w:w="4740" w:type="dxa"/>
            <w:vAlign w:val="bottom"/>
            <w:tcBorders>
              <w:right w:val="single" w:sz="8" w:color="auto"/>
            </w:tcBorders>
            <w:gridSpan w:val="2"/>
            <w:shd w:val="clear" w:color="auto" w:fill="CCEEFF"/>
          </w:tcPr>
          <w:p>
            <w:pPr>
              <w:spacing w:after="0"/>
              <w:rPr>
                <w:sz w:val="20"/>
                <w:szCs w:val="20"/>
                <w:color w:val="auto"/>
              </w:rPr>
            </w:pPr>
            <w:r>
              <w:rPr>
                <w:rFonts w:ascii="Arial" w:cs="Arial" w:eastAsia="Arial" w:hAnsi="Arial"/>
                <w:sz w:val="14"/>
                <w:szCs w:val="14"/>
                <w:b w:val="1"/>
                <w:bCs w:val="1"/>
                <w:color w:val="auto"/>
              </w:rPr>
              <w:t>Primary Insurance In-Force</w:t>
            </w:r>
          </w:p>
        </w:tc>
        <w:tc>
          <w:tcPr>
            <w:tcW w:w="62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$247,700</w:t>
            </w:r>
          </w:p>
        </w:tc>
        <w:tc>
          <w:tcPr>
            <w:tcW w:w="180" w:type="dxa"/>
            <w:vAlign w:val="bottom"/>
            <w:tcBorders>
              <w:right w:val="single" w:sz="8" w:color="auto"/>
            </w:tcBorders>
            <w:shd w:val="clear" w:color="auto" w:fill="CCEEFF"/>
          </w:tcPr>
          <w:p>
            <w:pPr>
              <w:spacing w:after="0"/>
              <w:rPr>
                <w:sz w:val="15"/>
                <w:szCs w:val="15"/>
                <w:color w:val="auto"/>
              </w:rPr>
            </w:pPr>
          </w:p>
        </w:tc>
        <w:tc>
          <w:tcPr>
            <w:tcW w:w="920" w:type="dxa"/>
            <w:vAlign w:val="bottom"/>
            <w:gridSpan w:val="4"/>
            <w:shd w:val="clear" w:color="auto" w:fill="CCEEFF"/>
          </w:tcPr>
          <w:p>
            <w:pPr>
              <w:jc w:val="right"/>
              <w:ind w:right="220"/>
              <w:spacing w:after="0"/>
              <w:rPr>
                <w:sz w:val="20"/>
                <w:szCs w:val="20"/>
                <w:color w:val="auto"/>
              </w:rPr>
            </w:pPr>
            <w:r>
              <w:rPr>
                <w:rFonts w:ascii="Arial" w:cs="Arial" w:eastAsia="Arial" w:hAnsi="Arial"/>
                <w:sz w:val="14"/>
                <w:szCs w:val="14"/>
                <w:color w:val="auto"/>
              </w:rPr>
              <w:t>$246,400</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860" w:type="dxa"/>
            <w:vAlign w:val="bottom"/>
            <w:gridSpan w:val="4"/>
            <w:shd w:val="clear" w:color="auto" w:fill="CCEEFF"/>
          </w:tcPr>
          <w:p>
            <w:pPr>
              <w:jc w:val="right"/>
              <w:ind w:right="160"/>
              <w:spacing w:after="0"/>
              <w:rPr>
                <w:sz w:val="20"/>
                <w:szCs w:val="20"/>
                <w:color w:val="auto"/>
              </w:rPr>
            </w:pPr>
            <w:r>
              <w:rPr>
                <w:rFonts w:ascii="Arial" w:cs="Arial" w:eastAsia="Arial" w:hAnsi="Arial"/>
                <w:sz w:val="14"/>
                <w:szCs w:val="14"/>
                <w:color w:val="auto"/>
              </w:rPr>
              <w:t>$234,000</w:t>
            </w:r>
          </w:p>
        </w:tc>
        <w:tc>
          <w:tcPr>
            <w:tcW w:w="72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$247,900</w:t>
            </w:r>
          </w:p>
        </w:tc>
        <w:tc>
          <w:tcPr>
            <w:tcW w:w="240" w:type="dxa"/>
            <w:vAlign w:val="bottom"/>
            <w:shd w:val="clear" w:color="auto" w:fill="CCEEFF"/>
          </w:tcPr>
          <w:p>
            <w:pPr>
              <w:spacing w:after="0"/>
              <w:rPr>
                <w:sz w:val="15"/>
                <w:szCs w:val="15"/>
                <w:color w:val="auto"/>
              </w:rPr>
            </w:pPr>
          </w:p>
        </w:tc>
        <w:tc>
          <w:tcPr>
            <w:tcW w:w="140" w:type="dxa"/>
            <w:vAlign w:val="bottom"/>
            <w:gridSpan w:val="2"/>
            <w:shd w:val="clear" w:color="auto" w:fill="CCEEFF"/>
          </w:tcPr>
          <w:p>
            <w:pPr>
              <w:ind w:left="80"/>
              <w:spacing w:after="0"/>
              <w:rPr>
                <w:sz w:val="20"/>
                <w:szCs w:val="20"/>
                <w:color w:val="auto"/>
              </w:rPr>
            </w:pPr>
            <w:r>
              <w:rPr>
                <w:rFonts w:ascii="Arial" w:cs="Arial" w:eastAsia="Arial" w:hAnsi="Arial"/>
                <w:sz w:val="10"/>
                <w:szCs w:val="10"/>
                <w:color w:val="auto"/>
                <w:w w:val="71"/>
              </w:rPr>
              <w:t>$</w:t>
            </w:r>
          </w:p>
        </w:tc>
        <w:tc>
          <w:tcPr>
            <w:tcW w:w="800" w:type="dxa"/>
            <w:vAlign w:val="bottom"/>
            <w:gridSpan w:val="2"/>
            <w:shd w:val="clear" w:color="auto" w:fill="CCEEFF"/>
          </w:tcPr>
          <w:p>
            <w:pPr>
              <w:jc w:val="right"/>
              <w:ind w:right="320"/>
              <w:spacing w:after="0"/>
              <w:rPr>
                <w:sz w:val="20"/>
                <w:szCs w:val="20"/>
                <w:color w:val="auto"/>
              </w:rPr>
            </w:pPr>
            <w:r>
              <w:rPr>
                <w:rFonts w:ascii="Arial" w:cs="Arial" w:eastAsia="Arial" w:hAnsi="Arial"/>
                <w:sz w:val="14"/>
                <w:szCs w:val="14"/>
                <w:color w:val="auto"/>
                <w:w w:val="90"/>
              </w:rPr>
              <w:t>241,100</w:t>
            </w: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4"/>
                <w:szCs w:val="14"/>
                <w:color w:val="auto"/>
                <w:w w:val="86"/>
              </w:rPr>
              <w:t>246,800</w:t>
            </w:r>
          </w:p>
        </w:tc>
        <w:tc>
          <w:tcPr>
            <w:tcW w:w="32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4740" w:type="dxa"/>
            <w:vAlign w:val="bottom"/>
            <w:tcBorders>
              <w:right w:val="single" w:sz="8" w:color="auto"/>
            </w:tcBorders>
            <w:gridSpan w:val="2"/>
          </w:tcPr>
          <w:p>
            <w:pPr>
              <w:spacing w:after="0" w:line="181" w:lineRule="exact"/>
              <w:rPr>
                <w:sz w:val="20"/>
                <w:szCs w:val="20"/>
                <w:color w:val="auto"/>
              </w:rPr>
            </w:pPr>
            <w:r>
              <w:rPr>
                <w:rFonts w:ascii="Arial" w:cs="Arial" w:eastAsia="Arial" w:hAnsi="Arial"/>
                <w:sz w:val="12"/>
                <w:szCs w:val="12"/>
                <w:b w:val="1"/>
                <w:bCs w:val="1"/>
                <w:color w:val="auto"/>
              </w:rPr>
              <w:t>Primary Risk In-Force</w:t>
            </w:r>
            <w:r>
              <w:rPr>
                <w:rFonts w:ascii="Arial" w:cs="Arial" w:eastAsia="Arial" w:hAnsi="Arial"/>
                <w:sz w:val="20"/>
                <w:szCs w:val="20"/>
                <w:color w:val="auto"/>
                <w:vertAlign w:val="superscript"/>
              </w:rPr>
              <w:t>(4)</w:t>
            </w:r>
          </w:p>
        </w:tc>
        <w:tc>
          <w:tcPr>
            <w:tcW w:w="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80" w:type="dxa"/>
            <w:vAlign w:val="bottom"/>
            <w:tcBorders>
              <w:right w:val="single" w:sz="8" w:color="auto"/>
            </w:tcBorders>
          </w:tcPr>
          <w:p>
            <w:pPr>
              <w:spacing w:after="0"/>
              <w:rPr>
                <w:sz w:val="15"/>
                <w:szCs w:val="15"/>
                <w:color w:val="auto"/>
              </w:rPr>
            </w:pP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4740" w:type="dxa"/>
            <w:vAlign w:val="bottom"/>
            <w:tcBorders>
              <w:right w:val="single" w:sz="8" w:color="auto"/>
            </w:tcBorders>
            <w:gridSpan w:val="2"/>
            <w:shd w:val="clear" w:color="auto" w:fill="CCEEFF"/>
          </w:tcPr>
          <w:p>
            <w:pPr>
              <w:ind w:left="280"/>
              <w:spacing w:after="0"/>
              <w:rPr>
                <w:sz w:val="20"/>
                <w:szCs w:val="20"/>
                <w:color w:val="auto"/>
              </w:rPr>
            </w:pPr>
            <w:r>
              <w:rPr>
                <w:rFonts w:ascii="Arial" w:cs="Arial" w:eastAsia="Arial" w:hAnsi="Arial"/>
                <w:sz w:val="14"/>
                <w:szCs w:val="14"/>
                <w:color w:val="auto"/>
              </w:rPr>
              <w:t>Flow</w:t>
            </w:r>
          </w:p>
        </w:tc>
        <w:tc>
          <w:tcPr>
            <w:tcW w:w="62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$ 80,000</w:t>
            </w:r>
          </w:p>
        </w:tc>
        <w:tc>
          <w:tcPr>
            <w:tcW w:w="180" w:type="dxa"/>
            <w:vAlign w:val="bottom"/>
            <w:tcBorders>
              <w:right w:val="single" w:sz="8" w:color="auto"/>
            </w:tcBorders>
            <w:shd w:val="clear" w:color="auto" w:fill="CCEEFF"/>
          </w:tcPr>
          <w:p>
            <w:pPr>
              <w:spacing w:after="0"/>
              <w:rPr>
                <w:sz w:val="15"/>
                <w:szCs w:val="15"/>
                <w:color w:val="auto"/>
              </w:rPr>
            </w:pPr>
          </w:p>
        </w:tc>
        <w:tc>
          <w:tcPr>
            <w:tcW w:w="920" w:type="dxa"/>
            <w:vAlign w:val="bottom"/>
            <w:gridSpan w:val="4"/>
            <w:shd w:val="clear" w:color="auto" w:fill="CCEEFF"/>
          </w:tcPr>
          <w:p>
            <w:pPr>
              <w:jc w:val="right"/>
              <w:ind w:right="220"/>
              <w:spacing w:after="0"/>
              <w:rPr>
                <w:sz w:val="20"/>
                <w:szCs w:val="20"/>
                <w:color w:val="auto"/>
              </w:rPr>
            </w:pPr>
            <w:r>
              <w:rPr>
                <w:rFonts w:ascii="Arial" w:cs="Arial" w:eastAsia="Arial" w:hAnsi="Arial"/>
                <w:sz w:val="14"/>
                <w:szCs w:val="14"/>
                <w:color w:val="auto"/>
              </w:rPr>
              <w:t>$ 79,700</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860" w:type="dxa"/>
            <w:vAlign w:val="bottom"/>
            <w:gridSpan w:val="4"/>
            <w:shd w:val="clear" w:color="auto" w:fill="CCEEFF"/>
          </w:tcPr>
          <w:p>
            <w:pPr>
              <w:jc w:val="right"/>
              <w:ind w:right="160"/>
              <w:spacing w:after="0"/>
              <w:rPr>
                <w:sz w:val="20"/>
                <w:szCs w:val="20"/>
                <w:color w:val="auto"/>
              </w:rPr>
            </w:pPr>
            <w:r>
              <w:rPr>
                <w:rFonts w:ascii="Arial" w:cs="Arial" w:eastAsia="Arial" w:hAnsi="Arial"/>
                <w:sz w:val="14"/>
                <w:szCs w:val="14"/>
                <w:color w:val="auto"/>
              </w:rPr>
              <w:t>$ 76,000</w:t>
            </w:r>
          </w:p>
        </w:tc>
        <w:tc>
          <w:tcPr>
            <w:tcW w:w="72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$ 80,400</w:t>
            </w:r>
          </w:p>
        </w:tc>
        <w:tc>
          <w:tcPr>
            <w:tcW w:w="240" w:type="dxa"/>
            <w:vAlign w:val="bottom"/>
            <w:shd w:val="clear" w:color="auto" w:fill="CCEEFF"/>
          </w:tcPr>
          <w:p>
            <w:pPr>
              <w:spacing w:after="0"/>
              <w:rPr>
                <w:sz w:val="15"/>
                <w:szCs w:val="15"/>
                <w:color w:val="auto"/>
              </w:rPr>
            </w:pPr>
          </w:p>
        </w:tc>
        <w:tc>
          <w:tcPr>
            <w:tcW w:w="140" w:type="dxa"/>
            <w:vAlign w:val="bottom"/>
            <w:gridSpan w:val="2"/>
            <w:shd w:val="clear" w:color="auto" w:fill="CCEEFF"/>
          </w:tcPr>
          <w:p>
            <w:pPr>
              <w:ind w:left="80"/>
              <w:spacing w:after="0"/>
              <w:rPr>
                <w:sz w:val="20"/>
                <w:szCs w:val="20"/>
                <w:color w:val="auto"/>
              </w:rPr>
            </w:pPr>
            <w:r>
              <w:rPr>
                <w:rFonts w:ascii="Arial" w:cs="Arial" w:eastAsia="Arial" w:hAnsi="Arial"/>
                <w:sz w:val="10"/>
                <w:szCs w:val="10"/>
                <w:color w:val="auto"/>
                <w:w w:val="71"/>
              </w:rPr>
              <w:t>$</w:t>
            </w:r>
          </w:p>
        </w:tc>
        <w:tc>
          <w:tcPr>
            <w:tcW w:w="800" w:type="dxa"/>
            <w:vAlign w:val="bottom"/>
            <w:gridSpan w:val="2"/>
            <w:shd w:val="clear" w:color="auto" w:fill="CCEEFF"/>
          </w:tcPr>
          <w:p>
            <w:pPr>
              <w:jc w:val="right"/>
              <w:ind w:right="320"/>
              <w:spacing w:after="0"/>
              <w:rPr>
                <w:sz w:val="20"/>
                <w:szCs w:val="20"/>
                <w:color w:val="auto"/>
              </w:rPr>
            </w:pPr>
            <w:r>
              <w:rPr>
                <w:rFonts w:ascii="Arial" w:cs="Arial" w:eastAsia="Arial" w:hAnsi="Arial"/>
                <w:sz w:val="14"/>
                <w:szCs w:val="14"/>
                <w:color w:val="auto"/>
              </w:rPr>
              <w:t>78,300</w:t>
            </w: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80,300</w:t>
            </w:r>
          </w:p>
        </w:tc>
        <w:tc>
          <w:tcPr>
            <w:tcW w:w="32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4740" w:type="dxa"/>
            <w:vAlign w:val="bottom"/>
            <w:tcBorders>
              <w:right w:val="single" w:sz="8" w:color="auto"/>
            </w:tcBorders>
            <w:gridSpan w:val="2"/>
          </w:tcPr>
          <w:p>
            <w:pPr>
              <w:ind w:left="280"/>
              <w:spacing w:after="0"/>
              <w:rPr>
                <w:sz w:val="20"/>
                <w:szCs w:val="20"/>
                <w:color w:val="auto"/>
              </w:rPr>
            </w:pPr>
            <w:r>
              <w:rPr>
                <w:rFonts w:ascii="Arial" w:cs="Arial" w:eastAsia="Arial" w:hAnsi="Arial"/>
                <w:sz w:val="14"/>
                <w:szCs w:val="14"/>
                <w:color w:val="auto"/>
              </w:rPr>
              <w:t>Bulk</w:t>
            </w:r>
          </w:p>
        </w:tc>
        <w:tc>
          <w:tcPr>
            <w:tcW w:w="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jc w:val="right"/>
              <w:spacing w:after="0"/>
              <w:rPr>
                <w:sz w:val="20"/>
                <w:szCs w:val="20"/>
                <w:color w:val="auto"/>
              </w:rPr>
            </w:pPr>
            <w:r>
              <w:rPr>
                <w:rFonts w:ascii="Arial" w:cs="Arial" w:eastAsia="Arial" w:hAnsi="Arial"/>
                <w:sz w:val="14"/>
                <w:szCs w:val="14"/>
                <w:color w:val="auto"/>
              </w:rPr>
              <w:t>6,200</w:t>
            </w:r>
          </w:p>
        </w:tc>
        <w:tc>
          <w:tcPr>
            <w:tcW w:w="180" w:type="dxa"/>
            <w:vAlign w:val="bottom"/>
            <w:tcBorders>
              <w:right w:val="single" w:sz="8" w:color="auto"/>
            </w:tcBorders>
          </w:tcPr>
          <w:p>
            <w:pPr>
              <w:spacing w:after="0"/>
              <w:rPr>
                <w:sz w:val="15"/>
                <w:szCs w:val="15"/>
                <w:color w:val="auto"/>
              </w:rPr>
            </w:pP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60" w:type="dxa"/>
            <w:vAlign w:val="bottom"/>
            <w:gridSpan w:val="2"/>
          </w:tcPr>
          <w:p>
            <w:pPr>
              <w:jc w:val="right"/>
              <w:ind w:right="220"/>
              <w:spacing w:after="0"/>
              <w:rPr>
                <w:sz w:val="20"/>
                <w:szCs w:val="20"/>
                <w:color w:val="auto"/>
              </w:rPr>
            </w:pPr>
            <w:r>
              <w:rPr>
                <w:rFonts w:ascii="Arial" w:cs="Arial" w:eastAsia="Arial" w:hAnsi="Arial"/>
                <w:sz w:val="14"/>
                <w:szCs w:val="14"/>
                <w:color w:val="auto"/>
              </w:rPr>
              <w:t>6,000</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80" w:type="dxa"/>
            <w:vAlign w:val="bottom"/>
            <w:gridSpan w:val="2"/>
          </w:tcPr>
          <w:p>
            <w:pPr>
              <w:jc w:val="right"/>
              <w:ind w:right="160"/>
              <w:spacing w:after="0"/>
              <w:rPr>
                <w:sz w:val="20"/>
                <w:szCs w:val="20"/>
                <w:color w:val="auto"/>
              </w:rPr>
            </w:pPr>
            <w:r>
              <w:rPr>
                <w:rFonts w:ascii="Arial" w:cs="Arial" w:eastAsia="Arial" w:hAnsi="Arial"/>
                <w:sz w:val="14"/>
                <w:szCs w:val="14"/>
                <w:color w:val="auto"/>
              </w:rPr>
              <w:t>5,400</w:t>
            </w:r>
          </w:p>
        </w:tc>
        <w:tc>
          <w:tcPr>
            <w:tcW w:w="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jc w:val="right"/>
              <w:spacing w:after="0"/>
              <w:rPr>
                <w:sz w:val="20"/>
                <w:szCs w:val="20"/>
                <w:color w:val="auto"/>
              </w:rPr>
            </w:pPr>
            <w:r>
              <w:rPr>
                <w:rFonts w:ascii="Arial" w:cs="Arial" w:eastAsia="Arial" w:hAnsi="Arial"/>
                <w:sz w:val="14"/>
                <w:szCs w:val="14"/>
                <w:color w:val="auto"/>
              </w:rPr>
              <w:t>5,900</w:t>
            </w:r>
          </w:p>
        </w:tc>
        <w:tc>
          <w:tcPr>
            <w:tcW w:w="2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0" w:type="dxa"/>
            <w:vAlign w:val="bottom"/>
            <w:gridSpan w:val="2"/>
          </w:tcPr>
          <w:p>
            <w:pPr>
              <w:jc w:val="right"/>
              <w:ind w:right="320"/>
              <w:spacing w:after="0"/>
              <w:rPr>
                <w:sz w:val="20"/>
                <w:szCs w:val="20"/>
                <w:color w:val="auto"/>
              </w:rPr>
            </w:pPr>
            <w:r>
              <w:rPr>
                <w:rFonts w:ascii="Arial" w:cs="Arial" w:eastAsia="Arial" w:hAnsi="Arial"/>
                <w:sz w:val="14"/>
                <w:szCs w:val="14"/>
                <w:color w:val="auto"/>
              </w:rPr>
              <w:t>5,700</w:t>
            </w:r>
          </w:p>
        </w:tc>
        <w:tc>
          <w:tcPr>
            <w:tcW w:w="80" w:type="dxa"/>
            <w:vAlign w:val="bottom"/>
          </w:tcPr>
          <w:p>
            <w:pPr>
              <w:spacing w:after="0"/>
              <w:rPr>
                <w:sz w:val="15"/>
                <w:szCs w:val="15"/>
                <w:color w:val="auto"/>
              </w:rPr>
            </w:pPr>
          </w:p>
        </w:tc>
        <w:tc>
          <w:tcPr>
            <w:tcW w:w="460" w:type="dxa"/>
            <w:vAlign w:val="bottom"/>
          </w:tcPr>
          <w:p>
            <w:pPr>
              <w:jc w:val="right"/>
              <w:spacing w:after="0"/>
              <w:rPr>
                <w:sz w:val="20"/>
                <w:szCs w:val="20"/>
                <w:color w:val="auto"/>
              </w:rPr>
            </w:pPr>
            <w:r>
              <w:rPr>
                <w:rFonts w:ascii="Arial" w:cs="Arial" w:eastAsia="Arial" w:hAnsi="Arial"/>
                <w:sz w:val="14"/>
                <w:szCs w:val="14"/>
                <w:color w:val="auto"/>
              </w:rPr>
              <w:t>5,700</w:t>
            </w:r>
          </w:p>
        </w:tc>
        <w:tc>
          <w:tcPr>
            <w:tcW w:w="3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4"/>
        </w:trPr>
        <w:tc>
          <w:tcPr>
            <w:tcW w:w="2220" w:type="dxa"/>
            <w:vAlign w:val="bottom"/>
          </w:tcPr>
          <w:p>
            <w:pPr>
              <w:spacing w:after="0"/>
              <w:rPr>
                <w:sz w:val="2"/>
                <w:szCs w:val="2"/>
                <w:color w:val="auto"/>
              </w:rPr>
            </w:pPr>
          </w:p>
        </w:tc>
        <w:tc>
          <w:tcPr>
            <w:tcW w:w="252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180" w:type="dxa"/>
            <w:vAlign w:val="bottom"/>
            <w:tcBorders>
              <w:right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tcPr>
          <w:p>
            <w:pPr>
              <w:spacing w:after="0"/>
              <w:rPr>
                <w:sz w:val="2"/>
                <w:szCs w:val="2"/>
                <w:color w:val="auto"/>
              </w:rPr>
            </w:pPr>
          </w:p>
        </w:tc>
        <w:tc>
          <w:tcPr>
            <w:tcW w:w="320" w:type="dxa"/>
            <w:vAlign w:val="bottom"/>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300" w:type="dxa"/>
            <w:vAlign w:val="bottom"/>
          </w:tcPr>
          <w:p>
            <w:pPr>
              <w:spacing w:after="0"/>
              <w:rPr>
                <w:sz w:val="2"/>
                <w:szCs w:val="2"/>
                <w:color w:val="auto"/>
              </w:rPr>
            </w:pPr>
          </w:p>
        </w:tc>
        <w:tc>
          <w:tcPr>
            <w:tcW w:w="4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4740" w:type="dxa"/>
            <w:vAlign w:val="bottom"/>
            <w:tcBorders>
              <w:right w:val="single" w:sz="8" w:color="auto"/>
            </w:tcBorders>
            <w:gridSpan w:val="2"/>
            <w:shd w:val="clear" w:color="auto" w:fill="CCEEFF"/>
          </w:tcPr>
          <w:p>
            <w:pPr>
              <w:ind w:left="580"/>
              <w:spacing w:after="0"/>
              <w:rPr>
                <w:sz w:val="20"/>
                <w:szCs w:val="20"/>
                <w:color w:val="auto"/>
              </w:rPr>
            </w:pPr>
            <w:r>
              <w:rPr>
                <w:rFonts w:ascii="Arial" w:cs="Arial" w:eastAsia="Arial" w:hAnsi="Arial"/>
                <w:sz w:val="14"/>
                <w:szCs w:val="14"/>
                <w:color w:val="auto"/>
              </w:rPr>
              <w:t>Total</w:t>
            </w:r>
          </w:p>
        </w:tc>
        <w:tc>
          <w:tcPr>
            <w:tcW w:w="80" w:type="dxa"/>
            <w:vAlign w:val="bottom"/>
            <w:shd w:val="clear" w:color="auto" w:fill="CCEEFF"/>
          </w:tcPr>
          <w:p>
            <w:pPr>
              <w:spacing w:after="0"/>
              <w:rPr>
                <w:sz w:val="15"/>
                <w:szCs w:val="15"/>
                <w:color w:val="auto"/>
              </w:rPr>
            </w:pP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w w:val="95"/>
              </w:rPr>
              <w:t>$ 86,200</w:t>
            </w:r>
          </w:p>
        </w:tc>
        <w:tc>
          <w:tcPr>
            <w:tcW w:w="180" w:type="dxa"/>
            <w:vAlign w:val="bottom"/>
            <w:tcBorders>
              <w:right w:val="single" w:sz="8" w:color="auto"/>
            </w:tcBorders>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760" w:type="dxa"/>
            <w:vAlign w:val="bottom"/>
            <w:gridSpan w:val="3"/>
            <w:shd w:val="clear" w:color="auto" w:fill="CCEEFF"/>
          </w:tcPr>
          <w:p>
            <w:pPr>
              <w:jc w:val="right"/>
              <w:ind w:right="220"/>
              <w:spacing w:after="0"/>
              <w:rPr>
                <w:sz w:val="20"/>
                <w:szCs w:val="20"/>
                <w:color w:val="auto"/>
              </w:rPr>
            </w:pPr>
            <w:r>
              <w:rPr>
                <w:rFonts w:ascii="Arial" w:cs="Arial" w:eastAsia="Arial" w:hAnsi="Arial"/>
                <w:sz w:val="14"/>
                <w:szCs w:val="14"/>
                <w:color w:val="auto"/>
                <w:w w:val="95"/>
              </w:rPr>
              <w:t>$ 85,700</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860" w:type="dxa"/>
            <w:vAlign w:val="bottom"/>
            <w:gridSpan w:val="4"/>
            <w:shd w:val="clear" w:color="auto" w:fill="CCEEFF"/>
          </w:tcPr>
          <w:p>
            <w:pPr>
              <w:jc w:val="right"/>
              <w:ind w:right="160"/>
              <w:spacing w:after="0"/>
              <w:rPr>
                <w:sz w:val="20"/>
                <w:szCs w:val="20"/>
                <w:color w:val="auto"/>
              </w:rPr>
            </w:pPr>
            <w:r>
              <w:rPr>
                <w:rFonts w:ascii="Arial" w:cs="Arial" w:eastAsia="Arial" w:hAnsi="Arial"/>
                <w:sz w:val="14"/>
                <w:szCs w:val="14"/>
                <w:color w:val="auto"/>
              </w:rPr>
              <w:t>$ 81,400</w:t>
            </w:r>
          </w:p>
        </w:tc>
        <w:tc>
          <w:tcPr>
            <w:tcW w:w="72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$ 86,300</w:t>
            </w:r>
          </w:p>
        </w:tc>
        <w:tc>
          <w:tcPr>
            <w:tcW w:w="240" w:type="dxa"/>
            <w:vAlign w:val="bottom"/>
            <w:shd w:val="clear" w:color="auto" w:fill="CCEEFF"/>
          </w:tcPr>
          <w:p>
            <w:pPr>
              <w:spacing w:after="0"/>
              <w:rPr>
                <w:sz w:val="15"/>
                <w:szCs w:val="15"/>
                <w:color w:val="auto"/>
              </w:rPr>
            </w:pPr>
          </w:p>
        </w:tc>
        <w:tc>
          <w:tcPr>
            <w:tcW w:w="140" w:type="dxa"/>
            <w:vAlign w:val="bottom"/>
            <w:gridSpan w:val="2"/>
            <w:shd w:val="clear" w:color="auto" w:fill="CCEEFF"/>
          </w:tcPr>
          <w:p>
            <w:pPr>
              <w:ind w:left="80"/>
              <w:spacing w:after="0"/>
              <w:rPr>
                <w:sz w:val="20"/>
                <w:szCs w:val="20"/>
                <w:color w:val="auto"/>
              </w:rPr>
            </w:pPr>
            <w:r>
              <w:rPr>
                <w:rFonts w:ascii="Arial" w:cs="Arial" w:eastAsia="Arial" w:hAnsi="Arial"/>
                <w:sz w:val="10"/>
                <w:szCs w:val="10"/>
                <w:color w:val="auto"/>
                <w:w w:val="71"/>
              </w:rPr>
              <w:t>$</w:t>
            </w:r>
          </w:p>
        </w:tc>
        <w:tc>
          <w:tcPr>
            <w:tcW w:w="800" w:type="dxa"/>
            <w:vAlign w:val="bottom"/>
            <w:gridSpan w:val="2"/>
            <w:shd w:val="clear" w:color="auto" w:fill="CCEEFF"/>
          </w:tcPr>
          <w:p>
            <w:pPr>
              <w:jc w:val="right"/>
              <w:ind w:right="320"/>
              <w:spacing w:after="0"/>
              <w:rPr>
                <w:sz w:val="20"/>
                <w:szCs w:val="20"/>
                <w:color w:val="auto"/>
              </w:rPr>
            </w:pPr>
            <w:r>
              <w:rPr>
                <w:rFonts w:ascii="Arial" w:cs="Arial" w:eastAsia="Arial" w:hAnsi="Arial"/>
                <w:sz w:val="14"/>
                <w:szCs w:val="14"/>
                <w:color w:val="auto"/>
              </w:rPr>
              <w:t>84,000</w:t>
            </w: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86,000</w:t>
            </w:r>
          </w:p>
        </w:tc>
        <w:tc>
          <w:tcPr>
            <w:tcW w:w="32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220" w:type="dxa"/>
            <w:vAlign w:val="bottom"/>
          </w:tcPr>
          <w:p>
            <w:pPr>
              <w:spacing w:after="0" w:line="20" w:lineRule="exact"/>
              <w:rPr>
                <w:sz w:val="1"/>
                <w:szCs w:val="1"/>
                <w:color w:val="auto"/>
              </w:rPr>
            </w:pPr>
          </w:p>
        </w:tc>
        <w:tc>
          <w:tcPr>
            <w:tcW w:w="252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gridSpan w:val="2"/>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8"/>
        </w:trPr>
        <w:tc>
          <w:tcPr>
            <w:tcW w:w="2220" w:type="dxa"/>
            <w:vAlign w:val="bottom"/>
          </w:tcPr>
          <w:p>
            <w:pPr>
              <w:spacing w:after="0"/>
              <w:rPr>
                <w:sz w:val="14"/>
                <w:szCs w:val="14"/>
                <w:color w:val="auto"/>
              </w:rPr>
            </w:pPr>
          </w:p>
        </w:tc>
        <w:tc>
          <w:tcPr>
            <w:tcW w:w="2520" w:type="dxa"/>
            <w:vAlign w:val="bottom"/>
            <w:tcBorders>
              <w:right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180" w:type="dxa"/>
            <w:vAlign w:val="bottom"/>
            <w:tcBorders>
              <w:bottom w:val="single" w:sz="8" w:color="auto"/>
              <w:right w:val="single" w:sz="8" w:color="auto"/>
            </w:tcBorders>
          </w:tcPr>
          <w:p>
            <w:pPr>
              <w:spacing w:after="0"/>
              <w:rPr>
                <w:sz w:val="14"/>
                <w:szCs w:val="14"/>
                <w:color w:val="auto"/>
              </w:rPr>
            </w:pPr>
          </w:p>
        </w:tc>
        <w:tc>
          <w:tcPr>
            <w:tcW w:w="920" w:type="dxa"/>
            <w:vAlign w:val="bottom"/>
            <w:tcBorders>
              <w:bottom w:val="single" w:sz="8" w:color="auto"/>
            </w:tcBorders>
            <w:gridSpan w:val="4"/>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60" w:type="dxa"/>
            <w:vAlign w:val="bottom"/>
            <w:gridSpan w:val="4"/>
          </w:tcPr>
          <w:p>
            <w:pPr>
              <w:spacing w:after="0"/>
              <w:rPr>
                <w:sz w:val="14"/>
                <w:szCs w:val="14"/>
                <w:color w:val="auto"/>
              </w:rPr>
            </w:pPr>
          </w:p>
        </w:tc>
        <w:tc>
          <w:tcPr>
            <w:tcW w:w="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304"/>
        </w:trPr>
        <w:tc>
          <w:tcPr>
            <w:tcW w:w="4740" w:type="dxa"/>
            <w:vAlign w:val="bottom"/>
            <w:gridSpan w:val="2"/>
            <w:vMerge w:val="restart"/>
          </w:tcPr>
          <w:p>
            <w:pPr>
              <w:spacing w:after="0"/>
              <w:rPr>
                <w:sz w:val="20"/>
                <w:szCs w:val="20"/>
                <w:color w:val="auto"/>
              </w:rPr>
            </w:pPr>
            <w:r>
              <w:rPr>
                <w:rFonts w:ascii="Arial" w:cs="Arial" w:eastAsia="Arial" w:hAnsi="Arial"/>
                <w:sz w:val="13"/>
                <w:szCs w:val="13"/>
                <w:b w:val="1"/>
                <w:bCs w:val="1"/>
                <w:color w:val="auto"/>
              </w:rPr>
              <w:t>Risk In-Force by Loan-To-Value Ratio</w:t>
            </w:r>
            <w:r>
              <w:rPr>
                <w:rFonts w:ascii="Arial" w:cs="Arial" w:eastAsia="Arial" w:hAnsi="Arial"/>
                <w:sz w:val="6"/>
                <w:szCs w:val="6"/>
                <w:color w:val="auto"/>
              </w:rPr>
              <w:t>(5)</w:t>
            </w:r>
          </w:p>
        </w:tc>
        <w:tc>
          <w:tcPr>
            <w:tcW w:w="8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gridSpan w:val="4"/>
          </w:tcPr>
          <w:p>
            <w:pPr>
              <w:jc w:val="right"/>
              <w:ind w:right="200"/>
              <w:spacing w:after="0"/>
              <w:rPr>
                <w:sz w:val="20"/>
                <w:szCs w:val="20"/>
                <w:color w:val="auto"/>
              </w:rPr>
            </w:pPr>
            <w:r>
              <w:rPr>
                <w:rFonts w:ascii="Arial" w:cs="Arial" w:eastAsia="Arial" w:hAnsi="Arial"/>
                <w:sz w:val="13"/>
                <w:szCs w:val="13"/>
                <w:b w:val="1"/>
                <w:bCs w:val="1"/>
                <w:color w:val="auto"/>
                <w:w w:val="82"/>
              </w:rPr>
              <w:t>June 30, 2017</w:t>
            </w:r>
          </w:p>
        </w:tc>
        <w:tc>
          <w:tcPr>
            <w:tcW w:w="1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gridSpan w:val="4"/>
          </w:tcPr>
          <w:p>
            <w:pPr>
              <w:jc w:val="center"/>
              <w:ind w:right="80"/>
              <w:spacing w:after="0"/>
              <w:rPr>
                <w:sz w:val="20"/>
                <w:szCs w:val="20"/>
                <w:color w:val="auto"/>
              </w:rPr>
            </w:pPr>
            <w:r>
              <w:rPr>
                <w:rFonts w:ascii="Arial" w:cs="Arial" w:eastAsia="Arial" w:hAnsi="Arial"/>
                <w:sz w:val="13"/>
                <w:szCs w:val="13"/>
                <w:b w:val="1"/>
                <w:bCs w:val="1"/>
                <w:color w:val="auto"/>
                <w:w w:val="90"/>
              </w:rPr>
              <w:t>March 31, 2017</w:t>
            </w:r>
          </w:p>
        </w:tc>
        <w:tc>
          <w:tcPr>
            <w:tcW w:w="8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4"/>
        </w:trPr>
        <w:tc>
          <w:tcPr>
            <w:tcW w:w="4740" w:type="dxa"/>
            <w:vAlign w:val="bottom"/>
            <w:gridSpan w:val="2"/>
            <w:vMerge w:val="continue"/>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gridSpan w:val="3"/>
          </w:tcPr>
          <w:p>
            <w:pPr>
              <w:jc w:val="right"/>
              <w:ind w:right="220"/>
              <w:spacing w:after="0" w:line="124" w:lineRule="exact"/>
              <w:rPr>
                <w:sz w:val="20"/>
                <w:szCs w:val="20"/>
                <w:color w:val="auto"/>
              </w:rPr>
            </w:pPr>
            <w:r>
              <w:rPr>
                <w:rFonts w:ascii="Arial" w:cs="Arial" w:eastAsia="Arial" w:hAnsi="Arial"/>
                <w:sz w:val="13"/>
                <w:szCs w:val="13"/>
                <w:b w:val="1"/>
                <w:bCs w:val="1"/>
                <w:color w:val="auto"/>
                <w:w w:val="99"/>
              </w:rPr>
              <w:t>Primary</w:t>
            </w:r>
          </w:p>
        </w:tc>
        <w:tc>
          <w:tcPr>
            <w:tcW w:w="1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60" w:type="dxa"/>
            <w:vAlign w:val="bottom"/>
            <w:gridSpan w:val="2"/>
          </w:tcPr>
          <w:p>
            <w:pPr>
              <w:jc w:val="right"/>
              <w:ind w:right="360"/>
              <w:spacing w:after="0" w:line="124" w:lineRule="exact"/>
              <w:rPr>
                <w:sz w:val="20"/>
                <w:szCs w:val="20"/>
                <w:color w:val="auto"/>
              </w:rPr>
            </w:pPr>
            <w:r>
              <w:rPr>
                <w:rFonts w:ascii="Arial" w:cs="Arial" w:eastAsia="Arial" w:hAnsi="Arial"/>
                <w:sz w:val="13"/>
                <w:szCs w:val="13"/>
                <w:b w:val="1"/>
                <w:bCs w:val="1"/>
                <w:color w:val="auto"/>
                <w:w w:val="94"/>
              </w:rPr>
              <w:t>Flow</w:t>
            </w:r>
          </w:p>
        </w:tc>
        <w:tc>
          <w:tcPr>
            <w:tcW w:w="100" w:type="dxa"/>
            <w:vAlign w:val="bottom"/>
          </w:tcPr>
          <w:p>
            <w:pPr>
              <w:spacing w:after="0"/>
              <w:rPr>
                <w:sz w:val="10"/>
                <w:szCs w:val="10"/>
                <w:color w:val="auto"/>
              </w:rPr>
            </w:pPr>
          </w:p>
        </w:tc>
        <w:tc>
          <w:tcPr>
            <w:tcW w:w="400" w:type="dxa"/>
            <w:vAlign w:val="bottom"/>
            <w:gridSpan w:val="2"/>
          </w:tcPr>
          <w:p>
            <w:pPr>
              <w:jc w:val="right"/>
              <w:spacing w:after="0" w:line="124" w:lineRule="exact"/>
              <w:rPr>
                <w:sz w:val="20"/>
                <w:szCs w:val="20"/>
                <w:color w:val="auto"/>
              </w:rPr>
            </w:pPr>
            <w:r>
              <w:rPr>
                <w:rFonts w:ascii="Arial" w:cs="Arial" w:eastAsia="Arial" w:hAnsi="Arial"/>
                <w:sz w:val="13"/>
                <w:szCs w:val="13"/>
                <w:b w:val="1"/>
                <w:bCs w:val="1"/>
                <w:color w:val="auto"/>
              </w:rPr>
              <w:t>Bulk</w:t>
            </w:r>
          </w:p>
        </w:tc>
        <w:tc>
          <w:tcPr>
            <w:tcW w:w="16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700" w:type="dxa"/>
            <w:vAlign w:val="bottom"/>
            <w:gridSpan w:val="3"/>
          </w:tcPr>
          <w:p>
            <w:pPr>
              <w:jc w:val="right"/>
              <w:ind w:right="200"/>
              <w:spacing w:after="0" w:line="124" w:lineRule="exact"/>
              <w:rPr>
                <w:sz w:val="20"/>
                <w:szCs w:val="20"/>
                <w:color w:val="auto"/>
              </w:rPr>
            </w:pPr>
            <w:r>
              <w:rPr>
                <w:rFonts w:ascii="Arial" w:cs="Arial" w:eastAsia="Arial" w:hAnsi="Arial"/>
                <w:sz w:val="13"/>
                <w:szCs w:val="13"/>
                <w:b w:val="1"/>
                <w:bCs w:val="1"/>
                <w:color w:val="auto"/>
                <w:w w:val="99"/>
              </w:rPr>
              <w:t>Primary</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680" w:type="dxa"/>
            <w:vAlign w:val="bottom"/>
            <w:gridSpan w:val="2"/>
          </w:tcPr>
          <w:p>
            <w:pPr>
              <w:jc w:val="center"/>
              <w:ind w:right="360"/>
              <w:spacing w:after="0" w:line="124" w:lineRule="exact"/>
              <w:rPr>
                <w:sz w:val="20"/>
                <w:szCs w:val="20"/>
                <w:color w:val="auto"/>
              </w:rPr>
            </w:pPr>
            <w:r>
              <w:rPr>
                <w:rFonts w:ascii="Arial" w:cs="Arial" w:eastAsia="Arial" w:hAnsi="Arial"/>
                <w:sz w:val="13"/>
                <w:szCs w:val="13"/>
                <w:b w:val="1"/>
                <w:bCs w:val="1"/>
                <w:color w:val="auto"/>
                <w:w w:val="94"/>
              </w:rPr>
              <w:t>Flow</w:t>
            </w:r>
          </w:p>
        </w:tc>
        <w:tc>
          <w:tcPr>
            <w:tcW w:w="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80" w:type="dxa"/>
            <w:vAlign w:val="bottom"/>
          </w:tcPr>
          <w:p>
            <w:pPr>
              <w:jc w:val="right"/>
              <w:ind w:right="69"/>
              <w:spacing w:after="0" w:line="124" w:lineRule="exact"/>
              <w:rPr>
                <w:sz w:val="20"/>
                <w:szCs w:val="20"/>
                <w:color w:val="auto"/>
              </w:rPr>
            </w:pPr>
            <w:r>
              <w:rPr>
                <w:rFonts w:ascii="Arial" w:cs="Arial" w:eastAsia="Arial" w:hAnsi="Arial"/>
                <w:sz w:val="13"/>
                <w:szCs w:val="13"/>
                <w:b w:val="1"/>
                <w:bCs w:val="1"/>
                <w:color w:val="auto"/>
              </w:rPr>
              <w:t>Bulk</w:t>
            </w:r>
          </w:p>
        </w:tc>
        <w:tc>
          <w:tcPr>
            <w:tcW w:w="3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2"/>
        </w:trPr>
        <w:tc>
          <w:tcPr>
            <w:tcW w:w="2220" w:type="dxa"/>
            <w:vAlign w:val="bottom"/>
            <w:tcBorders>
              <w:top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95.01% and above</w:t>
            </w:r>
          </w:p>
        </w:tc>
        <w:tc>
          <w:tcPr>
            <w:tcW w:w="2520" w:type="dxa"/>
            <w:vAlign w:val="bottom"/>
            <w:tcBorders>
              <w:top w:val="single" w:sz="8" w:color="CCEEFF"/>
              <w:right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54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4"/>
                <w:szCs w:val="14"/>
                <w:color w:val="auto"/>
                <w:w w:val="95"/>
              </w:rPr>
              <w:t>$ 14,128</w:t>
            </w:r>
          </w:p>
        </w:tc>
        <w:tc>
          <w:tcPr>
            <w:tcW w:w="180" w:type="dxa"/>
            <w:vAlign w:val="bottom"/>
            <w:tcBorders>
              <w:top w:val="single" w:sz="8" w:color="CCEEFF"/>
              <w:right w:val="single" w:sz="8" w:color="CCEEFF"/>
            </w:tcBorders>
            <w:shd w:val="clear" w:color="auto" w:fill="CCEEFF"/>
          </w:tcPr>
          <w:p>
            <w:pPr>
              <w:spacing w:after="0"/>
              <w:rPr>
                <w:sz w:val="14"/>
                <w:szCs w:val="14"/>
                <w:color w:val="auto"/>
              </w:rPr>
            </w:pPr>
          </w:p>
        </w:tc>
        <w:tc>
          <w:tcPr>
            <w:tcW w:w="160" w:type="dxa"/>
            <w:vAlign w:val="bottom"/>
            <w:tcBorders>
              <w:top w:val="single" w:sz="8" w:color="CCEEFF"/>
            </w:tcBorders>
            <w:shd w:val="clear" w:color="auto" w:fill="CCEEFF"/>
          </w:tcPr>
          <w:p>
            <w:pPr>
              <w:spacing w:after="0"/>
              <w:rPr>
                <w:sz w:val="14"/>
                <w:szCs w:val="14"/>
                <w:color w:val="auto"/>
              </w:rPr>
            </w:pPr>
          </w:p>
        </w:tc>
        <w:tc>
          <w:tcPr>
            <w:tcW w:w="54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4"/>
                <w:szCs w:val="14"/>
                <w:color w:val="auto"/>
                <w:w w:val="95"/>
              </w:rPr>
              <w:t>$ 14,128</w:t>
            </w:r>
          </w:p>
        </w:tc>
        <w:tc>
          <w:tcPr>
            <w:tcW w:w="22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3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160" w:type="dxa"/>
            <w:vAlign w:val="bottom"/>
            <w:tcBorders>
              <w:top w:val="single" w:sz="8" w:color="CCEEFF"/>
            </w:tcBorders>
            <w:shd w:val="clear" w:color="auto" w:fill="CCEEFF"/>
          </w:tcPr>
          <w:p>
            <w:pPr>
              <w:spacing w:after="0"/>
              <w:rPr>
                <w:sz w:val="14"/>
                <w:szCs w:val="14"/>
                <w:color w:val="auto"/>
              </w:rPr>
            </w:pPr>
          </w:p>
        </w:tc>
        <w:tc>
          <w:tcPr>
            <w:tcW w:w="160" w:type="dxa"/>
            <w:vAlign w:val="bottom"/>
            <w:tcBorders>
              <w:top w:val="single" w:sz="8" w:color="CCEEFF"/>
            </w:tcBorders>
            <w:shd w:val="clear" w:color="auto" w:fill="CCEEFF"/>
          </w:tcPr>
          <w:p>
            <w:pPr>
              <w:spacing w:after="0"/>
              <w:rPr>
                <w:sz w:val="14"/>
                <w:szCs w:val="14"/>
                <w:color w:val="auto"/>
              </w:rPr>
            </w:pPr>
          </w:p>
        </w:tc>
        <w:tc>
          <w:tcPr>
            <w:tcW w:w="54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4"/>
                <w:szCs w:val="14"/>
                <w:color w:val="auto"/>
                <w:w w:val="95"/>
              </w:rPr>
              <w:t>$ 14,329</w:t>
            </w:r>
          </w:p>
        </w:tc>
        <w:tc>
          <w:tcPr>
            <w:tcW w:w="16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CCEEFF"/>
            </w:tcBorders>
            <w:shd w:val="clear" w:color="auto" w:fill="CCEEFF"/>
          </w:tcPr>
          <w:p>
            <w:pPr>
              <w:spacing w:after="0"/>
              <w:rPr>
                <w:sz w:val="14"/>
                <w:szCs w:val="14"/>
                <w:color w:val="auto"/>
              </w:rPr>
            </w:pPr>
          </w:p>
        </w:tc>
        <w:tc>
          <w:tcPr>
            <w:tcW w:w="54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4"/>
                <w:szCs w:val="14"/>
                <w:color w:val="auto"/>
                <w:w w:val="95"/>
              </w:rPr>
              <w:t>$ 14,329</w:t>
            </w:r>
          </w:p>
        </w:tc>
        <w:tc>
          <w:tcPr>
            <w:tcW w:w="24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0"/>
                <w:szCs w:val="10"/>
                <w:color w:val="auto"/>
                <w:w w:val="71"/>
              </w:rPr>
              <w:t>$</w:t>
            </w:r>
          </w:p>
        </w:tc>
        <w:tc>
          <w:tcPr>
            <w:tcW w:w="480" w:type="dxa"/>
            <w:vAlign w:val="bottom"/>
            <w:tcBorders>
              <w:top w:val="single" w:sz="8" w:color="auto"/>
            </w:tcBorders>
            <w:shd w:val="clear" w:color="auto" w:fill="CCEEFF"/>
          </w:tcPr>
          <w:p>
            <w:pPr>
              <w:jc w:val="right"/>
              <w:ind w:right="9"/>
              <w:spacing w:after="0"/>
              <w:rPr>
                <w:sz w:val="20"/>
                <w:szCs w:val="20"/>
                <w:color w:val="auto"/>
              </w:rPr>
            </w:pPr>
            <w:r>
              <w:rPr>
                <w:rFonts w:ascii="Arial" w:cs="Arial" w:eastAsia="Arial" w:hAnsi="Arial"/>
                <w:sz w:val="14"/>
                <w:szCs w:val="14"/>
                <w:color w:val="auto"/>
              </w:rPr>
              <w:t>—</w:t>
            </w:r>
          </w:p>
        </w:tc>
        <w:tc>
          <w:tcPr>
            <w:tcW w:w="3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460" w:type="dxa"/>
            <w:vAlign w:val="bottom"/>
            <w:tcBorders>
              <w:top w:val="single" w:sz="8" w:color="CCEEFF"/>
            </w:tcBorders>
            <w:shd w:val="clear" w:color="auto" w:fill="CCEEFF"/>
          </w:tcPr>
          <w:p>
            <w:pPr>
              <w:spacing w:after="0"/>
              <w:rPr>
                <w:sz w:val="14"/>
                <w:szCs w:val="14"/>
                <w:color w:val="auto"/>
              </w:rPr>
            </w:pPr>
          </w:p>
        </w:tc>
        <w:tc>
          <w:tcPr>
            <w:tcW w:w="320" w:type="dxa"/>
            <w:vAlign w:val="bottom"/>
            <w:tcBorders>
              <w:top w:val="single" w:sz="8" w:color="CCEEFF"/>
            </w:tcBorders>
            <w:shd w:val="clear" w:color="auto" w:fill="CCEEFF"/>
          </w:tcPr>
          <w:p>
            <w:pPr>
              <w:spacing w:after="0"/>
              <w:rPr>
                <w:sz w:val="14"/>
                <w:szCs w:val="14"/>
                <w:color w:val="auto"/>
              </w:rPr>
            </w:pPr>
          </w:p>
        </w:tc>
        <w:tc>
          <w:tcPr>
            <w:tcW w:w="300" w:type="dxa"/>
            <w:vAlign w:val="bottom"/>
            <w:tcBorders>
              <w:top w:val="single" w:sz="8" w:color="CCEEFF"/>
            </w:tcBorders>
            <w:shd w:val="clear" w:color="auto" w:fill="CCEEFF"/>
          </w:tcPr>
          <w:p>
            <w:pPr>
              <w:spacing w:after="0"/>
              <w:rPr>
                <w:sz w:val="14"/>
                <w:szCs w:val="14"/>
                <w:color w:val="auto"/>
              </w:rPr>
            </w:pPr>
          </w:p>
        </w:tc>
        <w:tc>
          <w:tcPr>
            <w:tcW w:w="40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0"/>
        </w:trPr>
        <w:tc>
          <w:tcPr>
            <w:tcW w:w="4740" w:type="dxa"/>
            <w:vAlign w:val="bottom"/>
            <w:gridSpan w:val="2"/>
          </w:tcPr>
          <w:p>
            <w:pPr>
              <w:ind w:left="280"/>
              <w:spacing w:after="0"/>
              <w:rPr>
                <w:sz w:val="20"/>
                <w:szCs w:val="20"/>
                <w:color w:val="auto"/>
              </w:rPr>
            </w:pPr>
            <w:r>
              <w:rPr>
                <w:rFonts w:ascii="Arial" w:cs="Arial" w:eastAsia="Arial" w:hAnsi="Arial"/>
                <w:sz w:val="14"/>
                <w:szCs w:val="14"/>
                <w:color w:val="auto"/>
              </w:rPr>
              <w:t>90.01% to 95.00%</w:t>
            </w:r>
          </w:p>
        </w:tc>
        <w:tc>
          <w:tcPr>
            <w:tcW w:w="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jc w:val="right"/>
              <w:spacing w:after="0"/>
              <w:rPr>
                <w:sz w:val="20"/>
                <w:szCs w:val="20"/>
                <w:color w:val="auto"/>
              </w:rPr>
            </w:pPr>
            <w:r>
              <w:rPr>
                <w:rFonts w:ascii="Arial" w:cs="Arial" w:eastAsia="Arial" w:hAnsi="Arial"/>
                <w:sz w:val="14"/>
                <w:szCs w:val="14"/>
                <w:color w:val="auto"/>
                <w:w w:val="93"/>
              </w:rPr>
              <w:t>23,219</w:t>
            </w:r>
          </w:p>
        </w:tc>
        <w:tc>
          <w:tcPr>
            <w:tcW w:w="1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60" w:type="dxa"/>
            <w:vAlign w:val="bottom"/>
            <w:gridSpan w:val="2"/>
          </w:tcPr>
          <w:p>
            <w:pPr>
              <w:jc w:val="right"/>
              <w:ind w:right="220"/>
              <w:spacing w:after="0"/>
              <w:rPr>
                <w:sz w:val="20"/>
                <w:szCs w:val="20"/>
                <w:color w:val="auto"/>
              </w:rPr>
            </w:pPr>
            <w:r>
              <w:rPr>
                <w:rFonts w:ascii="Arial" w:cs="Arial" w:eastAsia="Arial" w:hAnsi="Arial"/>
                <w:sz w:val="14"/>
                <w:szCs w:val="14"/>
                <w:color w:val="auto"/>
                <w:w w:val="97"/>
              </w:rPr>
              <w:t>23,213</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6</w:t>
            </w: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80" w:type="dxa"/>
            <w:vAlign w:val="bottom"/>
            <w:gridSpan w:val="2"/>
          </w:tcPr>
          <w:p>
            <w:pPr>
              <w:jc w:val="right"/>
              <w:ind w:right="160"/>
              <w:spacing w:after="0"/>
              <w:rPr>
                <w:sz w:val="20"/>
                <w:szCs w:val="20"/>
                <w:color w:val="auto"/>
              </w:rPr>
            </w:pPr>
            <w:r>
              <w:rPr>
                <w:rFonts w:ascii="Arial" w:cs="Arial" w:eastAsia="Arial" w:hAnsi="Arial"/>
                <w:sz w:val="14"/>
                <w:szCs w:val="14"/>
                <w:color w:val="auto"/>
                <w:w w:val="93"/>
              </w:rPr>
              <w:t>22,950</w:t>
            </w:r>
          </w:p>
        </w:tc>
        <w:tc>
          <w:tcPr>
            <w:tcW w:w="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jc w:val="right"/>
              <w:spacing w:after="0"/>
              <w:rPr>
                <w:sz w:val="20"/>
                <w:szCs w:val="20"/>
                <w:color w:val="auto"/>
              </w:rPr>
            </w:pPr>
            <w:r>
              <w:rPr>
                <w:rFonts w:ascii="Arial" w:cs="Arial" w:eastAsia="Arial" w:hAnsi="Arial"/>
                <w:sz w:val="14"/>
                <w:szCs w:val="14"/>
                <w:color w:val="auto"/>
                <w:w w:val="97"/>
              </w:rPr>
              <w:t>22,944</w:t>
            </w:r>
          </w:p>
        </w:tc>
        <w:tc>
          <w:tcPr>
            <w:tcW w:w="2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0" w:type="dxa"/>
            <w:vAlign w:val="bottom"/>
            <w:gridSpan w:val="2"/>
          </w:tcPr>
          <w:p>
            <w:pPr>
              <w:jc w:val="right"/>
              <w:ind w:right="320"/>
              <w:spacing w:after="0"/>
              <w:rPr>
                <w:sz w:val="20"/>
                <w:szCs w:val="20"/>
                <w:color w:val="auto"/>
              </w:rPr>
            </w:pPr>
            <w:r>
              <w:rPr>
                <w:rFonts w:ascii="Arial" w:cs="Arial" w:eastAsia="Arial" w:hAnsi="Arial"/>
                <w:sz w:val="14"/>
                <w:szCs w:val="14"/>
                <w:color w:val="auto"/>
              </w:rPr>
              <w:t>6</w:t>
            </w:r>
          </w:p>
        </w:tc>
        <w:tc>
          <w:tcPr>
            <w:tcW w:w="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4740" w:type="dxa"/>
            <w:vAlign w:val="bottom"/>
            <w:tcBorders>
              <w:right w:val="single" w:sz="8" w:color="CCEEFF"/>
            </w:tcBorders>
            <w:gridSpan w:val="2"/>
            <w:shd w:val="clear" w:color="auto" w:fill="CCEEFF"/>
          </w:tcPr>
          <w:p>
            <w:pPr>
              <w:ind w:left="280"/>
              <w:spacing w:after="0"/>
              <w:rPr>
                <w:sz w:val="20"/>
                <w:szCs w:val="20"/>
                <w:color w:val="auto"/>
              </w:rPr>
            </w:pPr>
            <w:r>
              <w:rPr>
                <w:rFonts w:ascii="Arial" w:cs="Arial" w:eastAsia="Arial" w:hAnsi="Arial"/>
                <w:sz w:val="14"/>
                <w:szCs w:val="14"/>
                <w:color w:val="auto"/>
              </w:rPr>
              <w:t>80.01% to 90.00%</w:t>
            </w:r>
          </w:p>
        </w:tc>
        <w:tc>
          <w:tcPr>
            <w:tcW w:w="8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3"/>
              </w:rPr>
              <w:t>23,554</w:t>
            </w:r>
          </w:p>
        </w:tc>
        <w:tc>
          <w:tcPr>
            <w:tcW w:w="180" w:type="dxa"/>
            <w:vAlign w:val="bottom"/>
            <w:tcBorders>
              <w:right w:val="single" w:sz="8" w:color="CCEEFF"/>
            </w:tcBorders>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66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w w:val="97"/>
              </w:rPr>
              <w:t>23,483</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71</w:t>
            </w:r>
          </w:p>
        </w:tc>
        <w:tc>
          <w:tcPr>
            <w:tcW w:w="16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w w:val="93"/>
              </w:rPr>
              <w:t>23,215</w:t>
            </w:r>
          </w:p>
        </w:tc>
        <w:tc>
          <w:tcPr>
            <w:tcW w:w="1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7"/>
              </w:rPr>
              <w:t>23,149</w:t>
            </w:r>
          </w:p>
        </w:tc>
        <w:tc>
          <w:tcPr>
            <w:tcW w:w="2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0" w:type="dxa"/>
            <w:vAlign w:val="bottom"/>
            <w:gridSpan w:val="2"/>
            <w:shd w:val="clear" w:color="auto" w:fill="CCEEFF"/>
          </w:tcPr>
          <w:p>
            <w:pPr>
              <w:jc w:val="right"/>
              <w:ind w:right="320"/>
              <w:spacing w:after="0"/>
              <w:rPr>
                <w:sz w:val="20"/>
                <w:szCs w:val="20"/>
                <w:color w:val="auto"/>
              </w:rPr>
            </w:pPr>
            <w:r>
              <w:rPr>
                <w:rFonts w:ascii="Arial" w:cs="Arial" w:eastAsia="Arial" w:hAnsi="Arial"/>
                <w:sz w:val="14"/>
                <w:szCs w:val="14"/>
                <w:color w:val="auto"/>
              </w:rPr>
              <w:t>66</w:t>
            </w:r>
          </w:p>
        </w:tc>
        <w:tc>
          <w:tcPr>
            <w:tcW w:w="80" w:type="dxa"/>
            <w:vAlign w:val="bottom"/>
            <w:shd w:val="clear" w:color="auto" w:fill="CCEEFF"/>
          </w:tcPr>
          <w:p>
            <w:pPr>
              <w:spacing w:after="0"/>
              <w:rPr>
                <w:sz w:val="15"/>
                <w:szCs w:val="15"/>
                <w:color w:val="auto"/>
              </w:rPr>
            </w:pPr>
          </w:p>
        </w:tc>
        <w:tc>
          <w:tcPr>
            <w:tcW w:w="46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4740" w:type="dxa"/>
            <w:vAlign w:val="bottom"/>
            <w:gridSpan w:val="2"/>
          </w:tcPr>
          <w:p>
            <w:pPr>
              <w:ind w:left="280"/>
              <w:spacing w:after="0"/>
              <w:rPr>
                <w:sz w:val="20"/>
                <w:szCs w:val="20"/>
                <w:color w:val="auto"/>
              </w:rPr>
            </w:pPr>
            <w:r>
              <w:rPr>
                <w:rFonts w:ascii="Arial" w:cs="Arial" w:eastAsia="Arial" w:hAnsi="Arial"/>
                <w:sz w:val="14"/>
                <w:szCs w:val="14"/>
                <w:color w:val="auto"/>
              </w:rPr>
              <w:t>80.00% and below</w:t>
            </w:r>
          </w:p>
        </w:tc>
        <w:tc>
          <w:tcPr>
            <w:tcW w:w="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jc w:val="right"/>
              <w:spacing w:after="0"/>
              <w:rPr>
                <w:sz w:val="20"/>
                <w:szCs w:val="20"/>
                <w:color w:val="auto"/>
              </w:rPr>
            </w:pPr>
            <w:r>
              <w:rPr>
                <w:rFonts w:ascii="Arial" w:cs="Arial" w:eastAsia="Arial" w:hAnsi="Arial"/>
                <w:sz w:val="14"/>
                <w:szCs w:val="14"/>
                <w:color w:val="auto"/>
                <w:w w:val="93"/>
              </w:rPr>
              <w:t>25,270</w:t>
            </w:r>
          </w:p>
        </w:tc>
        <w:tc>
          <w:tcPr>
            <w:tcW w:w="1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660" w:type="dxa"/>
            <w:vAlign w:val="bottom"/>
            <w:gridSpan w:val="2"/>
          </w:tcPr>
          <w:p>
            <w:pPr>
              <w:jc w:val="right"/>
              <w:ind w:right="220"/>
              <w:spacing w:after="0"/>
              <w:rPr>
                <w:sz w:val="20"/>
                <w:szCs w:val="20"/>
                <w:color w:val="auto"/>
              </w:rPr>
            </w:pPr>
            <w:r>
              <w:rPr>
                <w:rFonts w:ascii="Arial" w:cs="Arial" w:eastAsia="Arial" w:hAnsi="Arial"/>
                <w:sz w:val="14"/>
                <w:szCs w:val="14"/>
                <w:color w:val="auto"/>
                <w:w w:val="97"/>
              </w:rPr>
              <w:t>19,198</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6,072</w:t>
            </w:r>
          </w:p>
        </w:tc>
        <w:tc>
          <w:tcPr>
            <w:tcW w:w="1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80" w:type="dxa"/>
            <w:vAlign w:val="bottom"/>
            <w:gridSpan w:val="2"/>
          </w:tcPr>
          <w:p>
            <w:pPr>
              <w:jc w:val="right"/>
              <w:ind w:right="160"/>
              <w:spacing w:after="0"/>
              <w:rPr>
                <w:sz w:val="20"/>
                <w:szCs w:val="20"/>
                <w:color w:val="auto"/>
              </w:rPr>
            </w:pPr>
            <w:r>
              <w:rPr>
                <w:rFonts w:ascii="Arial" w:cs="Arial" w:eastAsia="Arial" w:hAnsi="Arial"/>
                <w:sz w:val="14"/>
                <w:szCs w:val="14"/>
                <w:color w:val="auto"/>
                <w:w w:val="93"/>
              </w:rPr>
              <w:t>25,219</w:t>
            </w:r>
          </w:p>
        </w:tc>
        <w:tc>
          <w:tcPr>
            <w:tcW w:w="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jc w:val="right"/>
              <w:spacing w:after="0"/>
              <w:rPr>
                <w:sz w:val="20"/>
                <w:szCs w:val="20"/>
                <w:color w:val="auto"/>
              </w:rPr>
            </w:pPr>
            <w:r>
              <w:rPr>
                <w:rFonts w:ascii="Arial" w:cs="Arial" w:eastAsia="Arial" w:hAnsi="Arial"/>
                <w:sz w:val="14"/>
                <w:szCs w:val="14"/>
                <w:color w:val="auto"/>
                <w:w w:val="97"/>
              </w:rPr>
              <w:t>19,300</w:t>
            </w:r>
          </w:p>
        </w:tc>
        <w:tc>
          <w:tcPr>
            <w:tcW w:w="2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0" w:type="dxa"/>
            <w:vAlign w:val="bottom"/>
            <w:gridSpan w:val="2"/>
          </w:tcPr>
          <w:p>
            <w:pPr>
              <w:jc w:val="right"/>
              <w:ind w:right="320"/>
              <w:spacing w:after="0"/>
              <w:rPr>
                <w:sz w:val="20"/>
                <w:szCs w:val="20"/>
                <w:color w:val="auto"/>
              </w:rPr>
            </w:pPr>
            <w:r>
              <w:rPr>
                <w:rFonts w:ascii="Arial" w:cs="Arial" w:eastAsia="Arial" w:hAnsi="Arial"/>
                <w:sz w:val="14"/>
                <w:szCs w:val="14"/>
                <w:color w:val="auto"/>
              </w:rPr>
              <w:t>5,919</w:t>
            </w:r>
          </w:p>
        </w:tc>
        <w:tc>
          <w:tcPr>
            <w:tcW w:w="8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4"/>
        </w:trPr>
        <w:tc>
          <w:tcPr>
            <w:tcW w:w="2220" w:type="dxa"/>
            <w:vAlign w:val="bottom"/>
          </w:tcPr>
          <w:p>
            <w:pPr>
              <w:spacing w:after="0"/>
              <w:rPr>
                <w:sz w:val="2"/>
                <w:szCs w:val="2"/>
                <w:color w:val="auto"/>
              </w:rPr>
            </w:pPr>
          </w:p>
        </w:tc>
        <w:tc>
          <w:tcPr>
            <w:tcW w:w="2520" w:type="dxa"/>
            <w:vAlign w:val="bottom"/>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4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480" w:type="dxa"/>
            <w:vAlign w:val="bottom"/>
            <w:shd w:val="clear" w:color="auto" w:fill="000000"/>
          </w:tcPr>
          <w:p>
            <w:pPr>
              <w:spacing w:after="0"/>
              <w:rPr>
                <w:sz w:val="2"/>
                <w:szCs w:val="2"/>
                <w:color w:val="auto"/>
              </w:rPr>
            </w:pPr>
          </w:p>
        </w:tc>
        <w:tc>
          <w:tcPr>
            <w:tcW w:w="32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320" w:type="dxa"/>
            <w:vAlign w:val="bottom"/>
          </w:tcPr>
          <w:p>
            <w:pPr>
              <w:spacing w:after="0"/>
              <w:rPr>
                <w:sz w:val="2"/>
                <w:szCs w:val="2"/>
                <w:color w:val="auto"/>
              </w:rPr>
            </w:pPr>
          </w:p>
        </w:tc>
        <w:tc>
          <w:tcPr>
            <w:tcW w:w="300" w:type="dxa"/>
            <w:vAlign w:val="bottom"/>
          </w:tcPr>
          <w:p>
            <w:pPr>
              <w:spacing w:after="0"/>
              <w:rPr>
                <w:sz w:val="2"/>
                <w:szCs w:val="2"/>
                <w:color w:val="auto"/>
              </w:rPr>
            </w:pPr>
          </w:p>
        </w:tc>
        <w:tc>
          <w:tcPr>
            <w:tcW w:w="4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4740" w:type="dxa"/>
            <w:vAlign w:val="bottom"/>
            <w:tcBorders>
              <w:right w:val="single" w:sz="8" w:color="CCEEFF"/>
            </w:tcBorders>
            <w:gridSpan w:val="2"/>
            <w:shd w:val="clear" w:color="auto" w:fill="CCEEFF"/>
          </w:tcPr>
          <w:p>
            <w:pPr>
              <w:ind w:left="580"/>
              <w:spacing w:after="0"/>
              <w:rPr>
                <w:sz w:val="20"/>
                <w:szCs w:val="20"/>
                <w:color w:val="auto"/>
              </w:rPr>
            </w:pPr>
            <w:r>
              <w:rPr>
                <w:rFonts w:ascii="Arial" w:cs="Arial" w:eastAsia="Arial" w:hAnsi="Arial"/>
                <w:sz w:val="14"/>
                <w:szCs w:val="14"/>
                <w:color w:val="auto"/>
              </w:rPr>
              <w:t>Total</w:t>
            </w:r>
          </w:p>
        </w:tc>
        <w:tc>
          <w:tcPr>
            <w:tcW w:w="80" w:type="dxa"/>
            <w:vAlign w:val="bottom"/>
            <w:shd w:val="clear" w:color="auto" w:fill="CCEEFF"/>
          </w:tcPr>
          <w:p>
            <w:pPr>
              <w:spacing w:after="0"/>
              <w:rPr>
                <w:sz w:val="15"/>
                <w:szCs w:val="15"/>
                <w:color w:val="auto"/>
              </w:rPr>
            </w:pPr>
          </w:p>
        </w:tc>
        <w:tc>
          <w:tcPr>
            <w:tcW w:w="5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w w:val="95"/>
              </w:rPr>
              <w:t>$ 86,171</w:t>
            </w:r>
          </w:p>
        </w:tc>
        <w:tc>
          <w:tcPr>
            <w:tcW w:w="180" w:type="dxa"/>
            <w:vAlign w:val="bottom"/>
            <w:tcBorders>
              <w:right w:val="single" w:sz="8" w:color="CCEEFF"/>
            </w:tcBorders>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760" w:type="dxa"/>
            <w:vAlign w:val="bottom"/>
            <w:gridSpan w:val="3"/>
            <w:shd w:val="clear" w:color="auto" w:fill="CCEEFF"/>
          </w:tcPr>
          <w:p>
            <w:pPr>
              <w:jc w:val="right"/>
              <w:ind w:right="220"/>
              <w:spacing w:after="0"/>
              <w:rPr>
                <w:sz w:val="20"/>
                <w:szCs w:val="20"/>
                <w:color w:val="auto"/>
              </w:rPr>
            </w:pPr>
            <w:r>
              <w:rPr>
                <w:rFonts w:ascii="Arial" w:cs="Arial" w:eastAsia="Arial" w:hAnsi="Arial"/>
                <w:sz w:val="14"/>
                <w:szCs w:val="14"/>
                <w:color w:val="auto"/>
                <w:w w:val="95"/>
              </w:rPr>
              <w:t>$ 80,022</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4"/>
                <w:szCs w:val="14"/>
                <w:u w:val="single" w:color="auto"/>
                <w:color w:val="auto"/>
              </w:rPr>
              <w:t>$</w:t>
            </w: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85"/>
              </w:rPr>
              <w:t>6,149</w:t>
            </w:r>
          </w:p>
        </w:tc>
        <w:tc>
          <w:tcPr>
            <w:tcW w:w="160" w:type="dxa"/>
            <w:vAlign w:val="bottom"/>
            <w:shd w:val="clear" w:color="auto" w:fill="CCEEFF"/>
          </w:tcPr>
          <w:p>
            <w:pPr>
              <w:spacing w:after="0"/>
              <w:rPr>
                <w:sz w:val="15"/>
                <w:szCs w:val="15"/>
                <w:color w:val="auto"/>
              </w:rPr>
            </w:pPr>
          </w:p>
        </w:tc>
        <w:tc>
          <w:tcPr>
            <w:tcW w:w="860" w:type="dxa"/>
            <w:vAlign w:val="bottom"/>
            <w:gridSpan w:val="4"/>
            <w:shd w:val="clear" w:color="auto" w:fill="CCEEFF"/>
          </w:tcPr>
          <w:p>
            <w:pPr>
              <w:jc w:val="right"/>
              <w:ind w:right="160"/>
              <w:spacing w:after="0"/>
              <w:rPr>
                <w:sz w:val="20"/>
                <w:szCs w:val="20"/>
                <w:color w:val="auto"/>
              </w:rPr>
            </w:pPr>
            <w:r>
              <w:rPr>
                <w:rFonts w:ascii="Arial" w:cs="Arial" w:eastAsia="Arial" w:hAnsi="Arial"/>
                <w:sz w:val="14"/>
                <w:szCs w:val="14"/>
                <w:color w:val="auto"/>
              </w:rPr>
              <w:t>$ 85,713</w:t>
            </w:r>
          </w:p>
        </w:tc>
        <w:tc>
          <w:tcPr>
            <w:tcW w:w="72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$ 79,722</w:t>
            </w:r>
          </w:p>
        </w:tc>
        <w:tc>
          <w:tcPr>
            <w:tcW w:w="240" w:type="dxa"/>
            <w:vAlign w:val="bottom"/>
            <w:shd w:val="clear" w:color="auto" w:fill="CCEEFF"/>
          </w:tcPr>
          <w:p>
            <w:pPr>
              <w:spacing w:after="0"/>
              <w:rPr>
                <w:sz w:val="15"/>
                <w:szCs w:val="15"/>
                <w:color w:val="auto"/>
              </w:rPr>
            </w:pPr>
          </w:p>
        </w:tc>
        <w:tc>
          <w:tcPr>
            <w:tcW w:w="140" w:type="dxa"/>
            <w:vAlign w:val="bottom"/>
            <w:gridSpan w:val="2"/>
            <w:shd w:val="clear" w:color="auto" w:fill="CCEEFF"/>
          </w:tcPr>
          <w:p>
            <w:pPr>
              <w:ind w:left="80"/>
              <w:spacing w:after="0"/>
              <w:rPr>
                <w:sz w:val="20"/>
                <w:szCs w:val="20"/>
                <w:color w:val="auto"/>
              </w:rPr>
            </w:pPr>
            <w:r>
              <w:rPr>
                <w:rFonts w:ascii="Arial" w:cs="Arial" w:eastAsia="Arial" w:hAnsi="Arial"/>
                <w:sz w:val="10"/>
                <w:szCs w:val="10"/>
                <w:color w:val="auto"/>
                <w:w w:val="71"/>
              </w:rPr>
              <w:t>$</w:t>
            </w:r>
          </w:p>
        </w:tc>
        <w:tc>
          <w:tcPr>
            <w:tcW w:w="800" w:type="dxa"/>
            <w:vAlign w:val="bottom"/>
            <w:gridSpan w:val="2"/>
            <w:shd w:val="clear" w:color="auto" w:fill="CCEEFF"/>
          </w:tcPr>
          <w:p>
            <w:pPr>
              <w:jc w:val="right"/>
              <w:ind w:right="320"/>
              <w:spacing w:after="0"/>
              <w:rPr>
                <w:sz w:val="20"/>
                <w:szCs w:val="20"/>
                <w:color w:val="auto"/>
              </w:rPr>
            </w:pPr>
            <w:r>
              <w:rPr>
                <w:rFonts w:ascii="Arial" w:cs="Arial" w:eastAsia="Arial" w:hAnsi="Arial"/>
                <w:sz w:val="14"/>
                <w:szCs w:val="14"/>
                <w:color w:val="auto"/>
              </w:rPr>
              <w:t>5,991</w:t>
            </w:r>
          </w:p>
        </w:tc>
        <w:tc>
          <w:tcPr>
            <w:tcW w:w="80" w:type="dxa"/>
            <w:vAlign w:val="bottom"/>
            <w:shd w:val="clear" w:color="auto" w:fill="CCEEFF"/>
          </w:tcPr>
          <w:p>
            <w:pPr>
              <w:spacing w:after="0"/>
              <w:rPr>
                <w:sz w:val="15"/>
                <w:szCs w:val="15"/>
                <w:color w:val="auto"/>
              </w:rPr>
            </w:pPr>
          </w:p>
        </w:tc>
        <w:tc>
          <w:tcPr>
            <w:tcW w:w="46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220" w:type="dxa"/>
            <w:vAlign w:val="bottom"/>
          </w:tcPr>
          <w:p>
            <w:pPr>
              <w:spacing w:after="0" w:line="20" w:lineRule="exact"/>
              <w:rPr>
                <w:sz w:val="1"/>
                <w:szCs w:val="1"/>
                <w:color w:val="auto"/>
              </w:rPr>
            </w:pPr>
          </w:p>
        </w:tc>
        <w:tc>
          <w:tcPr>
            <w:tcW w:w="25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96" w:lineRule="exact"/>
        <w:rPr>
          <w:sz w:val="20"/>
          <w:szCs w:val="20"/>
          <w:color w:val="auto"/>
        </w:rPr>
      </w:pPr>
    </w:p>
    <w:p>
      <w:pPr>
        <w:ind w:left="4"/>
        <w:spacing w:after="0"/>
        <w:rPr>
          <w:sz w:val="20"/>
          <w:szCs w:val="20"/>
          <w:color w:val="auto"/>
        </w:rPr>
      </w:pPr>
      <w:r>
        <w:rPr>
          <w:rFonts w:ascii="Arial" w:cs="Arial" w:eastAsia="Arial" w:hAnsi="Arial"/>
          <w:sz w:val="14"/>
          <w:szCs w:val="14"/>
          <w:color w:val="auto"/>
        </w:rPr>
        <w:t>The loss and expense ratios included above were calculated using whole dollars and may be different than the ratios calculated using the rounded numbers included herein.</w:t>
      </w:r>
    </w:p>
    <w:p>
      <w:pPr>
        <w:spacing w:after="0" w:line="115" w:lineRule="exact"/>
        <w:rPr>
          <w:sz w:val="20"/>
          <w:szCs w:val="20"/>
          <w:color w:val="auto"/>
        </w:rPr>
      </w:pPr>
    </w:p>
    <w:p>
      <w:pPr>
        <w:ind w:left="4"/>
        <w:spacing w:after="0"/>
        <w:rPr>
          <w:sz w:val="20"/>
          <w:szCs w:val="20"/>
          <w:color w:val="auto"/>
        </w:rPr>
      </w:pPr>
      <w:r>
        <w:rPr>
          <w:rFonts w:ascii="Arial" w:cs="Arial" w:eastAsia="Arial" w:hAnsi="Arial"/>
          <w:sz w:val="14"/>
          <w:szCs w:val="14"/>
          <w:color w:val="auto"/>
        </w:rPr>
        <w:t>Amounts may not total due to rounding.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93980</wp:posOffset>
            </wp:positionV>
            <wp:extent cx="724535" cy="762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62" w:lineRule="exact"/>
        <w:rPr>
          <w:sz w:val="20"/>
          <w:szCs w:val="20"/>
          <w:color w:val="auto"/>
        </w:rPr>
      </w:pPr>
    </w:p>
    <w:p>
      <w:pPr>
        <w:ind w:left="344" w:hanging="344"/>
        <w:spacing w:after="0"/>
        <w:tabs>
          <w:tab w:leader="none" w:pos="344" w:val="left"/>
        </w:tabs>
        <w:numPr>
          <w:ilvl w:val="0"/>
          <w:numId w:val="40"/>
        </w:numPr>
        <w:rPr>
          <w:rFonts w:ascii="Arial" w:cs="Arial" w:eastAsia="Arial" w:hAnsi="Arial"/>
          <w:sz w:val="25"/>
          <w:szCs w:val="25"/>
          <w:color w:val="auto"/>
          <w:vertAlign w:val="superscript"/>
        </w:rPr>
      </w:pPr>
      <w:r>
        <w:rPr>
          <w:rFonts w:ascii="Arial" w:cs="Arial" w:eastAsia="Arial" w:hAnsi="Arial"/>
          <w:sz w:val="14"/>
          <w:szCs w:val="14"/>
          <w:color w:val="auto"/>
        </w:rPr>
        <w:t>The ratio of incurred losses and loss adjustment expenses to net earned premiums.</w:t>
      </w:r>
    </w:p>
    <w:p>
      <w:pPr>
        <w:spacing w:after="0" w:line="9" w:lineRule="exact"/>
        <w:rPr>
          <w:rFonts w:ascii="Arial" w:cs="Arial" w:eastAsia="Arial" w:hAnsi="Arial"/>
          <w:sz w:val="25"/>
          <w:szCs w:val="25"/>
          <w:color w:val="auto"/>
          <w:vertAlign w:val="superscript"/>
        </w:rPr>
      </w:pPr>
    </w:p>
    <w:p>
      <w:pPr>
        <w:ind w:left="344" w:right="200" w:hanging="344"/>
        <w:spacing w:after="0" w:line="187" w:lineRule="auto"/>
        <w:tabs>
          <w:tab w:leader="none" w:pos="344" w:val="left"/>
        </w:tabs>
        <w:numPr>
          <w:ilvl w:val="0"/>
          <w:numId w:val="40"/>
        </w:numPr>
        <w:rPr>
          <w:rFonts w:ascii="Arial" w:cs="Arial" w:eastAsia="Arial" w:hAnsi="Arial"/>
          <w:sz w:val="25"/>
          <w:szCs w:val="25"/>
          <w:color w:val="auto"/>
          <w:vertAlign w:val="superscript"/>
        </w:rPr>
      </w:pPr>
      <w:r>
        <w:rPr>
          <w:rFonts w:ascii="Arial" w:cs="Arial" w:eastAsia="Arial" w:hAnsi="Arial"/>
          <w:sz w:val="14"/>
          <w:szCs w:val="14"/>
          <w:color w:val="auto"/>
        </w:rPr>
        <w:t>The ratio of an insurer’s general expenses to net earned premiums. In the business, general expenses consist of acquisition and operating expenses, net of deferrals, and amortization of DAC and intangibles.</w:t>
      </w:r>
    </w:p>
    <w:p>
      <w:pPr>
        <w:spacing w:after="0" w:line="1" w:lineRule="exact"/>
        <w:rPr>
          <w:rFonts w:ascii="Arial" w:cs="Arial" w:eastAsia="Arial" w:hAnsi="Arial"/>
          <w:sz w:val="25"/>
          <w:szCs w:val="25"/>
          <w:color w:val="auto"/>
          <w:vertAlign w:val="superscript"/>
        </w:rPr>
      </w:pPr>
    </w:p>
    <w:p>
      <w:pPr>
        <w:ind w:left="344" w:right="180" w:hanging="344"/>
        <w:spacing w:after="0" w:line="192" w:lineRule="auto"/>
        <w:tabs>
          <w:tab w:leader="none" w:pos="344" w:val="left"/>
        </w:tabs>
        <w:numPr>
          <w:ilvl w:val="0"/>
          <w:numId w:val="40"/>
        </w:numPr>
        <w:rPr>
          <w:rFonts w:ascii="Arial" w:cs="Arial" w:eastAsia="Arial" w:hAnsi="Arial"/>
          <w:sz w:val="25"/>
          <w:szCs w:val="25"/>
          <w:color w:val="auto"/>
          <w:vertAlign w:val="superscript"/>
        </w:rPr>
      </w:pPr>
      <w:r>
        <w:rPr>
          <w:rFonts w:ascii="Arial" w:cs="Arial" w:eastAsia="Arial" w:hAnsi="Arial"/>
          <w:sz w:val="14"/>
          <w:szCs w:val="14"/>
          <w:color w:val="auto"/>
        </w:rPr>
        <w:t>The ratio of an insurer’s general expenses to net premiums written. In the business, general expenses consist of acquisition and operating expenses, net of deferrals, and amortization of DAC and intangibles.</w:t>
      </w:r>
    </w:p>
    <w:p>
      <w:pPr>
        <w:spacing w:after="0" w:line="1" w:lineRule="exact"/>
        <w:rPr>
          <w:rFonts w:ascii="Arial" w:cs="Arial" w:eastAsia="Arial" w:hAnsi="Arial"/>
          <w:sz w:val="25"/>
          <w:szCs w:val="25"/>
          <w:color w:val="auto"/>
          <w:vertAlign w:val="superscript"/>
        </w:rPr>
      </w:pPr>
    </w:p>
    <w:p>
      <w:pPr>
        <w:ind w:left="344" w:right="80" w:hanging="344"/>
        <w:spacing w:after="0" w:line="232" w:lineRule="auto"/>
        <w:tabs>
          <w:tab w:leader="none" w:pos="344" w:val="left"/>
        </w:tabs>
        <w:numPr>
          <w:ilvl w:val="0"/>
          <w:numId w:val="40"/>
        </w:numPr>
        <w:rPr>
          <w:rFonts w:ascii="Arial" w:cs="Arial" w:eastAsia="Arial" w:hAnsi="Arial"/>
          <w:sz w:val="25"/>
          <w:szCs w:val="25"/>
          <w:color w:val="auto"/>
          <w:vertAlign w:val="superscript"/>
        </w:rPr>
      </w:pPr>
      <w:r>
        <w:rPr>
          <w:rFonts w:ascii="Arial" w:cs="Arial" w:eastAsia="Arial" w:hAnsi="Arial"/>
          <w:sz w:val="14"/>
          <w:szCs w:val="14"/>
          <w:color w:val="auto"/>
        </w:rPr>
        <w:t>The business currently provides 100% coverage on the majority of the loans the company insures. For the purpose of representing the risk in-force, Australia has computed an “effective risk in-force” amount which recognizes that the loss on any particular loan will be reduced by the net proceeds received upon sale of the property. Effective risk in-force has been calculated by applying to insurance in-force a factor that represents the highest expected average per-claim payment for any one underwriting year over the life of the business. This factor was 35% for all periods presented. Australia also has certain risk share arrangements where it provides pro-rata coverage of certain loans rather than 100% coverage. As a result, for loans with these risk share arrangements, the applicable pro-rata coverage amount provided is used when applying the factor.</w:t>
      </w:r>
    </w:p>
    <w:p>
      <w:pPr>
        <w:ind w:left="344" w:hanging="344"/>
        <w:spacing w:after="0" w:line="188" w:lineRule="auto"/>
        <w:tabs>
          <w:tab w:leader="none" w:pos="344" w:val="left"/>
        </w:tabs>
        <w:numPr>
          <w:ilvl w:val="0"/>
          <w:numId w:val="40"/>
        </w:numPr>
        <w:rPr>
          <w:rFonts w:ascii="Arial" w:cs="Arial" w:eastAsia="Arial" w:hAnsi="Arial"/>
          <w:sz w:val="20"/>
          <w:szCs w:val="20"/>
          <w:color w:val="auto"/>
          <w:vertAlign w:val="superscript"/>
        </w:rPr>
      </w:pPr>
      <w:r>
        <w:rPr>
          <w:rFonts w:ascii="Arial" w:cs="Arial" w:eastAsia="Arial" w:hAnsi="Arial"/>
          <w:sz w:val="12"/>
          <w:szCs w:val="12"/>
          <w:color w:val="auto"/>
        </w:rPr>
        <w:t>Loan amount in loan-to-value ratio calculation includes capitalized premiums, where applicable.</w:t>
      </w:r>
    </w:p>
    <w:p>
      <w:pPr>
        <w:spacing w:after="0" w:line="134"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30</w:t>
      </w:r>
    </w:p>
    <w:p>
      <w:pPr>
        <w:sectPr>
          <w:pgSz w:w="11900" w:h="16838" w:orient="portrait"/>
          <w:cols w:equalWidth="0" w:num="1">
            <w:col w:w="11444"/>
          </w:cols>
          <w:pgMar w:left="236" w:top="424" w:right="219" w:bottom="1440" w:gutter="0" w:footer="0" w:header="0"/>
        </w:sectPr>
      </w:pPr>
    </w:p>
    <w:bookmarkStart w:id="52" w:name="page53"/>
    <w:bookmarkEnd w:id="52"/>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Selected Key Performance Measures—Australia Mortgage Insurance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(dollar amounts in millions)</w:t>
      </w:r>
    </w:p>
    <w:p>
      <w:pPr>
        <w:spacing w:after="0" w:line="209" w:lineRule="exact"/>
        <w:rPr>
          <w:sz w:val="20"/>
          <w:szCs w:val="20"/>
          <w:color w:val="auto"/>
        </w:rPr>
      </w:pPr>
    </w:p>
    <w:tbl>
      <w:tblPr>
        <w:tblLayout w:type="fixed"/>
        <w:tblInd w:w="4" w:type="dxa"/>
        <w:tblCellMar>
          <w:top w:w="0" w:type="dxa"/>
          <w:left w:w="0" w:type="dxa"/>
          <w:bottom w:w="0" w:type="dxa"/>
          <w:right w:w="0" w:type="dxa"/>
        </w:tblCellMar>
      </w:tblPr>
      <w:tr>
        <w:trPr>
          <w:trHeight w:val="148"/>
        </w:trPr>
        <w:tc>
          <w:tcPr>
            <w:tcW w:w="3020" w:type="dxa"/>
            <w:vAlign w:val="bottom"/>
            <w:gridSpan w:val="5"/>
          </w:tcPr>
          <w:p>
            <w:pPr>
              <w:spacing w:after="0"/>
              <w:rPr>
                <w:sz w:val="20"/>
                <w:szCs w:val="20"/>
                <w:color w:val="auto"/>
              </w:rPr>
            </w:pPr>
            <w:r>
              <w:rPr>
                <w:rFonts w:ascii="Arial" w:cs="Arial" w:eastAsia="Arial" w:hAnsi="Arial"/>
                <w:sz w:val="11"/>
                <w:szCs w:val="11"/>
                <w:b w:val="1"/>
                <w:bCs w:val="1"/>
                <w:color w:val="auto"/>
              </w:rPr>
              <w:t>Primary Insurance</w:t>
            </w:r>
          </w:p>
        </w:tc>
        <w:tc>
          <w:tcPr>
            <w:tcW w:w="1040" w:type="dxa"/>
            <w:vAlign w:val="bottom"/>
          </w:tcPr>
          <w:p>
            <w:pPr>
              <w:spacing w:after="0"/>
              <w:rPr>
                <w:sz w:val="12"/>
                <w:szCs w:val="12"/>
                <w:color w:val="auto"/>
              </w:rPr>
            </w:pPr>
          </w:p>
        </w:tc>
        <w:tc>
          <w:tcPr>
            <w:tcW w:w="940" w:type="dxa"/>
            <w:vAlign w:val="bottom"/>
            <w:gridSpan w:val="3"/>
          </w:tcPr>
          <w:p>
            <w:pPr>
              <w:spacing w:after="0"/>
              <w:rPr>
                <w:sz w:val="20"/>
                <w:szCs w:val="20"/>
                <w:color w:val="auto"/>
              </w:rPr>
            </w:pPr>
            <w:r>
              <w:rPr>
                <w:rFonts w:ascii="Arial" w:cs="Arial" w:eastAsia="Arial" w:hAnsi="Arial"/>
                <w:sz w:val="11"/>
                <w:szCs w:val="11"/>
                <w:b w:val="1"/>
                <w:bCs w:val="1"/>
                <w:color w:val="auto"/>
              </w:rPr>
              <w:t>June 30, 2017</w:t>
            </w: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80" w:type="dxa"/>
            <w:vAlign w:val="bottom"/>
            <w:gridSpan w:val="2"/>
          </w:tcPr>
          <w:p>
            <w:pPr>
              <w:jc w:val="center"/>
              <w:ind w:right="340"/>
              <w:spacing w:after="0"/>
              <w:rPr>
                <w:sz w:val="20"/>
                <w:szCs w:val="20"/>
                <w:color w:val="auto"/>
              </w:rPr>
            </w:pPr>
            <w:r>
              <w:rPr>
                <w:rFonts w:ascii="Arial" w:cs="Arial" w:eastAsia="Arial" w:hAnsi="Arial"/>
                <w:sz w:val="11"/>
                <w:szCs w:val="11"/>
                <w:b w:val="1"/>
                <w:bCs w:val="1"/>
                <w:color w:val="auto"/>
                <w:w w:val="94"/>
              </w:rPr>
              <w:t>March 31, 2017</w:t>
            </w:r>
          </w:p>
        </w:tc>
        <w:tc>
          <w:tcPr>
            <w:tcW w:w="180" w:type="dxa"/>
            <w:vAlign w:val="bottom"/>
          </w:tcPr>
          <w:p>
            <w:pPr>
              <w:spacing w:after="0"/>
              <w:rPr>
                <w:sz w:val="12"/>
                <w:szCs w:val="12"/>
                <w:color w:val="auto"/>
              </w:rPr>
            </w:pPr>
          </w:p>
        </w:tc>
        <w:tc>
          <w:tcPr>
            <w:tcW w:w="1200" w:type="dxa"/>
            <w:vAlign w:val="bottom"/>
            <w:gridSpan w:val="3"/>
          </w:tcPr>
          <w:p>
            <w:pPr>
              <w:spacing w:after="0"/>
              <w:rPr>
                <w:sz w:val="20"/>
                <w:szCs w:val="20"/>
                <w:color w:val="auto"/>
              </w:rPr>
            </w:pPr>
            <w:r>
              <w:rPr>
                <w:rFonts w:ascii="Arial" w:cs="Arial" w:eastAsia="Arial" w:hAnsi="Arial"/>
                <w:sz w:val="11"/>
                <w:szCs w:val="11"/>
                <w:b w:val="1"/>
                <w:bCs w:val="1"/>
                <w:color w:val="auto"/>
              </w:rPr>
              <w:t>December 31, 2016</w:t>
            </w:r>
          </w:p>
        </w:tc>
        <w:tc>
          <w:tcPr>
            <w:tcW w:w="180" w:type="dxa"/>
            <w:vAlign w:val="bottom"/>
          </w:tcPr>
          <w:p>
            <w:pPr>
              <w:spacing w:after="0"/>
              <w:rPr>
                <w:sz w:val="12"/>
                <w:szCs w:val="12"/>
                <w:color w:val="auto"/>
              </w:rPr>
            </w:pPr>
          </w:p>
        </w:tc>
        <w:tc>
          <w:tcPr>
            <w:tcW w:w="1400" w:type="dxa"/>
            <w:vAlign w:val="bottom"/>
            <w:gridSpan w:val="3"/>
          </w:tcPr>
          <w:p>
            <w:pPr>
              <w:spacing w:after="0"/>
              <w:rPr>
                <w:sz w:val="20"/>
                <w:szCs w:val="20"/>
                <w:color w:val="auto"/>
              </w:rPr>
            </w:pPr>
            <w:r>
              <w:rPr>
                <w:rFonts w:ascii="Arial" w:cs="Arial" w:eastAsia="Arial" w:hAnsi="Arial"/>
                <w:sz w:val="11"/>
                <w:szCs w:val="11"/>
                <w:b w:val="1"/>
                <w:bCs w:val="1"/>
                <w:color w:val="auto"/>
              </w:rPr>
              <w:t>September 30, 2016</w:t>
            </w:r>
          </w:p>
        </w:tc>
        <w:tc>
          <w:tcPr>
            <w:tcW w:w="1140" w:type="dxa"/>
            <w:vAlign w:val="bottom"/>
            <w:gridSpan w:val="3"/>
          </w:tcPr>
          <w:p>
            <w:pPr>
              <w:ind w:left="20"/>
              <w:spacing w:after="0"/>
              <w:rPr>
                <w:sz w:val="20"/>
                <w:szCs w:val="20"/>
                <w:color w:val="auto"/>
              </w:rPr>
            </w:pPr>
            <w:r>
              <w:rPr>
                <w:rFonts w:ascii="Arial" w:cs="Arial" w:eastAsia="Arial" w:hAnsi="Arial"/>
                <w:sz w:val="11"/>
                <w:szCs w:val="11"/>
                <w:b w:val="1"/>
                <w:bCs w:val="1"/>
                <w:color w:val="auto"/>
              </w:rPr>
              <w:t>June 30, 2016</w:t>
            </w:r>
          </w:p>
        </w:tc>
        <w:tc>
          <w:tcPr>
            <w:tcW w:w="8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80" w:type="dxa"/>
            <w:vAlign w:val="bottom"/>
            <w:tcBorders>
              <w:right w:val="single" w:sz="8" w:color="CCEEFF"/>
            </w:tcBorders>
            <w:shd w:val="clear" w:color="auto" w:fill="000000"/>
          </w:tcPr>
          <w:p>
            <w:pPr>
              <w:spacing w:after="0" w:line="20" w:lineRule="exact"/>
              <w:rPr>
                <w:sz w:val="1"/>
                <w:szCs w:val="1"/>
                <w:color w:val="auto"/>
              </w:rPr>
            </w:pPr>
          </w:p>
        </w:tc>
        <w:tc>
          <w:tcPr>
            <w:tcW w:w="2080" w:type="dxa"/>
            <w:vAlign w:val="bottom"/>
            <w:shd w:val="clear" w:color="auto" w:fill="CCEEFF"/>
          </w:tcPr>
          <w:p>
            <w:pPr>
              <w:spacing w:after="0" w:line="20" w:lineRule="exact"/>
              <w:rPr>
                <w:sz w:val="1"/>
                <w:szCs w:val="1"/>
                <w:color w:val="auto"/>
              </w:rPr>
            </w:pPr>
          </w:p>
        </w:tc>
        <w:tc>
          <w:tcPr>
            <w:tcW w:w="104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80" w:type="dxa"/>
            <w:vAlign w:val="bottom"/>
            <w:vMerge w:val="restart"/>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280" w:type="dxa"/>
            <w:vAlign w:val="bottom"/>
            <w:vMerge w:val="restart"/>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280" w:type="dxa"/>
            <w:vAlign w:val="bottom"/>
            <w:vMerge w:val="restart"/>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460" w:type="dxa"/>
            <w:vAlign w:val="bottom"/>
            <w:vMerge w:val="restart"/>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460" w:type="dxa"/>
            <w:vAlign w:val="bottom"/>
            <w:vMerge w:val="restart"/>
            <w:shd w:val="clear" w:color="auto" w:fill="CCEEFF"/>
          </w:tcPr>
          <w:p>
            <w:pPr>
              <w:spacing w:after="0" w:line="20" w:lineRule="exact"/>
              <w:rPr>
                <w:sz w:val="1"/>
                <w:szCs w:val="1"/>
                <w:color w:val="auto"/>
              </w:rPr>
            </w:pPr>
          </w:p>
        </w:tc>
        <w:tc>
          <w:tcPr>
            <w:tcW w:w="86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2"/>
        </w:trPr>
        <w:tc>
          <w:tcPr>
            <w:tcW w:w="20" w:type="dxa"/>
            <w:vAlign w:val="bottom"/>
          </w:tcPr>
          <w:p>
            <w:pPr>
              <w:spacing w:after="0"/>
              <w:rPr>
                <w:sz w:val="9"/>
                <w:szCs w:val="9"/>
                <w:color w:val="auto"/>
              </w:rPr>
            </w:pPr>
          </w:p>
        </w:tc>
        <w:tc>
          <w:tcPr>
            <w:tcW w:w="3000" w:type="dxa"/>
            <w:vAlign w:val="bottom"/>
            <w:gridSpan w:val="4"/>
            <w:shd w:val="clear" w:color="auto" w:fill="CCEEFF"/>
          </w:tcPr>
          <w:p>
            <w:pPr>
              <w:spacing w:after="0" w:line="112" w:lineRule="exact"/>
              <w:rPr>
                <w:sz w:val="20"/>
                <w:szCs w:val="20"/>
                <w:color w:val="auto"/>
              </w:rPr>
            </w:pPr>
            <w:r>
              <w:rPr>
                <w:rFonts w:ascii="Arial" w:cs="Arial" w:eastAsia="Arial" w:hAnsi="Arial"/>
                <w:sz w:val="11"/>
                <w:szCs w:val="11"/>
                <w:color w:val="auto"/>
              </w:rPr>
              <w:t>Insured loans in-force</w:t>
            </w:r>
          </w:p>
        </w:tc>
        <w:tc>
          <w:tcPr>
            <w:tcW w:w="1040" w:type="dxa"/>
            <w:vAlign w:val="bottom"/>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c>
          <w:tcPr>
            <w:tcW w:w="520" w:type="dxa"/>
            <w:vAlign w:val="bottom"/>
            <w:shd w:val="clear" w:color="auto" w:fill="CCEEFF"/>
          </w:tcPr>
          <w:p>
            <w:pPr>
              <w:jc w:val="right"/>
              <w:spacing w:after="0" w:line="112" w:lineRule="exact"/>
              <w:rPr>
                <w:sz w:val="20"/>
                <w:szCs w:val="20"/>
                <w:color w:val="auto"/>
              </w:rPr>
            </w:pPr>
            <w:r>
              <w:rPr>
                <w:rFonts w:ascii="Arial" w:cs="Arial" w:eastAsia="Arial" w:hAnsi="Arial"/>
                <w:sz w:val="11"/>
                <w:szCs w:val="11"/>
                <w:color w:val="auto"/>
              </w:rPr>
              <w:t>1,438,100</w:t>
            </w:r>
          </w:p>
        </w:tc>
        <w:tc>
          <w:tcPr>
            <w:tcW w:w="280" w:type="dxa"/>
            <w:vAlign w:val="bottom"/>
            <w:vMerge w:val="continue"/>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800" w:type="dxa"/>
            <w:vAlign w:val="bottom"/>
            <w:shd w:val="clear" w:color="auto" w:fill="CCEEFF"/>
          </w:tcPr>
          <w:p>
            <w:pPr>
              <w:jc w:val="right"/>
              <w:spacing w:after="0" w:line="112" w:lineRule="exact"/>
              <w:rPr>
                <w:sz w:val="20"/>
                <w:szCs w:val="20"/>
                <w:color w:val="auto"/>
              </w:rPr>
            </w:pPr>
            <w:r>
              <w:rPr>
                <w:rFonts w:ascii="Arial" w:cs="Arial" w:eastAsia="Arial" w:hAnsi="Arial"/>
                <w:sz w:val="11"/>
                <w:szCs w:val="11"/>
                <w:color w:val="auto"/>
              </w:rPr>
              <w:t>1,443,836</w:t>
            </w:r>
          </w:p>
        </w:tc>
        <w:tc>
          <w:tcPr>
            <w:tcW w:w="280" w:type="dxa"/>
            <w:vAlign w:val="bottom"/>
            <w:vMerge w:val="continue"/>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840" w:type="dxa"/>
            <w:vAlign w:val="bottom"/>
            <w:shd w:val="clear" w:color="auto" w:fill="CCEEFF"/>
          </w:tcPr>
          <w:p>
            <w:pPr>
              <w:jc w:val="right"/>
              <w:spacing w:after="0" w:line="112" w:lineRule="exact"/>
              <w:rPr>
                <w:sz w:val="20"/>
                <w:szCs w:val="20"/>
                <w:color w:val="auto"/>
              </w:rPr>
            </w:pPr>
            <w:r>
              <w:rPr>
                <w:rFonts w:ascii="Arial" w:cs="Arial" w:eastAsia="Arial" w:hAnsi="Arial"/>
                <w:sz w:val="11"/>
                <w:szCs w:val="11"/>
                <w:color w:val="auto"/>
              </w:rPr>
              <w:t>1,464,139</w:t>
            </w:r>
          </w:p>
        </w:tc>
        <w:tc>
          <w:tcPr>
            <w:tcW w:w="280" w:type="dxa"/>
            <w:vAlign w:val="bottom"/>
            <w:vMerge w:val="continue"/>
            <w:shd w:val="clear" w:color="auto" w:fill="CCEEFF"/>
          </w:tcPr>
          <w:p>
            <w:pPr>
              <w:spacing w:after="0"/>
              <w:rPr>
                <w:sz w:val="9"/>
                <w:szCs w:val="9"/>
                <w:color w:val="auto"/>
              </w:rPr>
            </w:pPr>
          </w:p>
        </w:tc>
        <w:tc>
          <w:tcPr>
            <w:tcW w:w="18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740" w:type="dxa"/>
            <w:vAlign w:val="bottom"/>
            <w:shd w:val="clear" w:color="auto" w:fill="CCEEFF"/>
          </w:tcPr>
          <w:p>
            <w:pPr>
              <w:jc w:val="right"/>
              <w:spacing w:after="0" w:line="112" w:lineRule="exact"/>
              <w:rPr>
                <w:sz w:val="20"/>
                <w:szCs w:val="20"/>
                <w:color w:val="auto"/>
              </w:rPr>
            </w:pPr>
            <w:r>
              <w:rPr>
                <w:rFonts w:ascii="Arial" w:cs="Arial" w:eastAsia="Arial" w:hAnsi="Arial"/>
                <w:sz w:val="11"/>
                <w:szCs w:val="11"/>
                <w:color w:val="auto"/>
              </w:rPr>
              <w:t>1,470,302</w:t>
            </w:r>
          </w:p>
        </w:tc>
        <w:tc>
          <w:tcPr>
            <w:tcW w:w="460" w:type="dxa"/>
            <w:vAlign w:val="bottom"/>
            <w:vMerge w:val="continue"/>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c>
          <w:tcPr>
            <w:tcW w:w="540" w:type="dxa"/>
            <w:vAlign w:val="bottom"/>
            <w:shd w:val="clear" w:color="auto" w:fill="CCEEFF"/>
          </w:tcPr>
          <w:p>
            <w:pPr>
              <w:jc w:val="right"/>
              <w:spacing w:after="0" w:line="112" w:lineRule="exact"/>
              <w:rPr>
                <w:sz w:val="20"/>
                <w:szCs w:val="20"/>
                <w:color w:val="auto"/>
              </w:rPr>
            </w:pPr>
            <w:r>
              <w:rPr>
                <w:rFonts w:ascii="Arial" w:cs="Arial" w:eastAsia="Arial" w:hAnsi="Arial"/>
                <w:sz w:val="11"/>
                <w:szCs w:val="11"/>
                <w:color w:val="auto"/>
              </w:rPr>
              <w:t>1,477,826</w:t>
            </w:r>
          </w:p>
        </w:tc>
        <w:tc>
          <w:tcPr>
            <w:tcW w:w="460" w:type="dxa"/>
            <w:vAlign w:val="bottom"/>
            <w:vMerge w:val="continue"/>
            <w:shd w:val="clear" w:color="auto" w:fill="CCEEFF"/>
          </w:tcPr>
          <w:p>
            <w:pPr>
              <w:spacing w:after="0"/>
              <w:rPr>
                <w:sz w:val="9"/>
                <w:szCs w:val="9"/>
                <w:color w:val="auto"/>
              </w:rPr>
            </w:pPr>
          </w:p>
        </w:tc>
        <w:tc>
          <w:tcPr>
            <w:tcW w:w="860" w:type="dxa"/>
            <w:vAlign w:val="bottom"/>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tcPr>
          <w:p>
            <w:pPr>
              <w:spacing w:after="0" w:line="120" w:lineRule="exact"/>
              <w:rPr>
                <w:sz w:val="20"/>
                <w:szCs w:val="20"/>
                <w:color w:val="auto"/>
              </w:rPr>
            </w:pPr>
            <w:r>
              <w:rPr>
                <w:rFonts w:ascii="Arial" w:cs="Arial" w:eastAsia="Arial" w:hAnsi="Arial"/>
                <w:sz w:val="11"/>
                <w:szCs w:val="11"/>
                <w:color w:val="auto"/>
              </w:rPr>
              <w:t>Insured delinquent loans</w:t>
            </w: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7,285</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6,926</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6,731</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740" w:type="dxa"/>
            <w:vAlign w:val="bottom"/>
          </w:tcPr>
          <w:p>
            <w:pPr>
              <w:jc w:val="right"/>
              <w:spacing w:after="0" w:line="120" w:lineRule="exact"/>
              <w:rPr>
                <w:sz w:val="20"/>
                <w:szCs w:val="20"/>
                <w:color w:val="auto"/>
              </w:rPr>
            </w:pPr>
            <w:r>
              <w:rPr>
                <w:rFonts w:ascii="Arial" w:cs="Arial" w:eastAsia="Arial" w:hAnsi="Arial"/>
                <w:sz w:val="11"/>
                <w:szCs w:val="11"/>
                <w:color w:val="auto"/>
              </w:rPr>
              <w:t>6,844</w:t>
            </w:r>
          </w:p>
        </w:tc>
        <w:tc>
          <w:tcPr>
            <w:tcW w:w="4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40" w:type="dxa"/>
            <w:vAlign w:val="bottom"/>
          </w:tcPr>
          <w:p>
            <w:pPr>
              <w:jc w:val="right"/>
              <w:spacing w:after="0" w:line="120" w:lineRule="exact"/>
              <w:rPr>
                <w:sz w:val="20"/>
                <w:szCs w:val="20"/>
                <w:color w:val="auto"/>
              </w:rPr>
            </w:pPr>
            <w:r>
              <w:rPr>
                <w:rFonts w:ascii="Arial" w:cs="Arial" w:eastAsia="Arial" w:hAnsi="Arial"/>
                <w:sz w:val="11"/>
                <w:szCs w:val="11"/>
                <w:color w:val="auto"/>
              </w:rPr>
              <w:t>6,413</w:t>
            </w:r>
          </w:p>
        </w:tc>
        <w:tc>
          <w:tcPr>
            <w:tcW w:w="460" w:type="dxa"/>
            <w:vAlign w:val="bottom"/>
          </w:tcPr>
          <w:p>
            <w:pPr>
              <w:spacing w:after="0"/>
              <w:rPr>
                <w:sz w:val="10"/>
                <w:szCs w:val="10"/>
                <w:color w:val="auto"/>
              </w:rPr>
            </w:pPr>
          </w:p>
        </w:tc>
        <w:tc>
          <w:tcPr>
            <w:tcW w:w="8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shd w:val="clear" w:color="auto" w:fill="CCEEFF"/>
          </w:tcPr>
          <w:p>
            <w:pPr>
              <w:spacing w:after="0" w:line="120" w:lineRule="exact"/>
              <w:rPr>
                <w:sz w:val="20"/>
                <w:szCs w:val="20"/>
                <w:color w:val="auto"/>
              </w:rPr>
            </w:pPr>
            <w:r>
              <w:rPr>
                <w:rFonts w:ascii="Arial" w:cs="Arial" w:eastAsia="Arial" w:hAnsi="Arial"/>
                <w:sz w:val="11"/>
                <w:szCs w:val="11"/>
                <w:color w:val="auto"/>
              </w:rPr>
              <w:t>Insured delinquency rate</w:t>
            </w: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180"/>
              <w:spacing w:after="0" w:line="120" w:lineRule="exact"/>
              <w:rPr>
                <w:sz w:val="20"/>
                <w:szCs w:val="20"/>
                <w:color w:val="auto"/>
              </w:rPr>
            </w:pPr>
            <w:r>
              <w:rPr>
                <w:rFonts w:ascii="Arial" w:cs="Arial" w:eastAsia="Arial" w:hAnsi="Arial"/>
                <w:sz w:val="11"/>
                <w:szCs w:val="11"/>
                <w:color w:val="auto"/>
              </w:rPr>
              <w:t>0.51%</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0.48%</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0.46%</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0.47%</w:t>
            </w:r>
          </w:p>
        </w:tc>
        <w:tc>
          <w:tcPr>
            <w:tcW w:w="140" w:type="dxa"/>
            <w:vAlign w:val="bottom"/>
            <w:shd w:val="clear" w:color="auto" w:fill="CCEEFF"/>
          </w:tcPr>
          <w:p>
            <w:pPr>
              <w:spacing w:after="0"/>
              <w:rPr>
                <w:sz w:val="10"/>
                <w:szCs w:val="10"/>
                <w:color w:val="auto"/>
              </w:rPr>
            </w:pPr>
          </w:p>
        </w:tc>
        <w:tc>
          <w:tcPr>
            <w:tcW w:w="10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0.43%</w:t>
            </w:r>
          </w:p>
        </w:tc>
        <w:tc>
          <w:tcPr>
            <w:tcW w:w="8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216"/>
        </w:trPr>
        <w:tc>
          <w:tcPr>
            <w:tcW w:w="3020" w:type="dxa"/>
            <w:vAlign w:val="bottom"/>
            <w:gridSpan w:val="5"/>
          </w:tcPr>
          <w:p>
            <w:pPr>
              <w:spacing w:after="0"/>
              <w:rPr>
                <w:sz w:val="20"/>
                <w:szCs w:val="20"/>
                <w:color w:val="auto"/>
              </w:rPr>
            </w:pPr>
            <w:r>
              <w:rPr>
                <w:rFonts w:ascii="Arial" w:cs="Arial" w:eastAsia="Arial" w:hAnsi="Arial"/>
                <w:sz w:val="11"/>
                <w:szCs w:val="11"/>
                <w:color w:val="auto"/>
              </w:rPr>
              <w:t>Flow loans in-force</w:t>
            </w:r>
          </w:p>
        </w:tc>
        <w:tc>
          <w:tcPr>
            <w:tcW w:w="10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00" w:type="dxa"/>
            <w:vAlign w:val="bottom"/>
            <w:gridSpan w:val="2"/>
          </w:tcPr>
          <w:p>
            <w:pPr>
              <w:jc w:val="right"/>
              <w:ind w:right="280"/>
              <w:spacing w:after="0"/>
              <w:rPr>
                <w:sz w:val="20"/>
                <w:szCs w:val="20"/>
                <w:color w:val="auto"/>
              </w:rPr>
            </w:pPr>
            <w:r>
              <w:rPr>
                <w:rFonts w:ascii="Arial" w:cs="Arial" w:eastAsia="Arial" w:hAnsi="Arial"/>
                <w:sz w:val="11"/>
                <w:szCs w:val="11"/>
                <w:color w:val="auto"/>
              </w:rPr>
              <w:t>1,325,477</w:t>
            </w: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80" w:type="dxa"/>
            <w:vAlign w:val="bottom"/>
            <w:gridSpan w:val="2"/>
          </w:tcPr>
          <w:p>
            <w:pPr>
              <w:jc w:val="right"/>
              <w:ind w:right="280"/>
              <w:spacing w:after="0"/>
              <w:rPr>
                <w:sz w:val="20"/>
                <w:szCs w:val="20"/>
                <w:color w:val="auto"/>
              </w:rPr>
            </w:pPr>
            <w:r>
              <w:rPr>
                <w:rFonts w:ascii="Arial" w:cs="Arial" w:eastAsia="Arial" w:hAnsi="Arial"/>
                <w:sz w:val="11"/>
                <w:szCs w:val="11"/>
                <w:color w:val="auto"/>
              </w:rPr>
              <w:t>1,332,468</w:t>
            </w:r>
          </w:p>
        </w:tc>
        <w:tc>
          <w:tcPr>
            <w:tcW w:w="18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120" w:type="dxa"/>
            <w:vAlign w:val="bottom"/>
            <w:gridSpan w:val="2"/>
          </w:tcPr>
          <w:p>
            <w:pPr>
              <w:jc w:val="right"/>
              <w:ind w:right="280"/>
              <w:spacing w:after="0"/>
              <w:rPr>
                <w:sz w:val="20"/>
                <w:szCs w:val="20"/>
                <w:color w:val="auto"/>
              </w:rPr>
            </w:pPr>
            <w:r>
              <w:rPr>
                <w:rFonts w:ascii="Arial" w:cs="Arial" w:eastAsia="Arial" w:hAnsi="Arial"/>
                <w:sz w:val="11"/>
                <w:szCs w:val="11"/>
                <w:color w:val="auto"/>
              </w:rPr>
              <w:t>1,354,616</w:t>
            </w: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740" w:type="dxa"/>
            <w:vAlign w:val="bottom"/>
          </w:tcPr>
          <w:p>
            <w:pPr>
              <w:jc w:val="right"/>
              <w:spacing w:after="0"/>
              <w:rPr>
                <w:sz w:val="20"/>
                <w:szCs w:val="20"/>
                <w:color w:val="auto"/>
              </w:rPr>
            </w:pPr>
            <w:r>
              <w:rPr>
                <w:rFonts w:ascii="Arial" w:cs="Arial" w:eastAsia="Arial" w:hAnsi="Arial"/>
                <w:sz w:val="11"/>
                <w:szCs w:val="11"/>
                <w:color w:val="auto"/>
              </w:rPr>
              <w:t>1,358,286</w:t>
            </w:r>
          </w:p>
        </w:tc>
        <w:tc>
          <w:tcPr>
            <w:tcW w:w="4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540" w:type="dxa"/>
            <w:vAlign w:val="bottom"/>
          </w:tcPr>
          <w:p>
            <w:pPr>
              <w:jc w:val="right"/>
              <w:spacing w:after="0"/>
              <w:rPr>
                <w:sz w:val="20"/>
                <w:szCs w:val="20"/>
                <w:color w:val="auto"/>
              </w:rPr>
            </w:pPr>
            <w:r>
              <w:rPr>
                <w:rFonts w:ascii="Arial" w:cs="Arial" w:eastAsia="Arial" w:hAnsi="Arial"/>
                <w:sz w:val="11"/>
                <w:szCs w:val="11"/>
                <w:color w:val="auto"/>
              </w:rPr>
              <w:t>1,364,756</w:t>
            </w:r>
          </w:p>
        </w:tc>
        <w:tc>
          <w:tcPr>
            <w:tcW w:w="46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shd w:val="clear" w:color="auto" w:fill="CCEEFF"/>
          </w:tcPr>
          <w:p>
            <w:pPr>
              <w:spacing w:after="0" w:line="120" w:lineRule="exact"/>
              <w:rPr>
                <w:sz w:val="20"/>
                <w:szCs w:val="20"/>
                <w:color w:val="auto"/>
              </w:rPr>
            </w:pPr>
            <w:r>
              <w:rPr>
                <w:rFonts w:ascii="Arial" w:cs="Arial" w:eastAsia="Arial" w:hAnsi="Arial"/>
                <w:sz w:val="11"/>
                <w:szCs w:val="11"/>
                <w:color w:val="auto"/>
              </w:rPr>
              <w:t>Flow delinquent loans</w:t>
            </w: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7,007</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6,650</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6,451</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74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6,574</w:t>
            </w:r>
          </w:p>
        </w:tc>
        <w:tc>
          <w:tcPr>
            <w:tcW w:w="4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54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6,143</w:t>
            </w:r>
          </w:p>
        </w:tc>
        <w:tc>
          <w:tcPr>
            <w:tcW w:w="460" w:type="dxa"/>
            <w:vAlign w:val="bottom"/>
            <w:shd w:val="clear" w:color="auto" w:fill="CCEEFF"/>
          </w:tcPr>
          <w:p>
            <w:pPr>
              <w:spacing w:after="0"/>
              <w:rPr>
                <w:sz w:val="10"/>
                <w:szCs w:val="10"/>
                <w:color w:val="auto"/>
              </w:rPr>
            </w:pPr>
          </w:p>
        </w:tc>
        <w:tc>
          <w:tcPr>
            <w:tcW w:w="8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000" w:type="dxa"/>
            <w:vAlign w:val="bottom"/>
            <w:gridSpan w:val="4"/>
          </w:tcPr>
          <w:p>
            <w:pPr>
              <w:spacing w:after="0"/>
              <w:rPr>
                <w:sz w:val="20"/>
                <w:szCs w:val="20"/>
                <w:color w:val="auto"/>
              </w:rPr>
            </w:pPr>
            <w:r>
              <w:rPr>
                <w:rFonts w:ascii="Arial" w:cs="Arial" w:eastAsia="Arial" w:hAnsi="Arial"/>
                <w:sz w:val="11"/>
                <w:szCs w:val="11"/>
                <w:color w:val="auto"/>
              </w:rPr>
              <w:t>Flow delinquency rate</w:t>
            </w:r>
          </w:p>
        </w:tc>
        <w:tc>
          <w:tcPr>
            <w:tcW w:w="10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1"/>
                <w:szCs w:val="11"/>
                <w:color w:val="auto"/>
              </w:rPr>
              <w:t>0.53%</w:t>
            </w: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80" w:type="dxa"/>
            <w:vAlign w:val="bottom"/>
            <w:gridSpan w:val="2"/>
          </w:tcPr>
          <w:p>
            <w:pPr>
              <w:jc w:val="right"/>
              <w:ind w:right="200"/>
              <w:spacing w:after="0"/>
              <w:rPr>
                <w:sz w:val="20"/>
                <w:szCs w:val="20"/>
                <w:color w:val="auto"/>
              </w:rPr>
            </w:pPr>
            <w:r>
              <w:rPr>
                <w:rFonts w:ascii="Arial" w:cs="Arial" w:eastAsia="Arial" w:hAnsi="Arial"/>
                <w:sz w:val="11"/>
                <w:szCs w:val="11"/>
                <w:color w:val="auto"/>
              </w:rPr>
              <w:t>0.50%</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120" w:type="dxa"/>
            <w:vAlign w:val="bottom"/>
            <w:gridSpan w:val="2"/>
          </w:tcPr>
          <w:p>
            <w:pPr>
              <w:jc w:val="right"/>
              <w:ind w:right="200"/>
              <w:spacing w:after="0"/>
              <w:rPr>
                <w:sz w:val="20"/>
                <w:szCs w:val="20"/>
                <w:color w:val="auto"/>
              </w:rPr>
            </w:pPr>
            <w:r>
              <w:rPr>
                <w:rFonts w:ascii="Arial" w:cs="Arial" w:eastAsia="Arial" w:hAnsi="Arial"/>
                <w:sz w:val="11"/>
                <w:szCs w:val="11"/>
                <w:color w:val="auto"/>
              </w:rPr>
              <w:t>0.48%</w:t>
            </w: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00" w:type="dxa"/>
            <w:vAlign w:val="bottom"/>
            <w:gridSpan w:val="2"/>
          </w:tcPr>
          <w:p>
            <w:pPr>
              <w:jc w:val="right"/>
              <w:ind w:right="360"/>
              <w:spacing w:after="0"/>
              <w:rPr>
                <w:sz w:val="20"/>
                <w:szCs w:val="20"/>
                <w:color w:val="auto"/>
              </w:rPr>
            </w:pPr>
            <w:r>
              <w:rPr>
                <w:rFonts w:ascii="Arial" w:cs="Arial" w:eastAsia="Arial" w:hAnsi="Arial"/>
                <w:sz w:val="11"/>
                <w:szCs w:val="11"/>
                <w:color w:val="auto"/>
              </w:rPr>
              <w:t>0.48%</w:t>
            </w:r>
          </w:p>
        </w:tc>
        <w:tc>
          <w:tcPr>
            <w:tcW w:w="140" w:type="dxa"/>
            <w:vAlign w:val="bottom"/>
          </w:tcPr>
          <w:p>
            <w:pPr>
              <w:spacing w:after="0"/>
              <w:rPr>
                <w:sz w:val="12"/>
                <w:szCs w:val="12"/>
                <w:color w:val="auto"/>
              </w:rPr>
            </w:pPr>
          </w:p>
        </w:tc>
        <w:tc>
          <w:tcPr>
            <w:tcW w:w="1000" w:type="dxa"/>
            <w:vAlign w:val="bottom"/>
            <w:gridSpan w:val="2"/>
          </w:tcPr>
          <w:p>
            <w:pPr>
              <w:jc w:val="right"/>
              <w:ind w:right="360"/>
              <w:spacing w:after="0"/>
              <w:rPr>
                <w:sz w:val="20"/>
                <w:szCs w:val="20"/>
                <w:color w:val="auto"/>
              </w:rPr>
            </w:pPr>
            <w:r>
              <w:rPr>
                <w:rFonts w:ascii="Arial" w:cs="Arial" w:eastAsia="Arial" w:hAnsi="Arial"/>
                <w:sz w:val="11"/>
                <w:szCs w:val="11"/>
                <w:color w:val="auto"/>
              </w:rPr>
              <w:t>0.45%</w:t>
            </w:r>
          </w:p>
        </w:tc>
        <w:tc>
          <w:tcPr>
            <w:tcW w:w="8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74"/>
        </w:trPr>
        <w:tc>
          <w:tcPr>
            <w:tcW w:w="20" w:type="dxa"/>
            <w:vAlign w:val="bottom"/>
            <w:vMerge w:val="restart"/>
          </w:tcPr>
          <w:p>
            <w:pPr>
              <w:spacing w:after="0"/>
              <w:rPr>
                <w:sz w:val="6"/>
                <w:szCs w:val="6"/>
                <w:color w:val="auto"/>
              </w:rPr>
            </w:pPr>
          </w:p>
        </w:tc>
        <w:tc>
          <w:tcPr>
            <w:tcW w:w="580" w:type="dxa"/>
            <w:vAlign w:val="bottom"/>
          </w:tcPr>
          <w:p>
            <w:pPr>
              <w:spacing w:after="0"/>
              <w:rPr>
                <w:sz w:val="6"/>
                <w:szCs w:val="6"/>
                <w:color w:val="auto"/>
              </w:rPr>
            </w:pPr>
          </w:p>
        </w:tc>
        <w:tc>
          <w:tcPr>
            <w:tcW w:w="160" w:type="dxa"/>
            <w:vAlign w:val="bottom"/>
          </w:tcPr>
          <w:p>
            <w:pPr>
              <w:spacing w:after="0"/>
              <w:rPr>
                <w:sz w:val="6"/>
                <w:szCs w:val="6"/>
                <w:color w:val="auto"/>
              </w:rPr>
            </w:pPr>
          </w:p>
        </w:tc>
        <w:tc>
          <w:tcPr>
            <w:tcW w:w="180" w:type="dxa"/>
            <w:vAlign w:val="bottom"/>
          </w:tcPr>
          <w:p>
            <w:pPr>
              <w:spacing w:after="0"/>
              <w:rPr>
                <w:sz w:val="6"/>
                <w:szCs w:val="6"/>
                <w:color w:val="auto"/>
              </w:rPr>
            </w:pPr>
          </w:p>
        </w:tc>
        <w:tc>
          <w:tcPr>
            <w:tcW w:w="2080" w:type="dxa"/>
            <w:vAlign w:val="bottom"/>
          </w:tcPr>
          <w:p>
            <w:pPr>
              <w:spacing w:after="0"/>
              <w:rPr>
                <w:sz w:val="6"/>
                <w:szCs w:val="6"/>
                <w:color w:val="auto"/>
              </w:rPr>
            </w:pPr>
          </w:p>
        </w:tc>
        <w:tc>
          <w:tcPr>
            <w:tcW w:w="1040" w:type="dxa"/>
            <w:vAlign w:val="bottom"/>
          </w:tcPr>
          <w:p>
            <w:pPr>
              <w:spacing w:after="0"/>
              <w:rPr>
                <w:sz w:val="6"/>
                <w:szCs w:val="6"/>
                <w:color w:val="auto"/>
              </w:rPr>
            </w:pPr>
          </w:p>
        </w:tc>
        <w:tc>
          <w:tcPr>
            <w:tcW w:w="140" w:type="dxa"/>
            <w:vAlign w:val="bottom"/>
          </w:tcPr>
          <w:p>
            <w:pPr>
              <w:spacing w:after="0"/>
              <w:rPr>
                <w:sz w:val="6"/>
                <w:szCs w:val="6"/>
                <w:color w:val="auto"/>
              </w:rPr>
            </w:pPr>
          </w:p>
        </w:tc>
        <w:tc>
          <w:tcPr>
            <w:tcW w:w="520" w:type="dxa"/>
            <w:vAlign w:val="bottom"/>
          </w:tcPr>
          <w:p>
            <w:pPr>
              <w:spacing w:after="0"/>
              <w:rPr>
                <w:sz w:val="6"/>
                <w:szCs w:val="6"/>
                <w:color w:val="auto"/>
              </w:rPr>
            </w:pPr>
          </w:p>
        </w:tc>
        <w:tc>
          <w:tcPr>
            <w:tcW w:w="280" w:type="dxa"/>
            <w:vAlign w:val="bottom"/>
          </w:tcPr>
          <w:p>
            <w:pPr>
              <w:spacing w:after="0"/>
              <w:rPr>
                <w:sz w:val="6"/>
                <w:szCs w:val="6"/>
                <w:color w:val="auto"/>
              </w:rPr>
            </w:pPr>
          </w:p>
        </w:tc>
        <w:tc>
          <w:tcPr>
            <w:tcW w:w="200" w:type="dxa"/>
            <w:vAlign w:val="bottom"/>
          </w:tcPr>
          <w:p>
            <w:pPr>
              <w:spacing w:after="0"/>
              <w:rPr>
                <w:sz w:val="6"/>
                <w:szCs w:val="6"/>
                <w:color w:val="auto"/>
              </w:rPr>
            </w:pPr>
          </w:p>
        </w:tc>
        <w:tc>
          <w:tcPr>
            <w:tcW w:w="60" w:type="dxa"/>
            <w:vAlign w:val="bottom"/>
          </w:tcPr>
          <w:p>
            <w:pPr>
              <w:spacing w:after="0"/>
              <w:rPr>
                <w:sz w:val="6"/>
                <w:szCs w:val="6"/>
                <w:color w:val="auto"/>
              </w:rPr>
            </w:pPr>
          </w:p>
        </w:tc>
        <w:tc>
          <w:tcPr>
            <w:tcW w:w="800" w:type="dxa"/>
            <w:vAlign w:val="bottom"/>
          </w:tcPr>
          <w:p>
            <w:pPr>
              <w:spacing w:after="0"/>
              <w:rPr>
                <w:sz w:val="6"/>
                <w:szCs w:val="6"/>
                <w:color w:val="auto"/>
              </w:rPr>
            </w:pPr>
          </w:p>
        </w:tc>
        <w:tc>
          <w:tcPr>
            <w:tcW w:w="280" w:type="dxa"/>
            <w:vAlign w:val="bottom"/>
          </w:tcPr>
          <w:p>
            <w:pPr>
              <w:spacing w:after="0"/>
              <w:rPr>
                <w:sz w:val="6"/>
                <w:szCs w:val="6"/>
                <w:color w:val="auto"/>
              </w:rPr>
            </w:pPr>
          </w:p>
        </w:tc>
        <w:tc>
          <w:tcPr>
            <w:tcW w:w="180" w:type="dxa"/>
            <w:vAlign w:val="bottom"/>
          </w:tcPr>
          <w:p>
            <w:pPr>
              <w:spacing w:after="0"/>
              <w:rPr>
                <w:sz w:val="6"/>
                <w:szCs w:val="6"/>
                <w:color w:val="auto"/>
              </w:rPr>
            </w:pPr>
          </w:p>
        </w:tc>
        <w:tc>
          <w:tcPr>
            <w:tcW w:w="80" w:type="dxa"/>
            <w:vAlign w:val="bottom"/>
          </w:tcPr>
          <w:p>
            <w:pPr>
              <w:spacing w:after="0"/>
              <w:rPr>
                <w:sz w:val="6"/>
                <w:szCs w:val="6"/>
                <w:color w:val="auto"/>
              </w:rPr>
            </w:pPr>
          </w:p>
        </w:tc>
        <w:tc>
          <w:tcPr>
            <w:tcW w:w="840" w:type="dxa"/>
            <w:vAlign w:val="bottom"/>
          </w:tcPr>
          <w:p>
            <w:pPr>
              <w:spacing w:after="0"/>
              <w:rPr>
                <w:sz w:val="6"/>
                <w:szCs w:val="6"/>
                <w:color w:val="auto"/>
              </w:rPr>
            </w:pPr>
          </w:p>
        </w:tc>
        <w:tc>
          <w:tcPr>
            <w:tcW w:w="280" w:type="dxa"/>
            <w:vAlign w:val="bottom"/>
          </w:tcPr>
          <w:p>
            <w:pPr>
              <w:spacing w:after="0"/>
              <w:rPr>
                <w:sz w:val="6"/>
                <w:szCs w:val="6"/>
                <w:color w:val="auto"/>
              </w:rPr>
            </w:pPr>
          </w:p>
        </w:tc>
        <w:tc>
          <w:tcPr>
            <w:tcW w:w="180" w:type="dxa"/>
            <w:vAlign w:val="bottom"/>
          </w:tcPr>
          <w:p>
            <w:pPr>
              <w:spacing w:after="0"/>
              <w:rPr>
                <w:sz w:val="6"/>
                <w:szCs w:val="6"/>
                <w:color w:val="auto"/>
              </w:rPr>
            </w:pPr>
          </w:p>
        </w:tc>
        <w:tc>
          <w:tcPr>
            <w:tcW w:w="200" w:type="dxa"/>
            <w:vAlign w:val="bottom"/>
          </w:tcPr>
          <w:p>
            <w:pPr>
              <w:spacing w:after="0"/>
              <w:rPr>
                <w:sz w:val="6"/>
                <w:szCs w:val="6"/>
                <w:color w:val="auto"/>
              </w:rPr>
            </w:pPr>
          </w:p>
        </w:tc>
        <w:tc>
          <w:tcPr>
            <w:tcW w:w="740" w:type="dxa"/>
            <w:vAlign w:val="bottom"/>
          </w:tcPr>
          <w:p>
            <w:pPr>
              <w:spacing w:after="0"/>
              <w:rPr>
                <w:sz w:val="6"/>
                <w:szCs w:val="6"/>
                <w:color w:val="auto"/>
              </w:rPr>
            </w:pPr>
          </w:p>
        </w:tc>
        <w:tc>
          <w:tcPr>
            <w:tcW w:w="460" w:type="dxa"/>
            <w:vAlign w:val="bottom"/>
          </w:tcPr>
          <w:p>
            <w:pPr>
              <w:spacing w:after="0"/>
              <w:rPr>
                <w:sz w:val="6"/>
                <w:szCs w:val="6"/>
                <w:color w:val="auto"/>
              </w:rPr>
            </w:pPr>
          </w:p>
        </w:tc>
        <w:tc>
          <w:tcPr>
            <w:tcW w:w="140" w:type="dxa"/>
            <w:vAlign w:val="bottom"/>
          </w:tcPr>
          <w:p>
            <w:pPr>
              <w:spacing w:after="0"/>
              <w:rPr>
                <w:sz w:val="6"/>
                <w:szCs w:val="6"/>
                <w:color w:val="auto"/>
              </w:rPr>
            </w:pPr>
          </w:p>
        </w:tc>
        <w:tc>
          <w:tcPr>
            <w:tcW w:w="540" w:type="dxa"/>
            <w:vAlign w:val="bottom"/>
          </w:tcPr>
          <w:p>
            <w:pPr>
              <w:spacing w:after="0"/>
              <w:rPr>
                <w:sz w:val="6"/>
                <w:szCs w:val="6"/>
                <w:color w:val="auto"/>
              </w:rPr>
            </w:pPr>
          </w:p>
        </w:tc>
        <w:tc>
          <w:tcPr>
            <w:tcW w:w="460" w:type="dxa"/>
            <w:vAlign w:val="bottom"/>
          </w:tcPr>
          <w:p>
            <w:pPr>
              <w:spacing w:after="0"/>
              <w:rPr>
                <w:sz w:val="6"/>
                <w:szCs w:val="6"/>
                <w:color w:val="auto"/>
              </w:rPr>
            </w:pPr>
          </w:p>
        </w:tc>
        <w:tc>
          <w:tcPr>
            <w:tcW w:w="860" w:type="dxa"/>
            <w:vAlign w:val="bottom"/>
          </w:tcPr>
          <w:p>
            <w:pPr>
              <w:spacing w:after="0"/>
              <w:rPr>
                <w:sz w:val="6"/>
                <w:szCs w:val="6"/>
                <w:color w:val="auto"/>
              </w:rPr>
            </w:pPr>
          </w:p>
        </w:tc>
        <w:tc>
          <w:tcPr>
            <w:tcW w:w="1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20"/>
        </w:trPr>
        <w:tc>
          <w:tcPr>
            <w:tcW w:w="20" w:type="dxa"/>
            <w:vAlign w:val="bottom"/>
            <w:vMerge w:val="continue"/>
          </w:tcPr>
          <w:p>
            <w:pPr>
              <w:spacing w:after="0"/>
              <w:rPr>
                <w:sz w:val="10"/>
                <w:szCs w:val="10"/>
                <w:color w:val="auto"/>
              </w:rPr>
            </w:pPr>
          </w:p>
        </w:tc>
        <w:tc>
          <w:tcPr>
            <w:tcW w:w="3000" w:type="dxa"/>
            <w:vAlign w:val="bottom"/>
            <w:gridSpan w:val="4"/>
            <w:shd w:val="clear" w:color="auto" w:fill="CCEEFF"/>
          </w:tcPr>
          <w:p>
            <w:pPr>
              <w:spacing w:after="0" w:line="120" w:lineRule="exact"/>
              <w:rPr>
                <w:sz w:val="20"/>
                <w:szCs w:val="20"/>
                <w:color w:val="auto"/>
              </w:rPr>
            </w:pPr>
            <w:r>
              <w:rPr>
                <w:rFonts w:ascii="Arial" w:cs="Arial" w:eastAsia="Arial" w:hAnsi="Arial"/>
                <w:sz w:val="11"/>
                <w:szCs w:val="11"/>
                <w:color w:val="auto"/>
              </w:rPr>
              <w:t>Bulk loans in-force</w:t>
            </w: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112,623</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111,368</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109,523</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74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112,016</w:t>
            </w:r>
          </w:p>
        </w:tc>
        <w:tc>
          <w:tcPr>
            <w:tcW w:w="4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54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113,070</w:t>
            </w:r>
          </w:p>
        </w:tc>
        <w:tc>
          <w:tcPr>
            <w:tcW w:w="460" w:type="dxa"/>
            <w:vAlign w:val="bottom"/>
            <w:shd w:val="clear" w:color="auto" w:fill="CCEEFF"/>
          </w:tcPr>
          <w:p>
            <w:pPr>
              <w:spacing w:after="0"/>
              <w:rPr>
                <w:sz w:val="10"/>
                <w:szCs w:val="10"/>
                <w:color w:val="auto"/>
              </w:rPr>
            </w:pPr>
          </w:p>
        </w:tc>
        <w:tc>
          <w:tcPr>
            <w:tcW w:w="8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tcPr>
          <w:p>
            <w:pPr>
              <w:spacing w:after="0" w:line="120" w:lineRule="exact"/>
              <w:rPr>
                <w:sz w:val="20"/>
                <w:szCs w:val="20"/>
                <w:color w:val="auto"/>
              </w:rPr>
            </w:pPr>
            <w:r>
              <w:rPr>
                <w:rFonts w:ascii="Arial" w:cs="Arial" w:eastAsia="Arial" w:hAnsi="Arial"/>
                <w:sz w:val="11"/>
                <w:szCs w:val="11"/>
                <w:color w:val="auto"/>
              </w:rPr>
              <w:t>Bulk delinquent loans</w:t>
            </w: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278</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276</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280</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270</w:t>
            </w:r>
          </w:p>
        </w:tc>
        <w:tc>
          <w:tcPr>
            <w:tcW w:w="140" w:type="dxa"/>
            <w:vAlign w:val="bottom"/>
          </w:tcPr>
          <w:p>
            <w:pPr>
              <w:spacing w:after="0"/>
              <w:rPr>
                <w:sz w:val="10"/>
                <w:szCs w:val="10"/>
                <w:color w:val="auto"/>
              </w:rPr>
            </w:pPr>
          </w:p>
        </w:tc>
        <w:tc>
          <w:tcPr>
            <w:tcW w:w="100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270</w:t>
            </w:r>
          </w:p>
        </w:tc>
        <w:tc>
          <w:tcPr>
            <w:tcW w:w="8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shd w:val="clear" w:color="auto" w:fill="CCEEFF"/>
          </w:tcPr>
          <w:p>
            <w:pPr>
              <w:spacing w:after="0" w:line="120" w:lineRule="exact"/>
              <w:rPr>
                <w:sz w:val="20"/>
                <w:szCs w:val="20"/>
                <w:color w:val="auto"/>
              </w:rPr>
            </w:pPr>
            <w:r>
              <w:rPr>
                <w:rFonts w:ascii="Arial" w:cs="Arial" w:eastAsia="Arial" w:hAnsi="Arial"/>
                <w:sz w:val="11"/>
                <w:szCs w:val="11"/>
                <w:color w:val="auto"/>
              </w:rPr>
              <w:t>Bulk delinquency rate</w:t>
            </w: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180"/>
              <w:spacing w:after="0" w:line="120" w:lineRule="exact"/>
              <w:rPr>
                <w:sz w:val="20"/>
                <w:szCs w:val="20"/>
                <w:color w:val="auto"/>
              </w:rPr>
            </w:pPr>
            <w:r>
              <w:rPr>
                <w:rFonts w:ascii="Arial" w:cs="Arial" w:eastAsia="Arial" w:hAnsi="Arial"/>
                <w:sz w:val="11"/>
                <w:szCs w:val="11"/>
                <w:color w:val="auto"/>
              </w:rPr>
              <w:t>0.25%</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0.25%</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0.26%</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0.24%</w:t>
            </w:r>
          </w:p>
        </w:tc>
        <w:tc>
          <w:tcPr>
            <w:tcW w:w="140" w:type="dxa"/>
            <w:vAlign w:val="bottom"/>
            <w:shd w:val="clear" w:color="auto" w:fill="CCEEFF"/>
          </w:tcPr>
          <w:p>
            <w:pPr>
              <w:spacing w:after="0"/>
              <w:rPr>
                <w:sz w:val="10"/>
                <w:szCs w:val="10"/>
                <w:color w:val="auto"/>
              </w:rPr>
            </w:pPr>
          </w:p>
        </w:tc>
        <w:tc>
          <w:tcPr>
            <w:tcW w:w="10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0.24%</w:t>
            </w:r>
          </w:p>
        </w:tc>
        <w:tc>
          <w:tcPr>
            <w:tcW w:w="8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200"/>
        </w:trPr>
        <w:tc>
          <w:tcPr>
            <w:tcW w:w="3020" w:type="dxa"/>
            <w:vAlign w:val="bottom"/>
            <w:gridSpan w:val="5"/>
          </w:tcPr>
          <w:p>
            <w:pPr>
              <w:spacing w:after="0"/>
              <w:rPr>
                <w:sz w:val="20"/>
                <w:szCs w:val="20"/>
                <w:color w:val="auto"/>
              </w:rPr>
            </w:pPr>
            <w:r>
              <w:rPr>
                <w:rFonts w:ascii="Arial" w:cs="Arial" w:eastAsia="Arial" w:hAnsi="Arial"/>
                <w:sz w:val="11"/>
                <w:szCs w:val="11"/>
                <w:b w:val="1"/>
                <w:bCs w:val="1"/>
                <w:color w:val="auto"/>
              </w:rPr>
              <w:t>Loss</w:t>
            </w:r>
          </w:p>
        </w:tc>
        <w:tc>
          <w:tcPr>
            <w:tcW w:w="10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48"/>
        </w:trPr>
        <w:tc>
          <w:tcPr>
            <w:tcW w:w="3020" w:type="dxa"/>
            <w:vAlign w:val="bottom"/>
            <w:gridSpan w:val="5"/>
          </w:tcPr>
          <w:p>
            <w:pPr>
              <w:spacing w:after="0"/>
              <w:rPr>
                <w:sz w:val="20"/>
                <w:szCs w:val="20"/>
                <w:color w:val="auto"/>
              </w:rPr>
            </w:pPr>
            <w:r>
              <w:rPr>
                <w:rFonts w:ascii="Arial" w:cs="Arial" w:eastAsia="Arial" w:hAnsi="Arial"/>
                <w:sz w:val="11"/>
                <w:szCs w:val="11"/>
                <w:b w:val="1"/>
                <w:bCs w:val="1"/>
                <w:color w:val="auto"/>
              </w:rPr>
              <w:t>Metrics</w:t>
            </w:r>
          </w:p>
        </w:tc>
        <w:tc>
          <w:tcPr>
            <w:tcW w:w="1040" w:type="dxa"/>
            <w:vAlign w:val="bottom"/>
          </w:tcPr>
          <w:p>
            <w:pPr>
              <w:spacing w:after="0"/>
              <w:rPr>
                <w:sz w:val="12"/>
                <w:szCs w:val="12"/>
                <w:color w:val="auto"/>
              </w:rPr>
            </w:pPr>
          </w:p>
        </w:tc>
        <w:tc>
          <w:tcPr>
            <w:tcW w:w="940" w:type="dxa"/>
            <w:vAlign w:val="bottom"/>
            <w:gridSpan w:val="3"/>
          </w:tcPr>
          <w:p>
            <w:pPr>
              <w:spacing w:after="0"/>
              <w:rPr>
                <w:sz w:val="20"/>
                <w:szCs w:val="20"/>
                <w:color w:val="auto"/>
              </w:rPr>
            </w:pPr>
            <w:r>
              <w:rPr>
                <w:rFonts w:ascii="Arial" w:cs="Arial" w:eastAsia="Arial" w:hAnsi="Arial"/>
                <w:sz w:val="11"/>
                <w:szCs w:val="11"/>
                <w:b w:val="1"/>
                <w:bCs w:val="1"/>
                <w:color w:val="auto"/>
              </w:rPr>
              <w:t>June 30, 2017</w:t>
            </w:r>
          </w:p>
        </w:tc>
        <w:tc>
          <w:tcPr>
            <w:tcW w:w="2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080" w:type="dxa"/>
            <w:vAlign w:val="bottom"/>
            <w:gridSpan w:val="2"/>
          </w:tcPr>
          <w:p>
            <w:pPr>
              <w:jc w:val="center"/>
              <w:ind w:right="340"/>
              <w:spacing w:after="0"/>
              <w:rPr>
                <w:sz w:val="20"/>
                <w:szCs w:val="20"/>
                <w:color w:val="auto"/>
              </w:rPr>
            </w:pPr>
            <w:r>
              <w:rPr>
                <w:rFonts w:ascii="Arial" w:cs="Arial" w:eastAsia="Arial" w:hAnsi="Arial"/>
                <w:sz w:val="11"/>
                <w:szCs w:val="11"/>
                <w:b w:val="1"/>
                <w:bCs w:val="1"/>
                <w:color w:val="auto"/>
                <w:w w:val="94"/>
              </w:rPr>
              <w:t>March 31, 2017</w:t>
            </w:r>
          </w:p>
        </w:tc>
        <w:tc>
          <w:tcPr>
            <w:tcW w:w="180" w:type="dxa"/>
            <w:vAlign w:val="bottom"/>
          </w:tcPr>
          <w:p>
            <w:pPr>
              <w:spacing w:after="0"/>
              <w:rPr>
                <w:sz w:val="12"/>
                <w:szCs w:val="12"/>
                <w:color w:val="auto"/>
              </w:rPr>
            </w:pPr>
          </w:p>
        </w:tc>
        <w:tc>
          <w:tcPr>
            <w:tcW w:w="1200" w:type="dxa"/>
            <w:vAlign w:val="bottom"/>
            <w:gridSpan w:val="3"/>
          </w:tcPr>
          <w:p>
            <w:pPr>
              <w:spacing w:after="0"/>
              <w:rPr>
                <w:sz w:val="20"/>
                <w:szCs w:val="20"/>
                <w:color w:val="auto"/>
              </w:rPr>
            </w:pPr>
            <w:r>
              <w:rPr>
                <w:rFonts w:ascii="Arial" w:cs="Arial" w:eastAsia="Arial" w:hAnsi="Arial"/>
                <w:sz w:val="11"/>
                <w:szCs w:val="11"/>
                <w:b w:val="1"/>
                <w:bCs w:val="1"/>
                <w:color w:val="auto"/>
              </w:rPr>
              <w:t>December 31, 2016</w:t>
            </w:r>
          </w:p>
        </w:tc>
        <w:tc>
          <w:tcPr>
            <w:tcW w:w="180" w:type="dxa"/>
            <w:vAlign w:val="bottom"/>
          </w:tcPr>
          <w:p>
            <w:pPr>
              <w:spacing w:after="0"/>
              <w:rPr>
                <w:sz w:val="12"/>
                <w:szCs w:val="12"/>
                <w:color w:val="auto"/>
              </w:rPr>
            </w:pPr>
          </w:p>
        </w:tc>
        <w:tc>
          <w:tcPr>
            <w:tcW w:w="1400" w:type="dxa"/>
            <w:vAlign w:val="bottom"/>
            <w:gridSpan w:val="3"/>
          </w:tcPr>
          <w:p>
            <w:pPr>
              <w:spacing w:after="0"/>
              <w:rPr>
                <w:sz w:val="20"/>
                <w:szCs w:val="20"/>
                <w:color w:val="auto"/>
              </w:rPr>
            </w:pPr>
            <w:r>
              <w:rPr>
                <w:rFonts w:ascii="Arial" w:cs="Arial" w:eastAsia="Arial" w:hAnsi="Arial"/>
                <w:sz w:val="11"/>
                <w:szCs w:val="11"/>
                <w:b w:val="1"/>
                <w:bCs w:val="1"/>
                <w:color w:val="auto"/>
              </w:rPr>
              <w:t>September 30, 2016</w:t>
            </w:r>
          </w:p>
        </w:tc>
        <w:tc>
          <w:tcPr>
            <w:tcW w:w="1140" w:type="dxa"/>
            <w:vAlign w:val="bottom"/>
            <w:gridSpan w:val="3"/>
          </w:tcPr>
          <w:p>
            <w:pPr>
              <w:ind w:left="20"/>
              <w:spacing w:after="0"/>
              <w:rPr>
                <w:sz w:val="20"/>
                <w:szCs w:val="20"/>
                <w:color w:val="auto"/>
              </w:rPr>
            </w:pPr>
            <w:r>
              <w:rPr>
                <w:rFonts w:ascii="Arial" w:cs="Arial" w:eastAsia="Arial" w:hAnsi="Arial"/>
                <w:sz w:val="11"/>
                <w:szCs w:val="11"/>
                <w:b w:val="1"/>
                <w:bCs w:val="1"/>
                <w:color w:val="auto"/>
              </w:rPr>
              <w:t>June 30, 2016</w:t>
            </w:r>
          </w:p>
        </w:tc>
        <w:tc>
          <w:tcPr>
            <w:tcW w:w="8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580" w:type="dxa"/>
            <w:vAlign w:val="bottom"/>
            <w:tcBorders>
              <w:top w:val="single" w:sz="8" w:color="auto"/>
            </w:tcBorders>
            <w:shd w:val="clear" w:color="auto" w:fill="CCEEFF"/>
          </w:tcPr>
          <w:p>
            <w:pPr>
              <w:spacing w:after="0" w:line="112" w:lineRule="exact"/>
              <w:rPr>
                <w:sz w:val="20"/>
                <w:szCs w:val="20"/>
                <w:color w:val="auto"/>
              </w:rPr>
            </w:pPr>
            <w:r>
              <w:rPr>
                <w:rFonts w:ascii="Arial" w:cs="Arial" w:eastAsia="Arial" w:hAnsi="Arial"/>
                <w:sz w:val="11"/>
                <w:szCs w:val="11"/>
                <w:b w:val="1"/>
                <w:bCs w:val="1"/>
                <w:color w:val="auto"/>
              </w:rPr>
              <w:t>Beginning</w:t>
            </w:r>
          </w:p>
        </w:tc>
        <w:tc>
          <w:tcPr>
            <w:tcW w:w="2420" w:type="dxa"/>
            <w:vAlign w:val="bottom"/>
            <w:tcBorders>
              <w:top w:val="single" w:sz="8" w:color="CCEEFF"/>
            </w:tcBorders>
            <w:gridSpan w:val="3"/>
            <w:shd w:val="clear" w:color="auto" w:fill="CCEEFF"/>
          </w:tcPr>
          <w:p>
            <w:pPr>
              <w:spacing w:after="0" w:line="112" w:lineRule="exact"/>
              <w:rPr>
                <w:sz w:val="20"/>
                <w:szCs w:val="20"/>
                <w:color w:val="auto"/>
              </w:rPr>
            </w:pPr>
            <w:r>
              <w:rPr>
                <w:rFonts w:ascii="Arial" w:cs="Arial" w:eastAsia="Arial" w:hAnsi="Arial"/>
                <w:sz w:val="11"/>
                <w:szCs w:val="11"/>
                <w:b w:val="1"/>
                <w:bCs w:val="1"/>
                <w:color w:val="auto"/>
              </w:rPr>
              <w:t>Reserves</w:t>
            </w:r>
          </w:p>
        </w:tc>
        <w:tc>
          <w:tcPr>
            <w:tcW w:w="1040" w:type="dxa"/>
            <w:vAlign w:val="bottom"/>
            <w:tcBorders>
              <w:top w:val="single" w:sz="8" w:color="CCEEFF"/>
            </w:tcBorders>
            <w:shd w:val="clear" w:color="auto" w:fill="CCEEFF"/>
          </w:tcPr>
          <w:p>
            <w:pPr>
              <w:spacing w:after="0"/>
              <w:rPr>
                <w:sz w:val="9"/>
                <w:szCs w:val="9"/>
                <w:color w:val="auto"/>
              </w:rPr>
            </w:pPr>
          </w:p>
        </w:tc>
        <w:tc>
          <w:tcPr>
            <w:tcW w:w="140" w:type="dxa"/>
            <w:vAlign w:val="bottom"/>
            <w:tcBorders>
              <w:top w:val="single" w:sz="8" w:color="auto"/>
            </w:tcBorders>
            <w:shd w:val="clear" w:color="auto" w:fill="CCEEFF"/>
          </w:tcPr>
          <w:p>
            <w:pPr>
              <w:spacing w:after="0" w:line="112" w:lineRule="exact"/>
              <w:rPr>
                <w:sz w:val="20"/>
                <w:szCs w:val="20"/>
                <w:color w:val="auto"/>
              </w:rPr>
            </w:pPr>
            <w:r>
              <w:rPr>
                <w:rFonts w:ascii="Arial" w:cs="Arial" w:eastAsia="Arial" w:hAnsi="Arial"/>
                <w:sz w:val="11"/>
                <w:szCs w:val="11"/>
                <w:color w:val="auto"/>
              </w:rPr>
              <w:t>$</w:t>
            </w:r>
          </w:p>
        </w:tc>
        <w:tc>
          <w:tcPr>
            <w:tcW w:w="520" w:type="dxa"/>
            <w:vAlign w:val="bottom"/>
            <w:tcBorders>
              <w:top w:val="single" w:sz="8" w:color="auto"/>
            </w:tcBorders>
            <w:shd w:val="clear" w:color="auto" w:fill="CCEEFF"/>
          </w:tcPr>
          <w:p>
            <w:pPr>
              <w:jc w:val="right"/>
              <w:spacing w:after="0" w:line="112" w:lineRule="exact"/>
              <w:rPr>
                <w:sz w:val="20"/>
                <w:szCs w:val="20"/>
                <w:color w:val="auto"/>
              </w:rPr>
            </w:pPr>
            <w:r>
              <w:rPr>
                <w:rFonts w:ascii="Arial" w:cs="Arial" w:eastAsia="Arial" w:hAnsi="Arial"/>
                <w:sz w:val="11"/>
                <w:szCs w:val="11"/>
                <w:color w:val="auto"/>
              </w:rPr>
              <w:t>227</w:t>
            </w:r>
          </w:p>
        </w:tc>
        <w:tc>
          <w:tcPr>
            <w:tcW w:w="280" w:type="dxa"/>
            <w:vAlign w:val="bottom"/>
            <w:tcBorders>
              <w:top w:val="single" w:sz="8" w:color="CCEEFF"/>
            </w:tcBorders>
            <w:shd w:val="clear" w:color="auto" w:fill="CCEEFF"/>
          </w:tcPr>
          <w:p>
            <w:pPr>
              <w:spacing w:after="0"/>
              <w:rPr>
                <w:sz w:val="9"/>
                <w:szCs w:val="9"/>
                <w:color w:val="auto"/>
              </w:rPr>
            </w:pPr>
          </w:p>
        </w:tc>
        <w:tc>
          <w:tcPr>
            <w:tcW w:w="200" w:type="dxa"/>
            <w:vAlign w:val="bottom"/>
            <w:tcBorders>
              <w:top w:val="single" w:sz="8" w:color="CCEEFF"/>
            </w:tcBorders>
            <w:shd w:val="clear" w:color="auto" w:fill="CCEEFF"/>
          </w:tcPr>
          <w:p>
            <w:pPr>
              <w:spacing w:after="0"/>
              <w:rPr>
                <w:sz w:val="9"/>
                <w:szCs w:val="9"/>
                <w:color w:val="auto"/>
              </w:rPr>
            </w:pPr>
          </w:p>
        </w:tc>
        <w:tc>
          <w:tcPr>
            <w:tcW w:w="60" w:type="dxa"/>
            <w:vAlign w:val="bottom"/>
            <w:tcBorders>
              <w:top w:val="single" w:sz="8" w:color="auto"/>
            </w:tcBorders>
            <w:shd w:val="clear" w:color="auto" w:fill="CCEEFF"/>
          </w:tcPr>
          <w:p>
            <w:pPr>
              <w:jc w:val="right"/>
              <w:spacing w:after="0" w:line="113" w:lineRule="exact"/>
              <w:rPr>
                <w:sz w:val="20"/>
                <w:szCs w:val="20"/>
                <w:color w:val="auto"/>
              </w:rPr>
            </w:pPr>
            <w:r>
              <w:rPr>
                <w:rFonts w:ascii="Arial" w:cs="Arial" w:eastAsia="Arial" w:hAnsi="Arial"/>
                <w:sz w:val="10"/>
                <w:szCs w:val="10"/>
                <w:color w:val="auto"/>
                <w:w w:val="71"/>
              </w:rPr>
              <w:t>$</w:t>
            </w:r>
          </w:p>
        </w:tc>
        <w:tc>
          <w:tcPr>
            <w:tcW w:w="800" w:type="dxa"/>
            <w:vAlign w:val="bottom"/>
            <w:tcBorders>
              <w:top w:val="single" w:sz="8" w:color="auto"/>
            </w:tcBorders>
            <w:shd w:val="clear" w:color="auto" w:fill="CCEEFF"/>
          </w:tcPr>
          <w:p>
            <w:pPr>
              <w:jc w:val="right"/>
              <w:spacing w:after="0" w:line="112" w:lineRule="exact"/>
              <w:rPr>
                <w:sz w:val="20"/>
                <w:szCs w:val="20"/>
                <w:color w:val="auto"/>
              </w:rPr>
            </w:pPr>
            <w:r>
              <w:rPr>
                <w:rFonts w:ascii="Arial" w:cs="Arial" w:eastAsia="Arial" w:hAnsi="Arial"/>
                <w:sz w:val="11"/>
                <w:szCs w:val="11"/>
                <w:color w:val="auto"/>
              </w:rPr>
              <w:t>211</w:t>
            </w:r>
          </w:p>
        </w:tc>
        <w:tc>
          <w:tcPr>
            <w:tcW w:w="280" w:type="dxa"/>
            <w:vAlign w:val="bottom"/>
            <w:tcBorders>
              <w:top w:val="single" w:sz="8" w:color="CCEEFF"/>
            </w:tcBorders>
            <w:shd w:val="clear" w:color="auto" w:fill="CCEEFF"/>
          </w:tcPr>
          <w:p>
            <w:pPr>
              <w:spacing w:after="0"/>
              <w:rPr>
                <w:sz w:val="9"/>
                <w:szCs w:val="9"/>
                <w:color w:val="auto"/>
              </w:rPr>
            </w:pPr>
          </w:p>
        </w:tc>
        <w:tc>
          <w:tcPr>
            <w:tcW w:w="180" w:type="dxa"/>
            <w:vAlign w:val="bottom"/>
            <w:tcBorders>
              <w:top w:val="single" w:sz="8" w:color="CCEEFF"/>
            </w:tcBorders>
            <w:shd w:val="clear" w:color="auto" w:fill="CCEEFF"/>
          </w:tcPr>
          <w:p>
            <w:pPr>
              <w:spacing w:after="0"/>
              <w:rPr>
                <w:sz w:val="9"/>
                <w:szCs w:val="9"/>
                <w:color w:val="auto"/>
              </w:rPr>
            </w:pPr>
          </w:p>
        </w:tc>
        <w:tc>
          <w:tcPr>
            <w:tcW w:w="80" w:type="dxa"/>
            <w:vAlign w:val="bottom"/>
            <w:tcBorders>
              <w:top w:val="single" w:sz="8" w:color="auto"/>
            </w:tcBorders>
            <w:shd w:val="clear" w:color="auto" w:fill="CCEEFF"/>
          </w:tcPr>
          <w:p>
            <w:pPr>
              <w:spacing w:after="0" w:line="112" w:lineRule="exact"/>
              <w:rPr>
                <w:sz w:val="20"/>
                <w:szCs w:val="20"/>
                <w:color w:val="auto"/>
              </w:rPr>
            </w:pPr>
            <w:r>
              <w:rPr>
                <w:rFonts w:ascii="Arial" w:cs="Arial" w:eastAsia="Arial" w:hAnsi="Arial"/>
                <w:sz w:val="11"/>
                <w:szCs w:val="11"/>
                <w:color w:val="auto"/>
                <w:w w:val="97"/>
              </w:rPr>
              <w:t>$</w:t>
            </w:r>
          </w:p>
        </w:tc>
        <w:tc>
          <w:tcPr>
            <w:tcW w:w="840" w:type="dxa"/>
            <w:vAlign w:val="bottom"/>
            <w:tcBorders>
              <w:top w:val="single" w:sz="8" w:color="auto"/>
            </w:tcBorders>
            <w:shd w:val="clear" w:color="auto" w:fill="CCEEFF"/>
          </w:tcPr>
          <w:p>
            <w:pPr>
              <w:jc w:val="right"/>
              <w:spacing w:after="0" w:line="112" w:lineRule="exact"/>
              <w:rPr>
                <w:sz w:val="20"/>
                <w:szCs w:val="20"/>
                <w:color w:val="auto"/>
              </w:rPr>
            </w:pPr>
            <w:r>
              <w:rPr>
                <w:rFonts w:ascii="Arial" w:cs="Arial" w:eastAsia="Arial" w:hAnsi="Arial"/>
                <w:sz w:val="11"/>
                <w:szCs w:val="11"/>
                <w:color w:val="auto"/>
              </w:rPr>
              <w:t>215</w:t>
            </w:r>
          </w:p>
        </w:tc>
        <w:tc>
          <w:tcPr>
            <w:tcW w:w="280" w:type="dxa"/>
            <w:vAlign w:val="bottom"/>
            <w:tcBorders>
              <w:top w:val="single" w:sz="8" w:color="CCEEFF"/>
            </w:tcBorders>
            <w:shd w:val="clear" w:color="auto" w:fill="CCEEFF"/>
          </w:tcPr>
          <w:p>
            <w:pPr>
              <w:spacing w:after="0"/>
              <w:rPr>
                <w:sz w:val="9"/>
                <w:szCs w:val="9"/>
                <w:color w:val="auto"/>
              </w:rPr>
            </w:pPr>
          </w:p>
        </w:tc>
        <w:tc>
          <w:tcPr>
            <w:tcW w:w="180" w:type="dxa"/>
            <w:vAlign w:val="bottom"/>
            <w:tcBorders>
              <w:top w:val="single" w:sz="8" w:color="CCEEFF"/>
            </w:tcBorders>
            <w:shd w:val="clear" w:color="auto" w:fill="CCEEFF"/>
          </w:tcPr>
          <w:p>
            <w:pPr>
              <w:spacing w:after="0"/>
              <w:rPr>
                <w:sz w:val="9"/>
                <w:szCs w:val="9"/>
                <w:color w:val="auto"/>
              </w:rPr>
            </w:pPr>
          </w:p>
        </w:tc>
        <w:tc>
          <w:tcPr>
            <w:tcW w:w="200" w:type="dxa"/>
            <w:vAlign w:val="bottom"/>
            <w:tcBorders>
              <w:top w:val="single" w:sz="8" w:color="auto"/>
            </w:tcBorders>
            <w:shd w:val="clear" w:color="auto" w:fill="CCEEFF"/>
          </w:tcPr>
          <w:p>
            <w:pPr>
              <w:spacing w:after="0" w:line="112" w:lineRule="exact"/>
              <w:rPr>
                <w:sz w:val="20"/>
                <w:szCs w:val="20"/>
                <w:color w:val="auto"/>
              </w:rPr>
            </w:pPr>
            <w:r>
              <w:rPr>
                <w:rFonts w:ascii="Arial" w:cs="Arial" w:eastAsia="Arial" w:hAnsi="Arial"/>
                <w:sz w:val="11"/>
                <w:szCs w:val="11"/>
                <w:color w:val="auto"/>
              </w:rPr>
              <w:t>$</w:t>
            </w:r>
          </w:p>
        </w:tc>
        <w:tc>
          <w:tcPr>
            <w:tcW w:w="740" w:type="dxa"/>
            <w:vAlign w:val="bottom"/>
            <w:tcBorders>
              <w:top w:val="single" w:sz="8" w:color="auto"/>
            </w:tcBorders>
            <w:shd w:val="clear" w:color="auto" w:fill="CCEEFF"/>
          </w:tcPr>
          <w:p>
            <w:pPr>
              <w:jc w:val="right"/>
              <w:spacing w:after="0" w:line="112" w:lineRule="exact"/>
              <w:rPr>
                <w:sz w:val="20"/>
                <w:szCs w:val="20"/>
                <w:color w:val="auto"/>
              </w:rPr>
            </w:pPr>
            <w:r>
              <w:rPr>
                <w:rFonts w:ascii="Arial" w:cs="Arial" w:eastAsia="Arial" w:hAnsi="Arial"/>
                <w:sz w:val="11"/>
                <w:szCs w:val="11"/>
                <w:color w:val="auto"/>
              </w:rPr>
              <w:t>190</w:t>
            </w:r>
          </w:p>
        </w:tc>
        <w:tc>
          <w:tcPr>
            <w:tcW w:w="460" w:type="dxa"/>
            <w:vAlign w:val="bottom"/>
            <w:tcBorders>
              <w:top w:val="single" w:sz="8" w:color="CCEEFF"/>
            </w:tcBorders>
            <w:shd w:val="clear" w:color="auto" w:fill="CCEEFF"/>
          </w:tcPr>
          <w:p>
            <w:pPr>
              <w:spacing w:after="0"/>
              <w:rPr>
                <w:sz w:val="9"/>
                <w:szCs w:val="9"/>
                <w:color w:val="auto"/>
              </w:rPr>
            </w:pPr>
          </w:p>
        </w:tc>
        <w:tc>
          <w:tcPr>
            <w:tcW w:w="140" w:type="dxa"/>
            <w:vAlign w:val="bottom"/>
            <w:tcBorders>
              <w:top w:val="single" w:sz="8" w:color="auto"/>
            </w:tcBorders>
            <w:shd w:val="clear" w:color="auto" w:fill="CCEEFF"/>
          </w:tcPr>
          <w:p>
            <w:pPr>
              <w:spacing w:after="0" w:line="112" w:lineRule="exact"/>
              <w:rPr>
                <w:sz w:val="20"/>
                <w:szCs w:val="20"/>
                <w:color w:val="auto"/>
              </w:rPr>
            </w:pPr>
            <w:r>
              <w:rPr>
                <w:rFonts w:ascii="Arial" w:cs="Arial" w:eastAsia="Arial" w:hAnsi="Arial"/>
                <w:sz w:val="11"/>
                <w:szCs w:val="11"/>
                <w:color w:val="auto"/>
              </w:rPr>
              <w:t>$</w:t>
            </w:r>
          </w:p>
        </w:tc>
        <w:tc>
          <w:tcPr>
            <w:tcW w:w="540" w:type="dxa"/>
            <w:vAlign w:val="bottom"/>
            <w:tcBorders>
              <w:top w:val="single" w:sz="8" w:color="auto"/>
            </w:tcBorders>
            <w:shd w:val="clear" w:color="auto" w:fill="CCEEFF"/>
          </w:tcPr>
          <w:p>
            <w:pPr>
              <w:jc w:val="right"/>
              <w:spacing w:after="0" w:line="112" w:lineRule="exact"/>
              <w:rPr>
                <w:sz w:val="20"/>
                <w:szCs w:val="20"/>
                <w:color w:val="auto"/>
              </w:rPr>
            </w:pPr>
            <w:r>
              <w:rPr>
                <w:rFonts w:ascii="Arial" w:cs="Arial" w:eastAsia="Arial" w:hAnsi="Arial"/>
                <w:sz w:val="11"/>
                <w:szCs w:val="11"/>
                <w:color w:val="auto"/>
              </w:rPr>
              <w:t>181</w:t>
            </w:r>
          </w:p>
        </w:tc>
        <w:tc>
          <w:tcPr>
            <w:tcW w:w="460" w:type="dxa"/>
            <w:vAlign w:val="bottom"/>
            <w:tcBorders>
              <w:top w:val="single" w:sz="8" w:color="CCEEFF"/>
            </w:tcBorders>
            <w:shd w:val="clear" w:color="auto" w:fill="CCEEFF"/>
          </w:tcPr>
          <w:p>
            <w:pPr>
              <w:spacing w:after="0"/>
              <w:rPr>
                <w:sz w:val="9"/>
                <w:szCs w:val="9"/>
                <w:color w:val="auto"/>
              </w:rPr>
            </w:pPr>
          </w:p>
        </w:tc>
        <w:tc>
          <w:tcPr>
            <w:tcW w:w="860" w:type="dxa"/>
            <w:vAlign w:val="bottom"/>
            <w:tcBorders>
              <w:top w:val="single" w:sz="8" w:color="CCEEFF"/>
            </w:tcBorders>
            <w:shd w:val="clear" w:color="auto" w:fill="CCEEFF"/>
          </w:tcPr>
          <w:p>
            <w:pPr>
              <w:spacing w:after="0"/>
              <w:rPr>
                <w:sz w:val="9"/>
                <w:szCs w:val="9"/>
                <w:color w:val="auto"/>
              </w:rPr>
            </w:pPr>
          </w:p>
        </w:tc>
        <w:tc>
          <w:tcPr>
            <w:tcW w:w="140" w:type="dxa"/>
            <w:vAlign w:val="bottom"/>
            <w:tcBorders>
              <w:top w:val="single" w:sz="8" w:color="CCEEFF"/>
            </w:tcBorders>
            <w:shd w:val="clear" w:color="auto" w:fill="CCEEFF"/>
          </w:tcPr>
          <w:p>
            <w:pPr>
              <w:spacing w:after="0"/>
              <w:rPr>
                <w:sz w:val="9"/>
                <w:szCs w:val="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tcPr>
          <w:p>
            <w:pPr>
              <w:spacing w:after="0" w:line="120" w:lineRule="exact"/>
              <w:rPr>
                <w:sz w:val="20"/>
                <w:szCs w:val="20"/>
                <w:color w:val="auto"/>
              </w:rPr>
            </w:pPr>
            <w:r>
              <w:rPr>
                <w:rFonts w:ascii="Arial" w:cs="Arial" w:eastAsia="Arial" w:hAnsi="Arial"/>
                <w:sz w:val="11"/>
                <w:szCs w:val="11"/>
                <w:color w:val="auto"/>
              </w:rPr>
              <w:t>Paid claims</w:t>
            </w:r>
            <w:r>
              <w:rPr>
                <w:rFonts w:ascii="Arial" w:cs="Arial" w:eastAsia="Arial" w:hAnsi="Arial"/>
                <w:sz w:val="9"/>
                <w:szCs w:val="9"/>
                <w:color w:val="auto"/>
              </w:rPr>
              <w:t>(1)</w:t>
            </w: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(30)</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tcPr>
          <w:p>
            <w:pPr>
              <w:jc w:val="right"/>
              <w:ind w:right="260"/>
              <w:spacing w:after="0" w:line="120" w:lineRule="exact"/>
              <w:rPr>
                <w:sz w:val="20"/>
                <w:szCs w:val="20"/>
                <w:color w:val="auto"/>
              </w:rPr>
            </w:pPr>
            <w:r>
              <w:rPr>
                <w:rFonts w:ascii="Arial" w:cs="Arial" w:eastAsia="Arial" w:hAnsi="Arial"/>
                <w:sz w:val="11"/>
                <w:szCs w:val="11"/>
                <w:color w:val="auto"/>
              </w:rPr>
              <w:t>(25)</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60"/>
              <w:spacing w:after="0" w:line="120" w:lineRule="exact"/>
              <w:rPr>
                <w:sz w:val="20"/>
                <w:szCs w:val="20"/>
                <w:color w:val="auto"/>
              </w:rPr>
            </w:pPr>
            <w:r>
              <w:rPr>
                <w:rFonts w:ascii="Arial" w:cs="Arial" w:eastAsia="Arial" w:hAnsi="Arial"/>
                <w:sz w:val="11"/>
                <w:szCs w:val="11"/>
                <w:color w:val="auto"/>
              </w:rPr>
              <w:t>(16)</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gridSpan w:val="2"/>
          </w:tcPr>
          <w:p>
            <w:pPr>
              <w:jc w:val="right"/>
              <w:ind w:right="420"/>
              <w:spacing w:after="0" w:line="120" w:lineRule="exact"/>
              <w:rPr>
                <w:sz w:val="20"/>
                <w:szCs w:val="20"/>
                <w:color w:val="auto"/>
              </w:rPr>
            </w:pPr>
            <w:r>
              <w:rPr>
                <w:rFonts w:ascii="Arial" w:cs="Arial" w:eastAsia="Arial" w:hAnsi="Arial"/>
                <w:sz w:val="11"/>
                <w:szCs w:val="11"/>
                <w:color w:val="auto"/>
              </w:rPr>
              <w:t>(18)</w:t>
            </w:r>
          </w:p>
        </w:tc>
        <w:tc>
          <w:tcPr>
            <w:tcW w:w="140" w:type="dxa"/>
            <w:vAlign w:val="bottom"/>
          </w:tcPr>
          <w:p>
            <w:pPr>
              <w:spacing w:after="0"/>
              <w:rPr>
                <w:sz w:val="10"/>
                <w:szCs w:val="10"/>
                <w:color w:val="auto"/>
              </w:rPr>
            </w:pPr>
          </w:p>
        </w:tc>
        <w:tc>
          <w:tcPr>
            <w:tcW w:w="1000" w:type="dxa"/>
            <w:vAlign w:val="bottom"/>
            <w:gridSpan w:val="2"/>
          </w:tcPr>
          <w:p>
            <w:pPr>
              <w:jc w:val="right"/>
              <w:ind w:right="420"/>
              <w:spacing w:after="0" w:line="120" w:lineRule="exact"/>
              <w:rPr>
                <w:sz w:val="20"/>
                <w:szCs w:val="20"/>
                <w:color w:val="auto"/>
              </w:rPr>
            </w:pPr>
            <w:r>
              <w:rPr>
                <w:rFonts w:ascii="Arial" w:cs="Arial" w:eastAsia="Arial" w:hAnsi="Arial"/>
                <w:sz w:val="11"/>
                <w:szCs w:val="11"/>
                <w:color w:val="auto"/>
              </w:rPr>
              <w:t>(17)</w:t>
            </w:r>
          </w:p>
        </w:tc>
        <w:tc>
          <w:tcPr>
            <w:tcW w:w="8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shd w:val="clear" w:color="auto" w:fill="CCEEFF"/>
          </w:tcPr>
          <w:p>
            <w:pPr>
              <w:spacing w:after="0" w:line="120" w:lineRule="exact"/>
              <w:rPr>
                <w:sz w:val="20"/>
                <w:szCs w:val="20"/>
                <w:color w:val="auto"/>
              </w:rPr>
            </w:pPr>
            <w:r>
              <w:rPr>
                <w:rFonts w:ascii="Arial" w:cs="Arial" w:eastAsia="Arial" w:hAnsi="Arial"/>
                <w:sz w:val="11"/>
                <w:szCs w:val="11"/>
                <w:color w:val="auto"/>
              </w:rPr>
              <w:t>Increase in reserves</w:t>
            </w: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33</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28</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25</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74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37</w:t>
            </w:r>
          </w:p>
        </w:tc>
        <w:tc>
          <w:tcPr>
            <w:tcW w:w="4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54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31</w:t>
            </w:r>
          </w:p>
        </w:tc>
        <w:tc>
          <w:tcPr>
            <w:tcW w:w="460" w:type="dxa"/>
            <w:vAlign w:val="bottom"/>
            <w:shd w:val="clear" w:color="auto" w:fill="CCEEFF"/>
          </w:tcPr>
          <w:p>
            <w:pPr>
              <w:spacing w:after="0"/>
              <w:rPr>
                <w:sz w:val="10"/>
                <w:szCs w:val="10"/>
                <w:color w:val="auto"/>
              </w:rPr>
            </w:pPr>
          </w:p>
        </w:tc>
        <w:tc>
          <w:tcPr>
            <w:tcW w:w="8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tcPr>
          <w:p>
            <w:pPr>
              <w:spacing w:after="0" w:line="120" w:lineRule="exact"/>
              <w:rPr>
                <w:sz w:val="20"/>
                <w:szCs w:val="20"/>
                <w:color w:val="auto"/>
              </w:rPr>
            </w:pPr>
            <w:r>
              <w:rPr>
                <w:rFonts w:ascii="Arial" w:cs="Arial" w:eastAsia="Arial" w:hAnsi="Arial"/>
                <w:sz w:val="11"/>
                <w:szCs w:val="11"/>
                <w:color w:val="auto"/>
              </w:rPr>
              <w:t>Impact of changes in foreign exchange rates</w:t>
            </w: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1</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13</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60"/>
              <w:spacing w:after="0" w:line="120" w:lineRule="exact"/>
              <w:rPr>
                <w:sz w:val="20"/>
                <w:szCs w:val="20"/>
                <w:color w:val="auto"/>
              </w:rPr>
            </w:pPr>
            <w:r>
              <w:rPr>
                <w:rFonts w:ascii="Arial" w:cs="Arial" w:eastAsia="Arial" w:hAnsi="Arial"/>
                <w:sz w:val="11"/>
                <w:szCs w:val="11"/>
                <w:color w:val="auto"/>
              </w:rPr>
              <w:t>(13)</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6</w:t>
            </w:r>
          </w:p>
        </w:tc>
        <w:tc>
          <w:tcPr>
            <w:tcW w:w="140" w:type="dxa"/>
            <w:vAlign w:val="bottom"/>
          </w:tcPr>
          <w:p>
            <w:pPr>
              <w:spacing w:after="0"/>
              <w:rPr>
                <w:sz w:val="10"/>
                <w:szCs w:val="10"/>
                <w:color w:val="auto"/>
              </w:rPr>
            </w:pPr>
          </w:p>
        </w:tc>
        <w:tc>
          <w:tcPr>
            <w:tcW w:w="1000" w:type="dxa"/>
            <w:vAlign w:val="bottom"/>
            <w:gridSpan w:val="2"/>
          </w:tcPr>
          <w:p>
            <w:pPr>
              <w:jc w:val="right"/>
              <w:ind w:right="420"/>
              <w:spacing w:after="0" w:line="120" w:lineRule="exact"/>
              <w:rPr>
                <w:sz w:val="20"/>
                <w:szCs w:val="20"/>
                <w:color w:val="auto"/>
              </w:rPr>
            </w:pPr>
            <w:r>
              <w:rPr>
                <w:rFonts w:ascii="Arial" w:cs="Arial" w:eastAsia="Arial" w:hAnsi="Arial"/>
                <w:sz w:val="11"/>
                <w:szCs w:val="11"/>
                <w:color w:val="auto"/>
              </w:rPr>
              <w:t>(5)</w:t>
            </w:r>
          </w:p>
        </w:tc>
        <w:tc>
          <w:tcPr>
            <w:tcW w:w="8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5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2080" w:type="dxa"/>
            <w:vAlign w:val="bottom"/>
          </w:tcPr>
          <w:p>
            <w:pPr>
              <w:spacing w:after="0"/>
              <w:rPr>
                <w:sz w:val="2"/>
                <w:szCs w:val="2"/>
                <w:color w:val="auto"/>
              </w:rPr>
            </w:pPr>
          </w:p>
        </w:tc>
        <w:tc>
          <w:tcPr>
            <w:tcW w:w="104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0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80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4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180" w:type="dxa"/>
            <w:vAlign w:val="bottom"/>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74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86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vMerge w:val="continue"/>
          </w:tcPr>
          <w:p>
            <w:pPr>
              <w:spacing w:after="0"/>
              <w:rPr>
                <w:sz w:val="10"/>
                <w:szCs w:val="10"/>
                <w:color w:val="auto"/>
              </w:rPr>
            </w:pPr>
          </w:p>
        </w:tc>
        <w:tc>
          <w:tcPr>
            <w:tcW w:w="3000" w:type="dxa"/>
            <w:vAlign w:val="bottom"/>
            <w:gridSpan w:val="4"/>
            <w:shd w:val="clear" w:color="auto" w:fill="CCEEFF"/>
          </w:tcPr>
          <w:p>
            <w:pPr>
              <w:spacing w:after="0" w:line="120" w:lineRule="exact"/>
              <w:rPr>
                <w:sz w:val="20"/>
                <w:szCs w:val="20"/>
                <w:color w:val="auto"/>
              </w:rPr>
            </w:pPr>
            <w:r>
              <w:rPr>
                <w:rFonts w:ascii="Arial" w:cs="Arial" w:eastAsia="Arial" w:hAnsi="Arial"/>
                <w:sz w:val="11"/>
                <w:szCs w:val="11"/>
                <w:b w:val="1"/>
                <w:bCs w:val="1"/>
                <w:color w:val="auto"/>
              </w:rPr>
              <w:t>Ending Reserves</w:t>
            </w:r>
          </w:p>
        </w:tc>
        <w:tc>
          <w:tcPr>
            <w:tcW w:w="1180" w:type="dxa"/>
            <w:vAlign w:val="bottom"/>
            <w:gridSpan w:val="2"/>
            <w:shd w:val="clear" w:color="auto" w:fill="CCEEFF"/>
          </w:tcPr>
          <w:p>
            <w:pPr>
              <w:ind w:left="1040"/>
              <w:spacing w:after="0" w:line="120" w:lineRule="exact"/>
              <w:rPr>
                <w:sz w:val="20"/>
                <w:szCs w:val="20"/>
                <w:color w:val="auto"/>
              </w:rPr>
            </w:pPr>
            <w:r>
              <w:rPr>
                <w:rFonts w:ascii="Arial" w:cs="Arial" w:eastAsia="Arial" w:hAnsi="Arial"/>
                <w:sz w:val="11"/>
                <w:szCs w:val="11"/>
                <w:color w:val="auto"/>
              </w:rPr>
              <w:t>$</w:t>
            </w:r>
          </w:p>
        </w:tc>
        <w:tc>
          <w:tcPr>
            <w:tcW w:w="80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231</w:t>
            </w:r>
          </w:p>
        </w:tc>
        <w:tc>
          <w:tcPr>
            <w:tcW w:w="260" w:type="dxa"/>
            <w:vAlign w:val="bottom"/>
            <w:gridSpan w:val="2"/>
            <w:shd w:val="clear" w:color="auto" w:fill="CCEEFF"/>
          </w:tcPr>
          <w:p>
            <w:pPr>
              <w:jc w:val="right"/>
              <w:spacing w:after="0" w:line="120" w:lineRule="exact"/>
              <w:rPr>
                <w:sz w:val="20"/>
                <w:szCs w:val="20"/>
                <w:color w:val="auto"/>
              </w:rPr>
            </w:pPr>
            <w:r>
              <w:rPr>
                <w:rFonts w:ascii="Arial" w:cs="Arial" w:eastAsia="Arial" w:hAnsi="Arial"/>
                <w:sz w:val="11"/>
                <w:szCs w:val="11"/>
                <w:color w:val="auto"/>
              </w:rPr>
              <w:t>$</w:t>
            </w:r>
          </w:p>
        </w:tc>
        <w:tc>
          <w:tcPr>
            <w:tcW w:w="108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227</w:t>
            </w:r>
          </w:p>
        </w:tc>
        <w:tc>
          <w:tcPr>
            <w:tcW w:w="260" w:type="dxa"/>
            <w:vAlign w:val="bottom"/>
            <w:gridSpan w:val="2"/>
            <w:shd w:val="clear" w:color="auto" w:fill="CCEEFF"/>
          </w:tcPr>
          <w:p>
            <w:pPr>
              <w:ind w:left="180"/>
              <w:spacing w:after="0" w:line="120" w:lineRule="exact"/>
              <w:rPr>
                <w:sz w:val="20"/>
                <w:szCs w:val="20"/>
                <w:color w:val="auto"/>
              </w:rPr>
            </w:pPr>
            <w:r>
              <w:rPr>
                <w:rFonts w:ascii="Arial" w:cs="Arial" w:eastAsia="Arial" w:hAnsi="Arial"/>
                <w:sz w:val="11"/>
                <w:szCs w:val="11"/>
                <w:color w:val="auto"/>
                <w:w w:val="97"/>
              </w:rPr>
              <w:t>$</w:t>
            </w:r>
          </w:p>
        </w:tc>
        <w:tc>
          <w:tcPr>
            <w:tcW w:w="11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211</w:t>
            </w:r>
          </w:p>
        </w:tc>
        <w:tc>
          <w:tcPr>
            <w:tcW w:w="380" w:type="dxa"/>
            <w:vAlign w:val="bottom"/>
            <w:gridSpan w:val="2"/>
            <w:shd w:val="clear" w:color="auto" w:fill="CCEEFF"/>
          </w:tcPr>
          <w:p>
            <w:pPr>
              <w:ind w:left="180"/>
              <w:spacing w:after="0" w:line="120" w:lineRule="exact"/>
              <w:rPr>
                <w:sz w:val="20"/>
                <w:szCs w:val="20"/>
                <w:color w:val="auto"/>
              </w:rPr>
            </w:pPr>
            <w:r>
              <w:rPr>
                <w:rFonts w:ascii="Arial" w:cs="Arial" w:eastAsia="Arial" w:hAnsi="Arial"/>
                <w:sz w:val="11"/>
                <w:szCs w:val="11"/>
                <w:color w:val="auto"/>
              </w:rPr>
              <w:t>$</w:t>
            </w:r>
          </w:p>
        </w:tc>
        <w:tc>
          <w:tcPr>
            <w:tcW w:w="120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215</w:t>
            </w:r>
          </w:p>
        </w:tc>
        <w:tc>
          <w:tcPr>
            <w:tcW w:w="14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rPr>
              <w:t>$</w:t>
            </w:r>
          </w:p>
        </w:tc>
        <w:tc>
          <w:tcPr>
            <w:tcW w:w="100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190</w:t>
            </w:r>
          </w:p>
        </w:tc>
        <w:tc>
          <w:tcPr>
            <w:tcW w:w="86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8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gridSpan w:val="2"/>
          </w:tcPr>
          <w:p>
            <w:pPr>
              <w:spacing w:after="0" w:line="20" w:lineRule="exact"/>
              <w:rPr>
                <w:sz w:val="1"/>
                <w:szCs w:val="1"/>
                <w:color w:val="auto"/>
              </w:rPr>
            </w:pPr>
          </w:p>
        </w:tc>
        <w:tc>
          <w:tcPr>
            <w:tcW w:w="860" w:type="dxa"/>
            <w:vAlign w:val="bottom"/>
            <w:tcBorders>
              <w:top w:val="single" w:sz="8" w:color="auto"/>
              <w:bottom w:val="single" w:sz="8" w:color="auto"/>
            </w:tcBorders>
            <w:gridSpan w:val="2"/>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gridSpan w:val="2"/>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74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32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4"/>
        </w:trPr>
        <w:tc>
          <w:tcPr>
            <w:tcW w:w="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208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140" w:type="dxa"/>
            <w:vAlign w:val="bottom"/>
            <w:gridSpan w:val="6"/>
          </w:tcPr>
          <w:p>
            <w:pPr>
              <w:jc w:val="right"/>
              <w:ind w:right="960"/>
              <w:spacing w:after="0"/>
              <w:rPr>
                <w:sz w:val="20"/>
                <w:szCs w:val="20"/>
                <w:color w:val="auto"/>
              </w:rPr>
            </w:pPr>
            <w:r>
              <w:rPr>
                <w:rFonts w:ascii="Arial" w:cs="Arial" w:eastAsia="Arial" w:hAnsi="Arial"/>
                <w:sz w:val="11"/>
                <w:szCs w:val="11"/>
                <w:b w:val="1"/>
                <w:bCs w:val="1"/>
                <w:color w:val="auto"/>
              </w:rPr>
              <w:t>June 30, 2017</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500" w:type="dxa"/>
            <w:vAlign w:val="bottom"/>
            <w:gridSpan w:val="4"/>
          </w:tcPr>
          <w:p>
            <w:pPr>
              <w:ind w:left="700"/>
              <w:spacing w:after="0"/>
              <w:rPr>
                <w:sz w:val="20"/>
                <w:szCs w:val="20"/>
                <w:color w:val="auto"/>
              </w:rPr>
            </w:pPr>
            <w:r>
              <w:rPr>
                <w:rFonts w:ascii="Arial" w:cs="Arial" w:eastAsia="Arial" w:hAnsi="Arial"/>
                <w:sz w:val="11"/>
                <w:szCs w:val="11"/>
                <w:b w:val="1"/>
                <w:bCs w:val="1"/>
                <w:color w:val="auto"/>
                <w:w w:val="99"/>
              </w:rPr>
              <w:t>March 31, 2017</w:t>
            </w:r>
          </w:p>
        </w:tc>
        <w:tc>
          <w:tcPr>
            <w:tcW w:w="74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000" w:type="dxa"/>
            <w:vAlign w:val="bottom"/>
            <w:gridSpan w:val="4"/>
          </w:tcPr>
          <w:p>
            <w:pPr>
              <w:jc w:val="right"/>
              <w:ind w:right="820"/>
              <w:spacing w:after="0"/>
              <w:rPr>
                <w:sz w:val="20"/>
                <w:szCs w:val="20"/>
                <w:color w:val="auto"/>
              </w:rPr>
            </w:pPr>
            <w:r>
              <w:rPr>
                <w:rFonts w:ascii="Arial" w:cs="Arial" w:eastAsia="Arial" w:hAnsi="Arial"/>
                <w:sz w:val="11"/>
                <w:szCs w:val="11"/>
                <w:b w:val="1"/>
                <w:bCs w:val="1"/>
                <w:color w:val="auto"/>
              </w:rPr>
              <w:t>June 30, 2016</w:t>
            </w:r>
          </w:p>
        </w:tc>
        <w:tc>
          <w:tcPr>
            <w:tcW w:w="0" w:type="dxa"/>
            <w:vAlign w:val="bottom"/>
          </w:tcPr>
          <w:p>
            <w:pPr>
              <w:spacing w:after="0"/>
              <w:rPr>
                <w:sz w:val="1"/>
                <w:szCs w:val="1"/>
                <w:color w:val="auto"/>
              </w:rPr>
            </w:pPr>
          </w:p>
        </w:tc>
      </w:tr>
      <w:tr>
        <w:trPr>
          <w:trHeight w:val="96"/>
        </w:trPr>
        <w:tc>
          <w:tcPr>
            <w:tcW w:w="3020" w:type="dxa"/>
            <w:vAlign w:val="bottom"/>
            <w:gridSpan w:val="5"/>
            <w:vMerge w:val="restart"/>
          </w:tcPr>
          <w:p>
            <w:pPr>
              <w:spacing w:after="0"/>
              <w:rPr>
                <w:sz w:val="20"/>
                <w:szCs w:val="20"/>
                <w:color w:val="auto"/>
              </w:rPr>
            </w:pPr>
            <w:r>
              <w:rPr>
                <w:rFonts w:ascii="Arial" w:cs="Arial" w:eastAsia="Arial" w:hAnsi="Arial"/>
                <w:sz w:val="11"/>
                <w:szCs w:val="11"/>
                <w:b w:val="1"/>
                <w:bCs w:val="1"/>
                <w:color w:val="auto"/>
              </w:rPr>
              <w:t>State and Territory</w:t>
            </w:r>
          </w:p>
        </w:tc>
        <w:tc>
          <w:tcPr>
            <w:tcW w:w="1040" w:type="dxa"/>
            <w:vAlign w:val="bottom"/>
          </w:tcPr>
          <w:p>
            <w:pPr>
              <w:spacing w:after="0"/>
              <w:rPr>
                <w:sz w:val="8"/>
                <w:szCs w:val="8"/>
                <w:color w:val="auto"/>
              </w:rPr>
            </w:pPr>
          </w:p>
        </w:tc>
        <w:tc>
          <w:tcPr>
            <w:tcW w:w="940" w:type="dxa"/>
            <w:vAlign w:val="bottom"/>
            <w:tcBorders>
              <w:top w:val="single" w:sz="8" w:color="auto"/>
            </w:tcBorders>
            <w:gridSpan w:val="3"/>
          </w:tcPr>
          <w:p>
            <w:pPr>
              <w:spacing w:after="0" w:line="96" w:lineRule="exact"/>
              <w:rPr>
                <w:sz w:val="20"/>
                <w:szCs w:val="20"/>
                <w:color w:val="auto"/>
              </w:rPr>
            </w:pPr>
            <w:r>
              <w:rPr>
                <w:rFonts w:ascii="Arial" w:cs="Arial" w:eastAsia="Arial" w:hAnsi="Arial"/>
                <w:sz w:val="11"/>
                <w:szCs w:val="11"/>
                <w:b w:val="1"/>
                <w:bCs w:val="1"/>
                <w:color w:val="auto"/>
              </w:rPr>
              <w:t>% of Primary</w:t>
            </w:r>
          </w:p>
        </w:tc>
        <w:tc>
          <w:tcPr>
            <w:tcW w:w="200" w:type="dxa"/>
            <w:vAlign w:val="bottom"/>
            <w:tcBorders>
              <w:top w:val="single" w:sz="8" w:color="auto"/>
            </w:tcBorders>
          </w:tcPr>
          <w:p>
            <w:pPr>
              <w:spacing w:after="0"/>
              <w:rPr>
                <w:sz w:val="8"/>
                <w:szCs w:val="8"/>
                <w:color w:val="auto"/>
              </w:rPr>
            </w:pPr>
          </w:p>
        </w:tc>
        <w:tc>
          <w:tcPr>
            <w:tcW w:w="60" w:type="dxa"/>
            <w:vAlign w:val="bottom"/>
            <w:tcBorders>
              <w:top w:val="single" w:sz="8" w:color="auto"/>
            </w:tcBorders>
          </w:tcPr>
          <w:p>
            <w:pPr>
              <w:spacing w:after="0"/>
              <w:rPr>
                <w:sz w:val="8"/>
                <w:szCs w:val="8"/>
                <w:color w:val="auto"/>
              </w:rPr>
            </w:pPr>
          </w:p>
        </w:tc>
        <w:tc>
          <w:tcPr>
            <w:tcW w:w="800" w:type="dxa"/>
            <w:vAlign w:val="bottom"/>
            <w:tcBorders>
              <w:top w:val="single" w:sz="8" w:color="auto"/>
            </w:tcBorders>
          </w:tcPr>
          <w:p>
            <w:pPr>
              <w:jc w:val="center"/>
              <w:ind w:right="24"/>
              <w:spacing w:after="0" w:line="96" w:lineRule="exact"/>
              <w:rPr>
                <w:sz w:val="20"/>
                <w:szCs w:val="20"/>
                <w:color w:val="auto"/>
              </w:rPr>
            </w:pPr>
            <w:r>
              <w:rPr>
                <w:rFonts w:ascii="Arial" w:cs="Arial" w:eastAsia="Arial" w:hAnsi="Arial"/>
                <w:sz w:val="11"/>
                <w:szCs w:val="11"/>
                <w:b w:val="1"/>
                <w:bCs w:val="1"/>
                <w:color w:val="auto"/>
                <w:w w:val="97"/>
              </w:rPr>
              <w:t>Primary</w:t>
            </w:r>
          </w:p>
        </w:tc>
        <w:tc>
          <w:tcPr>
            <w:tcW w:w="28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1120" w:type="dxa"/>
            <w:vAlign w:val="bottom"/>
            <w:tcBorders>
              <w:top w:val="single" w:sz="8" w:color="auto"/>
            </w:tcBorders>
            <w:gridSpan w:val="2"/>
          </w:tcPr>
          <w:p>
            <w:pPr>
              <w:jc w:val="right"/>
              <w:ind w:right="420"/>
              <w:spacing w:after="0" w:line="96" w:lineRule="exact"/>
              <w:rPr>
                <w:sz w:val="20"/>
                <w:szCs w:val="20"/>
                <w:color w:val="auto"/>
              </w:rPr>
            </w:pPr>
            <w:r>
              <w:rPr>
                <w:rFonts w:ascii="Arial" w:cs="Arial" w:eastAsia="Arial" w:hAnsi="Arial"/>
                <w:sz w:val="11"/>
                <w:szCs w:val="11"/>
                <w:b w:val="1"/>
                <w:bCs w:val="1"/>
                <w:color w:val="auto"/>
              </w:rPr>
              <w:t>% of Primary</w:t>
            </w:r>
          </w:p>
        </w:tc>
        <w:tc>
          <w:tcPr>
            <w:tcW w:w="180" w:type="dxa"/>
            <w:vAlign w:val="bottom"/>
            <w:tcBorders>
              <w:top w:val="single" w:sz="8" w:color="auto"/>
            </w:tcBorders>
          </w:tcPr>
          <w:p>
            <w:pPr>
              <w:spacing w:after="0"/>
              <w:rPr>
                <w:sz w:val="8"/>
                <w:szCs w:val="8"/>
                <w:color w:val="auto"/>
              </w:rPr>
            </w:pPr>
          </w:p>
        </w:tc>
        <w:tc>
          <w:tcPr>
            <w:tcW w:w="200" w:type="dxa"/>
            <w:vAlign w:val="bottom"/>
            <w:tcBorders>
              <w:top w:val="single" w:sz="8" w:color="auto"/>
            </w:tcBorders>
          </w:tcPr>
          <w:p>
            <w:pPr>
              <w:spacing w:after="0"/>
              <w:rPr>
                <w:sz w:val="8"/>
                <w:szCs w:val="8"/>
                <w:color w:val="auto"/>
              </w:rPr>
            </w:pPr>
          </w:p>
        </w:tc>
        <w:tc>
          <w:tcPr>
            <w:tcW w:w="740" w:type="dxa"/>
            <w:vAlign w:val="bottom"/>
            <w:tcBorders>
              <w:top w:val="single" w:sz="8" w:color="auto"/>
            </w:tcBorders>
          </w:tcPr>
          <w:p>
            <w:pPr>
              <w:jc w:val="right"/>
              <w:ind w:right="204"/>
              <w:spacing w:after="0" w:line="96" w:lineRule="exact"/>
              <w:rPr>
                <w:sz w:val="20"/>
                <w:szCs w:val="20"/>
                <w:color w:val="auto"/>
              </w:rPr>
            </w:pPr>
            <w:r>
              <w:rPr>
                <w:rFonts w:ascii="Arial" w:cs="Arial" w:eastAsia="Arial" w:hAnsi="Arial"/>
                <w:sz w:val="11"/>
                <w:szCs w:val="11"/>
                <w:b w:val="1"/>
                <w:bCs w:val="1"/>
                <w:color w:val="auto"/>
              </w:rPr>
              <w:t>Primary</w:t>
            </w:r>
          </w:p>
        </w:tc>
        <w:tc>
          <w:tcPr>
            <w:tcW w:w="460" w:type="dxa"/>
            <w:vAlign w:val="bottom"/>
          </w:tcPr>
          <w:p>
            <w:pPr>
              <w:spacing w:after="0"/>
              <w:rPr>
                <w:sz w:val="8"/>
                <w:szCs w:val="8"/>
                <w:color w:val="auto"/>
              </w:rPr>
            </w:pPr>
          </w:p>
        </w:tc>
        <w:tc>
          <w:tcPr>
            <w:tcW w:w="1140" w:type="dxa"/>
            <w:vAlign w:val="bottom"/>
            <w:tcBorders>
              <w:top w:val="single" w:sz="8" w:color="auto"/>
            </w:tcBorders>
            <w:gridSpan w:val="3"/>
          </w:tcPr>
          <w:p>
            <w:pPr>
              <w:spacing w:after="0" w:line="96" w:lineRule="exact"/>
              <w:rPr>
                <w:sz w:val="20"/>
                <w:szCs w:val="20"/>
                <w:color w:val="auto"/>
              </w:rPr>
            </w:pPr>
            <w:r>
              <w:rPr>
                <w:rFonts w:ascii="Arial" w:cs="Arial" w:eastAsia="Arial" w:hAnsi="Arial"/>
                <w:sz w:val="11"/>
                <w:szCs w:val="11"/>
                <w:b w:val="1"/>
                <w:bCs w:val="1"/>
                <w:color w:val="auto"/>
              </w:rPr>
              <w:t>% of Primary</w:t>
            </w:r>
          </w:p>
        </w:tc>
        <w:tc>
          <w:tcPr>
            <w:tcW w:w="860" w:type="dxa"/>
            <w:vAlign w:val="bottom"/>
            <w:tcBorders>
              <w:top w:val="single" w:sz="8" w:color="auto"/>
            </w:tcBorders>
          </w:tcPr>
          <w:p>
            <w:pPr>
              <w:jc w:val="right"/>
              <w:ind w:right="164"/>
              <w:spacing w:after="0" w:line="96" w:lineRule="exact"/>
              <w:rPr>
                <w:sz w:val="20"/>
                <w:szCs w:val="20"/>
                <w:color w:val="auto"/>
              </w:rPr>
            </w:pPr>
            <w:r>
              <w:rPr>
                <w:rFonts w:ascii="Arial" w:cs="Arial" w:eastAsia="Arial" w:hAnsi="Arial"/>
                <w:sz w:val="11"/>
                <w:szCs w:val="11"/>
                <w:b w:val="1"/>
                <w:bCs w:val="1"/>
                <w:color w:val="auto"/>
              </w:rPr>
              <w:t>Primary</w:t>
            </w:r>
          </w:p>
        </w:tc>
        <w:tc>
          <w:tcPr>
            <w:tcW w:w="1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6"/>
        </w:trPr>
        <w:tc>
          <w:tcPr>
            <w:tcW w:w="3020" w:type="dxa"/>
            <w:vAlign w:val="bottom"/>
            <w:gridSpan w:val="5"/>
            <w:vMerge w:val="continue"/>
          </w:tcPr>
          <w:p>
            <w:pPr>
              <w:spacing w:after="0"/>
              <w:rPr>
                <w:sz w:val="11"/>
                <w:szCs w:val="11"/>
                <w:color w:val="auto"/>
              </w:rPr>
            </w:pPr>
          </w:p>
        </w:tc>
        <w:tc>
          <w:tcPr>
            <w:tcW w:w="1040" w:type="dxa"/>
            <w:vAlign w:val="bottom"/>
          </w:tcPr>
          <w:p>
            <w:pPr>
              <w:spacing w:after="0"/>
              <w:rPr>
                <w:sz w:val="11"/>
                <w:szCs w:val="11"/>
                <w:color w:val="auto"/>
              </w:rPr>
            </w:pPr>
          </w:p>
        </w:tc>
        <w:tc>
          <w:tcPr>
            <w:tcW w:w="940" w:type="dxa"/>
            <w:vAlign w:val="bottom"/>
            <w:gridSpan w:val="3"/>
          </w:tcPr>
          <w:p>
            <w:pPr>
              <w:spacing w:after="0"/>
              <w:rPr>
                <w:sz w:val="20"/>
                <w:szCs w:val="20"/>
                <w:color w:val="auto"/>
              </w:rPr>
            </w:pPr>
            <w:r>
              <w:rPr>
                <w:rFonts w:ascii="Arial" w:cs="Arial" w:eastAsia="Arial" w:hAnsi="Arial"/>
                <w:sz w:val="11"/>
                <w:szCs w:val="11"/>
                <w:b w:val="1"/>
                <w:bCs w:val="1"/>
                <w:color w:val="auto"/>
              </w:rPr>
              <w:t>Risk In-Force</w:t>
            </w:r>
          </w:p>
        </w:tc>
        <w:tc>
          <w:tcPr>
            <w:tcW w:w="200" w:type="dxa"/>
            <w:vAlign w:val="bottom"/>
          </w:tcPr>
          <w:p>
            <w:pPr>
              <w:spacing w:after="0"/>
              <w:rPr>
                <w:sz w:val="11"/>
                <w:szCs w:val="11"/>
                <w:color w:val="auto"/>
              </w:rPr>
            </w:pPr>
          </w:p>
        </w:tc>
        <w:tc>
          <w:tcPr>
            <w:tcW w:w="1140" w:type="dxa"/>
            <w:vAlign w:val="bottom"/>
            <w:gridSpan w:val="3"/>
          </w:tcPr>
          <w:p>
            <w:pPr>
              <w:jc w:val="center"/>
              <w:ind w:right="300"/>
              <w:spacing w:after="0"/>
              <w:rPr>
                <w:sz w:val="20"/>
                <w:szCs w:val="20"/>
                <w:color w:val="auto"/>
              </w:rPr>
            </w:pPr>
            <w:r>
              <w:rPr>
                <w:rFonts w:ascii="Arial" w:cs="Arial" w:eastAsia="Arial" w:hAnsi="Arial"/>
                <w:sz w:val="11"/>
                <w:szCs w:val="11"/>
                <w:b w:val="1"/>
                <w:bCs w:val="1"/>
                <w:color w:val="auto"/>
                <w:w w:val="90"/>
              </w:rPr>
              <w:t>Delinquency Rate</w:t>
            </w: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20" w:type="dxa"/>
            <w:vAlign w:val="bottom"/>
            <w:gridSpan w:val="2"/>
          </w:tcPr>
          <w:p>
            <w:pPr>
              <w:jc w:val="right"/>
              <w:ind w:right="420"/>
              <w:spacing w:after="0"/>
              <w:rPr>
                <w:sz w:val="20"/>
                <w:szCs w:val="20"/>
                <w:color w:val="auto"/>
              </w:rPr>
            </w:pPr>
            <w:r>
              <w:rPr>
                <w:rFonts w:ascii="Arial" w:cs="Arial" w:eastAsia="Arial" w:hAnsi="Arial"/>
                <w:sz w:val="11"/>
                <w:szCs w:val="11"/>
                <w:b w:val="1"/>
                <w:bCs w:val="1"/>
                <w:color w:val="auto"/>
                <w:w w:val="97"/>
              </w:rPr>
              <w:t>Risk In-Force</w:t>
            </w:r>
          </w:p>
        </w:tc>
        <w:tc>
          <w:tcPr>
            <w:tcW w:w="180" w:type="dxa"/>
            <w:vAlign w:val="bottom"/>
          </w:tcPr>
          <w:p>
            <w:pPr>
              <w:spacing w:after="0"/>
              <w:rPr>
                <w:sz w:val="11"/>
                <w:szCs w:val="11"/>
                <w:color w:val="auto"/>
              </w:rPr>
            </w:pPr>
          </w:p>
        </w:tc>
        <w:tc>
          <w:tcPr>
            <w:tcW w:w="1400" w:type="dxa"/>
            <w:vAlign w:val="bottom"/>
            <w:gridSpan w:val="3"/>
          </w:tcPr>
          <w:p>
            <w:pPr>
              <w:jc w:val="right"/>
              <w:ind w:right="500"/>
              <w:spacing w:after="0"/>
              <w:rPr>
                <w:sz w:val="20"/>
                <w:szCs w:val="20"/>
                <w:color w:val="auto"/>
              </w:rPr>
            </w:pPr>
            <w:r>
              <w:rPr>
                <w:rFonts w:ascii="Arial" w:cs="Arial" w:eastAsia="Arial" w:hAnsi="Arial"/>
                <w:sz w:val="11"/>
                <w:szCs w:val="11"/>
                <w:b w:val="1"/>
                <w:bCs w:val="1"/>
                <w:color w:val="auto"/>
                <w:w w:val="95"/>
              </w:rPr>
              <w:t>Delinquency Rate</w:t>
            </w:r>
          </w:p>
        </w:tc>
        <w:tc>
          <w:tcPr>
            <w:tcW w:w="1140" w:type="dxa"/>
            <w:vAlign w:val="bottom"/>
            <w:gridSpan w:val="3"/>
          </w:tcPr>
          <w:p>
            <w:pPr>
              <w:ind w:left="20"/>
              <w:spacing w:after="0"/>
              <w:rPr>
                <w:sz w:val="20"/>
                <w:szCs w:val="20"/>
                <w:color w:val="auto"/>
              </w:rPr>
            </w:pPr>
            <w:r>
              <w:rPr>
                <w:rFonts w:ascii="Arial" w:cs="Arial" w:eastAsia="Arial" w:hAnsi="Arial"/>
                <w:sz w:val="11"/>
                <w:szCs w:val="11"/>
                <w:b w:val="1"/>
                <w:bCs w:val="1"/>
                <w:color w:val="auto"/>
              </w:rPr>
              <w:t>Risk In-Force</w:t>
            </w:r>
          </w:p>
        </w:tc>
        <w:tc>
          <w:tcPr>
            <w:tcW w:w="1000" w:type="dxa"/>
            <w:vAlign w:val="bottom"/>
            <w:gridSpan w:val="2"/>
          </w:tcPr>
          <w:p>
            <w:pPr>
              <w:jc w:val="right"/>
              <w:ind w:right="140"/>
              <w:spacing w:after="0"/>
              <w:rPr>
                <w:sz w:val="20"/>
                <w:szCs w:val="20"/>
                <w:color w:val="auto"/>
              </w:rPr>
            </w:pPr>
            <w:r>
              <w:rPr>
                <w:rFonts w:ascii="Arial" w:cs="Arial" w:eastAsia="Arial" w:hAnsi="Arial"/>
                <w:sz w:val="11"/>
                <w:szCs w:val="11"/>
                <w:b w:val="1"/>
                <w:bCs w:val="1"/>
                <w:color w:val="auto"/>
                <w:w w:val="90"/>
              </w:rPr>
              <w:t>Delinquency Rate</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40" w:type="dxa"/>
            <w:vAlign w:val="bottom"/>
            <w:gridSpan w:val="2"/>
            <w:shd w:val="clear" w:color="auto" w:fill="000000"/>
          </w:tcPr>
          <w:p>
            <w:pPr>
              <w:spacing w:after="0" w:line="20" w:lineRule="exact"/>
              <w:rPr>
                <w:sz w:val="1"/>
                <w:szCs w:val="1"/>
                <w:color w:val="auto"/>
              </w:rPr>
            </w:pPr>
          </w:p>
        </w:tc>
        <w:tc>
          <w:tcPr>
            <w:tcW w:w="180" w:type="dxa"/>
            <w:vAlign w:val="bottom"/>
            <w:tcBorders>
              <w:right w:val="single" w:sz="8" w:color="auto"/>
            </w:tcBorders>
            <w:shd w:val="clear" w:color="auto" w:fill="000000"/>
          </w:tcPr>
          <w:p>
            <w:pPr>
              <w:spacing w:after="0" w:line="20" w:lineRule="exact"/>
              <w:rPr>
                <w:sz w:val="1"/>
                <w:szCs w:val="1"/>
                <w:color w:val="auto"/>
              </w:rPr>
            </w:pPr>
          </w:p>
        </w:tc>
        <w:tc>
          <w:tcPr>
            <w:tcW w:w="2080" w:type="dxa"/>
            <w:vAlign w:val="bottom"/>
            <w:vMerge w:val="restart"/>
            <w:shd w:val="clear" w:color="auto" w:fill="CCEEFF"/>
          </w:tcPr>
          <w:p>
            <w:pPr>
              <w:spacing w:after="0" w:line="20" w:lineRule="exact"/>
              <w:rPr>
                <w:sz w:val="1"/>
                <w:szCs w:val="1"/>
                <w:color w:val="auto"/>
              </w:rPr>
            </w:pPr>
          </w:p>
        </w:tc>
        <w:tc>
          <w:tcPr>
            <w:tcW w:w="104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740" w:type="dxa"/>
            <w:vAlign w:val="bottom"/>
            <w:shd w:val="clear" w:color="auto" w:fill="000000"/>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8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2"/>
        </w:trPr>
        <w:tc>
          <w:tcPr>
            <w:tcW w:w="20" w:type="dxa"/>
            <w:vAlign w:val="bottom"/>
          </w:tcPr>
          <w:p>
            <w:pPr>
              <w:spacing w:after="0"/>
              <w:rPr>
                <w:sz w:val="9"/>
                <w:szCs w:val="9"/>
                <w:color w:val="auto"/>
              </w:rPr>
            </w:pPr>
          </w:p>
        </w:tc>
        <w:tc>
          <w:tcPr>
            <w:tcW w:w="920" w:type="dxa"/>
            <w:vAlign w:val="bottom"/>
            <w:tcBorders>
              <w:right w:val="single" w:sz="8" w:color="CCEEFF"/>
            </w:tcBorders>
            <w:gridSpan w:val="3"/>
            <w:shd w:val="clear" w:color="auto" w:fill="CCEEFF"/>
          </w:tcPr>
          <w:p>
            <w:pPr>
              <w:spacing w:after="0" w:line="112" w:lineRule="exact"/>
              <w:rPr>
                <w:sz w:val="20"/>
                <w:szCs w:val="20"/>
                <w:color w:val="auto"/>
              </w:rPr>
            </w:pPr>
            <w:r>
              <w:rPr>
                <w:rFonts w:ascii="Arial" w:cs="Arial" w:eastAsia="Arial" w:hAnsi="Arial"/>
                <w:sz w:val="11"/>
                <w:szCs w:val="11"/>
                <w:color w:val="auto"/>
              </w:rPr>
              <w:t>New South Wales</w:t>
            </w:r>
          </w:p>
        </w:tc>
        <w:tc>
          <w:tcPr>
            <w:tcW w:w="2080" w:type="dxa"/>
            <w:vAlign w:val="bottom"/>
            <w:vMerge w:val="continue"/>
            <w:shd w:val="clear" w:color="auto" w:fill="CCEEFF"/>
          </w:tcPr>
          <w:p>
            <w:pPr>
              <w:spacing w:after="0"/>
              <w:rPr>
                <w:sz w:val="9"/>
                <w:szCs w:val="9"/>
                <w:color w:val="auto"/>
              </w:rPr>
            </w:pPr>
          </w:p>
        </w:tc>
        <w:tc>
          <w:tcPr>
            <w:tcW w:w="1040" w:type="dxa"/>
            <w:vAlign w:val="bottom"/>
            <w:shd w:val="clear" w:color="auto" w:fill="CCEEFF"/>
          </w:tcPr>
          <w:p>
            <w:pPr>
              <w:spacing w:after="0"/>
              <w:rPr>
                <w:sz w:val="9"/>
                <w:szCs w:val="9"/>
                <w:color w:val="auto"/>
              </w:rPr>
            </w:pPr>
          </w:p>
        </w:tc>
        <w:tc>
          <w:tcPr>
            <w:tcW w:w="140" w:type="dxa"/>
            <w:vAlign w:val="bottom"/>
            <w:shd w:val="clear" w:color="auto" w:fill="CCEEFF"/>
          </w:tcPr>
          <w:p>
            <w:pPr>
              <w:spacing w:after="0"/>
              <w:rPr>
                <w:sz w:val="9"/>
                <w:szCs w:val="9"/>
                <w:color w:val="auto"/>
              </w:rPr>
            </w:pPr>
          </w:p>
        </w:tc>
        <w:tc>
          <w:tcPr>
            <w:tcW w:w="800" w:type="dxa"/>
            <w:vAlign w:val="bottom"/>
            <w:gridSpan w:val="2"/>
            <w:shd w:val="clear" w:color="auto" w:fill="CCEEFF"/>
          </w:tcPr>
          <w:p>
            <w:pPr>
              <w:jc w:val="right"/>
              <w:ind w:right="180"/>
              <w:spacing w:after="0" w:line="112" w:lineRule="exact"/>
              <w:rPr>
                <w:sz w:val="20"/>
                <w:szCs w:val="20"/>
                <w:color w:val="auto"/>
              </w:rPr>
            </w:pPr>
            <w:r>
              <w:rPr>
                <w:rFonts w:ascii="Arial" w:cs="Arial" w:eastAsia="Arial" w:hAnsi="Arial"/>
                <w:sz w:val="11"/>
                <w:szCs w:val="11"/>
                <w:color w:val="auto"/>
              </w:rPr>
              <w:t>28%</w:t>
            </w:r>
          </w:p>
        </w:tc>
        <w:tc>
          <w:tcPr>
            <w:tcW w:w="200" w:type="dxa"/>
            <w:vAlign w:val="bottom"/>
            <w:shd w:val="clear" w:color="auto" w:fill="CCEEFF"/>
          </w:tcPr>
          <w:p>
            <w:pPr>
              <w:spacing w:after="0"/>
              <w:rPr>
                <w:sz w:val="9"/>
                <w:szCs w:val="9"/>
                <w:color w:val="auto"/>
              </w:rPr>
            </w:pPr>
          </w:p>
        </w:tc>
        <w:tc>
          <w:tcPr>
            <w:tcW w:w="60" w:type="dxa"/>
            <w:vAlign w:val="bottom"/>
            <w:shd w:val="clear" w:color="auto" w:fill="CCEEFF"/>
          </w:tcPr>
          <w:p>
            <w:pPr>
              <w:spacing w:after="0"/>
              <w:rPr>
                <w:sz w:val="9"/>
                <w:szCs w:val="9"/>
                <w:color w:val="auto"/>
              </w:rPr>
            </w:pPr>
          </w:p>
        </w:tc>
        <w:tc>
          <w:tcPr>
            <w:tcW w:w="1080" w:type="dxa"/>
            <w:vAlign w:val="bottom"/>
            <w:gridSpan w:val="2"/>
            <w:shd w:val="clear" w:color="auto" w:fill="CCEEFF"/>
          </w:tcPr>
          <w:p>
            <w:pPr>
              <w:jc w:val="right"/>
              <w:ind w:right="200"/>
              <w:spacing w:after="0" w:line="112" w:lineRule="exact"/>
              <w:rPr>
                <w:sz w:val="20"/>
                <w:szCs w:val="20"/>
                <w:color w:val="auto"/>
              </w:rPr>
            </w:pPr>
            <w:r>
              <w:rPr>
                <w:rFonts w:ascii="Arial" w:cs="Arial" w:eastAsia="Arial" w:hAnsi="Arial"/>
                <w:sz w:val="11"/>
                <w:szCs w:val="11"/>
                <w:color w:val="auto"/>
              </w:rPr>
              <w:t>0.32%</w:t>
            </w:r>
          </w:p>
        </w:tc>
        <w:tc>
          <w:tcPr>
            <w:tcW w:w="180" w:type="dxa"/>
            <w:vAlign w:val="bottom"/>
            <w:shd w:val="clear" w:color="auto" w:fill="CCEEFF"/>
          </w:tcPr>
          <w:p>
            <w:pPr>
              <w:spacing w:after="0"/>
              <w:rPr>
                <w:sz w:val="9"/>
                <w:szCs w:val="9"/>
                <w:color w:val="auto"/>
              </w:rPr>
            </w:pPr>
          </w:p>
        </w:tc>
        <w:tc>
          <w:tcPr>
            <w:tcW w:w="80" w:type="dxa"/>
            <w:vAlign w:val="bottom"/>
            <w:shd w:val="clear" w:color="auto" w:fill="CCEEFF"/>
          </w:tcPr>
          <w:p>
            <w:pPr>
              <w:spacing w:after="0"/>
              <w:rPr>
                <w:sz w:val="9"/>
                <w:szCs w:val="9"/>
                <w:color w:val="auto"/>
              </w:rPr>
            </w:pPr>
          </w:p>
        </w:tc>
        <w:tc>
          <w:tcPr>
            <w:tcW w:w="1120" w:type="dxa"/>
            <w:vAlign w:val="bottom"/>
            <w:gridSpan w:val="2"/>
            <w:shd w:val="clear" w:color="auto" w:fill="CCEEFF"/>
          </w:tcPr>
          <w:p>
            <w:pPr>
              <w:jc w:val="right"/>
              <w:ind w:right="200"/>
              <w:spacing w:after="0" w:line="112" w:lineRule="exact"/>
              <w:rPr>
                <w:sz w:val="20"/>
                <w:szCs w:val="20"/>
                <w:color w:val="auto"/>
              </w:rPr>
            </w:pPr>
            <w:r>
              <w:rPr>
                <w:rFonts w:ascii="Arial" w:cs="Arial" w:eastAsia="Arial" w:hAnsi="Arial"/>
                <w:sz w:val="11"/>
                <w:szCs w:val="11"/>
                <w:color w:val="auto"/>
              </w:rPr>
              <w:t>28%</w:t>
            </w:r>
          </w:p>
        </w:tc>
        <w:tc>
          <w:tcPr>
            <w:tcW w:w="180" w:type="dxa"/>
            <w:vAlign w:val="bottom"/>
            <w:shd w:val="clear" w:color="auto" w:fill="CCEEFF"/>
          </w:tcPr>
          <w:p>
            <w:pPr>
              <w:spacing w:after="0"/>
              <w:rPr>
                <w:sz w:val="9"/>
                <w:szCs w:val="9"/>
                <w:color w:val="auto"/>
              </w:rPr>
            </w:pPr>
          </w:p>
        </w:tc>
        <w:tc>
          <w:tcPr>
            <w:tcW w:w="200" w:type="dxa"/>
            <w:vAlign w:val="bottom"/>
            <w:shd w:val="clear" w:color="auto" w:fill="CCEEFF"/>
          </w:tcPr>
          <w:p>
            <w:pPr>
              <w:spacing w:after="0"/>
              <w:rPr>
                <w:sz w:val="9"/>
                <w:szCs w:val="9"/>
                <w:color w:val="auto"/>
              </w:rPr>
            </w:pPr>
          </w:p>
        </w:tc>
        <w:tc>
          <w:tcPr>
            <w:tcW w:w="1200" w:type="dxa"/>
            <w:vAlign w:val="bottom"/>
            <w:gridSpan w:val="2"/>
            <w:shd w:val="clear" w:color="auto" w:fill="CCEEFF"/>
          </w:tcPr>
          <w:p>
            <w:pPr>
              <w:jc w:val="right"/>
              <w:ind w:right="360"/>
              <w:spacing w:after="0" w:line="112" w:lineRule="exact"/>
              <w:rPr>
                <w:sz w:val="20"/>
                <w:szCs w:val="20"/>
                <w:color w:val="auto"/>
              </w:rPr>
            </w:pPr>
            <w:r>
              <w:rPr>
                <w:rFonts w:ascii="Arial" w:cs="Arial" w:eastAsia="Arial" w:hAnsi="Arial"/>
                <w:sz w:val="11"/>
                <w:szCs w:val="11"/>
                <w:color w:val="auto"/>
              </w:rPr>
              <w:t>0.31%</w:t>
            </w:r>
          </w:p>
        </w:tc>
        <w:tc>
          <w:tcPr>
            <w:tcW w:w="140" w:type="dxa"/>
            <w:vAlign w:val="bottom"/>
            <w:shd w:val="clear" w:color="auto" w:fill="CCEEFF"/>
          </w:tcPr>
          <w:p>
            <w:pPr>
              <w:spacing w:after="0"/>
              <w:rPr>
                <w:sz w:val="9"/>
                <w:szCs w:val="9"/>
                <w:color w:val="auto"/>
              </w:rPr>
            </w:pPr>
          </w:p>
        </w:tc>
        <w:tc>
          <w:tcPr>
            <w:tcW w:w="1000" w:type="dxa"/>
            <w:vAlign w:val="bottom"/>
            <w:gridSpan w:val="2"/>
            <w:shd w:val="clear" w:color="auto" w:fill="CCEEFF"/>
          </w:tcPr>
          <w:p>
            <w:pPr>
              <w:jc w:val="right"/>
              <w:ind w:right="360"/>
              <w:spacing w:after="0" w:line="112" w:lineRule="exact"/>
              <w:rPr>
                <w:sz w:val="20"/>
                <w:szCs w:val="20"/>
                <w:color w:val="auto"/>
              </w:rPr>
            </w:pPr>
            <w:r>
              <w:rPr>
                <w:rFonts w:ascii="Arial" w:cs="Arial" w:eastAsia="Arial" w:hAnsi="Arial"/>
                <w:sz w:val="11"/>
                <w:szCs w:val="11"/>
                <w:color w:val="auto"/>
              </w:rPr>
              <w:t>29%</w:t>
            </w:r>
          </w:p>
        </w:tc>
        <w:tc>
          <w:tcPr>
            <w:tcW w:w="1000" w:type="dxa"/>
            <w:vAlign w:val="bottom"/>
            <w:gridSpan w:val="2"/>
            <w:shd w:val="clear" w:color="auto" w:fill="CCEEFF"/>
          </w:tcPr>
          <w:p>
            <w:pPr>
              <w:jc w:val="right"/>
              <w:ind w:right="40"/>
              <w:spacing w:after="0" w:line="112" w:lineRule="exact"/>
              <w:rPr>
                <w:sz w:val="20"/>
                <w:szCs w:val="20"/>
                <w:color w:val="auto"/>
              </w:rPr>
            </w:pPr>
            <w:r>
              <w:rPr>
                <w:rFonts w:ascii="Arial" w:cs="Arial" w:eastAsia="Arial" w:hAnsi="Arial"/>
                <w:sz w:val="11"/>
                <w:szCs w:val="11"/>
                <w:color w:val="auto"/>
              </w:rPr>
              <w:t>0.30%</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tcPr>
          <w:p>
            <w:pPr>
              <w:spacing w:after="0" w:line="120" w:lineRule="exact"/>
              <w:rPr>
                <w:sz w:val="20"/>
                <w:szCs w:val="20"/>
                <w:color w:val="auto"/>
              </w:rPr>
            </w:pPr>
            <w:r>
              <w:rPr>
                <w:rFonts w:ascii="Arial" w:cs="Arial" w:eastAsia="Arial" w:hAnsi="Arial"/>
                <w:sz w:val="11"/>
                <w:szCs w:val="11"/>
                <w:color w:val="auto"/>
              </w:rPr>
              <w:t>Queensland</w:t>
            </w: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23</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tcPr>
          <w:p>
            <w:pPr>
              <w:jc w:val="right"/>
              <w:ind w:right="200"/>
              <w:spacing w:after="0" w:line="120" w:lineRule="exact"/>
              <w:rPr>
                <w:sz w:val="20"/>
                <w:szCs w:val="20"/>
                <w:color w:val="auto"/>
              </w:rPr>
            </w:pPr>
            <w:r>
              <w:rPr>
                <w:rFonts w:ascii="Arial" w:cs="Arial" w:eastAsia="Arial" w:hAnsi="Arial"/>
                <w:sz w:val="11"/>
                <w:szCs w:val="11"/>
                <w:color w:val="auto"/>
              </w:rPr>
              <w:t>0.72%</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23</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0.68%</w:t>
            </w:r>
          </w:p>
        </w:tc>
        <w:tc>
          <w:tcPr>
            <w:tcW w:w="140" w:type="dxa"/>
            <w:vAlign w:val="bottom"/>
          </w:tcPr>
          <w:p>
            <w:pPr>
              <w:spacing w:after="0"/>
              <w:rPr>
                <w:sz w:val="10"/>
                <w:szCs w:val="10"/>
                <w:color w:val="auto"/>
              </w:rPr>
            </w:pPr>
          </w:p>
        </w:tc>
        <w:tc>
          <w:tcPr>
            <w:tcW w:w="540" w:type="dxa"/>
            <w:vAlign w:val="bottom"/>
          </w:tcPr>
          <w:p>
            <w:pPr>
              <w:jc w:val="right"/>
              <w:spacing w:after="0" w:line="120" w:lineRule="exact"/>
              <w:rPr>
                <w:sz w:val="20"/>
                <w:szCs w:val="20"/>
                <w:color w:val="auto"/>
              </w:rPr>
            </w:pPr>
            <w:r>
              <w:rPr>
                <w:rFonts w:ascii="Arial" w:cs="Arial" w:eastAsia="Arial" w:hAnsi="Arial"/>
                <w:sz w:val="11"/>
                <w:szCs w:val="11"/>
                <w:color w:val="auto"/>
              </w:rPr>
              <w:t>23</w:t>
            </w:r>
          </w:p>
        </w:tc>
        <w:tc>
          <w:tcPr>
            <w:tcW w:w="460" w:type="dxa"/>
            <w:vAlign w:val="bottom"/>
          </w:tcPr>
          <w:p>
            <w:pPr>
              <w:spacing w:after="0"/>
              <w:rPr>
                <w:sz w:val="10"/>
                <w:szCs w:val="10"/>
                <w:color w:val="auto"/>
              </w:rPr>
            </w:pP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0.62%</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shd w:val="clear" w:color="auto" w:fill="CCEEFF"/>
          </w:tcPr>
          <w:p>
            <w:pPr>
              <w:spacing w:after="0" w:line="120" w:lineRule="exact"/>
              <w:rPr>
                <w:sz w:val="20"/>
                <w:szCs w:val="20"/>
                <w:color w:val="auto"/>
              </w:rPr>
            </w:pPr>
            <w:r>
              <w:rPr>
                <w:rFonts w:ascii="Arial" w:cs="Arial" w:eastAsia="Arial" w:hAnsi="Arial"/>
                <w:sz w:val="11"/>
                <w:szCs w:val="11"/>
                <w:color w:val="auto"/>
              </w:rPr>
              <w:t>Victoria</w:t>
            </w: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23</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0.41%</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23</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0.38%</w:t>
            </w:r>
          </w:p>
        </w:tc>
        <w:tc>
          <w:tcPr>
            <w:tcW w:w="140" w:type="dxa"/>
            <w:vAlign w:val="bottom"/>
            <w:shd w:val="clear" w:color="auto" w:fill="CCEEFF"/>
          </w:tcPr>
          <w:p>
            <w:pPr>
              <w:spacing w:after="0"/>
              <w:rPr>
                <w:sz w:val="10"/>
                <w:szCs w:val="10"/>
                <w:color w:val="auto"/>
              </w:rPr>
            </w:pPr>
          </w:p>
        </w:tc>
        <w:tc>
          <w:tcPr>
            <w:tcW w:w="54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23</w:t>
            </w:r>
          </w:p>
        </w:tc>
        <w:tc>
          <w:tcPr>
            <w:tcW w:w="460" w:type="dxa"/>
            <w:vAlign w:val="bottom"/>
            <w:shd w:val="clear" w:color="auto" w:fill="CCEEFF"/>
          </w:tcPr>
          <w:p>
            <w:pPr>
              <w:spacing w:after="0"/>
              <w:rPr>
                <w:sz w:val="10"/>
                <w:szCs w:val="10"/>
                <w:color w:val="auto"/>
              </w:rPr>
            </w:pP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0.37%</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tcPr>
          <w:p>
            <w:pPr>
              <w:spacing w:after="0" w:line="120" w:lineRule="exact"/>
              <w:rPr>
                <w:sz w:val="20"/>
                <w:szCs w:val="20"/>
                <w:color w:val="auto"/>
              </w:rPr>
            </w:pPr>
            <w:r>
              <w:rPr>
                <w:rFonts w:ascii="Arial" w:cs="Arial" w:eastAsia="Arial" w:hAnsi="Arial"/>
                <w:sz w:val="11"/>
                <w:szCs w:val="11"/>
                <w:color w:val="auto"/>
              </w:rPr>
              <w:t>Western Australia</w:t>
            </w: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12</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tcPr>
          <w:p>
            <w:pPr>
              <w:jc w:val="right"/>
              <w:ind w:right="200"/>
              <w:spacing w:after="0" w:line="120" w:lineRule="exact"/>
              <w:rPr>
                <w:sz w:val="20"/>
                <w:szCs w:val="20"/>
                <w:color w:val="auto"/>
              </w:rPr>
            </w:pPr>
            <w:r>
              <w:rPr>
                <w:rFonts w:ascii="Arial" w:cs="Arial" w:eastAsia="Arial" w:hAnsi="Arial"/>
                <w:sz w:val="11"/>
                <w:szCs w:val="11"/>
                <w:color w:val="auto"/>
              </w:rPr>
              <w:t>0.86%</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12</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0.78%</w:t>
            </w:r>
          </w:p>
        </w:tc>
        <w:tc>
          <w:tcPr>
            <w:tcW w:w="140" w:type="dxa"/>
            <w:vAlign w:val="bottom"/>
          </w:tcPr>
          <w:p>
            <w:pPr>
              <w:spacing w:after="0"/>
              <w:rPr>
                <w:sz w:val="10"/>
                <w:szCs w:val="10"/>
                <w:color w:val="auto"/>
              </w:rPr>
            </w:pPr>
          </w:p>
        </w:tc>
        <w:tc>
          <w:tcPr>
            <w:tcW w:w="100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11</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0.61%</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shd w:val="clear" w:color="auto" w:fill="CCEEFF"/>
          </w:tcPr>
          <w:p>
            <w:pPr>
              <w:spacing w:after="0" w:line="120" w:lineRule="exact"/>
              <w:rPr>
                <w:sz w:val="20"/>
                <w:szCs w:val="20"/>
                <w:color w:val="auto"/>
              </w:rPr>
            </w:pPr>
            <w:r>
              <w:rPr>
                <w:rFonts w:ascii="Arial" w:cs="Arial" w:eastAsia="Arial" w:hAnsi="Arial"/>
                <w:sz w:val="11"/>
                <w:szCs w:val="11"/>
                <w:color w:val="auto"/>
              </w:rPr>
              <w:t>South Australia</w:t>
            </w: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6</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0.65%</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6</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0.66%</w:t>
            </w:r>
          </w:p>
        </w:tc>
        <w:tc>
          <w:tcPr>
            <w:tcW w:w="140" w:type="dxa"/>
            <w:vAlign w:val="bottom"/>
            <w:shd w:val="clear" w:color="auto" w:fill="CCEEFF"/>
          </w:tcPr>
          <w:p>
            <w:pPr>
              <w:spacing w:after="0"/>
              <w:rPr>
                <w:sz w:val="10"/>
                <w:szCs w:val="10"/>
                <w:color w:val="auto"/>
              </w:rPr>
            </w:pPr>
          </w:p>
        </w:tc>
        <w:tc>
          <w:tcPr>
            <w:tcW w:w="100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6</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0.59%</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tcPr>
          <w:p>
            <w:pPr>
              <w:spacing w:after="0" w:line="120" w:lineRule="exact"/>
              <w:rPr>
                <w:sz w:val="20"/>
                <w:szCs w:val="20"/>
                <w:color w:val="auto"/>
              </w:rPr>
            </w:pPr>
            <w:r>
              <w:rPr>
                <w:rFonts w:ascii="Arial" w:cs="Arial" w:eastAsia="Arial" w:hAnsi="Arial"/>
                <w:sz w:val="11"/>
                <w:szCs w:val="11"/>
                <w:color w:val="auto"/>
              </w:rPr>
              <w:t>Australian Capital Territory</w:t>
            </w: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3</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tcPr>
          <w:p>
            <w:pPr>
              <w:jc w:val="right"/>
              <w:ind w:right="200"/>
              <w:spacing w:after="0" w:line="120" w:lineRule="exact"/>
              <w:rPr>
                <w:sz w:val="20"/>
                <w:szCs w:val="20"/>
                <w:color w:val="auto"/>
              </w:rPr>
            </w:pPr>
            <w:r>
              <w:rPr>
                <w:rFonts w:ascii="Arial" w:cs="Arial" w:eastAsia="Arial" w:hAnsi="Arial"/>
                <w:sz w:val="11"/>
                <w:szCs w:val="11"/>
                <w:color w:val="auto"/>
              </w:rPr>
              <w:t>0.20%</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3</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0.19%</w:t>
            </w:r>
          </w:p>
        </w:tc>
        <w:tc>
          <w:tcPr>
            <w:tcW w:w="140" w:type="dxa"/>
            <w:vAlign w:val="bottom"/>
          </w:tcPr>
          <w:p>
            <w:pPr>
              <w:spacing w:after="0"/>
              <w:rPr>
                <w:sz w:val="10"/>
                <w:szCs w:val="10"/>
                <w:color w:val="auto"/>
              </w:rPr>
            </w:pPr>
          </w:p>
        </w:tc>
        <w:tc>
          <w:tcPr>
            <w:tcW w:w="100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3</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0.19%</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shd w:val="clear" w:color="auto" w:fill="CCEEFF"/>
          </w:tcPr>
          <w:p>
            <w:pPr>
              <w:spacing w:after="0" w:line="120" w:lineRule="exact"/>
              <w:rPr>
                <w:sz w:val="20"/>
                <w:szCs w:val="20"/>
                <w:color w:val="auto"/>
              </w:rPr>
            </w:pPr>
            <w:r>
              <w:rPr>
                <w:rFonts w:ascii="Arial" w:cs="Arial" w:eastAsia="Arial" w:hAnsi="Arial"/>
                <w:sz w:val="11"/>
                <w:szCs w:val="11"/>
                <w:color w:val="auto"/>
              </w:rPr>
              <w:t>Tasmania</w:t>
            </w: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2</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0.37%</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2</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0.36%</w:t>
            </w:r>
          </w:p>
        </w:tc>
        <w:tc>
          <w:tcPr>
            <w:tcW w:w="140" w:type="dxa"/>
            <w:vAlign w:val="bottom"/>
            <w:shd w:val="clear" w:color="auto" w:fill="CCEEFF"/>
          </w:tcPr>
          <w:p>
            <w:pPr>
              <w:spacing w:after="0"/>
              <w:rPr>
                <w:sz w:val="10"/>
                <w:szCs w:val="10"/>
                <w:color w:val="auto"/>
              </w:rPr>
            </w:pPr>
          </w:p>
        </w:tc>
        <w:tc>
          <w:tcPr>
            <w:tcW w:w="100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2</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0.36%</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tcPr>
          <w:p>
            <w:pPr>
              <w:spacing w:after="0" w:line="120" w:lineRule="exact"/>
              <w:rPr>
                <w:sz w:val="20"/>
                <w:szCs w:val="20"/>
                <w:color w:val="auto"/>
              </w:rPr>
            </w:pPr>
            <w:r>
              <w:rPr>
                <w:rFonts w:ascii="Arial" w:cs="Arial" w:eastAsia="Arial" w:hAnsi="Arial"/>
                <w:sz w:val="11"/>
                <w:szCs w:val="11"/>
                <w:color w:val="auto"/>
              </w:rPr>
              <w:t>New Zealand</w:t>
            </w: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2</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tcPr>
          <w:p>
            <w:pPr>
              <w:jc w:val="right"/>
              <w:ind w:right="200"/>
              <w:spacing w:after="0" w:line="120" w:lineRule="exact"/>
              <w:rPr>
                <w:sz w:val="20"/>
                <w:szCs w:val="20"/>
                <w:color w:val="auto"/>
              </w:rPr>
            </w:pPr>
            <w:r>
              <w:rPr>
                <w:rFonts w:ascii="Arial" w:cs="Arial" w:eastAsia="Arial" w:hAnsi="Arial"/>
                <w:sz w:val="11"/>
                <w:szCs w:val="11"/>
                <w:color w:val="auto"/>
              </w:rPr>
              <w:t>0.08%</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2</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0.07%</w:t>
            </w:r>
          </w:p>
        </w:tc>
        <w:tc>
          <w:tcPr>
            <w:tcW w:w="140" w:type="dxa"/>
            <w:vAlign w:val="bottom"/>
          </w:tcPr>
          <w:p>
            <w:pPr>
              <w:spacing w:after="0"/>
              <w:rPr>
                <w:sz w:val="10"/>
                <w:szCs w:val="10"/>
                <w:color w:val="auto"/>
              </w:rPr>
            </w:pPr>
          </w:p>
        </w:tc>
        <w:tc>
          <w:tcPr>
            <w:tcW w:w="100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2</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0.10%</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shd w:val="clear" w:color="auto" w:fill="CCEEFF"/>
          </w:tcPr>
          <w:p>
            <w:pPr>
              <w:spacing w:after="0" w:line="120" w:lineRule="exact"/>
              <w:rPr>
                <w:sz w:val="20"/>
                <w:szCs w:val="20"/>
                <w:color w:val="auto"/>
              </w:rPr>
            </w:pPr>
            <w:r>
              <w:rPr>
                <w:rFonts w:ascii="Arial" w:cs="Arial" w:eastAsia="Arial" w:hAnsi="Arial"/>
                <w:sz w:val="11"/>
                <w:szCs w:val="11"/>
                <w:color w:val="auto"/>
              </w:rPr>
              <w:t>Northern Territory</w:t>
            </w: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1</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0.44%</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1</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0.42%</w:t>
            </w:r>
          </w:p>
        </w:tc>
        <w:tc>
          <w:tcPr>
            <w:tcW w:w="140" w:type="dxa"/>
            <w:vAlign w:val="bottom"/>
            <w:shd w:val="clear" w:color="auto" w:fill="CCEEFF"/>
          </w:tcPr>
          <w:p>
            <w:pPr>
              <w:spacing w:after="0"/>
              <w:rPr>
                <w:sz w:val="10"/>
                <w:szCs w:val="10"/>
                <w:color w:val="auto"/>
              </w:rPr>
            </w:pPr>
          </w:p>
        </w:tc>
        <w:tc>
          <w:tcPr>
            <w:tcW w:w="100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1</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0.27%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000" w:type="dxa"/>
            <w:vAlign w:val="bottom"/>
            <w:gridSpan w:val="4"/>
            <w:vMerge w:val="restart"/>
          </w:tcPr>
          <w:p>
            <w:pPr>
              <w:ind w:left="200"/>
              <w:spacing w:after="0"/>
              <w:rPr>
                <w:sz w:val="20"/>
                <w:szCs w:val="20"/>
                <w:color w:val="auto"/>
              </w:rPr>
            </w:pPr>
            <w:r>
              <w:rPr>
                <w:rFonts w:ascii="Arial" w:cs="Arial" w:eastAsia="Arial" w:hAnsi="Arial"/>
                <w:sz w:val="11"/>
                <w:szCs w:val="11"/>
                <w:color w:val="auto"/>
              </w:rPr>
              <w:t>Total</w:t>
            </w:r>
          </w:p>
        </w:tc>
        <w:tc>
          <w:tcPr>
            <w:tcW w:w="104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80" w:type="dxa"/>
            <w:vAlign w:val="bottom"/>
            <w:gridSpan w:val="2"/>
            <w:vMerge w:val="restart"/>
          </w:tcPr>
          <w:p>
            <w:pPr>
              <w:jc w:val="right"/>
              <w:ind w:right="200"/>
              <w:spacing w:after="0"/>
              <w:rPr>
                <w:sz w:val="20"/>
                <w:szCs w:val="20"/>
                <w:color w:val="auto"/>
              </w:rPr>
            </w:pPr>
            <w:r>
              <w:rPr>
                <w:rFonts w:ascii="Arial" w:cs="Arial" w:eastAsia="Arial" w:hAnsi="Arial"/>
                <w:sz w:val="11"/>
                <w:szCs w:val="11"/>
                <w:color w:val="auto"/>
              </w:rPr>
              <w:t>0.51%</w:t>
            </w: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4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0" w:type="dxa"/>
            <w:vAlign w:val="bottom"/>
            <w:gridSpan w:val="2"/>
            <w:vMerge w:val="restart"/>
          </w:tcPr>
          <w:p>
            <w:pPr>
              <w:jc w:val="right"/>
              <w:ind w:right="360"/>
              <w:spacing w:after="0"/>
              <w:rPr>
                <w:sz w:val="20"/>
                <w:szCs w:val="20"/>
                <w:color w:val="auto"/>
              </w:rPr>
            </w:pPr>
            <w:r>
              <w:rPr>
                <w:rFonts w:ascii="Arial" w:cs="Arial" w:eastAsia="Arial" w:hAnsi="Arial"/>
                <w:sz w:val="11"/>
                <w:szCs w:val="11"/>
                <w:color w:val="auto"/>
              </w:rPr>
              <w:t>0.48%</w:t>
            </w:r>
          </w:p>
        </w:tc>
        <w:tc>
          <w:tcPr>
            <w:tcW w:w="140" w:type="dxa"/>
            <w:vAlign w:val="bottom"/>
            <w:shd w:val="clear" w:color="auto" w:fill="000000"/>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000" w:type="dxa"/>
            <w:vAlign w:val="bottom"/>
            <w:gridSpan w:val="2"/>
            <w:vMerge w:val="restart"/>
          </w:tcPr>
          <w:p>
            <w:pPr>
              <w:jc w:val="right"/>
              <w:ind w:right="40"/>
              <w:spacing w:after="0"/>
              <w:rPr>
                <w:sz w:val="20"/>
                <w:szCs w:val="20"/>
                <w:color w:val="auto"/>
              </w:rPr>
            </w:pPr>
            <w:r>
              <w:rPr>
                <w:rFonts w:ascii="Arial" w:cs="Arial" w:eastAsia="Arial" w:hAnsi="Arial"/>
                <w:sz w:val="11"/>
                <w:szCs w:val="11"/>
                <w:color w:val="auto"/>
              </w:rPr>
              <w:t>0.43%</w:t>
            </w:r>
          </w:p>
        </w:tc>
        <w:tc>
          <w:tcPr>
            <w:tcW w:w="0" w:type="dxa"/>
            <w:vAlign w:val="bottom"/>
          </w:tcPr>
          <w:p>
            <w:pPr>
              <w:spacing w:after="0" w:line="20" w:lineRule="exact"/>
              <w:rPr>
                <w:sz w:val="1"/>
                <w:szCs w:val="1"/>
                <w:color w:val="auto"/>
              </w:rPr>
            </w:pPr>
          </w:p>
        </w:tc>
      </w:tr>
      <w:tr>
        <w:trPr>
          <w:trHeight w:val="124"/>
        </w:trPr>
        <w:tc>
          <w:tcPr>
            <w:tcW w:w="20" w:type="dxa"/>
            <w:vAlign w:val="bottom"/>
          </w:tcPr>
          <w:p>
            <w:pPr>
              <w:spacing w:after="0"/>
              <w:rPr>
                <w:sz w:val="10"/>
                <w:szCs w:val="10"/>
                <w:color w:val="auto"/>
              </w:rPr>
            </w:pPr>
          </w:p>
        </w:tc>
        <w:tc>
          <w:tcPr>
            <w:tcW w:w="3000" w:type="dxa"/>
            <w:vAlign w:val="bottom"/>
            <w:gridSpan w:val="4"/>
            <w:vMerge w:val="continue"/>
          </w:tcPr>
          <w:p>
            <w:pPr>
              <w:spacing w:after="0"/>
              <w:rPr>
                <w:sz w:val="10"/>
                <w:szCs w:val="10"/>
                <w:color w:val="auto"/>
              </w:rPr>
            </w:pP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180"/>
              <w:spacing w:after="0" w:line="124" w:lineRule="exact"/>
              <w:rPr>
                <w:sz w:val="20"/>
                <w:szCs w:val="20"/>
                <w:color w:val="auto"/>
              </w:rPr>
            </w:pPr>
            <w:r>
              <w:rPr>
                <w:rFonts w:ascii="Arial" w:cs="Arial" w:eastAsia="Arial" w:hAnsi="Arial"/>
                <w:sz w:val="11"/>
                <w:szCs w:val="11"/>
                <w:color w:val="auto"/>
              </w:rPr>
              <w:t>100%</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vMerge w:val="continue"/>
          </w:tcPr>
          <w:p>
            <w:pPr>
              <w:spacing w:after="0"/>
              <w:rPr>
                <w:sz w:val="10"/>
                <w:szCs w:val="10"/>
                <w:color w:val="auto"/>
              </w:rPr>
            </w:pP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00"/>
              <w:spacing w:after="0" w:line="124" w:lineRule="exact"/>
              <w:rPr>
                <w:sz w:val="20"/>
                <w:szCs w:val="20"/>
                <w:color w:val="auto"/>
              </w:rPr>
            </w:pPr>
            <w:r>
              <w:rPr>
                <w:rFonts w:ascii="Arial" w:cs="Arial" w:eastAsia="Arial" w:hAnsi="Arial"/>
                <w:sz w:val="11"/>
                <w:szCs w:val="11"/>
                <w:color w:val="auto"/>
              </w:rPr>
              <w:t>100%</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gridSpan w:val="2"/>
            <w:vMerge w:val="continue"/>
          </w:tcPr>
          <w:p>
            <w:pPr>
              <w:spacing w:after="0"/>
              <w:rPr>
                <w:sz w:val="10"/>
                <w:szCs w:val="10"/>
                <w:color w:val="auto"/>
              </w:rPr>
            </w:pPr>
          </w:p>
        </w:tc>
        <w:tc>
          <w:tcPr>
            <w:tcW w:w="140" w:type="dxa"/>
            <w:vAlign w:val="bottom"/>
          </w:tcPr>
          <w:p>
            <w:pPr>
              <w:spacing w:after="0"/>
              <w:rPr>
                <w:sz w:val="10"/>
                <w:szCs w:val="10"/>
                <w:color w:val="auto"/>
              </w:rPr>
            </w:pPr>
          </w:p>
        </w:tc>
        <w:tc>
          <w:tcPr>
            <w:tcW w:w="1000" w:type="dxa"/>
            <w:vAlign w:val="bottom"/>
            <w:gridSpan w:val="2"/>
          </w:tcPr>
          <w:p>
            <w:pPr>
              <w:jc w:val="right"/>
              <w:ind w:right="360"/>
              <w:spacing w:after="0" w:line="124" w:lineRule="exact"/>
              <w:rPr>
                <w:sz w:val="20"/>
                <w:szCs w:val="20"/>
                <w:color w:val="auto"/>
              </w:rPr>
            </w:pPr>
            <w:r>
              <w:rPr>
                <w:rFonts w:ascii="Arial" w:cs="Arial" w:eastAsia="Arial" w:hAnsi="Arial"/>
                <w:sz w:val="11"/>
                <w:szCs w:val="11"/>
                <w:color w:val="auto"/>
              </w:rPr>
              <w:t>100%</w:t>
            </w:r>
          </w:p>
        </w:tc>
        <w:tc>
          <w:tcPr>
            <w:tcW w:w="1000" w:type="dxa"/>
            <w:vAlign w:val="bottom"/>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3020" w:type="dxa"/>
            <w:vAlign w:val="bottom"/>
            <w:gridSpan w:val="5"/>
            <w:vMerge w:val="restart"/>
          </w:tcPr>
          <w:p>
            <w:pPr>
              <w:spacing w:after="0"/>
              <w:rPr>
                <w:sz w:val="20"/>
                <w:szCs w:val="20"/>
                <w:color w:val="auto"/>
              </w:rPr>
            </w:pPr>
            <w:r>
              <w:rPr>
                <w:rFonts w:ascii="Arial" w:cs="Arial" w:eastAsia="Arial" w:hAnsi="Arial"/>
                <w:sz w:val="12"/>
                <w:szCs w:val="12"/>
                <w:b w:val="1"/>
                <w:bCs w:val="1"/>
                <w:color w:val="auto"/>
              </w:rPr>
              <w:t>By Policy Year</w:t>
            </w:r>
          </w:p>
        </w:tc>
        <w:tc>
          <w:tcPr>
            <w:tcW w:w="10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2"/>
        </w:trPr>
        <w:tc>
          <w:tcPr>
            <w:tcW w:w="3020" w:type="dxa"/>
            <w:vAlign w:val="bottom"/>
            <w:gridSpan w:val="5"/>
            <w:vMerge w:val="continue"/>
          </w:tcPr>
          <w:p>
            <w:pPr>
              <w:spacing w:after="0"/>
              <w:rPr>
                <w:sz w:val="16"/>
                <w:szCs w:val="16"/>
                <w:color w:val="auto"/>
              </w:rPr>
            </w:pPr>
          </w:p>
        </w:tc>
        <w:tc>
          <w:tcPr>
            <w:tcW w:w="10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8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00"/>
        </w:trPr>
        <w:tc>
          <w:tcPr>
            <w:tcW w:w="20" w:type="dxa"/>
            <w:vAlign w:val="bottom"/>
          </w:tcPr>
          <w:p>
            <w:pPr>
              <w:spacing w:after="0"/>
              <w:rPr>
                <w:sz w:val="8"/>
                <w:szCs w:val="8"/>
                <w:color w:val="auto"/>
              </w:rPr>
            </w:pPr>
          </w:p>
        </w:tc>
        <w:tc>
          <w:tcPr>
            <w:tcW w:w="740" w:type="dxa"/>
            <w:vAlign w:val="bottom"/>
            <w:tcBorders>
              <w:top w:val="single" w:sz="8" w:color="auto"/>
            </w:tcBorders>
            <w:gridSpan w:val="2"/>
            <w:shd w:val="clear" w:color="auto" w:fill="CCEEFF"/>
          </w:tcPr>
          <w:p>
            <w:pPr>
              <w:spacing w:after="0" w:line="101" w:lineRule="exact"/>
              <w:rPr>
                <w:sz w:val="20"/>
                <w:szCs w:val="20"/>
                <w:color w:val="auto"/>
              </w:rPr>
            </w:pPr>
            <w:r>
              <w:rPr>
                <w:rFonts w:ascii="Arial" w:cs="Arial" w:eastAsia="Arial" w:hAnsi="Arial"/>
                <w:sz w:val="11"/>
                <w:szCs w:val="11"/>
                <w:color w:val="auto"/>
              </w:rPr>
              <w:t>2008 and prior</w:t>
            </w:r>
          </w:p>
        </w:tc>
        <w:tc>
          <w:tcPr>
            <w:tcW w:w="2260" w:type="dxa"/>
            <w:vAlign w:val="bottom"/>
            <w:tcBorders>
              <w:top w:val="single" w:sz="8" w:color="CCEEFF"/>
            </w:tcBorders>
            <w:gridSpan w:val="2"/>
            <w:shd w:val="clear" w:color="auto" w:fill="CCEEFF"/>
          </w:tcPr>
          <w:p>
            <w:pPr>
              <w:spacing w:after="0"/>
              <w:rPr>
                <w:sz w:val="8"/>
                <w:szCs w:val="8"/>
                <w:color w:val="auto"/>
              </w:rPr>
            </w:pPr>
          </w:p>
        </w:tc>
        <w:tc>
          <w:tcPr>
            <w:tcW w:w="1040" w:type="dxa"/>
            <w:vAlign w:val="bottom"/>
            <w:tcBorders>
              <w:top w:val="single" w:sz="8" w:color="CCEEFF"/>
            </w:tcBorders>
            <w:shd w:val="clear" w:color="auto" w:fill="CCEEFF"/>
          </w:tcPr>
          <w:p>
            <w:pPr>
              <w:spacing w:after="0"/>
              <w:rPr>
                <w:sz w:val="8"/>
                <w:szCs w:val="8"/>
                <w:color w:val="auto"/>
              </w:rPr>
            </w:pPr>
          </w:p>
        </w:tc>
        <w:tc>
          <w:tcPr>
            <w:tcW w:w="140" w:type="dxa"/>
            <w:vAlign w:val="bottom"/>
            <w:tcBorders>
              <w:top w:val="single" w:sz="8" w:color="CCEEFF"/>
            </w:tcBorders>
            <w:shd w:val="clear" w:color="auto" w:fill="CCEEFF"/>
          </w:tcPr>
          <w:p>
            <w:pPr>
              <w:spacing w:after="0"/>
              <w:rPr>
                <w:sz w:val="8"/>
                <w:szCs w:val="8"/>
                <w:color w:val="auto"/>
              </w:rPr>
            </w:pPr>
          </w:p>
        </w:tc>
        <w:tc>
          <w:tcPr>
            <w:tcW w:w="800" w:type="dxa"/>
            <w:vAlign w:val="bottom"/>
            <w:tcBorders>
              <w:top w:val="single" w:sz="8" w:color="CCEEFF"/>
            </w:tcBorders>
            <w:gridSpan w:val="2"/>
            <w:shd w:val="clear" w:color="auto" w:fill="CCEEFF"/>
          </w:tcPr>
          <w:p>
            <w:pPr>
              <w:jc w:val="right"/>
              <w:ind w:right="180"/>
              <w:spacing w:after="0" w:line="101" w:lineRule="exact"/>
              <w:rPr>
                <w:sz w:val="20"/>
                <w:szCs w:val="20"/>
                <w:color w:val="auto"/>
              </w:rPr>
            </w:pPr>
            <w:r>
              <w:rPr>
                <w:rFonts w:ascii="Arial" w:cs="Arial" w:eastAsia="Arial" w:hAnsi="Arial"/>
                <w:sz w:val="11"/>
                <w:szCs w:val="11"/>
                <w:color w:val="auto"/>
              </w:rPr>
              <w:t>39%</w:t>
            </w:r>
          </w:p>
        </w:tc>
        <w:tc>
          <w:tcPr>
            <w:tcW w:w="200" w:type="dxa"/>
            <w:vAlign w:val="bottom"/>
            <w:tcBorders>
              <w:top w:val="single" w:sz="8" w:color="CCEEFF"/>
            </w:tcBorders>
            <w:shd w:val="clear" w:color="auto" w:fill="CCEEFF"/>
          </w:tcPr>
          <w:p>
            <w:pPr>
              <w:spacing w:after="0"/>
              <w:rPr>
                <w:sz w:val="8"/>
                <w:szCs w:val="8"/>
                <w:color w:val="auto"/>
              </w:rPr>
            </w:pPr>
          </w:p>
        </w:tc>
        <w:tc>
          <w:tcPr>
            <w:tcW w:w="60" w:type="dxa"/>
            <w:vAlign w:val="bottom"/>
            <w:tcBorders>
              <w:top w:val="single" w:sz="8" w:color="CCEEFF"/>
            </w:tcBorders>
            <w:shd w:val="clear" w:color="auto" w:fill="CCEEFF"/>
          </w:tcPr>
          <w:p>
            <w:pPr>
              <w:spacing w:after="0"/>
              <w:rPr>
                <w:sz w:val="8"/>
                <w:szCs w:val="8"/>
                <w:color w:val="auto"/>
              </w:rPr>
            </w:pPr>
          </w:p>
        </w:tc>
        <w:tc>
          <w:tcPr>
            <w:tcW w:w="1080" w:type="dxa"/>
            <w:vAlign w:val="bottom"/>
            <w:tcBorders>
              <w:top w:val="single" w:sz="8" w:color="CCEEFF"/>
            </w:tcBorders>
            <w:gridSpan w:val="2"/>
            <w:shd w:val="clear" w:color="auto" w:fill="CCEEFF"/>
          </w:tcPr>
          <w:p>
            <w:pPr>
              <w:jc w:val="right"/>
              <w:ind w:right="200"/>
              <w:spacing w:after="0" w:line="101" w:lineRule="exact"/>
              <w:rPr>
                <w:sz w:val="20"/>
                <w:szCs w:val="20"/>
                <w:color w:val="auto"/>
              </w:rPr>
            </w:pPr>
            <w:r>
              <w:rPr>
                <w:rFonts w:ascii="Arial" w:cs="Arial" w:eastAsia="Arial" w:hAnsi="Arial"/>
                <w:sz w:val="11"/>
                <w:szCs w:val="11"/>
                <w:color w:val="auto"/>
              </w:rPr>
              <w:t>0.41%</w:t>
            </w:r>
          </w:p>
        </w:tc>
        <w:tc>
          <w:tcPr>
            <w:tcW w:w="180" w:type="dxa"/>
            <w:vAlign w:val="bottom"/>
            <w:tcBorders>
              <w:top w:val="single" w:sz="8" w:color="CCEEFF"/>
            </w:tcBorders>
            <w:shd w:val="clear" w:color="auto" w:fill="CCEEFF"/>
          </w:tcPr>
          <w:p>
            <w:pPr>
              <w:spacing w:after="0"/>
              <w:rPr>
                <w:sz w:val="8"/>
                <w:szCs w:val="8"/>
                <w:color w:val="auto"/>
              </w:rPr>
            </w:pPr>
          </w:p>
        </w:tc>
        <w:tc>
          <w:tcPr>
            <w:tcW w:w="80" w:type="dxa"/>
            <w:vAlign w:val="bottom"/>
            <w:tcBorders>
              <w:top w:val="single" w:sz="8" w:color="CCEEFF"/>
            </w:tcBorders>
            <w:shd w:val="clear" w:color="auto" w:fill="CCEEFF"/>
          </w:tcPr>
          <w:p>
            <w:pPr>
              <w:spacing w:after="0"/>
              <w:rPr>
                <w:sz w:val="8"/>
                <w:szCs w:val="8"/>
                <w:color w:val="auto"/>
              </w:rPr>
            </w:pPr>
          </w:p>
        </w:tc>
        <w:tc>
          <w:tcPr>
            <w:tcW w:w="1120" w:type="dxa"/>
            <w:vAlign w:val="bottom"/>
            <w:tcBorders>
              <w:top w:val="single" w:sz="8" w:color="CCEEFF"/>
            </w:tcBorders>
            <w:gridSpan w:val="2"/>
            <w:shd w:val="clear" w:color="auto" w:fill="CCEEFF"/>
          </w:tcPr>
          <w:p>
            <w:pPr>
              <w:jc w:val="right"/>
              <w:ind w:right="200"/>
              <w:spacing w:after="0" w:line="101" w:lineRule="exact"/>
              <w:rPr>
                <w:sz w:val="20"/>
                <w:szCs w:val="20"/>
                <w:color w:val="auto"/>
              </w:rPr>
            </w:pPr>
            <w:r>
              <w:rPr>
                <w:rFonts w:ascii="Arial" w:cs="Arial" w:eastAsia="Arial" w:hAnsi="Arial"/>
                <w:sz w:val="11"/>
                <w:szCs w:val="11"/>
                <w:color w:val="auto"/>
              </w:rPr>
              <w:t>39%</w:t>
            </w:r>
          </w:p>
        </w:tc>
        <w:tc>
          <w:tcPr>
            <w:tcW w:w="180" w:type="dxa"/>
            <w:vAlign w:val="bottom"/>
            <w:tcBorders>
              <w:top w:val="single" w:sz="8" w:color="CCEEFF"/>
            </w:tcBorders>
            <w:shd w:val="clear" w:color="auto" w:fill="CCEEFF"/>
          </w:tcPr>
          <w:p>
            <w:pPr>
              <w:spacing w:after="0"/>
              <w:rPr>
                <w:sz w:val="8"/>
                <w:szCs w:val="8"/>
                <w:color w:val="auto"/>
              </w:rPr>
            </w:pPr>
          </w:p>
        </w:tc>
        <w:tc>
          <w:tcPr>
            <w:tcW w:w="200" w:type="dxa"/>
            <w:vAlign w:val="bottom"/>
            <w:tcBorders>
              <w:top w:val="single" w:sz="8" w:color="CCEEFF"/>
            </w:tcBorders>
            <w:shd w:val="clear" w:color="auto" w:fill="CCEEFF"/>
          </w:tcPr>
          <w:p>
            <w:pPr>
              <w:spacing w:after="0"/>
              <w:rPr>
                <w:sz w:val="8"/>
                <w:szCs w:val="8"/>
                <w:color w:val="auto"/>
              </w:rPr>
            </w:pPr>
          </w:p>
        </w:tc>
        <w:tc>
          <w:tcPr>
            <w:tcW w:w="1200" w:type="dxa"/>
            <w:vAlign w:val="bottom"/>
            <w:tcBorders>
              <w:top w:val="single" w:sz="8" w:color="CCEEFF"/>
            </w:tcBorders>
            <w:gridSpan w:val="2"/>
            <w:shd w:val="clear" w:color="auto" w:fill="CCEEFF"/>
          </w:tcPr>
          <w:p>
            <w:pPr>
              <w:jc w:val="right"/>
              <w:ind w:right="360"/>
              <w:spacing w:after="0" w:line="101" w:lineRule="exact"/>
              <w:rPr>
                <w:sz w:val="20"/>
                <w:szCs w:val="20"/>
                <w:color w:val="auto"/>
              </w:rPr>
            </w:pPr>
            <w:r>
              <w:rPr>
                <w:rFonts w:ascii="Arial" w:cs="Arial" w:eastAsia="Arial" w:hAnsi="Arial"/>
                <w:sz w:val="11"/>
                <w:szCs w:val="11"/>
                <w:color w:val="auto"/>
              </w:rPr>
              <w:t>0.39%</w:t>
            </w:r>
          </w:p>
        </w:tc>
        <w:tc>
          <w:tcPr>
            <w:tcW w:w="140" w:type="dxa"/>
            <w:vAlign w:val="bottom"/>
            <w:tcBorders>
              <w:top w:val="single" w:sz="8" w:color="CCEEFF"/>
            </w:tcBorders>
            <w:shd w:val="clear" w:color="auto" w:fill="CCEEFF"/>
          </w:tcPr>
          <w:p>
            <w:pPr>
              <w:spacing w:after="0"/>
              <w:rPr>
                <w:sz w:val="8"/>
                <w:szCs w:val="8"/>
                <w:color w:val="auto"/>
              </w:rPr>
            </w:pPr>
          </w:p>
        </w:tc>
        <w:tc>
          <w:tcPr>
            <w:tcW w:w="1000" w:type="dxa"/>
            <w:vAlign w:val="bottom"/>
            <w:tcBorders>
              <w:top w:val="single" w:sz="8" w:color="CCEEFF"/>
            </w:tcBorders>
            <w:gridSpan w:val="2"/>
            <w:shd w:val="clear" w:color="auto" w:fill="CCEEFF"/>
          </w:tcPr>
          <w:p>
            <w:pPr>
              <w:jc w:val="right"/>
              <w:ind w:right="360"/>
              <w:spacing w:after="0" w:line="101" w:lineRule="exact"/>
              <w:rPr>
                <w:sz w:val="20"/>
                <w:szCs w:val="20"/>
                <w:color w:val="auto"/>
              </w:rPr>
            </w:pPr>
            <w:r>
              <w:rPr>
                <w:rFonts w:ascii="Arial" w:cs="Arial" w:eastAsia="Arial" w:hAnsi="Arial"/>
                <w:sz w:val="11"/>
                <w:szCs w:val="11"/>
                <w:color w:val="auto"/>
              </w:rPr>
              <w:t>41%</w:t>
            </w:r>
          </w:p>
        </w:tc>
        <w:tc>
          <w:tcPr>
            <w:tcW w:w="1000" w:type="dxa"/>
            <w:vAlign w:val="bottom"/>
            <w:tcBorders>
              <w:top w:val="single" w:sz="8" w:color="CCEEFF"/>
            </w:tcBorders>
            <w:gridSpan w:val="2"/>
            <w:shd w:val="clear" w:color="auto" w:fill="CCEEFF"/>
          </w:tcPr>
          <w:p>
            <w:pPr>
              <w:jc w:val="right"/>
              <w:ind w:right="40"/>
              <w:spacing w:after="0" w:line="101" w:lineRule="exact"/>
              <w:rPr>
                <w:sz w:val="20"/>
                <w:szCs w:val="20"/>
                <w:color w:val="auto"/>
              </w:rPr>
            </w:pPr>
            <w:r>
              <w:rPr>
                <w:rFonts w:ascii="Arial" w:cs="Arial" w:eastAsia="Arial" w:hAnsi="Arial"/>
                <w:sz w:val="11"/>
                <w:szCs w:val="11"/>
                <w:color w:val="auto"/>
              </w:rPr>
              <w:t>0.39%</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80" w:type="dxa"/>
            <w:vAlign w:val="bottom"/>
          </w:tcPr>
          <w:p>
            <w:pPr>
              <w:spacing w:after="0" w:line="120" w:lineRule="exact"/>
              <w:rPr>
                <w:sz w:val="20"/>
                <w:szCs w:val="20"/>
                <w:color w:val="auto"/>
              </w:rPr>
            </w:pPr>
            <w:r>
              <w:rPr>
                <w:rFonts w:ascii="Arial" w:cs="Arial" w:eastAsia="Arial" w:hAnsi="Arial"/>
                <w:sz w:val="11"/>
                <w:szCs w:val="11"/>
                <w:color w:val="auto"/>
              </w:rPr>
              <w:t>2009</w:t>
            </w:r>
          </w:p>
        </w:tc>
        <w:tc>
          <w:tcPr>
            <w:tcW w:w="1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208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7</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tcPr>
          <w:p>
            <w:pPr>
              <w:jc w:val="right"/>
              <w:ind w:right="200"/>
              <w:spacing w:after="0" w:line="120" w:lineRule="exact"/>
              <w:rPr>
                <w:sz w:val="20"/>
                <w:szCs w:val="20"/>
                <w:color w:val="auto"/>
              </w:rPr>
            </w:pPr>
            <w:r>
              <w:rPr>
                <w:rFonts w:ascii="Arial" w:cs="Arial" w:eastAsia="Arial" w:hAnsi="Arial"/>
                <w:sz w:val="11"/>
                <w:szCs w:val="11"/>
                <w:color w:val="auto"/>
              </w:rPr>
              <w:t>1.00%</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7</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0.95%</w:t>
            </w:r>
          </w:p>
        </w:tc>
        <w:tc>
          <w:tcPr>
            <w:tcW w:w="140" w:type="dxa"/>
            <w:vAlign w:val="bottom"/>
          </w:tcPr>
          <w:p>
            <w:pPr>
              <w:spacing w:after="0"/>
              <w:rPr>
                <w:sz w:val="10"/>
                <w:szCs w:val="10"/>
                <w:color w:val="auto"/>
              </w:rPr>
            </w:pPr>
          </w:p>
        </w:tc>
        <w:tc>
          <w:tcPr>
            <w:tcW w:w="100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7</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0.84%</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8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rPr>
              <w:t>2010</w:t>
            </w:r>
          </w:p>
        </w:tc>
        <w:tc>
          <w:tcPr>
            <w:tcW w:w="160" w:type="dxa"/>
            <w:vAlign w:val="bottom"/>
            <w:shd w:val="clear" w:color="auto" w:fill="CCEEFF"/>
          </w:tcPr>
          <w:p>
            <w:pPr>
              <w:spacing w:after="0"/>
              <w:rPr>
                <w:sz w:val="10"/>
                <w:szCs w:val="10"/>
                <w:color w:val="auto"/>
              </w:rPr>
            </w:pPr>
          </w:p>
        </w:tc>
        <w:tc>
          <w:tcPr>
            <w:tcW w:w="180" w:type="dxa"/>
            <w:vAlign w:val="bottom"/>
            <w:tcBorders>
              <w:right w:val="single" w:sz="8" w:color="CCEEFF"/>
            </w:tcBorders>
            <w:shd w:val="clear" w:color="auto" w:fill="CCEEFF"/>
          </w:tcPr>
          <w:p>
            <w:pPr>
              <w:spacing w:after="0"/>
              <w:rPr>
                <w:sz w:val="10"/>
                <w:szCs w:val="10"/>
                <w:color w:val="auto"/>
              </w:rPr>
            </w:pPr>
          </w:p>
        </w:tc>
        <w:tc>
          <w:tcPr>
            <w:tcW w:w="2080" w:type="dxa"/>
            <w:vAlign w:val="bottom"/>
            <w:shd w:val="clear" w:color="auto" w:fill="CCEEFF"/>
          </w:tcPr>
          <w:p>
            <w:pPr>
              <w:spacing w:after="0"/>
              <w:rPr>
                <w:sz w:val="10"/>
                <w:szCs w:val="10"/>
                <w:color w:val="auto"/>
              </w:rPr>
            </w:pP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5</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0.57%</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5</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0.60%</w:t>
            </w:r>
          </w:p>
        </w:tc>
        <w:tc>
          <w:tcPr>
            <w:tcW w:w="140" w:type="dxa"/>
            <w:vAlign w:val="bottom"/>
            <w:shd w:val="clear" w:color="auto" w:fill="CCEEFF"/>
          </w:tcPr>
          <w:p>
            <w:pPr>
              <w:spacing w:after="0"/>
              <w:rPr>
                <w:sz w:val="10"/>
                <w:szCs w:val="10"/>
                <w:color w:val="auto"/>
              </w:rPr>
            </w:pPr>
          </w:p>
        </w:tc>
        <w:tc>
          <w:tcPr>
            <w:tcW w:w="100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6</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0.55%</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80" w:type="dxa"/>
            <w:vAlign w:val="bottom"/>
          </w:tcPr>
          <w:p>
            <w:pPr>
              <w:spacing w:after="0" w:line="120" w:lineRule="exact"/>
              <w:rPr>
                <w:sz w:val="20"/>
                <w:szCs w:val="20"/>
                <w:color w:val="auto"/>
              </w:rPr>
            </w:pPr>
            <w:r>
              <w:rPr>
                <w:rFonts w:ascii="Arial" w:cs="Arial" w:eastAsia="Arial" w:hAnsi="Arial"/>
                <w:sz w:val="11"/>
                <w:szCs w:val="11"/>
                <w:color w:val="auto"/>
              </w:rPr>
              <w:t>2011</w:t>
            </w:r>
          </w:p>
        </w:tc>
        <w:tc>
          <w:tcPr>
            <w:tcW w:w="1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208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5</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tcPr>
          <w:p>
            <w:pPr>
              <w:jc w:val="right"/>
              <w:ind w:right="200"/>
              <w:spacing w:after="0" w:line="120" w:lineRule="exact"/>
              <w:rPr>
                <w:sz w:val="20"/>
                <w:szCs w:val="20"/>
                <w:color w:val="auto"/>
              </w:rPr>
            </w:pPr>
            <w:r>
              <w:rPr>
                <w:rFonts w:ascii="Arial" w:cs="Arial" w:eastAsia="Arial" w:hAnsi="Arial"/>
                <w:sz w:val="11"/>
                <w:szCs w:val="11"/>
                <w:color w:val="auto"/>
              </w:rPr>
              <w:t>0.71%</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5</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0.69%</w:t>
            </w:r>
          </w:p>
        </w:tc>
        <w:tc>
          <w:tcPr>
            <w:tcW w:w="140" w:type="dxa"/>
            <w:vAlign w:val="bottom"/>
          </w:tcPr>
          <w:p>
            <w:pPr>
              <w:spacing w:after="0"/>
              <w:rPr>
                <w:sz w:val="10"/>
                <w:szCs w:val="10"/>
                <w:color w:val="auto"/>
              </w:rPr>
            </w:pPr>
          </w:p>
        </w:tc>
        <w:tc>
          <w:tcPr>
            <w:tcW w:w="100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6</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0.58%</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8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rPr>
              <w:t>2012</w:t>
            </w:r>
          </w:p>
        </w:tc>
        <w:tc>
          <w:tcPr>
            <w:tcW w:w="160" w:type="dxa"/>
            <w:vAlign w:val="bottom"/>
            <w:shd w:val="clear" w:color="auto" w:fill="CCEEFF"/>
          </w:tcPr>
          <w:p>
            <w:pPr>
              <w:spacing w:after="0"/>
              <w:rPr>
                <w:sz w:val="10"/>
                <w:szCs w:val="10"/>
                <w:color w:val="auto"/>
              </w:rPr>
            </w:pPr>
          </w:p>
        </w:tc>
        <w:tc>
          <w:tcPr>
            <w:tcW w:w="180" w:type="dxa"/>
            <w:vAlign w:val="bottom"/>
            <w:tcBorders>
              <w:right w:val="single" w:sz="8" w:color="CCEEFF"/>
            </w:tcBorders>
            <w:shd w:val="clear" w:color="auto" w:fill="CCEEFF"/>
          </w:tcPr>
          <w:p>
            <w:pPr>
              <w:spacing w:after="0"/>
              <w:rPr>
                <w:sz w:val="10"/>
                <w:szCs w:val="10"/>
                <w:color w:val="auto"/>
              </w:rPr>
            </w:pPr>
          </w:p>
        </w:tc>
        <w:tc>
          <w:tcPr>
            <w:tcW w:w="2080" w:type="dxa"/>
            <w:vAlign w:val="bottom"/>
            <w:shd w:val="clear" w:color="auto" w:fill="CCEEFF"/>
          </w:tcPr>
          <w:p>
            <w:pPr>
              <w:spacing w:after="0"/>
              <w:rPr>
                <w:sz w:val="10"/>
                <w:szCs w:val="10"/>
                <w:color w:val="auto"/>
              </w:rPr>
            </w:pP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7</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0.83%</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7</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0.79%</w:t>
            </w:r>
          </w:p>
        </w:tc>
        <w:tc>
          <w:tcPr>
            <w:tcW w:w="140" w:type="dxa"/>
            <w:vAlign w:val="bottom"/>
            <w:shd w:val="clear" w:color="auto" w:fill="CCEEFF"/>
          </w:tcPr>
          <w:p>
            <w:pPr>
              <w:spacing w:after="0"/>
              <w:rPr>
                <w:sz w:val="10"/>
                <w:szCs w:val="10"/>
                <w:color w:val="auto"/>
              </w:rPr>
            </w:pPr>
          </w:p>
        </w:tc>
        <w:tc>
          <w:tcPr>
            <w:tcW w:w="100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8</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0.64%</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80" w:type="dxa"/>
            <w:vAlign w:val="bottom"/>
          </w:tcPr>
          <w:p>
            <w:pPr>
              <w:spacing w:after="0" w:line="120" w:lineRule="exact"/>
              <w:rPr>
                <w:sz w:val="20"/>
                <w:szCs w:val="20"/>
                <w:color w:val="auto"/>
              </w:rPr>
            </w:pPr>
            <w:r>
              <w:rPr>
                <w:rFonts w:ascii="Arial" w:cs="Arial" w:eastAsia="Arial" w:hAnsi="Arial"/>
                <w:sz w:val="11"/>
                <w:szCs w:val="11"/>
                <w:color w:val="auto"/>
              </w:rPr>
              <w:t>2013</w:t>
            </w:r>
          </w:p>
        </w:tc>
        <w:tc>
          <w:tcPr>
            <w:tcW w:w="1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208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8</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tcPr>
          <w:p>
            <w:pPr>
              <w:jc w:val="right"/>
              <w:ind w:right="200"/>
              <w:spacing w:after="0" w:line="120" w:lineRule="exact"/>
              <w:rPr>
                <w:sz w:val="20"/>
                <w:szCs w:val="20"/>
                <w:color w:val="auto"/>
              </w:rPr>
            </w:pPr>
            <w:r>
              <w:rPr>
                <w:rFonts w:ascii="Arial" w:cs="Arial" w:eastAsia="Arial" w:hAnsi="Arial"/>
                <w:sz w:val="11"/>
                <w:szCs w:val="11"/>
                <w:color w:val="auto"/>
              </w:rPr>
              <w:t>0.74%</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8</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0.66%</w:t>
            </w:r>
          </w:p>
        </w:tc>
        <w:tc>
          <w:tcPr>
            <w:tcW w:w="140" w:type="dxa"/>
            <w:vAlign w:val="bottom"/>
          </w:tcPr>
          <w:p>
            <w:pPr>
              <w:spacing w:after="0"/>
              <w:rPr>
                <w:sz w:val="10"/>
                <w:szCs w:val="10"/>
                <w:color w:val="auto"/>
              </w:rPr>
            </w:pPr>
          </w:p>
        </w:tc>
        <w:tc>
          <w:tcPr>
            <w:tcW w:w="100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9</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0.54%</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8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rPr>
              <w:t>2014</w:t>
            </w:r>
          </w:p>
        </w:tc>
        <w:tc>
          <w:tcPr>
            <w:tcW w:w="160" w:type="dxa"/>
            <w:vAlign w:val="bottom"/>
            <w:shd w:val="clear" w:color="auto" w:fill="CCEEFF"/>
          </w:tcPr>
          <w:p>
            <w:pPr>
              <w:spacing w:after="0"/>
              <w:rPr>
                <w:sz w:val="10"/>
                <w:szCs w:val="10"/>
                <w:color w:val="auto"/>
              </w:rPr>
            </w:pPr>
          </w:p>
        </w:tc>
        <w:tc>
          <w:tcPr>
            <w:tcW w:w="180" w:type="dxa"/>
            <w:vAlign w:val="bottom"/>
            <w:tcBorders>
              <w:right w:val="single" w:sz="8" w:color="CCEEFF"/>
            </w:tcBorders>
            <w:shd w:val="clear" w:color="auto" w:fill="CCEEFF"/>
          </w:tcPr>
          <w:p>
            <w:pPr>
              <w:spacing w:after="0"/>
              <w:rPr>
                <w:sz w:val="10"/>
                <w:szCs w:val="10"/>
                <w:color w:val="auto"/>
              </w:rPr>
            </w:pPr>
          </w:p>
        </w:tc>
        <w:tc>
          <w:tcPr>
            <w:tcW w:w="2080" w:type="dxa"/>
            <w:vAlign w:val="bottom"/>
            <w:shd w:val="clear" w:color="auto" w:fill="CCEEFF"/>
          </w:tcPr>
          <w:p>
            <w:pPr>
              <w:spacing w:after="0"/>
              <w:rPr>
                <w:sz w:val="10"/>
                <w:szCs w:val="10"/>
                <w:color w:val="auto"/>
              </w:rPr>
            </w:pP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9</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0.66%</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10</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0.58%</w:t>
            </w:r>
          </w:p>
        </w:tc>
        <w:tc>
          <w:tcPr>
            <w:tcW w:w="140" w:type="dxa"/>
            <w:vAlign w:val="bottom"/>
            <w:shd w:val="clear" w:color="auto" w:fill="CCEEFF"/>
          </w:tcPr>
          <w:p>
            <w:pPr>
              <w:spacing w:after="0"/>
              <w:rPr>
                <w:sz w:val="10"/>
                <w:szCs w:val="10"/>
                <w:color w:val="auto"/>
              </w:rPr>
            </w:pPr>
          </w:p>
        </w:tc>
        <w:tc>
          <w:tcPr>
            <w:tcW w:w="54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10</w:t>
            </w:r>
          </w:p>
        </w:tc>
        <w:tc>
          <w:tcPr>
            <w:tcW w:w="460" w:type="dxa"/>
            <w:vAlign w:val="bottom"/>
            <w:shd w:val="clear" w:color="auto" w:fill="CCEEFF"/>
          </w:tcPr>
          <w:p>
            <w:pPr>
              <w:spacing w:after="0"/>
              <w:rPr>
                <w:sz w:val="10"/>
                <w:szCs w:val="10"/>
                <w:color w:val="auto"/>
              </w:rPr>
            </w:pP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0.36%</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80" w:type="dxa"/>
            <w:vAlign w:val="bottom"/>
          </w:tcPr>
          <w:p>
            <w:pPr>
              <w:spacing w:after="0" w:line="120" w:lineRule="exact"/>
              <w:rPr>
                <w:sz w:val="20"/>
                <w:szCs w:val="20"/>
                <w:color w:val="auto"/>
              </w:rPr>
            </w:pPr>
            <w:r>
              <w:rPr>
                <w:rFonts w:ascii="Arial" w:cs="Arial" w:eastAsia="Arial" w:hAnsi="Arial"/>
                <w:sz w:val="11"/>
                <w:szCs w:val="11"/>
                <w:color w:val="auto"/>
              </w:rPr>
              <w:t>2015</w:t>
            </w:r>
          </w:p>
        </w:tc>
        <w:tc>
          <w:tcPr>
            <w:tcW w:w="1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208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9</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tcPr>
          <w:p>
            <w:pPr>
              <w:jc w:val="right"/>
              <w:ind w:right="200"/>
              <w:spacing w:after="0" w:line="120" w:lineRule="exact"/>
              <w:rPr>
                <w:sz w:val="20"/>
                <w:szCs w:val="20"/>
                <w:color w:val="auto"/>
              </w:rPr>
            </w:pPr>
            <w:r>
              <w:rPr>
                <w:rFonts w:ascii="Arial" w:cs="Arial" w:eastAsia="Arial" w:hAnsi="Arial"/>
                <w:sz w:val="11"/>
                <w:szCs w:val="11"/>
                <w:color w:val="auto"/>
              </w:rPr>
              <w:t>0.37%</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9</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0.28%</w:t>
            </w:r>
          </w:p>
        </w:tc>
        <w:tc>
          <w:tcPr>
            <w:tcW w:w="140" w:type="dxa"/>
            <w:vAlign w:val="bottom"/>
          </w:tcPr>
          <w:p>
            <w:pPr>
              <w:spacing w:after="0"/>
              <w:rPr>
                <w:sz w:val="10"/>
                <w:szCs w:val="10"/>
                <w:color w:val="auto"/>
              </w:rPr>
            </w:pPr>
          </w:p>
        </w:tc>
        <w:tc>
          <w:tcPr>
            <w:tcW w:w="1000" w:type="dxa"/>
            <w:vAlign w:val="bottom"/>
            <w:gridSpan w:val="2"/>
          </w:tcPr>
          <w:p>
            <w:pPr>
              <w:jc w:val="right"/>
              <w:ind w:right="460"/>
              <w:spacing w:after="0" w:line="120" w:lineRule="exact"/>
              <w:rPr>
                <w:sz w:val="20"/>
                <w:szCs w:val="20"/>
                <w:color w:val="auto"/>
              </w:rPr>
            </w:pPr>
            <w:r>
              <w:rPr>
                <w:rFonts w:ascii="Arial" w:cs="Arial" w:eastAsia="Arial" w:hAnsi="Arial"/>
                <w:sz w:val="11"/>
                <w:szCs w:val="11"/>
                <w:color w:val="auto"/>
              </w:rPr>
              <w:t>9</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0.11%</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8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rPr>
              <w:t>2016</w:t>
            </w:r>
          </w:p>
        </w:tc>
        <w:tc>
          <w:tcPr>
            <w:tcW w:w="160" w:type="dxa"/>
            <w:vAlign w:val="bottom"/>
            <w:shd w:val="clear" w:color="auto" w:fill="CCEEFF"/>
          </w:tcPr>
          <w:p>
            <w:pPr>
              <w:spacing w:after="0"/>
              <w:rPr>
                <w:sz w:val="10"/>
                <w:szCs w:val="10"/>
                <w:color w:val="auto"/>
              </w:rPr>
            </w:pPr>
          </w:p>
        </w:tc>
        <w:tc>
          <w:tcPr>
            <w:tcW w:w="180" w:type="dxa"/>
            <w:vAlign w:val="bottom"/>
            <w:tcBorders>
              <w:right w:val="single" w:sz="8" w:color="CCEEFF"/>
            </w:tcBorders>
            <w:shd w:val="clear" w:color="auto" w:fill="CCEEFF"/>
          </w:tcPr>
          <w:p>
            <w:pPr>
              <w:spacing w:after="0"/>
              <w:rPr>
                <w:sz w:val="10"/>
                <w:szCs w:val="10"/>
                <w:color w:val="auto"/>
              </w:rPr>
            </w:pPr>
          </w:p>
        </w:tc>
        <w:tc>
          <w:tcPr>
            <w:tcW w:w="2080" w:type="dxa"/>
            <w:vAlign w:val="bottom"/>
            <w:shd w:val="clear" w:color="auto" w:fill="CCEEFF"/>
          </w:tcPr>
          <w:p>
            <w:pPr>
              <w:spacing w:after="0"/>
              <w:rPr>
                <w:sz w:val="10"/>
                <w:szCs w:val="10"/>
                <w:color w:val="auto"/>
              </w:rPr>
            </w:pP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8</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0.12%</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8</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0.05%</w:t>
            </w:r>
          </w:p>
        </w:tc>
        <w:tc>
          <w:tcPr>
            <w:tcW w:w="140" w:type="dxa"/>
            <w:vAlign w:val="bottom"/>
            <w:shd w:val="clear" w:color="auto" w:fill="CCEEFF"/>
          </w:tcPr>
          <w:p>
            <w:pPr>
              <w:spacing w:after="0"/>
              <w:rPr>
                <w:sz w:val="10"/>
                <w:szCs w:val="10"/>
                <w:color w:val="auto"/>
              </w:rPr>
            </w:pPr>
          </w:p>
        </w:tc>
        <w:tc>
          <w:tcPr>
            <w:tcW w:w="1000" w:type="dxa"/>
            <w:vAlign w:val="bottom"/>
            <w:gridSpan w:val="2"/>
            <w:shd w:val="clear" w:color="auto" w:fill="CCEEFF"/>
          </w:tcPr>
          <w:p>
            <w:pPr>
              <w:jc w:val="right"/>
              <w:ind w:right="460"/>
              <w:spacing w:after="0" w:line="120" w:lineRule="exact"/>
              <w:rPr>
                <w:sz w:val="20"/>
                <w:szCs w:val="20"/>
                <w:color w:val="auto"/>
              </w:rPr>
            </w:pPr>
            <w:r>
              <w:rPr>
                <w:rFonts w:ascii="Arial" w:cs="Arial" w:eastAsia="Arial" w:hAnsi="Arial"/>
                <w:sz w:val="11"/>
                <w:szCs w:val="11"/>
                <w:color w:val="auto"/>
              </w:rPr>
              <w:t>4</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 %</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580" w:type="dxa"/>
            <w:vAlign w:val="bottom"/>
          </w:tcPr>
          <w:p>
            <w:pPr>
              <w:spacing w:after="0" w:line="120" w:lineRule="exact"/>
              <w:rPr>
                <w:sz w:val="20"/>
                <w:szCs w:val="20"/>
                <w:color w:val="auto"/>
              </w:rPr>
            </w:pPr>
            <w:r>
              <w:rPr>
                <w:rFonts w:ascii="Arial" w:cs="Arial" w:eastAsia="Arial" w:hAnsi="Arial"/>
                <w:sz w:val="11"/>
                <w:szCs w:val="11"/>
                <w:color w:val="auto"/>
              </w:rPr>
              <w:t>2017</w:t>
            </w:r>
          </w:p>
        </w:tc>
        <w:tc>
          <w:tcPr>
            <w:tcW w:w="1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208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3</w:t>
            </w:r>
          </w:p>
        </w:tc>
        <w:tc>
          <w:tcPr>
            <w:tcW w:w="2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080" w:type="dxa"/>
            <w:vAlign w:val="bottom"/>
            <w:gridSpan w:val="2"/>
          </w:tcPr>
          <w:p>
            <w:pPr>
              <w:jc w:val="right"/>
              <w:ind w:right="200"/>
              <w:spacing w:after="0" w:line="120" w:lineRule="exact"/>
              <w:rPr>
                <w:sz w:val="20"/>
                <w:szCs w:val="20"/>
                <w:color w:val="auto"/>
              </w:rPr>
            </w:pPr>
            <w:r>
              <w:rPr>
                <w:rFonts w:ascii="Arial" w:cs="Arial" w:eastAsia="Arial" w:hAnsi="Arial"/>
                <w:sz w:val="11"/>
                <w:szCs w:val="11"/>
                <w:color w:val="auto"/>
              </w:rPr>
              <w:t>— %</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1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2</w:t>
            </w: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00" w:type="dxa"/>
            <w:vAlign w:val="bottom"/>
            <w:gridSpan w:val="2"/>
          </w:tcPr>
          <w:p>
            <w:pPr>
              <w:jc w:val="right"/>
              <w:ind w:right="360"/>
              <w:spacing w:after="0" w:line="120" w:lineRule="exact"/>
              <w:rPr>
                <w:sz w:val="20"/>
                <w:szCs w:val="20"/>
                <w:color w:val="auto"/>
              </w:rPr>
            </w:pPr>
            <w:r>
              <w:rPr>
                <w:rFonts w:ascii="Arial" w:cs="Arial" w:eastAsia="Arial" w:hAnsi="Arial"/>
                <w:sz w:val="11"/>
                <w:szCs w:val="11"/>
                <w:color w:val="auto"/>
              </w:rPr>
              <w:t>— %</w:t>
            </w:r>
          </w:p>
        </w:tc>
        <w:tc>
          <w:tcPr>
            <w:tcW w:w="140" w:type="dxa"/>
            <w:vAlign w:val="bottom"/>
          </w:tcPr>
          <w:p>
            <w:pPr>
              <w:spacing w:after="0"/>
              <w:rPr>
                <w:sz w:val="10"/>
                <w:szCs w:val="10"/>
                <w:color w:val="auto"/>
              </w:rPr>
            </w:pPr>
          </w:p>
        </w:tc>
        <w:tc>
          <w:tcPr>
            <w:tcW w:w="1000" w:type="dxa"/>
            <w:vAlign w:val="bottom"/>
            <w:gridSpan w:val="2"/>
          </w:tcPr>
          <w:p>
            <w:pPr>
              <w:jc w:val="right"/>
              <w:ind w:right="520"/>
              <w:spacing w:after="0" w:line="120" w:lineRule="exact"/>
              <w:rPr>
                <w:sz w:val="20"/>
                <w:szCs w:val="20"/>
                <w:color w:val="auto"/>
              </w:rPr>
            </w:pPr>
            <w:r>
              <w:rPr>
                <w:rFonts w:ascii="Arial" w:cs="Arial" w:eastAsia="Arial" w:hAnsi="Arial"/>
                <w:sz w:val="11"/>
                <w:szCs w:val="11"/>
                <w:color w:val="auto"/>
              </w:rPr>
              <w:t>—</w:t>
            </w:r>
          </w:p>
        </w:tc>
        <w:tc>
          <w:tcPr>
            <w:tcW w:w="1000" w:type="dxa"/>
            <w:vAlign w:val="bottom"/>
            <w:gridSpan w:val="2"/>
          </w:tcPr>
          <w:p>
            <w:pPr>
              <w:jc w:val="right"/>
              <w:ind w:right="40"/>
              <w:spacing w:after="0" w:line="120" w:lineRule="exact"/>
              <w:rPr>
                <w:sz w:val="20"/>
                <w:szCs w:val="20"/>
                <w:color w:val="auto"/>
              </w:rPr>
            </w:pPr>
            <w:r>
              <w:rPr>
                <w:rFonts w:ascii="Arial" w:cs="Arial" w:eastAsia="Arial" w:hAnsi="Arial"/>
                <w:sz w:val="11"/>
                <w:szCs w:val="11"/>
                <w:color w:val="auto"/>
              </w:rPr>
              <w:t>— %</w:t>
            </w: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580" w:type="dxa"/>
            <w:vAlign w:val="bottom"/>
          </w:tcPr>
          <w:p>
            <w:pPr>
              <w:spacing w:after="0"/>
              <w:rPr>
                <w:sz w:val="2"/>
                <w:szCs w:val="2"/>
                <w:color w:val="auto"/>
              </w:rPr>
            </w:pPr>
          </w:p>
        </w:tc>
        <w:tc>
          <w:tcPr>
            <w:tcW w:w="160" w:type="dxa"/>
            <w:vAlign w:val="bottom"/>
          </w:tcPr>
          <w:p>
            <w:pPr>
              <w:spacing w:after="0"/>
              <w:rPr>
                <w:sz w:val="2"/>
                <w:szCs w:val="2"/>
                <w:color w:val="auto"/>
              </w:rPr>
            </w:pPr>
          </w:p>
        </w:tc>
        <w:tc>
          <w:tcPr>
            <w:tcW w:w="180" w:type="dxa"/>
            <w:vAlign w:val="bottom"/>
          </w:tcPr>
          <w:p>
            <w:pPr>
              <w:spacing w:after="0"/>
              <w:rPr>
                <w:sz w:val="2"/>
                <w:szCs w:val="2"/>
                <w:color w:val="auto"/>
              </w:rPr>
            </w:pPr>
          </w:p>
        </w:tc>
        <w:tc>
          <w:tcPr>
            <w:tcW w:w="2080" w:type="dxa"/>
            <w:vAlign w:val="bottom"/>
          </w:tcPr>
          <w:p>
            <w:pPr>
              <w:spacing w:after="0"/>
              <w:rPr>
                <w:sz w:val="2"/>
                <w:szCs w:val="2"/>
                <w:color w:val="auto"/>
              </w:rPr>
            </w:pPr>
          </w:p>
        </w:tc>
        <w:tc>
          <w:tcPr>
            <w:tcW w:w="104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52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200" w:type="dxa"/>
            <w:vAlign w:val="bottom"/>
          </w:tcPr>
          <w:p>
            <w:pPr>
              <w:spacing w:after="0"/>
              <w:rPr>
                <w:sz w:val="2"/>
                <w:szCs w:val="2"/>
                <w:color w:val="auto"/>
              </w:rPr>
            </w:pPr>
          </w:p>
        </w:tc>
        <w:tc>
          <w:tcPr>
            <w:tcW w:w="60" w:type="dxa"/>
            <w:vAlign w:val="bottom"/>
          </w:tcPr>
          <w:p>
            <w:pPr>
              <w:spacing w:after="0"/>
              <w:rPr>
                <w:sz w:val="2"/>
                <w:szCs w:val="2"/>
                <w:color w:val="auto"/>
              </w:rPr>
            </w:pPr>
          </w:p>
        </w:tc>
        <w:tc>
          <w:tcPr>
            <w:tcW w:w="800" w:type="dxa"/>
            <w:vAlign w:val="bottom"/>
          </w:tcPr>
          <w:p>
            <w:pPr>
              <w:spacing w:after="0"/>
              <w:rPr>
                <w:sz w:val="2"/>
                <w:szCs w:val="2"/>
                <w:color w:val="auto"/>
              </w:rPr>
            </w:pPr>
          </w:p>
        </w:tc>
        <w:tc>
          <w:tcPr>
            <w:tcW w:w="280" w:type="dxa"/>
            <w:vAlign w:val="bottom"/>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84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180" w:type="dxa"/>
            <w:vAlign w:val="bottom"/>
          </w:tcPr>
          <w:p>
            <w:pPr>
              <w:spacing w:after="0"/>
              <w:rPr>
                <w:sz w:val="2"/>
                <w:szCs w:val="2"/>
                <w:color w:val="auto"/>
              </w:rPr>
            </w:pPr>
          </w:p>
        </w:tc>
        <w:tc>
          <w:tcPr>
            <w:tcW w:w="200" w:type="dxa"/>
            <w:vAlign w:val="bottom"/>
          </w:tcPr>
          <w:p>
            <w:pPr>
              <w:spacing w:after="0"/>
              <w:rPr>
                <w:sz w:val="2"/>
                <w:szCs w:val="2"/>
                <w:color w:val="auto"/>
              </w:rPr>
            </w:pPr>
          </w:p>
        </w:tc>
        <w:tc>
          <w:tcPr>
            <w:tcW w:w="740" w:type="dxa"/>
            <w:vAlign w:val="bottom"/>
          </w:tcPr>
          <w:p>
            <w:pPr>
              <w:spacing w:after="0"/>
              <w:rPr>
                <w:sz w:val="2"/>
                <w:szCs w:val="2"/>
                <w:color w:val="auto"/>
              </w:rPr>
            </w:pPr>
          </w:p>
        </w:tc>
        <w:tc>
          <w:tcPr>
            <w:tcW w:w="46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54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860" w:type="dxa"/>
            <w:vAlign w:val="bottom"/>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tcPr>
          <w:p>
            <w:pPr>
              <w:spacing w:after="0"/>
              <w:rPr>
                <w:sz w:val="10"/>
                <w:szCs w:val="10"/>
                <w:color w:val="auto"/>
              </w:rPr>
            </w:pPr>
          </w:p>
        </w:tc>
        <w:tc>
          <w:tcPr>
            <w:tcW w:w="3000" w:type="dxa"/>
            <w:vAlign w:val="bottom"/>
            <w:gridSpan w:val="4"/>
            <w:shd w:val="clear" w:color="auto" w:fill="CCEEFF"/>
          </w:tcPr>
          <w:p>
            <w:pPr>
              <w:ind w:left="200"/>
              <w:spacing w:after="0" w:line="120" w:lineRule="exact"/>
              <w:rPr>
                <w:sz w:val="20"/>
                <w:szCs w:val="20"/>
                <w:color w:val="auto"/>
              </w:rPr>
            </w:pPr>
            <w:r>
              <w:rPr>
                <w:rFonts w:ascii="Arial" w:cs="Arial" w:eastAsia="Arial" w:hAnsi="Arial"/>
                <w:sz w:val="11"/>
                <w:szCs w:val="11"/>
                <w:color w:val="auto"/>
              </w:rPr>
              <w:t>Total</w:t>
            </w:r>
          </w:p>
        </w:tc>
        <w:tc>
          <w:tcPr>
            <w:tcW w:w="10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0" w:type="dxa"/>
            <w:vAlign w:val="bottom"/>
            <w:gridSpan w:val="2"/>
            <w:shd w:val="clear" w:color="auto" w:fill="CCEEFF"/>
          </w:tcPr>
          <w:p>
            <w:pPr>
              <w:jc w:val="right"/>
              <w:ind w:right="180"/>
              <w:spacing w:after="0" w:line="120" w:lineRule="exact"/>
              <w:rPr>
                <w:sz w:val="20"/>
                <w:szCs w:val="20"/>
                <w:color w:val="auto"/>
              </w:rPr>
            </w:pPr>
            <w:r>
              <w:rPr>
                <w:rFonts w:ascii="Arial" w:cs="Arial" w:eastAsia="Arial" w:hAnsi="Arial"/>
                <w:sz w:val="11"/>
                <w:szCs w:val="11"/>
                <w:color w:val="auto"/>
              </w:rPr>
              <w:t>100%</w:t>
            </w:r>
          </w:p>
        </w:tc>
        <w:tc>
          <w:tcPr>
            <w:tcW w:w="20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108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0.51%</w:t>
            </w:r>
          </w:p>
        </w:tc>
        <w:tc>
          <w:tcPr>
            <w:tcW w:w="1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120" w:type="dxa"/>
            <w:vAlign w:val="bottom"/>
            <w:gridSpan w:val="2"/>
            <w:shd w:val="clear" w:color="auto" w:fill="CCEEFF"/>
          </w:tcPr>
          <w:p>
            <w:pPr>
              <w:jc w:val="right"/>
              <w:ind w:right="200"/>
              <w:spacing w:after="0" w:line="120" w:lineRule="exact"/>
              <w:rPr>
                <w:sz w:val="20"/>
                <w:szCs w:val="20"/>
                <w:color w:val="auto"/>
              </w:rPr>
            </w:pPr>
            <w:r>
              <w:rPr>
                <w:rFonts w:ascii="Arial" w:cs="Arial" w:eastAsia="Arial" w:hAnsi="Arial"/>
                <w:sz w:val="11"/>
                <w:szCs w:val="11"/>
                <w:color w:val="auto"/>
              </w:rPr>
              <w:t>100%</w:t>
            </w:r>
          </w:p>
        </w:tc>
        <w:tc>
          <w:tcPr>
            <w:tcW w:w="18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12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0.48%</w:t>
            </w:r>
          </w:p>
        </w:tc>
        <w:tc>
          <w:tcPr>
            <w:tcW w:w="140" w:type="dxa"/>
            <w:vAlign w:val="bottom"/>
            <w:shd w:val="clear" w:color="auto" w:fill="CCEEFF"/>
          </w:tcPr>
          <w:p>
            <w:pPr>
              <w:spacing w:after="0"/>
              <w:rPr>
                <w:sz w:val="10"/>
                <w:szCs w:val="10"/>
                <w:color w:val="auto"/>
              </w:rPr>
            </w:pPr>
          </w:p>
        </w:tc>
        <w:tc>
          <w:tcPr>
            <w:tcW w:w="1000" w:type="dxa"/>
            <w:vAlign w:val="bottom"/>
            <w:gridSpan w:val="2"/>
            <w:shd w:val="clear" w:color="auto" w:fill="CCEEFF"/>
          </w:tcPr>
          <w:p>
            <w:pPr>
              <w:jc w:val="right"/>
              <w:ind w:right="360"/>
              <w:spacing w:after="0" w:line="120" w:lineRule="exact"/>
              <w:rPr>
                <w:sz w:val="20"/>
                <w:szCs w:val="20"/>
                <w:color w:val="auto"/>
              </w:rPr>
            </w:pPr>
            <w:r>
              <w:rPr>
                <w:rFonts w:ascii="Arial" w:cs="Arial" w:eastAsia="Arial" w:hAnsi="Arial"/>
                <w:sz w:val="11"/>
                <w:szCs w:val="11"/>
                <w:color w:val="auto"/>
              </w:rPr>
              <w:t>100%</w:t>
            </w:r>
          </w:p>
        </w:tc>
        <w:tc>
          <w:tcPr>
            <w:tcW w:w="100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0.43%</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8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8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83820</wp:posOffset>
            </wp:positionV>
            <wp:extent cx="724535" cy="762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44" w:lineRule="exact"/>
        <w:rPr>
          <w:sz w:val="20"/>
          <w:szCs w:val="20"/>
          <w:color w:val="auto"/>
        </w:rPr>
      </w:pPr>
    </w:p>
    <w:p>
      <w:pPr>
        <w:ind w:left="344" w:hanging="344"/>
        <w:spacing w:after="0"/>
        <w:tabs>
          <w:tab w:leader="none" w:pos="344" w:val="left"/>
        </w:tabs>
        <w:numPr>
          <w:ilvl w:val="0"/>
          <w:numId w:val="41"/>
        </w:numPr>
        <w:rPr>
          <w:rFonts w:ascii="Arial" w:cs="Arial" w:eastAsia="Arial" w:hAnsi="Arial"/>
          <w:sz w:val="11"/>
          <w:szCs w:val="11"/>
          <w:color w:val="auto"/>
        </w:rPr>
      </w:pPr>
      <w:r>
        <w:rPr>
          <w:rFonts w:ascii="Arial" w:cs="Arial" w:eastAsia="Arial" w:hAnsi="Arial"/>
          <w:sz w:val="13"/>
          <w:szCs w:val="13"/>
          <w:color w:val="auto"/>
        </w:rPr>
        <w:t>Paid claims exclude adjustments for expected recoveries related to loss reserves and prior paid claims.</w:t>
      </w:r>
    </w:p>
    <w:p>
      <w:pPr>
        <w:spacing w:after="0" w:line="118"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31</w:t>
      </w:r>
    </w:p>
    <w:p>
      <w:pPr>
        <w:sectPr>
          <w:pgSz w:w="11900" w:h="16838" w:orient="portrait"/>
          <w:cols w:equalWidth="0" w:num="1">
            <w:col w:w="11444"/>
          </w:cols>
          <w:pgMar w:left="236" w:top="424" w:right="219" w:bottom="1440" w:gutter="0" w:footer="0" w:header="0"/>
        </w:sectPr>
      </w:pPr>
    </w:p>
    <w:bookmarkStart w:id="53" w:name="page54"/>
    <w:bookmarkEnd w:id="53"/>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Selected Key Performance Measures—Australia Mortgage Insurance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(Australian dollar 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8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484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gridSpan w:val="3"/>
          </w:tcPr>
          <w:p>
            <w:pPr>
              <w:jc w:val="right"/>
              <w:ind w:right="41"/>
              <w:spacing w:after="0"/>
              <w:rPr>
                <w:sz w:val="20"/>
                <w:szCs w:val="20"/>
                <w:color w:val="auto"/>
              </w:rPr>
            </w:pPr>
            <w:r>
              <w:rPr>
                <w:rFonts w:ascii="Arial" w:cs="Arial" w:eastAsia="Arial" w:hAnsi="Arial"/>
                <w:sz w:val="13"/>
                <w:szCs w:val="13"/>
                <w:b w:val="1"/>
                <w:bCs w:val="1"/>
                <w:color w:val="auto"/>
              </w:rPr>
              <w:t>2017</w:t>
            </w:r>
          </w:p>
        </w:tc>
        <w:tc>
          <w:tcPr>
            <w:tcW w:w="3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8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480" w:type="dxa"/>
            <w:vAlign w:val="bottom"/>
            <w:tcBorders>
              <w:bottom w:val="single" w:sz="8" w:color="auto"/>
            </w:tcBorders>
            <w:gridSpan w:val="3"/>
          </w:tcPr>
          <w:p>
            <w:pPr>
              <w:jc w:val="right"/>
              <w:ind w:right="1"/>
              <w:spacing w:after="0"/>
              <w:rPr>
                <w:sz w:val="20"/>
                <w:szCs w:val="20"/>
                <w:color w:val="auto"/>
              </w:rPr>
            </w:pPr>
            <w:r>
              <w:rPr>
                <w:rFonts w:ascii="Arial" w:cs="Arial" w:eastAsia="Arial" w:hAnsi="Arial"/>
                <w:sz w:val="13"/>
                <w:szCs w:val="13"/>
                <w:b w:val="1"/>
                <w:bCs w:val="1"/>
                <w:color w:val="auto"/>
              </w:rPr>
              <w:t>2016</w:t>
            </w:r>
          </w:p>
        </w:tc>
        <w:tc>
          <w:tcPr>
            <w:tcW w:w="36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8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484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60" w:type="dxa"/>
            <w:vAlign w:val="bottom"/>
            <w:tcBorders>
              <w:right w:val="single" w:sz="8" w:color="auto"/>
            </w:tcBorders>
            <w:gridSpan w:val="2"/>
          </w:tcPr>
          <w:p>
            <w:pPr>
              <w:jc w:val="right"/>
              <w:ind w:right="340"/>
              <w:spacing w:after="0" w:line="124" w:lineRule="exact"/>
              <w:rPr>
                <w:sz w:val="20"/>
                <w:szCs w:val="20"/>
                <w:color w:val="auto"/>
              </w:rPr>
            </w:pPr>
            <w:r>
              <w:rPr>
                <w:rFonts w:ascii="Arial" w:cs="Arial" w:eastAsia="Arial" w:hAnsi="Arial"/>
                <w:sz w:val="13"/>
                <w:szCs w:val="13"/>
                <w:b w:val="1"/>
                <w:bCs w:val="1"/>
                <w:color w:val="auto"/>
              </w:rPr>
              <w:t>2Q</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40" w:type="dxa"/>
            <w:vAlign w:val="bottom"/>
            <w:gridSpan w:val="2"/>
          </w:tcPr>
          <w:p>
            <w:pPr>
              <w:jc w:val="right"/>
              <w:ind w:right="460"/>
              <w:spacing w:after="0" w:line="124" w:lineRule="exact"/>
              <w:rPr>
                <w:sz w:val="20"/>
                <w:szCs w:val="20"/>
                <w:color w:val="auto"/>
              </w:rPr>
            </w:pPr>
            <w:r>
              <w:rPr>
                <w:rFonts w:ascii="Arial" w:cs="Arial" w:eastAsia="Arial" w:hAnsi="Arial"/>
                <w:sz w:val="13"/>
                <w:szCs w:val="13"/>
                <w:b w:val="1"/>
                <w:bCs w:val="1"/>
                <w:color w:val="auto"/>
                <w:w w:val="91"/>
              </w:rPr>
              <w:t>1Q</w:t>
            </w:r>
          </w:p>
        </w:tc>
        <w:tc>
          <w:tcPr>
            <w:tcW w:w="320" w:type="dxa"/>
            <w:vAlign w:val="bottom"/>
            <w:gridSpan w:val="2"/>
          </w:tcPr>
          <w:p>
            <w:pPr>
              <w:ind w:left="20"/>
              <w:spacing w:after="0" w:line="124" w:lineRule="exact"/>
              <w:rPr>
                <w:sz w:val="20"/>
                <w:szCs w:val="20"/>
                <w:color w:val="auto"/>
              </w:rPr>
            </w:pPr>
            <w:r>
              <w:rPr>
                <w:rFonts w:ascii="Arial" w:cs="Arial" w:eastAsia="Arial" w:hAnsi="Arial"/>
                <w:sz w:val="13"/>
                <w:szCs w:val="13"/>
                <w:b w:val="1"/>
                <w:bCs w:val="1"/>
                <w:color w:val="auto"/>
                <w:w w:val="89"/>
              </w:rPr>
              <w:t>Total</w:t>
            </w:r>
          </w:p>
        </w:tc>
        <w:tc>
          <w:tcPr>
            <w:tcW w:w="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520" w:type="dxa"/>
            <w:vAlign w:val="bottom"/>
            <w:gridSpan w:val="2"/>
          </w:tcPr>
          <w:p>
            <w:pPr>
              <w:jc w:val="right"/>
              <w:ind w:right="340"/>
              <w:spacing w:after="0" w:line="124" w:lineRule="exact"/>
              <w:rPr>
                <w:sz w:val="20"/>
                <w:szCs w:val="20"/>
                <w:color w:val="auto"/>
              </w:rPr>
            </w:pPr>
            <w:r>
              <w:rPr>
                <w:rFonts w:ascii="Arial" w:cs="Arial" w:eastAsia="Arial" w:hAnsi="Arial"/>
                <w:sz w:val="13"/>
                <w:szCs w:val="13"/>
                <w:b w:val="1"/>
                <w:bCs w:val="1"/>
                <w:color w:val="auto"/>
                <w:w w:val="91"/>
              </w:rPr>
              <w:t>4Q</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40" w:type="dxa"/>
            <w:vAlign w:val="bottom"/>
            <w:gridSpan w:val="2"/>
          </w:tcPr>
          <w:p>
            <w:pPr>
              <w:jc w:val="right"/>
              <w:ind w:right="360"/>
              <w:spacing w:after="0" w:line="124" w:lineRule="exact"/>
              <w:rPr>
                <w:sz w:val="20"/>
                <w:szCs w:val="20"/>
                <w:color w:val="auto"/>
              </w:rPr>
            </w:pPr>
            <w:r>
              <w:rPr>
                <w:rFonts w:ascii="Arial" w:cs="Arial" w:eastAsia="Arial" w:hAnsi="Arial"/>
                <w:sz w:val="13"/>
                <w:szCs w:val="13"/>
                <w:b w:val="1"/>
                <w:bCs w:val="1"/>
                <w:color w:val="auto"/>
                <w:w w:val="91"/>
              </w:rPr>
              <w:t>3Q</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40" w:type="dxa"/>
            <w:vAlign w:val="bottom"/>
            <w:gridSpan w:val="2"/>
          </w:tcPr>
          <w:p>
            <w:pPr>
              <w:jc w:val="right"/>
              <w:ind w:right="460"/>
              <w:spacing w:after="0" w:line="124" w:lineRule="exact"/>
              <w:rPr>
                <w:sz w:val="20"/>
                <w:szCs w:val="20"/>
                <w:color w:val="auto"/>
              </w:rPr>
            </w:pPr>
            <w:r>
              <w:rPr>
                <w:rFonts w:ascii="Arial" w:cs="Arial" w:eastAsia="Arial" w:hAnsi="Arial"/>
                <w:sz w:val="13"/>
                <w:szCs w:val="13"/>
                <w:b w:val="1"/>
                <w:bCs w:val="1"/>
                <w:color w:val="auto"/>
                <w:w w:val="91"/>
              </w:rPr>
              <w:t>2Q</w:t>
            </w:r>
          </w:p>
        </w:tc>
        <w:tc>
          <w:tcPr>
            <w:tcW w:w="100" w:type="dxa"/>
            <w:vAlign w:val="bottom"/>
          </w:tcPr>
          <w:p>
            <w:pPr>
              <w:spacing w:after="0"/>
              <w:rPr>
                <w:sz w:val="10"/>
                <w:szCs w:val="10"/>
                <w:color w:val="auto"/>
              </w:rPr>
            </w:pPr>
          </w:p>
        </w:tc>
        <w:tc>
          <w:tcPr>
            <w:tcW w:w="640" w:type="dxa"/>
            <w:vAlign w:val="bottom"/>
            <w:gridSpan w:val="2"/>
          </w:tcPr>
          <w:p>
            <w:pPr>
              <w:jc w:val="right"/>
              <w:ind w:right="460"/>
              <w:spacing w:after="0" w:line="124" w:lineRule="exact"/>
              <w:rPr>
                <w:sz w:val="20"/>
                <w:szCs w:val="20"/>
                <w:color w:val="auto"/>
              </w:rPr>
            </w:pPr>
            <w:r>
              <w:rPr>
                <w:rFonts w:ascii="Arial" w:cs="Arial" w:eastAsia="Arial" w:hAnsi="Arial"/>
                <w:sz w:val="13"/>
                <w:szCs w:val="13"/>
                <w:b w:val="1"/>
                <w:bCs w:val="1"/>
                <w:color w:val="auto"/>
                <w:w w:val="91"/>
              </w:rPr>
              <w:t>1Q</w:t>
            </w:r>
          </w:p>
        </w:tc>
        <w:tc>
          <w:tcPr>
            <w:tcW w:w="320" w:type="dxa"/>
            <w:vAlign w:val="bottom"/>
            <w:gridSpan w:val="2"/>
          </w:tcPr>
          <w:p>
            <w:pPr>
              <w:ind w:left="20"/>
              <w:spacing w:after="0" w:line="124" w:lineRule="exact"/>
              <w:rPr>
                <w:sz w:val="20"/>
                <w:szCs w:val="20"/>
                <w:color w:val="auto"/>
              </w:rPr>
            </w:pPr>
            <w:r>
              <w:rPr>
                <w:rFonts w:ascii="Arial" w:cs="Arial" w:eastAsia="Arial" w:hAnsi="Arial"/>
                <w:sz w:val="13"/>
                <w:szCs w:val="13"/>
                <w:b w:val="1"/>
                <w:bCs w:val="1"/>
                <w:color w:val="auto"/>
                <w:w w:val="89"/>
              </w:rPr>
              <w:t>Total</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5900" w:type="dxa"/>
            <w:vAlign w:val="bottom"/>
            <w:tcBorders>
              <w:top w:val="single" w:sz="8" w:color="CCEEFF"/>
              <w:right w:val="single" w:sz="8" w:color="auto"/>
            </w:tcBorders>
            <w:gridSpan w:val="3"/>
            <w:shd w:val="clear" w:color="auto" w:fill="CCEEFF"/>
          </w:tcPr>
          <w:p>
            <w:pPr>
              <w:spacing w:after="0" w:line="172" w:lineRule="exact"/>
              <w:rPr>
                <w:sz w:val="20"/>
                <w:szCs w:val="20"/>
                <w:color w:val="auto"/>
              </w:rPr>
            </w:pPr>
            <w:r>
              <w:rPr>
                <w:rFonts w:ascii="Arial" w:cs="Arial" w:eastAsia="Arial" w:hAnsi="Arial"/>
                <w:sz w:val="16"/>
                <w:szCs w:val="16"/>
                <w:b w:val="1"/>
                <w:bCs w:val="1"/>
                <w:color w:val="auto"/>
              </w:rPr>
              <w:t>Paid Claims</w:t>
            </w:r>
            <w:r>
              <w:rPr>
                <w:rFonts w:ascii="Arial" w:cs="Arial" w:eastAsia="Arial" w:hAnsi="Arial"/>
                <w:sz w:val="13"/>
                <w:szCs w:val="13"/>
                <w:color w:val="auto"/>
              </w:rPr>
              <w:t>(1)</w:t>
            </w:r>
          </w:p>
        </w:tc>
        <w:tc>
          <w:tcPr>
            <w:tcW w:w="10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360" w:type="dxa"/>
            <w:vAlign w:val="bottom"/>
            <w:tcBorders>
              <w:top w:val="single" w:sz="8" w:color="auto"/>
            </w:tcBorders>
            <w:shd w:val="clear" w:color="auto" w:fill="CCEEFF"/>
          </w:tcPr>
          <w:p>
            <w:pPr>
              <w:spacing w:after="0"/>
              <w:rPr>
                <w:sz w:val="14"/>
                <w:szCs w:val="14"/>
                <w:color w:val="auto"/>
              </w:rPr>
            </w:pPr>
          </w:p>
        </w:tc>
        <w:tc>
          <w:tcPr>
            <w:tcW w:w="200" w:type="dxa"/>
            <w:vAlign w:val="bottom"/>
            <w:tcBorders>
              <w:top w:val="single" w:sz="8" w:color="CCEEFF"/>
              <w:right w:val="single" w:sz="8" w:color="auto"/>
            </w:tcBorders>
            <w:shd w:val="clear" w:color="auto" w:fill="CCEEFF"/>
          </w:tcPr>
          <w:p>
            <w:pPr>
              <w:spacing w:after="0"/>
              <w:rPr>
                <w:sz w:val="14"/>
                <w:szCs w:val="14"/>
                <w:color w:val="auto"/>
              </w:rPr>
            </w:pPr>
          </w:p>
        </w:tc>
        <w:tc>
          <w:tcPr>
            <w:tcW w:w="18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80" w:type="dxa"/>
            <w:vAlign w:val="bottom"/>
            <w:tcBorders>
              <w:top w:val="single" w:sz="8" w:color="auto"/>
            </w:tcBorders>
            <w:shd w:val="clear" w:color="auto" w:fill="CCEEFF"/>
          </w:tcPr>
          <w:p>
            <w:pPr>
              <w:spacing w:after="0"/>
              <w:rPr>
                <w:sz w:val="14"/>
                <w:szCs w:val="14"/>
                <w:color w:val="auto"/>
              </w:rPr>
            </w:pPr>
          </w:p>
        </w:tc>
        <w:tc>
          <w:tcPr>
            <w:tcW w:w="3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tcBorders>
            <w:shd w:val="clear" w:color="auto" w:fill="CCEEFF"/>
          </w:tcPr>
          <w:p>
            <w:pPr>
              <w:spacing w:after="0"/>
              <w:rPr>
                <w:sz w:val="14"/>
                <w:szCs w:val="14"/>
                <w:color w:val="auto"/>
              </w:rPr>
            </w:pPr>
          </w:p>
        </w:tc>
        <w:tc>
          <w:tcPr>
            <w:tcW w:w="2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CCEEFF"/>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30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CCEEFF"/>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80" w:type="dxa"/>
            <w:vAlign w:val="bottom"/>
            <w:tcBorders>
              <w:top w:val="single" w:sz="8" w:color="auto"/>
            </w:tcBorders>
            <w:shd w:val="clear" w:color="auto" w:fill="CCEEFF"/>
          </w:tcPr>
          <w:p>
            <w:pPr>
              <w:spacing w:after="0"/>
              <w:rPr>
                <w:sz w:val="14"/>
                <w:szCs w:val="14"/>
                <w:color w:val="auto"/>
              </w:rPr>
            </w:pPr>
          </w:p>
        </w:tc>
        <w:tc>
          <w:tcPr>
            <w:tcW w:w="36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tcBorders>
            <w:shd w:val="clear" w:color="auto" w:fill="CCEEFF"/>
          </w:tcPr>
          <w:p>
            <w:pPr>
              <w:spacing w:after="0"/>
              <w:rPr>
                <w:sz w:val="14"/>
                <w:szCs w:val="14"/>
                <w:color w:val="auto"/>
              </w:rPr>
            </w:pPr>
          </w:p>
        </w:tc>
        <w:tc>
          <w:tcPr>
            <w:tcW w:w="280" w:type="dxa"/>
            <w:vAlign w:val="bottom"/>
            <w:tcBorders>
              <w:top w:val="single" w:sz="8" w:color="auto"/>
            </w:tcBorders>
            <w:shd w:val="clear" w:color="auto" w:fill="CCEEFF"/>
          </w:tcPr>
          <w:p>
            <w:pPr>
              <w:spacing w:after="0"/>
              <w:rPr>
                <w:sz w:val="14"/>
                <w:szCs w:val="14"/>
                <w:color w:val="auto"/>
              </w:rPr>
            </w:pPr>
          </w:p>
        </w:tc>
        <w:tc>
          <w:tcPr>
            <w:tcW w:w="3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900" w:type="dxa"/>
            <w:vAlign w:val="bottom"/>
            <w:tcBorders>
              <w:right w:val="single" w:sz="8" w:color="auto"/>
            </w:tcBorders>
            <w:gridSpan w:val="3"/>
          </w:tcPr>
          <w:p>
            <w:pPr>
              <w:spacing w:after="0"/>
              <w:rPr>
                <w:sz w:val="20"/>
                <w:szCs w:val="20"/>
                <w:color w:val="auto"/>
              </w:rPr>
            </w:pPr>
            <w:r>
              <w:rPr>
                <w:rFonts w:ascii="Arial" w:cs="Arial" w:eastAsia="Arial" w:hAnsi="Arial"/>
                <w:sz w:val="16"/>
                <w:szCs w:val="16"/>
                <w:color w:val="auto"/>
              </w:rPr>
              <w:t>Flow</w:t>
            </w:r>
          </w:p>
        </w:tc>
        <w:tc>
          <w:tcPr>
            <w:tcW w:w="100" w:type="dxa"/>
            <w:vAlign w:val="bottom"/>
          </w:tcPr>
          <w:p>
            <w:pPr>
              <w:spacing w:after="0"/>
              <w:rPr>
                <w:sz w:val="16"/>
                <w:szCs w:val="16"/>
                <w:color w:val="auto"/>
              </w:rPr>
            </w:pP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right w:val="single" w:sz="8" w:color="auto"/>
            </w:tcBorders>
            <w:gridSpan w:val="2"/>
          </w:tcPr>
          <w:p>
            <w:pPr>
              <w:jc w:val="right"/>
              <w:ind w:right="200"/>
              <w:spacing w:after="0"/>
              <w:rPr>
                <w:sz w:val="20"/>
                <w:szCs w:val="20"/>
                <w:color w:val="auto"/>
              </w:rPr>
            </w:pPr>
            <w:r>
              <w:rPr>
                <w:rFonts w:ascii="Arial" w:cs="Arial" w:eastAsia="Arial" w:hAnsi="Arial"/>
                <w:sz w:val="16"/>
                <w:szCs w:val="16"/>
                <w:color w:val="auto"/>
              </w:rPr>
              <w:t>40</w:t>
            </w:r>
          </w:p>
        </w:tc>
        <w:tc>
          <w:tcPr>
            <w:tcW w:w="2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33</w:t>
            </w:r>
          </w:p>
        </w:tc>
        <w:tc>
          <w:tcPr>
            <w:tcW w:w="80" w:type="dxa"/>
            <w:vAlign w:val="bottom"/>
          </w:tcPr>
          <w:p>
            <w:pPr>
              <w:spacing w:after="0"/>
              <w:rPr>
                <w:sz w:val="20"/>
                <w:szCs w:val="20"/>
                <w:color w:val="auto"/>
              </w:rPr>
            </w:pPr>
            <w:r>
              <w:rPr>
                <w:rFonts w:ascii="Arial" w:cs="Arial" w:eastAsia="Arial" w:hAnsi="Arial"/>
                <w:sz w:val="15"/>
                <w:szCs w:val="15"/>
                <w:color w:val="auto"/>
                <w:w w:val="71"/>
              </w:rPr>
              <w:t>$</w:t>
            </w:r>
          </w:p>
        </w:tc>
        <w:tc>
          <w:tcPr>
            <w:tcW w:w="240" w:type="dxa"/>
            <w:vAlign w:val="bottom"/>
          </w:tcPr>
          <w:p>
            <w:pPr>
              <w:jc w:val="right"/>
              <w:spacing w:after="0"/>
              <w:rPr>
                <w:sz w:val="20"/>
                <w:szCs w:val="20"/>
                <w:color w:val="auto"/>
              </w:rPr>
            </w:pPr>
            <w:r>
              <w:rPr>
                <w:rFonts w:ascii="Arial" w:cs="Arial" w:eastAsia="Arial" w:hAnsi="Arial"/>
                <w:sz w:val="16"/>
                <w:szCs w:val="16"/>
                <w:color w:val="auto"/>
              </w:rPr>
              <w:t>73</w:t>
            </w:r>
          </w:p>
        </w:tc>
        <w:tc>
          <w:tcPr>
            <w:tcW w:w="340" w:type="dxa"/>
            <w:vAlign w:val="bottom"/>
            <w:gridSpan w:val="3"/>
          </w:tcPr>
          <w:p>
            <w:pPr>
              <w:jc w:val="right"/>
              <w:spacing w:after="0"/>
              <w:rPr>
                <w:sz w:val="20"/>
                <w:szCs w:val="20"/>
                <w:color w:val="auto"/>
              </w:rPr>
            </w:pPr>
            <w:r>
              <w:rPr>
                <w:rFonts w:ascii="Arial" w:cs="Arial" w:eastAsia="Arial" w:hAnsi="Arial"/>
                <w:sz w:val="16"/>
                <w:szCs w:val="16"/>
                <w:color w:val="auto"/>
              </w:rPr>
              <w:t>$</w:t>
            </w:r>
          </w:p>
        </w:tc>
        <w:tc>
          <w:tcPr>
            <w:tcW w:w="280" w:type="dxa"/>
            <w:vAlign w:val="bottom"/>
          </w:tcPr>
          <w:p>
            <w:pPr>
              <w:jc w:val="right"/>
              <w:spacing w:after="0"/>
              <w:rPr>
                <w:sz w:val="20"/>
                <w:szCs w:val="20"/>
                <w:color w:val="auto"/>
              </w:rPr>
            </w:pPr>
            <w:r>
              <w:rPr>
                <w:rFonts w:ascii="Arial" w:cs="Arial" w:eastAsia="Arial" w:hAnsi="Arial"/>
                <w:sz w:val="16"/>
                <w:szCs w:val="16"/>
                <w:color w:val="auto"/>
              </w:rPr>
              <w:t>21</w:t>
            </w:r>
          </w:p>
        </w:tc>
        <w:tc>
          <w:tcPr>
            <w:tcW w:w="240" w:type="dxa"/>
            <w:vAlign w:val="bottom"/>
          </w:tcPr>
          <w:p>
            <w:pPr>
              <w:spacing w:after="0"/>
              <w:rPr>
                <w:sz w:val="16"/>
                <w:szCs w:val="16"/>
                <w:color w:val="auto"/>
              </w:rPr>
            </w:pP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300" w:type="dxa"/>
            <w:vAlign w:val="bottom"/>
          </w:tcPr>
          <w:p>
            <w:pPr>
              <w:jc w:val="right"/>
              <w:spacing w:after="0"/>
              <w:rPr>
                <w:sz w:val="20"/>
                <w:szCs w:val="20"/>
                <w:color w:val="auto"/>
              </w:rPr>
            </w:pPr>
            <w:r>
              <w:rPr>
                <w:rFonts w:ascii="Arial" w:cs="Arial" w:eastAsia="Arial" w:hAnsi="Arial"/>
                <w:sz w:val="16"/>
                <w:szCs w:val="16"/>
                <w:color w:val="auto"/>
              </w:rPr>
              <w:t>24</w:t>
            </w:r>
          </w:p>
        </w:tc>
        <w:tc>
          <w:tcPr>
            <w:tcW w:w="240" w:type="dxa"/>
            <w:vAlign w:val="bottom"/>
          </w:tcPr>
          <w:p>
            <w:pPr>
              <w:spacing w:after="0"/>
              <w:rPr>
                <w:sz w:val="16"/>
                <w:szCs w:val="16"/>
                <w:color w:val="auto"/>
              </w:rPr>
            </w:pP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23</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18</w:t>
            </w:r>
          </w:p>
        </w:tc>
        <w:tc>
          <w:tcPr>
            <w:tcW w:w="80" w:type="dxa"/>
            <w:vAlign w:val="bottom"/>
          </w:tcPr>
          <w:p>
            <w:pPr>
              <w:spacing w:after="0"/>
              <w:rPr>
                <w:sz w:val="20"/>
                <w:szCs w:val="20"/>
                <w:color w:val="auto"/>
              </w:rPr>
            </w:pPr>
            <w:r>
              <w:rPr>
                <w:rFonts w:ascii="Arial" w:cs="Arial" w:eastAsia="Arial" w:hAnsi="Arial"/>
                <w:sz w:val="15"/>
                <w:szCs w:val="15"/>
                <w:color w:val="auto"/>
                <w:w w:val="71"/>
              </w:rPr>
              <w:t>$</w:t>
            </w:r>
          </w:p>
        </w:tc>
        <w:tc>
          <w:tcPr>
            <w:tcW w:w="240" w:type="dxa"/>
            <w:vAlign w:val="bottom"/>
          </w:tcPr>
          <w:p>
            <w:pPr>
              <w:jc w:val="right"/>
              <w:spacing w:after="0"/>
              <w:rPr>
                <w:sz w:val="20"/>
                <w:szCs w:val="20"/>
                <w:color w:val="auto"/>
              </w:rPr>
            </w:pPr>
            <w:r>
              <w:rPr>
                <w:rFonts w:ascii="Arial" w:cs="Arial" w:eastAsia="Arial" w:hAnsi="Arial"/>
                <w:sz w:val="16"/>
                <w:szCs w:val="16"/>
                <w:color w:val="auto"/>
              </w:rPr>
              <w:t>86</w:t>
            </w: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900" w:type="dxa"/>
            <w:vAlign w:val="bottom"/>
            <w:tcBorders>
              <w:right w:val="single" w:sz="8" w:color="auto"/>
            </w:tcBorders>
            <w:gridSpan w:val="3"/>
            <w:shd w:val="clear" w:color="auto" w:fill="CCEEFF"/>
          </w:tcPr>
          <w:p>
            <w:pPr>
              <w:spacing w:after="0"/>
              <w:rPr>
                <w:sz w:val="20"/>
                <w:szCs w:val="20"/>
                <w:color w:val="auto"/>
              </w:rPr>
            </w:pPr>
            <w:r>
              <w:rPr>
                <w:rFonts w:ascii="Arial" w:cs="Arial" w:eastAsia="Arial" w:hAnsi="Arial"/>
                <w:sz w:val="16"/>
                <w:szCs w:val="16"/>
                <w:color w:val="auto"/>
              </w:rPr>
              <w:t>Bulk</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60" w:type="dxa"/>
            <w:vAlign w:val="bottom"/>
            <w:tcBorders>
              <w:right w:val="single" w:sz="8" w:color="auto"/>
            </w:tcBorders>
            <w:gridSpan w:val="2"/>
            <w:shd w:val="clear" w:color="auto" w:fill="CCEEFF"/>
          </w:tcPr>
          <w:p>
            <w:pPr>
              <w:jc w:val="right"/>
              <w:ind w:right="280"/>
              <w:spacing w:after="0"/>
              <w:rPr>
                <w:sz w:val="20"/>
                <w:szCs w:val="20"/>
                <w:color w:val="auto"/>
              </w:rPr>
            </w:pPr>
            <w:r>
              <w:rPr>
                <w:rFonts w:ascii="Arial" w:cs="Arial" w:eastAsia="Arial" w:hAnsi="Arial"/>
                <w:sz w:val="16"/>
                <w:szCs w:val="16"/>
                <w:color w:val="auto"/>
              </w:rPr>
              <w:t>—</w:t>
            </w:r>
          </w:p>
        </w:tc>
        <w:tc>
          <w:tcPr>
            <w:tcW w:w="1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44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w w:val="87"/>
              </w:rPr>
              <w:t>—</w:t>
            </w: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32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32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440"/>
              <w:spacing w:after="0"/>
              <w:rPr>
                <w:sz w:val="20"/>
                <w:szCs w:val="20"/>
                <w:color w:val="auto"/>
              </w:rPr>
            </w:pPr>
            <w:r>
              <w:rPr>
                <w:rFonts w:ascii="Arial" w:cs="Arial" w:eastAsia="Arial" w:hAnsi="Arial"/>
                <w:sz w:val="16"/>
                <w:szCs w:val="16"/>
                <w:color w:val="auto"/>
              </w:rPr>
              <w:t>—</w:t>
            </w: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44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6"/>
                <w:szCs w:val="16"/>
                <w:color w:val="auto"/>
              </w:rPr>
            </w:pPr>
          </w:p>
        </w:tc>
        <w:tc>
          <w:tcPr>
            <w:tcW w:w="30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5900" w:type="dxa"/>
            <w:vAlign w:val="bottom"/>
            <w:tcBorders>
              <w:right w:val="single" w:sz="8" w:color="auto"/>
            </w:tcBorders>
            <w:gridSpan w:val="3"/>
          </w:tcPr>
          <w:p>
            <w:pPr>
              <w:ind w:left="300"/>
              <w:spacing w:after="0"/>
              <w:rPr>
                <w:sz w:val="20"/>
                <w:szCs w:val="20"/>
                <w:color w:val="auto"/>
              </w:rPr>
            </w:pPr>
            <w:r>
              <w:rPr>
                <w:rFonts w:ascii="Arial" w:cs="Arial" w:eastAsia="Arial" w:hAnsi="Arial"/>
                <w:sz w:val="16"/>
                <w:szCs w:val="16"/>
                <w:b w:val="1"/>
                <w:bCs w:val="1"/>
                <w:color w:val="auto"/>
              </w:rPr>
              <w:t>Total Paid Claims</w:t>
            </w:r>
          </w:p>
        </w:tc>
        <w:tc>
          <w:tcPr>
            <w:tcW w:w="10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40</w:t>
            </w:r>
          </w:p>
        </w:tc>
        <w:tc>
          <w:tcPr>
            <w:tcW w:w="200" w:type="dxa"/>
            <w:vAlign w:val="bottom"/>
            <w:tcBorders>
              <w:right w:val="single" w:sz="8" w:color="auto"/>
            </w:tcBorders>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33</w:t>
            </w:r>
          </w:p>
        </w:tc>
        <w:tc>
          <w:tcPr>
            <w:tcW w:w="36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73</w:t>
            </w:r>
          </w:p>
        </w:tc>
        <w:tc>
          <w:tcPr>
            <w:tcW w:w="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21</w:t>
            </w: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3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24</w:t>
            </w: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23</w:t>
            </w:r>
          </w:p>
        </w:tc>
        <w:tc>
          <w:tcPr>
            <w:tcW w:w="360" w:type="dxa"/>
            <w:vAlign w:val="bottom"/>
          </w:tcPr>
          <w:p>
            <w:pPr>
              <w:spacing w:after="0"/>
              <w:rPr>
                <w:sz w:val="17"/>
                <w:szCs w:val="17"/>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18</w:t>
            </w:r>
          </w:p>
        </w:tc>
        <w:tc>
          <w:tcPr>
            <w:tcW w:w="36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20"/>
                <w:szCs w:val="20"/>
                <w:color w:val="auto"/>
              </w:rPr>
            </w:pPr>
            <w:r>
              <w:rPr>
                <w:rFonts w:ascii="Arial" w:cs="Arial" w:eastAsia="Arial" w:hAnsi="Arial"/>
                <w:sz w:val="15"/>
                <w:szCs w:val="15"/>
                <w:color w:val="auto"/>
                <w:w w:val="71"/>
              </w:rPr>
              <w:t>$</w:t>
            </w: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86</w:t>
            </w: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84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96"/>
        </w:trPr>
        <w:tc>
          <w:tcPr>
            <w:tcW w:w="20" w:type="dxa"/>
            <w:vAlign w:val="bottom"/>
            <w:vMerge w:val="restart"/>
          </w:tcPr>
          <w:p>
            <w:pPr>
              <w:spacing w:after="0"/>
              <w:rPr>
                <w:sz w:val="8"/>
                <w:szCs w:val="8"/>
                <w:color w:val="auto"/>
              </w:rPr>
            </w:pPr>
          </w:p>
        </w:tc>
        <w:tc>
          <w:tcPr>
            <w:tcW w:w="860" w:type="dxa"/>
            <w:vAlign w:val="bottom"/>
          </w:tcPr>
          <w:p>
            <w:pPr>
              <w:spacing w:after="0"/>
              <w:rPr>
                <w:sz w:val="8"/>
                <w:szCs w:val="8"/>
                <w:color w:val="auto"/>
              </w:rPr>
            </w:pPr>
          </w:p>
        </w:tc>
        <w:tc>
          <w:tcPr>
            <w:tcW w:w="200" w:type="dxa"/>
            <w:vAlign w:val="bottom"/>
          </w:tcPr>
          <w:p>
            <w:pPr>
              <w:spacing w:after="0"/>
              <w:rPr>
                <w:sz w:val="8"/>
                <w:szCs w:val="8"/>
                <w:color w:val="auto"/>
              </w:rPr>
            </w:pPr>
          </w:p>
        </w:tc>
        <w:tc>
          <w:tcPr>
            <w:tcW w:w="4840" w:type="dxa"/>
            <w:vAlign w:val="bottom"/>
            <w:tcBorders>
              <w:right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360" w:type="dxa"/>
            <w:vAlign w:val="bottom"/>
          </w:tcPr>
          <w:p>
            <w:pPr>
              <w:spacing w:after="0"/>
              <w:rPr>
                <w:sz w:val="8"/>
                <w:szCs w:val="8"/>
                <w:color w:val="auto"/>
              </w:rPr>
            </w:pPr>
          </w:p>
        </w:tc>
        <w:tc>
          <w:tcPr>
            <w:tcW w:w="200" w:type="dxa"/>
            <w:vAlign w:val="bottom"/>
            <w:tcBorders>
              <w:right w:val="single" w:sz="8" w:color="auto"/>
            </w:tcBorders>
          </w:tcPr>
          <w:p>
            <w:pPr>
              <w:spacing w:after="0"/>
              <w:rPr>
                <w:sz w:val="8"/>
                <w:szCs w:val="8"/>
                <w:color w:val="auto"/>
              </w:rPr>
            </w:pPr>
          </w:p>
        </w:tc>
        <w:tc>
          <w:tcPr>
            <w:tcW w:w="180" w:type="dxa"/>
            <w:vAlign w:val="bottom"/>
          </w:tcPr>
          <w:p>
            <w:pPr>
              <w:spacing w:after="0"/>
              <w:rPr>
                <w:sz w:val="8"/>
                <w:szCs w:val="8"/>
                <w:color w:val="auto"/>
              </w:rPr>
            </w:pPr>
          </w:p>
        </w:tc>
        <w:tc>
          <w:tcPr>
            <w:tcW w:w="80" w:type="dxa"/>
            <w:vAlign w:val="bottom"/>
          </w:tcPr>
          <w:p>
            <w:pPr>
              <w:spacing w:after="0"/>
              <w:rPr>
                <w:sz w:val="8"/>
                <w:szCs w:val="8"/>
                <w:color w:val="auto"/>
              </w:rPr>
            </w:pPr>
          </w:p>
        </w:tc>
        <w:tc>
          <w:tcPr>
            <w:tcW w:w="280" w:type="dxa"/>
            <w:vAlign w:val="bottom"/>
          </w:tcPr>
          <w:p>
            <w:pPr>
              <w:spacing w:after="0"/>
              <w:rPr>
                <w:sz w:val="8"/>
                <w:szCs w:val="8"/>
                <w:color w:val="auto"/>
              </w:rPr>
            </w:pPr>
          </w:p>
        </w:tc>
        <w:tc>
          <w:tcPr>
            <w:tcW w:w="360" w:type="dxa"/>
            <w:vAlign w:val="bottom"/>
          </w:tcPr>
          <w:p>
            <w:pPr>
              <w:spacing w:after="0"/>
              <w:rPr>
                <w:sz w:val="8"/>
                <w:szCs w:val="8"/>
                <w:color w:val="auto"/>
              </w:rPr>
            </w:pPr>
          </w:p>
        </w:tc>
        <w:tc>
          <w:tcPr>
            <w:tcW w:w="80" w:type="dxa"/>
            <w:vAlign w:val="bottom"/>
          </w:tcPr>
          <w:p>
            <w:pPr>
              <w:spacing w:after="0"/>
              <w:rPr>
                <w:sz w:val="8"/>
                <w:szCs w:val="8"/>
                <w:color w:val="auto"/>
              </w:rPr>
            </w:pPr>
          </w:p>
        </w:tc>
        <w:tc>
          <w:tcPr>
            <w:tcW w:w="240" w:type="dxa"/>
            <w:vAlign w:val="bottom"/>
          </w:tcPr>
          <w:p>
            <w:pPr>
              <w:spacing w:after="0"/>
              <w:rPr>
                <w:sz w:val="8"/>
                <w:szCs w:val="8"/>
                <w:color w:val="auto"/>
              </w:rPr>
            </w:pPr>
          </w:p>
        </w:tc>
        <w:tc>
          <w:tcPr>
            <w:tcW w:w="60" w:type="dxa"/>
            <w:vAlign w:val="bottom"/>
          </w:tcPr>
          <w:p>
            <w:pPr>
              <w:spacing w:after="0"/>
              <w:rPr>
                <w:sz w:val="8"/>
                <w:szCs w:val="8"/>
                <w:color w:val="auto"/>
              </w:rPr>
            </w:pPr>
          </w:p>
        </w:tc>
        <w:tc>
          <w:tcPr>
            <w:tcW w:w="180" w:type="dxa"/>
            <w:vAlign w:val="bottom"/>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Pr>
          <w:p>
            <w:pPr>
              <w:spacing w:after="0"/>
              <w:rPr>
                <w:sz w:val="8"/>
                <w:szCs w:val="8"/>
                <w:color w:val="auto"/>
              </w:rPr>
            </w:pPr>
          </w:p>
        </w:tc>
        <w:tc>
          <w:tcPr>
            <w:tcW w:w="24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300" w:type="dxa"/>
            <w:vAlign w:val="bottom"/>
          </w:tcPr>
          <w:p>
            <w:pPr>
              <w:spacing w:after="0"/>
              <w:rPr>
                <w:sz w:val="8"/>
                <w:szCs w:val="8"/>
                <w:color w:val="auto"/>
              </w:rPr>
            </w:pPr>
          </w:p>
        </w:tc>
        <w:tc>
          <w:tcPr>
            <w:tcW w:w="24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280" w:type="dxa"/>
            <w:vAlign w:val="bottom"/>
          </w:tcPr>
          <w:p>
            <w:pPr>
              <w:spacing w:after="0"/>
              <w:rPr>
                <w:sz w:val="8"/>
                <w:szCs w:val="8"/>
                <w:color w:val="auto"/>
              </w:rPr>
            </w:pPr>
          </w:p>
        </w:tc>
        <w:tc>
          <w:tcPr>
            <w:tcW w:w="360" w:type="dxa"/>
            <w:vAlign w:val="bottom"/>
          </w:tcPr>
          <w:p>
            <w:pPr>
              <w:spacing w:after="0"/>
              <w:rPr>
                <w:sz w:val="8"/>
                <w:szCs w:val="8"/>
                <w:color w:val="auto"/>
              </w:rPr>
            </w:pPr>
          </w:p>
        </w:tc>
        <w:tc>
          <w:tcPr>
            <w:tcW w:w="100" w:type="dxa"/>
            <w:vAlign w:val="bottom"/>
          </w:tcPr>
          <w:p>
            <w:pPr>
              <w:spacing w:after="0"/>
              <w:rPr>
                <w:sz w:val="8"/>
                <w:szCs w:val="8"/>
                <w:color w:val="auto"/>
              </w:rPr>
            </w:pPr>
          </w:p>
        </w:tc>
        <w:tc>
          <w:tcPr>
            <w:tcW w:w="280" w:type="dxa"/>
            <w:vAlign w:val="bottom"/>
          </w:tcPr>
          <w:p>
            <w:pPr>
              <w:spacing w:after="0"/>
              <w:rPr>
                <w:sz w:val="8"/>
                <w:szCs w:val="8"/>
                <w:color w:val="auto"/>
              </w:rPr>
            </w:pPr>
          </w:p>
        </w:tc>
        <w:tc>
          <w:tcPr>
            <w:tcW w:w="360" w:type="dxa"/>
            <w:vAlign w:val="bottom"/>
          </w:tcPr>
          <w:p>
            <w:pPr>
              <w:spacing w:after="0"/>
              <w:rPr>
                <w:sz w:val="8"/>
                <w:szCs w:val="8"/>
                <w:color w:val="auto"/>
              </w:rPr>
            </w:pPr>
          </w:p>
        </w:tc>
        <w:tc>
          <w:tcPr>
            <w:tcW w:w="80" w:type="dxa"/>
            <w:vAlign w:val="bottom"/>
          </w:tcPr>
          <w:p>
            <w:pPr>
              <w:spacing w:after="0"/>
              <w:rPr>
                <w:sz w:val="8"/>
                <w:szCs w:val="8"/>
                <w:color w:val="auto"/>
              </w:rPr>
            </w:pPr>
          </w:p>
        </w:tc>
        <w:tc>
          <w:tcPr>
            <w:tcW w:w="24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92"/>
        </w:trPr>
        <w:tc>
          <w:tcPr>
            <w:tcW w:w="20" w:type="dxa"/>
            <w:vAlign w:val="bottom"/>
            <w:vMerge w:val="continue"/>
          </w:tcPr>
          <w:p>
            <w:pPr>
              <w:spacing w:after="0"/>
              <w:rPr>
                <w:sz w:val="16"/>
                <w:szCs w:val="16"/>
                <w:color w:val="auto"/>
              </w:rPr>
            </w:pPr>
          </w:p>
        </w:tc>
        <w:tc>
          <w:tcPr>
            <w:tcW w:w="5900" w:type="dxa"/>
            <w:vAlign w:val="bottom"/>
            <w:tcBorders>
              <w:right w:val="single" w:sz="8" w:color="auto"/>
            </w:tcBorders>
            <w:gridSpan w:val="3"/>
            <w:shd w:val="clear" w:color="auto" w:fill="CCEEFF"/>
          </w:tcPr>
          <w:p>
            <w:pPr>
              <w:spacing w:after="0"/>
              <w:rPr>
                <w:sz w:val="20"/>
                <w:szCs w:val="20"/>
                <w:color w:val="auto"/>
              </w:rPr>
            </w:pPr>
            <w:r>
              <w:rPr>
                <w:rFonts w:ascii="Arial" w:cs="Arial" w:eastAsia="Arial" w:hAnsi="Arial"/>
                <w:sz w:val="16"/>
                <w:szCs w:val="16"/>
                <w:b w:val="1"/>
                <w:bCs w:val="1"/>
                <w:color w:val="auto"/>
              </w:rPr>
              <w:t>Average Paid Claim (in thousands)</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right w:val="single" w:sz="8" w:color="auto"/>
            </w:tcBorders>
            <w:gridSpan w:val="2"/>
            <w:shd w:val="clear" w:color="auto" w:fill="CCEEFF"/>
          </w:tcPr>
          <w:p>
            <w:pPr>
              <w:jc w:val="right"/>
              <w:ind w:right="200"/>
              <w:spacing w:after="0"/>
              <w:rPr>
                <w:sz w:val="20"/>
                <w:szCs w:val="20"/>
                <w:color w:val="auto"/>
              </w:rPr>
            </w:pPr>
            <w:r>
              <w:rPr>
                <w:rFonts w:ascii="Arial" w:cs="Arial" w:eastAsia="Arial" w:hAnsi="Arial"/>
                <w:sz w:val="16"/>
                <w:szCs w:val="16"/>
                <w:color w:val="auto"/>
                <w:w w:val="84"/>
              </w:rPr>
              <w:t>112.7</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83"/>
              </w:rPr>
              <w:t>92.5</w:t>
            </w: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340" w:type="dxa"/>
            <w:vAlign w:val="bottom"/>
            <w:gridSpan w:val="3"/>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w w:val="83"/>
              </w:rPr>
              <w:t>67.1</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w w:val="89"/>
              </w:rPr>
              <w:t>73.3</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83"/>
              </w:rPr>
              <w:t>79.2</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83"/>
              </w:rPr>
              <w:t>65.8</w:t>
            </w: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300"/>
        </w:trPr>
        <w:tc>
          <w:tcPr>
            <w:tcW w:w="5920" w:type="dxa"/>
            <w:vAlign w:val="bottom"/>
            <w:tcBorders>
              <w:right w:val="single" w:sz="8" w:color="auto"/>
            </w:tcBorders>
            <w:gridSpan w:val="4"/>
          </w:tcPr>
          <w:p>
            <w:pPr>
              <w:spacing w:after="0"/>
              <w:rPr>
                <w:sz w:val="20"/>
                <w:szCs w:val="20"/>
                <w:color w:val="auto"/>
              </w:rPr>
            </w:pPr>
            <w:r>
              <w:rPr>
                <w:rFonts w:ascii="Arial" w:cs="Arial" w:eastAsia="Arial" w:hAnsi="Arial"/>
                <w:sz w:val="16"/>
                <w:szCs w:val="16"/>
                <w:b w:val="1"/>
                <w:bCs w:val="1"/>
                <w:color w:val="auto"/>
              </w:rPr>
              <w:t>Average Reserve Per Delinquency (in thousands)</w:t>
            </w:r>
          </w:p>
        </w:tc>
        <w:tc>
          <w:tcPr>
            <w:tcW w:w="100" w:type="dxa"/>
            <w:vAlign w:val="bottom"/>
          </w:tcPr>
          <w:p>
            <w:pPr>
              <w:spacing w:after="0"/>
              <w:rPr>
                <w:sz w:val="24"/>
                <w:szCs w:val="24"/>
                <w:color w:val="auto"/>
              </w:rPr>
            </w:pP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right w:val="single" w:sz="8" w:color="auto"/>
            </w:tcBorders>
            <w:gridSpan w:val="2"/>
          </w:tcPr>
          <w:p>
            <w:pPr>
              <w:jc w:val="right"/>
              <w:ind w:right="200"/>
              <w:spacing w:after="0"/>
              <w:rPr>
                <w:sz w:val="20"/>
                <w:szCs w:val="20"/>
                <w:color w:val="auto"/>
              </w:rPr>
            </w:pPr>
            <w:r>
              <w:rPr>
                <w:rFonts w:ascii="Arial" w:cs="Arial" w:eastAsia="Arial" w:hAnsi="Arial"/>
                <w:sz w:val="16"/>
                <w:szCs w:val="16"/>
                <w:color w:val="auto"/>
              </w:rPr>
              <w:t>41.3</w:t>
            </w:r>
          </w:p>
        </w:tc>
        <w:tc>
          <w:tcPr>
            <w:tcW w:w="2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w w:val="83"/>
              </w:rPr>
              <w:t>42.8</w:t>
            </w: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40" w:type="dxa"/>
            <w:vAlign w:val="bottom"/>
            <w:gridSpan w:val="3"/>
          </w:tcPr>
          <w:p>
            <w:pPr>
              <w:jc w:val="right"/>
              <w:spacing w:after="0"/>
              <w:rPr>
                <w:sz w:val="20"/>
                <w:szCs w:val="20"/>
                <w:color w:val="auto"/>
              </w:rPr>
            </w:pPr>
            <w:r>
              <w:rPr>
                <w:rFonts w:ascii="Arial" w:cs="Arial" w:eastAsia="Arial" w:hAnsi="Arial"/>
                <w:sz w:val="16"/>
                <w:szCs w:val="16"/>
                <w:color w:val="auto"/>
              </w:rPr>
              <w:t>$</w:t>
            </w:r>
          </w:p>
        </w:tc>
        <w:tc>
          <w:tcPr>
            <w:tcW w:w="520" w:type="dxa"/>
            <w:vAlign w:val="bottom"/>
            <w:gridSpan w:val="2"/>
          </w:tcPr>
          <w:p>
            <w:pPr>
              <w:jc w:val="right"/>
              <w:ind w:right="240"/>
              <w:spacing w:after="0"/>
              <w:rPr>
                <w:sz w:val="20"/>
                <w:szCs w:val="20"/>
                <w:color w:val="auto"/>
              </w:rPr>
            </w:pPr>
            <w:r>
              <w:rPr>
                <w:rFonts w:ascii="Arial" w:cs="Arial" w:eastAsia="Arial" w:hAnsi="Arial"/>
                <w:sz w:val="16"/>
                <w:szCs w:val="16"/>
                <w:color w:val="auto"/>
                <w:w w:val="83"/>
              </w:rPr>
              <w:t>43.5</w:t>
            </w: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540" w:type="dxa"/>
            <w:vAlign w:val="bottom"/>
            <w:gridSpan w:val="2"/>
          </w:tcPr>
          <w:p>
            <w:pPr>
              <w:jc w:val="right"/>
              <w:ind w:right="240"/>
              <w:spacing w:after="0"/>
              <w:rPr>
                <w:sz w:val="20"/>
                <w:szCs w:val="20"/>
                <w:color w:val="auto"/>
              </w:rPr>
            </w:pPr>
            <w:r>
              <w:rPr>
                <w:rFonts w:ascii="Arial" w:cs="Arial" w:eastAsia="Arial" w:hAnsi="Arial"/>
                <w:sz w:val="16"/>
                <w:szCs w:val="16"/>
                <w:color w:val="auto"/>
                <w:w w:val="89"/>
              </w:rPr>
              <w:t>41.0</w:t>
            </w: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w w:val="83"/>
              </w:rPr>
              <w:t>39.9</w:t>
            </w:r>
          </w:p>
        </w:tc>
        <w:tc>
          <w:tcPr>
            <w:tcW w:w="10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w w:val="83"/>
              </w:rPr>
              <w:t>40.1</w:t>
            </w: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2"/>
        </w:trPr>
        <w:tc>
          <w:tcPr>
            <w:tcW w:w="5920" w:type="dxa"/>
            <w:vAlign w:val="bottom"/>
            <w:tcBorders>
              <w:right w:val="single" w:sz="8" w:color="auto"/>
            </w:tcBorders>
            <w:gridSpan w:val="4"/>
          </w:tcPr>
          <w:p>
            <w:pPr>
              <w:spacing w:after="0"/>
              <w:rPr>
                <w:sz w:val="20"/>
                <w:szCs w:val="20"/>
                <w:color w:val="auto"/>
              </w:rPr>
            </w:pPr>
            <w:r>
              <w:rPr>
                <w:rFonts w:ascii="Arial" w:cs="Arial" w:eastAsia="Arial" w:hAnsi="Arial"/>
                <w:sz w:val="16"/>
                <w:szCs w:val="16"/>
                <w:b w:val="1"/>
                <w:bCs w:val="1"/>
                <w:color w:val="auto"/>
              </w:rPr>
              <w:t>Loss Metrics</w:t>
            </w: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860" w:type="dxa"/>
            <w:vAlign w:val="bottom"/>
            <w:tcBorders>
              <w:top w:val="single" w:sz="8" w:color="auto"/>
            </w:tcBorders>
            <w:shd w:val="clear" w:color="auto" w:fill="CCEEFF"/>
          </w:tcPr>
          <w:p>
            <w:pPr>
              <w:spacing w:after="0" w:line="181" w:lineRule="exact"/>
              <w:rPr>
                <w:sz w:val="20"/>
                <w:szCs w:val="20"/>
                <w:color w:val="auto"/>
              </w:rPr>
            </w:pPr>
            <w:r>
              <w:rPr>
                <w:rFonts w:ascii="Arial" w:cs="Arial" w:eastAsia="Arial" w:hAnsi="Arial"/>
                <w:sz w:val="16"/>
                <w:szCs w:val="16"/>
                <w:b w:val="1"/>
                <w:bCs w:val="1"/>
                <w:color w:val="auto"/>
              </w:rPr>
              <w:t>Beginning</w:t>
            </w:r>
          </w:p>
        </w:tc>
        <w:tc>
          <w:tcPr>
            <w:tcW w:w="5040" w:type="dxa"/>
            <w:vAlign w:val="bottom"/>
            <w:tcBorders>
              <w:top w:val="single" w:sz="8" w:color="CCEEFF"/>
              <w:right w:val="single" w:sz="8" w:color="auto"/>
            </w:tcBorders>
            <w:gridSpan w:val="2"/>
            <w:shd w:val="clear" w:color="auto" w:fill="CCEEFF"/>
          </w:tcPr>
          <w:p>
            <w:pPr>
              <w:spacing w:after="0" w:line="181" w:lineRule="exact"/>
              <w:rPr>
                <w:sz w:val="20"/>
                <w:szCs w:val="20"/>
                <w:color w:val="auto"/>
              </w:rPr>
            </w:pPr>
            <w:r>
              <w:rPr>
                <w:rFonts w:ascii="Arial" w:cs="Arial" w:eastAsia="Arial" w:hAnsi="Arial"/>
                <w:sz w:val="16"/>
                <w:szCs w:val="16"/>
                <w:b w:val="1"/>
                <w:bCs w:val="1"/>
                <w:color w:val="auto"/>
              </w:rPr>
              <w:t>Reserves</w:t>
            </w:r>
          </w:p>
        </w:tc>
        <w:tc>
          <w:tcPr>
            <w:tcW w:w="10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CCEEFF"/>
              <w:right w:val="single" w:sz="8" w:color="auto"/>
            </w:tcBorders>
            <w:gridSpan w:val="2"/>
            <w:shd w:val="clear" w:color="auto" w:fill="CCEEFF"/>
          </w:tcPr>
          <w:p>
            <w:pPr>
              <w:jc w:val="right"/>
              <w:ind w:right="200"/>
              <w:spacing w:after="0" w:line="181" w:lineRule="exact"/>
              <w:rPr>
                <w:sz w:val="20"/>
                <w:szCs w:val="20"/>
                <w:color w:val="auto"/>
              </w:rPr>
            </w:pPr>
            <w:r>
              <w:rPr>
                <w:rFonts w:ascii="Arial" w:cs="Arial" w:eastAsia="Arial" w:hAnsi="Arial"/>
                <w:sz w:val="16"/>
                <w:szCs w:val="16"/>
                <w:color w:val="auto"/>
              </w:rPr>
              <w:t>297</w:t>
            </w:r>
          </w:p>
        </w:tc>
        <w:tc>
          <w:tcPr>
            <w:tcW w:w="260" w:type="dxa"/>
            <w:vAlign w:val="bottom"/>
            <w:tcBorders>
              <w:top w:val="single" w:sz="8" w:color="CCEEFF"/>
            </w:tcBorders>
            <w:gridSpan w:val="2"/>
            <w:shd w:val="clear" w:color="auto" w:fill="CCEEFF"/>
          </w:tcPr>
          <w:p>
            <w:pPr>
              <w:jc w:val="right"/>
              <w:spacing w:after="0" w:line="181" w:lineRule="exact"/>
              <w:rPr>
                <w:sz w:val="20"/>
                <w:szCs w:val="20"/>
                <w:color w:val="auto"/>
              </w:rPr>
            </w:pPr>
            <w:r>
              <w:rPr>
                <w:rFonts w:ascii="Arial" w:cs="Arial" w:eastAsia="Arial" w:hAnsi="Arial"/>
                <w:sz w:val="16"/>
                <w:szCs w:val="16"/>
                <w:color w:val="auto"/>
              </w:rPr>
              <w:t>$</w:t>
            </w:r>
          </w:p>
        </w:tc>
        <w:tc>
          <w:tcPr>
            <w:tcW w:w="640" w:type="dxa"/>
            <w:vAlign w:val="bottom"/>
            <w:tcBorders>
              <w:top w:val="single" w:sz="8" w:color="CCEEFF"/>
            </w:tcBorders>
            <w:gridSpan w:val="2"/>
            <w:shd w:val="clear" w:color="auto" w:fill="CCEEFF"/>
          </w:tcPr>
          <w:p>
            <w:pPr>
              <w:jc w:val="right"/>
              <w:ind w:right="360"/>
              <w:spacing w:after="0" w:line="181" w:lineRule="exact"/>
              <w:rPr>
                <w:sz w:val="20"/>
                <w:szCs w:val="20"/>
                <w:color w:val="auto"/>
              </w:rPr>
            </w:pPr>
            <w:r>
              <w:rPr>
                <w:rFonts w:ascii="Arial" w:cs="Arial" w:eastAsia="Arial" w:hAnsi="Arial"/>
                <w:sz w:val="16"/>
                <w:szCs w:val="16"/>
                <w:color w:val="auto"/>
                <w:w w:val="97"/>
              </w:rPr>
              <w:t>293</w:t>
            </w:r>
          </w:p>
        </w:tc>
        <w:tc>
          <w:tcPr>
            <w:tcW w:w="80" w:type="dxa"/>
            <w:vAlign w:val="bottom"/>
            <w:tcBorders>
              <w:top w:val="single" w:sz="8" w:color="CCEEFF"/>
            </w:tcBorders>
            <w:shd w:val="clear" w:color="auto" w:fill="CCEEFF"/>
          </w:tcPr>
          <w:p>
            <w:pPr>
              <w:spacing w:after="0"/>
              <w:rPr>
                <w:sz w:val="15"/>
                <w:szCs w:val="15"/>
                <w:color w:val="auto"/>
              </w:rPr>
            </w:pPr>
          </w:p>
        </w:tc>
        <w:tc>
          <w:tcPr>
            <w:tcW w:w="240" w:type="dxa"/>
            <w:vAlign w:val="bottom"/>
            <w:tcBorders>
              <w:top w:val="single" w:sz="8" w:color="CCEEFF"/>
            </w:tcBorders>
            <w:shd w:val="clear" w:color="auto" w:fill="CCEEFF"/>
          </w:tcPr>
          <w:p>
            <w:pPr>
              <w:spacing w:after="0"/>
              <w:rPr>
                <w:sz w:val="15"/>
                <w:szCs w:val="15"/>
                <w:color w:val="auto"/>
              </w:rPr>
            </w:pPr>
          </w:p>
        </w:tc>
        <w:tc>
          <w:tcPr>
            <w:tcW w:w="340" w:type="dxa"/>
            <w:vAlign w:val="bottom"/>
            <w:tcBorders>
              <w:top w:val="single" w:sz="8" w:color="CCEEFF"/>
            </w:tcBorders>
            <w:gridSpan w:val="3"/>
            <w:shd w:val="clear" w:color="auto" w:fill="CCEEFF"/>
          </w:tcPr>
          <w:p>
            <w:pPr>
              <w:jc w:val="right"/>
              <w:spacing w:after="0" w:line="181" w:lineRule="exact"/>
              <w:rPr>
                <w:sz w:val="20"/>
                <w:szCs w:val="20"/>
                <w:color w:val="auto"/>
              </w:rPr>
            </w:pPr>
            <w:r>
              <w:rPr>
                <w:rFonts w:ascii="Arial" w:cs="Arial" w:eastAsia="Arial" w:hAnsi="Arial"/>
                <w:sz w:val="16"/>
                <w:szCs w:val="16"/>
                <w:color w:val="auto"/>
              </w:rPr>
              <w:t>$</w:t>
            </w:r>
          </w:p>
        </w:tc>
        <w:tc>
          <w:tcPr>
            <w:tcW w:w="520" w:type="dxa"/>
            <w:vAlign w:val="bottom"/>
            <w:tcBorders>
              <w:top w:val="single" w:sz="8" w:color="CCEEFF"/>
            </w:tcBorders>
            <w:gridSpan w:val="2"/>
            <w:shd w:val="clear" w:color="auto" w:fill="CCEEFF"/>
          </w:tcPr>
          <w:p>
            <w:pPr>
              <w:jc w:val="right"/>
              <w:ind w:right="240"/>
              <w:spacing w:after="0" w:line="181" w:lineRule="exact"/>
              <w:rPr>
                <w:sz w:val="20"/>
                <w:szCs w:val="20"/>
                <w:color w:val="auto"/>
              </w:rPr>
            </w:pPr>
            <w:r>
              <w:rPr>
                <w:rFonts w:ascii="Arial" w:cs="Arial" w:eastAsia="Arial" w:hAnsi="Arial"/>
                <w:sz w:val="16"/>
                <w:szCs w:val="16"/>
                <w:color w:val="auto"/>
                <w:w w:val="97"/>
              </w:rPr>
              <w:t>281</w:t>
            </w:r>
          </w:p>
        </w:tc>
        <w:tc>
          <w:tcPr>
            <w:tcW w:w="200" w:type="dxa"/>
            <w:vAlign w:val="bottom"/>
            <w:tcBorders>
              <w:top w:val="single" w:sz="8" w:color="CCEEFF"/>
            </w:tcBorders>
            <w:gridSpan w:val="2"/>
            <w:shd w:val="clear" w:color="auto" w:fill="CCEEFF"/>
          </w:tcPr>
          <w:p>
            <w:pPr>
              <w:jc w:val="right"/>
              <w:spacing w:after="0" w:line="181" w:lineRule="exact"/>
              <w:rPr>
                <w:sz w:val="20"/>
                <w:szCs w:val="20"/>
                <w:color w:val="auto"/>
              </w:rPr>
            </w:pPr>
            <w:r>
              <w:rPr>
                <w:rFonts w:ascii="Arial" w:cs="Arial" w:eastAsia="Arial" w:hAnsi="Arial"/>
                <w:sz w:val="16"/>
                <w:szCs w:val="16"/>
                <w:color w:val="auto"/>
              </w:rPr>
              <w:t>$</w:t>
            </w:r>
          </w:p>
        </w:tc>
        <w:tc>
          <w:tcPr>
            <w:tcW w:w="540" w:type="dxa"/>
            <w:vAlign w:val="bottom"/>
            <w:tcBorders>
              <w:top w:val="single" w:sz="8" w:color="CCEEFF"/>
            </w:tcBorders>
            <w:gridSpan w:val="2"/>
            <w:shd w:val="clear" w:color="auto" w:fill="CCEEFF"/>
          </w:tcPr>
          <w:p>
            <w:pPr>
              <w:jc w:val="right"/>
              <w:ind w:right="240"/>
              <w:spacing w:after="0" w:line="181" w:lineRule="exact"/>
              <w:rPr>
                <w:sz w:val="20"/>
                <w:szCs w:val="20"/>
                <w:color w:val="auto"/>
              </w:rPr>
            </w:pPr>
            <w:r>
              <w:rPr>
                <w:rFonts w:ascii="Arial" w:cs="Arial" w:eastAsia="Arial" w:hAnsi="Arial"/>
                <w:sz w:val="16"/>
                <w:szCs w:val="16"/>
                <w:color w:val="auto"/>
              </w:rPr>
              <w:t>256</w:t>
            </w:r>
          </w:p>
        </w:tc>
        <w:tc>
          <w:tcPr>
            <w:tcW w:w="200" w:type="dxa"/>
            <w:vAlign w:val="bottom"/>
            <w:tcBorders>
              <w:top w:val="single" w:sz="8" w:color="CCEEFF"/>
            </w:tcBorders>
            <w:gridSpan w:val="2"/>
            <w:shd w:val="clear" w:color="auto" w:fill="CCEEFF"/>
          </w:tcPr>
          <w:p>
            <w:pPr>
              <w:jc w:val="right"/>
              <w:spacing w:after="0" w:line="181" w:lineRule="exact"/>
              <w:rPr>
                <w:sz w:val="20"/>
                <w:szCs w:val="20"/>
                <w:color w:val="auto"/>
              </w:rPr>
            </w:pPr>
            <w:r>
              <w:rPr>
                <w:rFonts w:ascii="Arial" w:cs="Arial" w:eastAsia="Arial" w:hAnsi="Arial"/>
                <w:sz w:val="16"/>
                <w:szCs w:val="16"/>
                <w:color w:val="auto"/>
              </w:rPr>
              <w:t>$</w:t>
            </w:r>
          </w:p>
        </w:tc>
        <w:tc>
          <w:tcPr>
            <w:tcW w:w="640" w:type="dxa"/>
            <w:vAlign w:val="bottom"/>
            <w:tcBorders>
              <w:top w:val="single" w:sz="8" w:color="CCEEFF"/>
            </w:tcBorders>
            <w:gridSpan w:val="2"/>
            <w:shd w:val="clear" w:color="auto" w:fill="CCEEFF"/>
          </w:tcPr>
          <w:p>
            <w:pPr>
              <w:jc w:val="right"/>
              <w:ind w:right="360"/>
              <w:spacing w:after="0" w:line="181" w:lineRule="exact"/>
              <w:rPr>
                <w:sz w:val="20"/>
                <w:szCs w:val="20"/>
                <w:color w:val="auto"/>
              </w:rPr>
            </w:pPr>
            <w:r>
              <w:rPr>
                <w:rFonts w:ascii="Arial" w:cs="Arial" w:eastAsia="Arial" w:hAnsi="Arial"/>
                <w:sz w:val="16"/>
                <w:szCs w:val="16"/>
                <w:color w:val="auto"/>
                <w:w w:val="97"/>
              </w:rPr>
              <w:t>236</w:t>
            </w:r>
          </w:p>
        </w:tc>
        <w:tc>
          <w:tcPr>
            <w:tcW w:w="10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tcBorders>
              <w:top w:val="single" w:sz="8" w:color="CCEEFF"/>
            </w:tcBorders>
            <w:gridSpan w:val="2"/>
            <w:shd w:val="clear" w:color="auto" w:fill="CCEEFF"/>
          </w:tcPr>
          <w:p>
            <w:pPr>
              <w:jc w:val="right"/>
              <w:ind w:right="360"/>
              <w:spacing w:after="0" w:line="181" w:lineRule="exact"/>
              <w:rPr>
                <w:sz w:val="20"/>
                <w:szCs w:val="20"/>
                <w:color w:val="auto"/>
              </w:rPr>
            </w:pPr>
            <w:r>
              <w:rPr>
                <w:rFonts w:ascii="Arial" w:cs="Arial" w:eastAsia="Arial" w:hAnsi="Arial"/>
                <w:sz w:val="16"/>
                <w:szCs w:val="16"/>
                <w:color w:val="auto"/>
                <w:w w:val="97"/>
              </w:rPr>
              <w:t>226</w:t>
            </w:r>
          </w:p>
        </w:tc>
        <w:tc>
          <w:tcPr>
            <w:tcW w:w="80" w:type="dxa"/>
            <w:vAlign w:val="bottom"/>
            <w:tcBorders>
              <w:top w:val="single" w:sz="8" w:color="CCEEFF"/>
            </w:tcBorders>
            <w:shd w:val="clear" w:color="auto" w:fill="CCEEFF"/>
          </w:tcPr>
          <w:p>
            <w:pPr>
              <w:spacing w:after="0"/>
              <w:rPr>
                <w:sz w:val="15"/>
                <w:szCs w:val="15"/>
                <w:color w:val="auto"/>
              </w:rPr>
            </w:pPr>
          </w:p>
        </w:tc>
        <w:tc>
          <w:tcPr>
            <w:tcW w:w="24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900" w:type="dxa"/>
            <w:vAlign w:val="bottom"/>
            <w:tcBorders>
              <w:right w:val="single" w:sz="8" w:color="auto"/>
            </w:tcBorders>
            <w:gridSpan w:val="3"/>
          </w:tcPr>
          <w:p>
            <w:pPr>
              <w:spacing w:after="0"/>
              <w:rPr>
                <w:sz w:val="20"/>
                <w:szCs w:val="20"/>
                <w:color w:val="auto"/>
              </w:rPr>
            </w:pPr>
            <w:r>
              <w:rPr>
                <w:rFonts w:ascii="Arial" w:cs="Arial" w:eastAsia="Arial" w:hAnsi="Arial"/>
                <w:sz w:val="16"/>
                <w:szCs w:val="16"/>
                <w:color w:val="auto"/>
              </w:rPr>
              <w:t>Paid claims</w:t>
            </w:r>
            <w:r>
              <w:rPr>
                <w:rFonts w:ascii="Arial" w:cs="Arial" w:eastAsia="Arial" w:hAnsi="Arial"/>
                <w:sz w:val="13"/>
                <w:szCs w:val="13"/>
                <w:color w:val="auto"/>
              </w:rPr>
              <w:t>(1)</w:t>
            </w: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6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6"/>
                <w:szCs w:val="16"/>
                <w:color w:val="auto"/>
              </w:rPr>
              <w:t>(40)</w:t>
            </w: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300"/>
              <w:spacing w:after="0"/>
              <w:rPr>
                <w:sz w:val="20"/>
                <w:szCs w:val="20"/>
                <w:color w:val="auto"/>
              </w:rPr>
            </w:pPr>
            <w:r>
              <w:rPr>
                <w:rFonts w:ascii="Arial" w:cs="Arial" w:eastAsia="Arial" w:hAnsi="Arial"/>
                <w:sz w:val="16"/>
                <w:szCs w:val="16"/>
                <w:color w:val="auto"/>
              </w:rPr>
              <w:t>(33)</w:t>
            </w: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20" w:type="dxa"/>
            <w:vAlign w:val="bottom"/>
            <w:gridSpan w:val="2"/>
          </w:tcPr>
          <w:p>
            <w:pPr>
              <w:jc w:val="right"/>
              <w:ind w:right="180"/>
              <w:spacing w:after="0"/>
              <w:rPr>
                <w:sz w:val="20"/>
                <w:szCs w:val="20"/>
                <w:color w:val="auto"/>
              </w:rPr>
            </w:pPr>
            <w:r>
              <w:rPr>
                <w:rFonts w:ascii="Arial" w:cs="Arial" w:eastAsia="Arial" w:hAnsi="Arial"/>
                <w:sz w:val="16"/>
                <w:szCs w:val="16"/>
                <w:color w:val="auto"/>
              </w:rPr>
              <w:t>(21)</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40" w:type="dxa"/>
            <w:vAlign w:val="bottom"/>
            <w:gridSpan w:val="2"/>
          </w:tcPr>
          <w:p>
            <w:pPr>
              <w:jc w:val="right"/>
              <w:ind w:right="200"/>
              <w:spacing w:after="0"/>
              <w:rPr>
                <w:sz w:val="20"/>
                <w:szCs w:val="20"/>
                <w:color w:val="auto"/>
              </w:rPr>
            </w:pPr>
            <w:r>
              <w:rPr>
                <w:rFonts w:ascii="Arial" w:cs="Arial" w:eastAsia="Arial" w:hAnsi="Arial"/>
                <w:sz w:val="16"/>
                <w:szCs w:val="16"/>
                <w:color w:val="auto"/>
              </w:rPr>
              <w:t>(24)</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300"/>
              <w:spacing w:after="0"/>
              <w:rPr>
                <w:sz w:val="20"/>
                <w:szCs w:val="20"/>
                <w:color w:val="auto"/>
              </w:rPr>
            </w:pPr>
            <w:r>
              <w:rPr>
                <w:rFonts w:ascii="Arial" w:cs="Arial" w:eastAsia="Arial" w:hAnsi="Arial"/>
                <w:sz w:val="16"/>
                <w:szCs w:val="16"/>
                <w:color w:val="auto"/>
              </w:rPr>
              <w:t>(23)</w:t>
            </w:r>
          </w:p>
        </w:tc>
        <w:tc>
          <w:tcPr>
            <w:tcW w:w="100" w:type="dxa"/>
            <w:vAlign w:val="bottom"/>
          </w:tcPr>
          <w:p>
            <w:pPr>
              <w:spacing w:after="0"/>
              <w:rPr>
                <w:sz w:val="16"/>
                <w:szCs w:val="16"/>
                <w:color w:val="auto"/>
              </w:rPr>
            </w:pPr>
          </w:p>
        </w:tc>
        <w:tc>
          <w:tcPr>
            <w:tcW w:w="640" w:type="dxa"/>
            <w:vAlign w:val="bottom"/>
            <w:gridSpan w:val="2"/>
          </w:tcPr>
          <w:p>
            <w:pPr>
              <w:jc w:val="right"/>
              <w:ind w:right="300"/>
              <w:spacing w:after="0"/>
              <w:rPr>
                <w:sz w:val="20"/>
                <w:szCs w:val="20"/>
                <w:color w:val="auto"/>
              </w:rPr>
            </w:pPr>
            <w:r>
              <w:rPr>
                <w:rFonts w:ascii="Arial" w:cs="Arial" w:eastAsia="Arial" w:hAnsi="Arial"/>
                <w:sz w:val="16"/>
                <w:szCs w:val="16"/>
                <w:color w:val="auto"/>
              </w:rPr>
              <w:t>(18)</w:t>
            </w: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900" w:type="dxa"/>
            <w:vAlign w:val="bottom"/>
            <w:tcBorders>
              <w:right w:val="single" w:sz="8" w:color="auto"/>
            </w:tcBorders>
            <w:gridSpan w:val="3"/>
            <w:shd w:val="clear" w:color="auto" w:fill="CCEEFF"/>
          </w:tcPr>
          <w:p>
            <w:pPr>
              <w:spacing w:after="0"/>
              <w:rPr>
                <w:sz w:val="20"/>
                <w:szCs w:val="20"/>
                <w:color w:val="auto"/>
              </w:rPr>
            </w:pPr>
            <w:r>
              <w:rPr>
                <w:rFonts w:ascii="Arial" w:cs="Arial" w:eastAsia="Arial" w:hAnsi="Arial"/>
                <w:sz w:val="16"/>
                <w:szCs w:val="16"/>
                <w:color w:val="auto"/>
              </w:rPr>
              <w:t>Increase in reserves</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60" w:type="dxa"/>
            <w:vAlign w:val="bottom"/>
            <w:tcBorders>
              <w:right w:val="single" w:sz="8" w:color="auto"/>
            </w:tcBorders>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44</w:t>
            </w:r>
          </w:p>
        </w:tc>
        <w:tc>
          <w:tcPr>
            <w:tcW w:w="1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37</w:t>
            </w: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33</w:t>
            </w:r>
          </w:p>
        </w:tc>
        <w:tc>
          <w:tcPr>
            <w:tcW w:w="2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49</w:t>
            </w:r>
          </w:p>
        </w:tc>
        <w:tc>
          <w:tcPr>
            <w:tcW w:w="2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43</w:t>
            </w: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28</w:t>
            </w: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6"/>
        </w:trPr>
        <w:tc>
          <w:tcPr>
            <w:tcW w:w="5920" w:type="dxa"/>
            <w:vAlign w:val="bottom"/>
            <w:tcBorders>
              <w:right w:val="single" w:sz="8" w:color="auto"/>
            </w:tcBorders>
            <w:gridSpan w:val="4"/>
          </w:tcPr>
          <w:p>
            <w:pPr>
              <w:spacing w:after="0"/>
              <w:rPr>
                <w:sz w:val="20"/>
                <w:szCs w:val="20"/>
                <w:color w:val="auto"/>
              </w:rPr>
            </w:pPr>
            <w:r>
              <w:rPr>
                <w:rFonts w:ascii="Arial" w:cs="Arial" w:eastAsia="Arial" w:hAnsi="Arial"/>
                <w:sz w:val="16"/>
                <w:szCs w:val="16"/>
                <w:b w:val="1"/>
                <w:bCs w:val="1"/>
                <w:color w:val="auto"/>
              </w:rPr>
              <w:t>Ending Reserves</w:t>
            </w:r>
          </w:p>
        </w:tc>
        <w:tc>
          <w:tcPr>
            <w:tcW w:w="10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301</w:t>
            </w:r>
          </w:p>
        </w:tc>
        <w:tc>
          <w:tcPr>
            <w:tcW w:w="200" w:type="dxa"/>
            <w:vAlign w:val="bottom"/>
            <w:tcBorders>
              <w:right w:val="single" w:sz="8" w:color="auto"/>
            </w:tcBorders>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7"/>
              </w:rPr>
              <w:t>297</w:t>
            </w:r>
          </w:p>
        </w:tc>
        <w:tc>
          <w:tcPr>
            <w:tcW w:w="3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7"/>
              </w:rPr>
              <w:t>293</w:t>
            </w: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3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281</w:t>
            </w:r>
          </w:p>
        </w:tc>
        <w:tc>
          <w:tcPr>
            <w:tcW w:w="2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7"/>
              </w:rPr>
              <w:t>256</w:t>
            </w:r>
          </w:p>
        </w:tc>
        <w:tc>
          <w:tcPr>
            <w:tcW w:w="360" w:type="dxa"/>
            <w:vAlign w:val="bottom"/>
          </w:tcPr>
          <w:p>
            <w:pPr>
              <w:spacing w:after="0"/>
              <w:rPr>
                <w:sz w:val="17"/>
                <w:szCs w:val="17"/>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7"/>
              </w:rPr>
              <w:t>236</w:t>
            </w:r>
          </w:p>
        </w:tc>
        <w:tc>
          <w:tcPr>
            <w:tcW w:w="3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5920" w:type="dxa"/>
            <w:vAlign w:val="bottom"/>
            <w:tcBorders>
              <w:right w:val="single" w:sz="8" w:color="auto"/>
            </w:tcBorders>
            <w:gridSpan w:val="4"/>
            <w:vMerge w:val="restart"/>
          </w:tcPr>
          <w:p>
            <w:pPr>
              <w:spacing w:after="0"/>
              <w:rPr>
                <w:sz w:val="20"/>
                <w:szCs w:val="20"/>
                <w:color w:val="auto"/>
              </w:rPr>
            </w:pPr>
            <w:r>
              <w:rPr>
                <w:rFonts w:ascii="Arial" w:cs="Arial" w:eastAsia="Arial" w:hAnsi="Arial"/>
                <w:sz w:val="16"/>
                <w:szCs w:val="16"/>
                <w:b w:val="1"/>
                <w:bCs w:val="1"/>
                <w:color w:val="auto"/>
              </w:rPr>
              <w:t>Loan Amount</w:t>
            </w:r>
            <w:r>
              <w:rPr>
                <w:rFonts w:ascii="Arial" w:cs="Arial" w:eastAsia="Arial" w:hAnsi="Arial"/>
                <w:sz w:val="17"/>
                <w:szCs w:val="17"/>
                <w:color w:val="auto"/>
                <w:vertAlign w:val="superscript"/>
              </w:rPr>
              <w:t>(2)</w:t>
            </w: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8"/>
        </w:trPr>
        <w:tc>
          <w:tcPr>
            <w:tcW w:w="5920" w:type="dxa"/>
            <w:vAlign w:val="bottom"/>
            <w:tcBorders>
              <w:right w:val="single" w:sz="8" w:color="auto"/>
            </w:tcBorders>
            <w:gridSpan w:val="4"/>
            <w:vMerge w:val="continue"/>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0" w:type="dxa"/>
            <w:vAlign w:val="bottom"/>
            <w:tcBorders>
              <w:right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1060" w:type="dxa"/>
            <w:vAlign w:val="bottom"/>
            <w:tcBorders>
              <w:top w:val="single" w:sz="8" w:color="auto"/>
            </w:tcBorders>
            <w:gridSpan w:val="2"/>
            <w:shd w:val="clear" w:color="auto" w:fill="CCEEFF"/>
          </w:tcPr>
          <w:p>
            <w:pPr>
              <w:spacing w:after="0" w:line="172" w:lineRule="exact"/>
              <w:rPr>
                <w:sz w:val="20"/>
                <w:szCs w:val="20"/>
                <w:color w:val="auto"/>
              </w:rPr>
            </w:pPr>
            <w:r>
              <w:rPr>
                <w:rFonts w:ascii="Arial" w:cs="Arial" w:eastAsia="Arial" w:hAnsi="Arial"/>
                <w:sz w:val="16"/>
                <w:szCs w:val="16"/>
                <w:color w:val="auto"/>
              </w:rPr>
              <w:t>Over $550K</w:t>
            </w:r>
          </w:p>
        </w:tc>
        <w:tc>
          <w:tcPr>
            <w:tcW w:w="4840" w:type="dxa"/>
            <w:vAlign w:val="bottom"/>
            <w:tcBorders>
              <w:top w:val="single" w:sz="8" w:color="CCEEFF"/>
              <w:right w:val="single" w:sz="8" w:color="auto"/>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560" w:type="dxa"/>
            <w:vAlign w:val="bottom"/>
            <w:tcBorders>
              <w:top w:val="single" w:sz="8" w:color="CCEEFF"/>
              <w:right w:val="single" w:sz="8" w:color="auto"/>
            </w:tcBorders>
            <w:gridSpan w:val="2"/>
            <w:shd w:val="clear" w:color="auto" w:fill="CCEEFF"/>
          </w:tcPr>
          <w:p>
            <w:pPr>
              <w:jc w:val="right"/>
              <w:ind w:right="60"/>
              <w:spacing w:after="0" w:line="172" w:lineRule="exact"/>
              <w:rPr>
                <w:sz w:val="20"/>
                <w:szCs w:val="20"/>
                <w:color w:val="auto"/>
              </w:rPr>
            </w:pPr>
            <w:r>
              <w:rPr>
                <w:rFonts w:ascii="Arial" w:cs="Arial" w:eastAsia="Arial" w:hAnsi="Arial"/>
                <w:sz w:val="16"/>
                <w:szCs w:val="16"/>
                <w:color w:val="auto"/>
              </w:rPr>
              <w:t>16%</w:t>
            </w:r>
          </w:p>
        </w:tc>
        <w:tc>
          <w:tcPr>
            <w:tcW w:w="18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640" w:type="dxa"/>
            <w:vAlign w:val="bottom"/>
            <w:tcBorders>
              <w:top w:val="single" w:sz="8" w:color="CCEEFF"/>
            </w:tcBorders>
            <w:gridSpan w:val="2"/>
            <w:shd w:val="clear" w:color="auto" w:fill="CCEEFF"/>
          </w:tcPr>
          <w:p>
            <w:pPr>
              <w:jc w:val="right"/>
              <w:ind w:right="220"/>
              <w:spacing w:after="0" w:line="172" w:lineRule="exact"/>
              <w:rPr>
                <w:sz w:val="20"/>
                <w:szCs w:val="20"/>
                <w:color w:val="auto"/>
              </w:rPr>
            </w:pPr>
            <w:r>
              <w:rPr>
                <w:rFonts w:ascii="Arial" w:cs="Arial" w:eastAsia="Arial" w:hAnsi="Arial"/>
                <w:sz w:val="16"/>
                <w:szCs w:val="16"/>
                <w:color w:val="auto"/>
              </w:rPr>
              <w:t>16%</w:t>
            </w:r>
          </w:p>
        </w:tc>
        <w:tc>
          <w:tcPr>
            <w:tcW w:w="80" w:type="dxa"/>
            <w:vAlign w:val="bottom"/>
            <w:tcBorders>
              <w:top w:val="single" w:sz="8" w:color="CCEEFF"/>
            </w:tcBorders>
            <w:shd w:val="clear" w:color="auto" w:fill="CCEEFF"/>
          </w:tcPr>
          <w:p>
            <w:pPr>
              <w:spacing w:after="0"/>
              <w:rPr>
                <w:sz w:val="14"/>
                <w:szCs w:val="14"/>
                <w:color w:val="auto"/>
              </w:rPr>
            </w:pPr>
          </w:p>
        </w:tc>
        <w:tc>
          <w:tcPr>
            <w:tcW w:w="24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18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520" w:type="dxa"/>
            <w:vAlign w:val="bottom"/>
            <w:tcBorders>
              <w:top w:val="single" w:sz="8" w:color="CCEEFF"/>
            </w:tcBorders>
            <w:gridSpan w:val="2"/>
            <w:shd w:val="clear" w:color="auto" w:fill="CCEEFF"/>
          </w:tcPr>
          <w:p>
            <w:pPr>
              <w:jc w:val="right"/>
              <w:ind w:right="100"/>
              <w:spacing w:after="0" w:line="172" w:lineRule="exact"/>
              <w:rPr>
                <w:sz w:val="20"/>
                <w:szCs w:val="20"/>
                <w:color w:val="auto"/>
              </w:rPr>
            </w:pPr>
            <w:r>
              <w:rPr>
                <w:rFonts w:ascii="Arial" w:cs="Arial" w:eastAsia="Arial" w:hAnsi="Arial"/>
                <w:sz w:val="16"/>
                <w:szCs w:val="16"/>
                <w:color w:val="auto"/>
              </w:rPr>
              <w:t>16%</w:t>
            </w: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540" w:type="dxa"/>
            <w:vAlign w:val="bottom"/>
            <w:tcBorders>
              <w:top w:val="single" w:sz="8" w:color="CCEEFF"/>
            </w:tcBorders>
            <w:gridSpan w:val="2"/>
            <w:shd w:val="clear" w:color="auto" w:fill="CCEEFF"/>
          </w:tcPr>
          <w:p>
            <w:pPr>
              <w:jc w:val="right"/>
              <w:ind w:right="120"/>
              <w:spacing w:after="0" w:line="172" w:lineRule="exact"/>
              <w:rPr>
                <w:sz w:val="20"/>
                <w:szCs w:val="20"/>
                <w:color w:val="auto"/>
              </w:rPr>
            </w:pPr>
            <w:r>
              <w:rPr>
                <w:rFonts w:ascii="Arial" w:cs="Arial" w:eastAsia="Arial" w:hAnsi="Arial"/>
                <w:sz w:val="16"/>
                <w:szCs w:val="16"/>
                <w:color w:val="auto"/>
              </w:rPr>
              <w:t>15%</w:t>
            </w: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640" w:type="dxa"/>
            <w:vAlign w:val="bottom"/>
            <w:tcBorders>
              <w:top w:val="single" w:sz="8" w:color="CCEEFF"/>
            </w:tcBorders>
            <w:gridSpan w:val="2"/>
            <w:shd w:val="clear" w:color="auto" w:fill="CCEEFF"/>
          </w:tcPr>
          <w:p>
            <w:pPr>
              <w:jc w:val="right"/>
              <w:ind w:right="220"/>
              <w:spacing w:after="0" w:line="172" w:lineRule="exact"/>
              <w:rPr>
                <w:sz w:val="20"/>
                <w:szCs w:val="20"/>
                <w:color w:val="auto"/>
              </w:rPr>
            </w:pPr>
            <w:r>
              <w:rPr>
                <w:rFonts w:ascii="Arial" w:cs="Arial" w:eastAsia="Arial" w:hAnsi="Arial"/>
                <w:sz w:val="16"/>
                <w:szCs w:val="16"/>
                <w:color w:val="auto"/>
              </w:rPr>
              <w:t>15%</w:t>
            </w:r>
          </w:p>
        </w:tc>
        <w:tc>
          <w:tcPr>
            <w:tcW w:w="100" w:type="dxa"/>
            <w:vAlign w:val="bottom"/>
            <w:tcBorders>
              <w:top w:val="single" w:sz="8" w:color="CCEEFF"/>
            </w:tcBorders>
            <w:shd w:val="clear" w:color="auto" w:fill="CCEEFF"/>
          </w:tcPr>
          <w:p>
            <w:pPr>
              <w:spacing w:after="0"/>
              <w:rPr>
                <w:sz w:val="14"/>
                <w:szCs w:val="14"/>
                <w:color w:val="auto"/>
              </w:rPr>
            </w:pPr>
          </w:p>
        </w:tc>
        <w:tc>
          <w:tcPr>
            <w:tcW w:w="640" w:type="dxa"/>
            <w:vAlign w:val="bottom"/>
            <w:tcBorders>
              <w:top w:val="single" w:sz="8" w:color="CCEEFF"/>
            </w:tcBorders>
            <w:gridSpan w:val="2"/>
            <w:shd w:val="clear" w:color="auto" w:fill="CCEEFF"/>
          </w:tcPr>
          <w:p>
            <w:pPr>
              <w:jc w:val="right"/>
              <w:ind w:right="220"/>
              <w:spacing w:after="0" w:line="172" w:lineRule="exact"/>
              <w:rPr>
                <w:sz w:val="20"/>
                <w:szCs w:val="20"/>
                <w:color w:val="auto"/>
              </w:rPr>
            </w:pPr>
            <w:r>
              <w:rPr>
                <w:rFonts w:ascii="Arial" w:cs="Arial" w:eastAsia="Arial" w:hAnsi="Arial"/>
                <w:sz w:val="16"/>
                <w:szCs w:val="16"/>
                <w:color w:val="auto"/>
              </w:rPr>
              <w:t>15%</w:t>
            </w:r>
          </w:p>
        </w:tc>
        <w:tc>
          <w:tcPr>
            <w:tcW w:w="80" w:type="dxa"/>
            <w:vAlign w:val="bottom"/>
            <w:tcBorders>
              <w:top w:val="single" w:sz="8" w:color="CCEEFF"/>
            </w:tcBorders>
            <w:shd w:val="clear" w:color="auto" w:fill="CCEEFF"/>
          </w:tcPr>
          <w:p>
            <w:pPr>
              <w:spacing w:after="0"/>
              <w:rPr>
                <w:sz w:val="14"/>
                <w:szCs w:val="14"/>
                <w:color w:val="auto"/>
              </w:rPr>
            </w:pPr>
          </w:p>
        </w:tc>
        <w:tc>
          <w:tcPr>
            <w:tcW w:w="24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900" w:type="dxa"/>
            <w:vAlign w:val="bottom"/>
            <w:tcBorders>
              <w:right w:val="single" w:sz="8" w:color="auto"/>
            </w:tcBorders>
            <w:gridSpan w:val="3"/>
          </w:tcPr>
          <w:p>
            <w:pPr>
              <w:spacing w:after="0"/>
              <w:rPr>
                <w:sz w:val="20"/>
                <w:szCs w:val="20"/>
                <w:color w:val="auto"/>
              </w:rPr>
            </w:pPr>
            <w:r>
              <w:rPr>
                <w:rFonts w:ascii="Arial" w:cs="Arial" w:eastAsia="Arial" w:hAnsi="Arial"/>
                <w:sz w:val="16"/>
                <w:szCs w:val="16"/>
                <w:color w:val="auto"/>
              </w:rPr>
              <w:t>$400K to $550K</w:t>
            </w: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60" w:type="dxa"/>
            <w:vAlign w:val="bottom"/>
            <w:tcBorders>
              <w:right w:val="single" w:sz="8" w:color="auto"/>
            </w:tcBorders>
            <w:gridSpan w:val="2"/>
          </w:tcPr>
          <w:p>
            <w:pPr>
              <w:jc w:val="right"/>
              <w:ind w:right="200"/>
              <w:spacing w:after="0"/>
              <w:rPr>
                <w:sz w:val="20"/>
                <w:szCs w:val="20"/>
                <w:color w:val="auto"/>
              </w:rPr>
            </w:pPr>
            <w:r>
              <w:rPr>
                <w:rFonts w:ascii="Arial" w:cs="Arial" w:eastAsia="Arial" w:hAnsi="Arial"/>
                <w:sz w:val="16"/>
                <w:szCs w:val="16"/>
                <w:color w:val="auto"/>
              </w:rPr>
              <w:t>20</w:t>
            </w: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20</w:t>
            </w: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80" w:type="dxa"/>
            <w:vAlign w:val="bottom"/>
          </w:tcPr>
          <w:p>
            <w:pPr>
              <w:jc w:val="right"/>
              <w:spacing w:after="0"/>
              <w:rPr>
                <w:sz w:val="20"/>
                <w:szCs w:val="20"/>
                <w:color w:val="auto"/>
              </w:rPr>
            </w:pPr>
            <w:r>
              <w:rPr>
                <w:rFonts w:ascii="Arial" w:cs="Arial" w:eastAsia="Arial" w:hAnsi="Arial"/>
                <w:sz w:val="16"/>
                <w:szCs w:val="16"/>
                <w:color w:val="auto"/>
              </w:rPr>
              <w:t>20</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00" w:type="dxa"/>
            <w:vAlign w:val="bottom"/>
          </w:tcPr>
          <w:p>
            <w:pPr>
              <w:jc w:val="right"/>
              <w:spacing w:after="0"/>
              <w:rPr>
                <w:sz w:val="20"/>
                <w:szCs w:val="20"/>
                <w:color w:val="auto"/>
              </w:rPr>
            </w:pPr>
            <w:r>
              <w:rPr>
                <w:rFonts w:ascii="Arial" w:cs="Arial" w:eastAsia="Arial" w:hAnsi="Arial"/>
                <w:sz w:val="16"/>
                <w:szCs w:val="16"/>
                <w:color w:val="auto"/>
              </w:rPr>
              <w:t>20</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20</w:t>
            </w:r>
          </w:p>
        </w:tc>
        <w:tc>
          <w:tcPr>
            <w:tcW w:w="10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20</w:t>
            </w: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900" w:type="dxa"/>
            <w:vAlign w:val="bottom"/>
            <w:tcBorders>
              <w:right w:val="single" w:sz="8" w:color="auto"/>
            </w:tcBorders>
            <w:gridSpan w:val="3"/>
            <w:shd w:val="clear" w:color="auto" w:fill="CCEEFF"/>
          </w:tcPr>
          <w:p>
            <w:pPr>
              <w:spacing w:after="0"/>
              <w:rPr>
                <w:sz w:val="20"/>
                <w:szCs w:val="20"/>
                <w:color w:val="auto"/>
              </w:rPr>
            </w:pPr>
            <w:r>
              <w:rPr>
                <w:rFonts w:ascii="Arial" w:cs="Arial" w:eastAsia="Arial" w:hAnsi="Arial"/>
                <w:sz w:val="16"/>
                <w:szCs w:val="16"/>
                <w:color w:val="auto"/>
              </w:rPr>
              <w:t>$250K to $400K</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60" w:type="dxa"/>
            <w:vAlign w:val="bottom"/>
            <w:tcBorders>
              <w:right w:val="single" w:sz="8" w:color="auto"/>
            </w:tcBorders>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35</w:t>
            </w:r>
          </w:p>
        </w:tc>
        <w:tc>
          <w:tcPr>
            <w:tcW w:w="1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35</w:t>
            </w: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35</w:t>
            </w:r>
          </w:p>
        </w:tc>
        <w:tc>
          <w:tcPr>
            <w:tcW w:w="2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36</w:t>
            </w:r>
          </w:p>
        </w:tc>
        <w:tc>
          <w:tcPr>
            <w:tcW w:w="2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36</w:t>
            </w: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36</w:t>
            </w: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900" w:type="dxa"/>
            <w:vAlign w:val="bottom"/>
            <w:tcBorders>
              <w:right w:val="single" w:sz="8" w:color="auto"/>
            </w:tcBorders>
            <w:gridSpan w:val="3"/>
          </w:tcPr>
          <w:p>
            <w:pPr>
              <w:spacing w:after="0"/>
              <w:rPr>
                <w:sz w:val="20"/>
                <w:szCs w:val="20"/>
                <w:color w:val="auto"/>
              </w:rPr>
            </w:pPr>
            <w:r>
              <w:rPr>
                <w:rFonts w:ascii="Arial" w:cs="Arial" w:eastAsia="Arial" w:hAnsi="Arial"/>
                <w:sz w:val="16"/>
                <w:szCs w:val="16"/>
                <w:color w:val="auto"/>
              </w:rPr>
              <w:t>$100K to $250K</w:t>
            </w: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560" w:type="dxa"/>
            <w:vAlign w:val="bottom"/>
            <w:tcBorders>
              <w:right w:val="single" w:sz="8" w:color="auto"/>
            </w:tcBorders>
            <w:gridSpan w:val="2"/>
          </w:tcPr>
          <w:p>
            <w:pPr>
              <w:jc w:val="right"/>
              <w:ind w:right="200"/>
              <w:spacing w:after="0"/>
              <w:rPr>
                <w:sz w:val="20"/>
                <w:szCs w:val="20"/>
                <w:color w:val="auto"/>
              </w:rPr>
            </w:pPr>
            <w:r>
              <w:rPr>
                <w:rFonts w:ascii="Arial" w:cs="Arial" w:eastAsia="Arial" w:hAnsi="Arial"/>
                <w:sz w:val="16"/>
                <w:szCs w:val="16"/>
                <w:color w:val="auto"/>
              </w:rPr>
              <w:t>24</w:t>
            </w:r>
          </w:p>
        </w:tc>
        <w:tc>
          <w:tcPr>
            <w:tcW w:w="1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24</w:t>
            </w: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80" w:type="dxa"/>
            <w:vAlign w:val="bottom"/>
          </w:tcPr>
          <w:p>
            <w:pPr>
              <w:jc w:val="right"/>
              <w:spacing w:after="0"/>
              <w:rPr>
                <w:sz w:val="20"/>
                <w:szCs w:val="20"/>
                <w:color w:val="auto"/>
              </w:rPr>
            </w:pPr>
            <w:r>
              <w:rPr>
                <w:rFonts w:ascii="Arial" w:cs="Arial" w:eastAsia="Arial" w:hAnsi="Arial"/>
                <w:sz w:val="16"/>
                <w:szCs w:val="16"/>
                <w:color w:val="auto"/>
              </w:rPr>
              <w:t>24</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00" w:type="dxa"/>
            <w:vAlign w:val="bottom"/>
          </w:tcPr>
          <w:p>
            <w:pPr>
              <w:jc w:val="right"/>
              <w:spacing w:after="0"/>
              <w:rPr>
                <w:sz w:val="20"/>
                <w:szCs w:val="20"/>
                <w:color w:val="auto"/>
              </w:rPr>
            </w:pPr>
            <w:r>
              <w:rPr>
                <w:rFonts w:ascii="Arial" w:cs="Arial" w:eastAsia="Arial" w:hAnsi="Arial"/>
                <w:sz w:val="16"/>
                <w:szCs w:val="16"/>
                <w:color w:val="auto"/>
              </w:rPr>
              <w:t>24</w:t>
            </w: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24</w:t>
            </w:r>
          </w:p>
        </w:tc>
        <w:tc>
          <w:tcPr>
            <w:tcW w:w="100" w:type="dxa"/>
            <w:vAlign w:val="bottom"/>
          </w:tcPr>
          <w:p>
            <w:pPr>
              <w:spacing w:after="0"/>
              <w:rPr>
                <w:sz w:val="16"/>
                <w:szCs w:val="16"/>
                <w:color w:val="auto"/>
              </w:rPr>
            </w:pPr>
          </w:p>
        </w:tc>
        <w:tc>
          <w:tcPr>
            <w:tcW w:w="640" w:type="dxa"/>
            <w:vAlign w:val="bottom"/>
            <w:gridSpan w:val="2"/>
          </w:tcPr>
          <w:p>
            <w:pPr>
              <w:jc w:val="right"/>
              <w:ind w:right="360"/>
              <w:spacing w:after="0"/>
              <w:rPr>
                <w:sz w:val="20"/>
                <w:szCs w:val="20"/>
                <w:color w:val="auto"/>
              </w:rPr>
            </w:pPr>
            <w:r>
              <w:rPr>
                <w:rFonts w:ascii="Arial" w:cs="Arial" w:eastAsia="Arial" w:hAnsi="Arial"/>
                <w:sz w:val="16"/>
                <w:szCs w:val="16"/>
                <w:color w:val="auto"/>
              </w:rPr>
              <w:t>24</w:t>
            </w: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900" w:type="dxa"/>
            <w:vAlign w:val="bottom"/>
            <w:tcBorders>
              <w:right w:val="single" w:sz="8" w:color="auto"/>
            </w:tcBorders>
            <w:gridSpan w:val="3"/>
            <w:shd w:val="clear" w:color="auto" w:fill="CCEEFF"/>
          </w:tcPr>
          <w:p>
            <w:pPr>
              <w:spacing w:after="0"/>
              <w:rPr>
                <w:sz w:val="20"/>
                <w:szCs w:val="20"/>
                <w:color w:val="auto"/>
              </w:rPr>
            </w:pPr>
            <w:r>
              <w:rPr>
                <w:rFonts w:ascii="Arial" w:cs="Arial" w:eastAsia="Arial" w:hAnsi="Arial"/>
                <w:sz w:val="16"/>
                <w:szCs w:val="16"/>
                <w:color w:val="auto"/>
              </w:rPr>
              <w:t>$100K or Less</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w:t>
            </w:r>
          </w:p>
        </w:tc>
        <w:tc>
          <w:tcPr>
            <w:tcW w:w="200" w:type="dxa"/>
            <w:vAlign w:val="bottom"/>
            <w:tcBorders>
              <w:right w:val="single" w:sz="8" w:color="auto"/>
            </w:tcBorders>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5</w:t>
            </w: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5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5</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5</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5</w:t>
            </w:r>
          </w:p>
        </w:tc>
        <w:tc>
          <w:tcPr>
            <w:tcW w:w="10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rPr>
              <w:t>5</w:t>
            </w: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900" w:type="dxa"/>
            <w:vAlign w:val="bottom"/>
            <w:tcBorders>
              <w:right w:val="single" w:sz="8" w:color="auto"/>
            </w:tcBorders>
            <w:gridSpan w:val="3"/>
            <w:vMerge w:val="restart"/>
          </w:tcPr>
          <w:p>
            <w:pPr>
              <w:ind w:left="300"/>
              <w:spacing w:after="0"/>
              <w:rPr>
                <w:sz w:val="20"/>
                <w:szCs w:val="20"/>
                <w:color w:val="auto"/>
              </w:rPr>
            </w:pPr>
            <w:r>
              <w:rPr>
                <w:rFonts w:ascii="Arial" w:cs="Arial" w:eastAsia="Arial" w:hAnsi="Arial"/>
                <w:sz w:val="16"/>
                <w:szCs w:val="16"/>
                <w:color w:val="auto"/>
              </w:rPr>
              <w:t>Total</w:t>
            </w:r>
          </w:p>
        </w:tc>
        <w:tc>
          <w:tcPr>
            <w:tcW w:w="100" w:type="dxa"/>
            <w:vAlign w:val="bottom"/>
            <w:vMerge w:val="restart"/>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20" w:type="dxa"/>
            <w:vAlign w:val="bottom"/>
          </w:tcPr>
          <w:p>
            <w:pPr>
              <w:spacing w:after="0"/>
              <w:rPr>
                <w:sz w:val="17"/>
                <w:szCs w:val="17"/>
                <w:color w:val="auto"/>
              </w:rPr>
            </w:pPr>
          </w:p>
        </w:tc>
        <w:tc>
          <w:tcPr>
            <w:tcW w:w="5900" w:type="dxa"/>
            <w:vAlign w:val="bottom"/>
            <w:tcBorders>
              <w:right w:val="single" w:sz="8" w:color="auto"/>
            </w:tcBorders>
            <w:gridSpan w:val="3"/>
            <w:vMerge w:val="continue"/>
          </w:tcPr>
          <w:p>
            <w:pPr>
              <w:spacing w:after="0"/>
              <w:rPr>
                <w:sz w:val="17"/>
                <w:szCs w:val="17"/>
                <w:color w:val="auto"/>
              </w:rPr>
            </w:pPr>
          </w:p>
        </w:tc>
        <w:tc>
          <w:tcPr>
            <w:tcW w:w="100" w:type="dxa"/>
            <w:vAlign w:val="bottom"/>
            <w:vMerge w:val="continue"/>
          </w:tcPr>
          <w:p>
            <w:pPr>
              <w:spacing w:after="0"/>
              <w:rPr>
                <w:sz w:val="17"/>
                <w:szCs w:val="17"/>
                <w:color w:val="auto"/>
              </w:rPr>
            </w:pPr>
          </w:p>
        </w:tc>
        <w:tc>
          <w:tcPr>
            <w:tcW w:w="80" w:type="dxa"/>
            <w:vAlign w:val="bottom"/>
          </w:tcPr>
          <w:p>
            <w:pPr>
              <w:spacing w:after="0"/>
              <w:rPr>
                <w:sz w:val="17"/>
                <w:szCs w:val="17"/>
                <w:color w:val="auto"/>
              </w:rPr>
            </w:pPr>
          </w:p>
        </w:tc>
        <w:tc>
          <w:tcPr>
            <w:tcW w:w="560" w:type="dxa"/>
            <w:vAlign w:val="bottom"/>
            <w:tcBorders>
              <w:right w:val="single" w:sz="8" w:color="auto"/>
            </w:tcBorders>
            <w:gridSpan w:val="2"/>
          </w:tcPr>
          <w:p>
            <w:pPr>
              <w:jc w:val="right"/>
              <w:ind w:right="60"/>
              <w:spacing w:after="0"/>
              <w:rPr>
                <w:sz w:val="20"/>
                <w:szCs w:val="20"/>
                <w:color w:val="auto"/>
              </w:rPr>
            </w:pPr>
            <w:r>
              <w:rPr>
                <w:rFonts w:ascii="Arial" w:cs="Arial" w:eastAsia="Arial" w:hAnsi="Arial"/>
                <w:sz w:val="16"/>
                <w:szCs w:val="16"/>
                <w:color w:val="auto"/>
              </w:rPr>
              <w:t>100%</w:t>
            </w: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gridSpan w:val="2"/>
          </w:tcPr>
          <w:p>
            <w:pPr>
              <w:jc w:val="right"/>
              <w:ind w:right="220"/>
              <w:spacing w:after="0"/>
              <w:rPr>
                <w:sz w:val="20"/>
                <w:szCs w:val="20"/>
                <w:color w:val="auto"/>
              </w:rPr>
            </w:pPr>
            <w:r>
              <w:rPr>
                <w:rFonts w:ascii="Arial" w:cs="Arial" w:eastAsia="Arial" w:hAnsi="Arial"/>
                <w:sz w:val="16"/>
                <w:szCs w:val="16"/>
                <w:color w:val="auto"/>
                <w:w w:val="97"/>
              </w:rPr>
              <w:t>100%</w:t>
            </w: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6"/>
                <w:szCs w:val="16"/>
                <w:color w:val="auto"/>
                <w:w w:val="97"/>
              </w:rPr>
              <w:t>100%</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40" w:type="dxa"/>
            <w:vAlign w:val="bottom"/>
            <w:gridSpan w:val="2"/>
          </w:tcPr>
          <w:p>
            <w:pPr>
              <w:jc w:val="right"/>
              <w:ind w:right="120"/>
              <w:spacing w:after="0"/>
              <w:rPr>
                <w:sz w:val="20"/>
                <w:szCs w:val="20"/>
                <w:color w:val="auto"/>
              </w:rPr>
            </w:pPr>
            <w:r>
              <w:rPr>
                <w:rFonts w:ascii="Arial" w:cs="Arial" w:eastAsia="Arial" w:hAnsi="Arial"/>
                <w:sz w:val="16"/>
                <w:szCs w:val="16"/>
                <w:color w:val="auto"/>
                <w:w w:val="97"/>
              </w:rPr>
              <w:t>100%</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gridSpan w:val="2"/>
          </w:tcPr>
          <w:p>
            <w:pPr>
              <w:jc w:val="right"/>
              <w:ind w:right="220"/>
              <w:spacing w:after="0"/>
              <w:rPr>
                <w:sz w:val="20"/>
                <w:szCs w:val="20"/>
                <w:color w:val="auto"/>
              </w:rPr>
            </w:pPr>
            <w:r>
              <w:rPr>
                <w:rFonts w:ascii="Arial" w:cs="Arial" w:eastAsia="Arial" w:hAnsi="Arial"/>
                <w:sz w:val="16"/>
                <w:szCs w:val="16"/>
                <w:color w:val="auto"/>
                <w:w w:val="97"/>
              </w:rPr>
              <w:t>100%</w:t>
            </w:r>
          </w:p>
        </w:tc>
        <w:tc>
          <w:tcPr>
            <w:tcW w:w="100" w:type="dxa"/>
            <w:vAlign w:val="bottom"/>
          </w:tcPr>
          <w:p>
            <w:pPr>
              <w:spacing w:after="0"/>
              <w:rPr>
                <w:sz w:val="17"/>
                <w:szCs w:val="17"/>
                <w:color w:val="auto"/>
              </w:rPr>
            </w:pPr>
          </w:p>
        </w:tc>
        <w:tc>
          <w:tcPr>
            <w:tcW w:w="640" w:type="dxa"/>
            <w:vAlign w:val="bottom"/>
            <w:gridSpan w:val="2"/>
          </w:tcPr>
          <w:p>
            <w:pPr>
              <w:jc w:val="right"/>
              <w:ind w:right="220"/>
              <w:spacing w:after="0"/>
              <w:rPr>
                <w:sz w:val="20"/>
                <w:szCs w:val="20"/>
                <w:color w:val="auto"/>
              </w:rPr>
            </w:pPr>
            <w:r>
              <w:rPr>
                <w:rFonts w:ascii="Arial" w:cs="Arial" w:eastAsia="Arial" w:hAnsi="Arial"/>
                <w:sz w:val="16"/>
                <w:szCs w:val="16"/>
                <w:color w:val="auto"/>
                <w:w w:val="97"/>
              </w:rPr>
              <w:t>100%</w:t>
            </w:r>
          </w:p>
        </w:tc>
        <w:tc>
          <w:tcPr>
            <w:tcW w:w="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84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8"/>
        </w:trPr>
        <w:tc>
          <w:tcPr>
            <w:tcW w:w="20" w:type="dxa"/>
            <w:vAlign w:val="bottom"/>
            <w:vMerge w:val="restart"/>
          </w:tcPr>
          <w:p>
            <w:pPr>
              <w:spacing w:after="0"/>
              <w:rPr>
                <w:sz w:val="4"/>
                <w:szCs w:val="4"/>
                <w:color w:val="auto"/>
              </w:rPr>
            </w:pPr>
          </w:p>
        </w:tc>
        <w:tc>
          <w:tcPr>
            <w:tcW w:w="860" w:type="dxa"/>
            <w:vAlign w:val="bottom"/>
          </w:tcPr>
          <w:p>
            <w:pPr>
              <w:spacing w:after="0"/>
              <w:rPr>
                <w:sz w:val="4"/>
                <w:szCs w:val="4"/>
                <w:color w:val="auto"/>
              </w:rPr>
            </w:pPr>
          </w:p>
        </w:tc>
        <w:tc>
          <w:tcPr>
            <w:tcW w:w="200" w:type="dxa"/>
            <w:vAlign w:val="bottom"/>
          </w:tcPr>
          <w:p>
            <w:pPr>
              <w:spacing w:after="0"/>
              <w:rPr>
                <w:sz w:val="4"/>
                <w:szCs w:val="4"/>
                <w:color w:val="auto"/>
              </w:rPr>
            </w:pPr>
          </w:p>
        </w:tc>
        <w:tc>
          <w:tcPr>
            <w:tcW w:w="4840" w:type="dxa"/>
            <w:vAlign w:val="bottom"/>
            <w:tcBorders>
              <w:right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80" w:type="dxa"/>
            <w:vAlign w:val="bottom"/>
          </w:tcPr>
          <w:p>
            <w:pPr>
              <w:spacing w:after="0"/>
              <w:rPr>
                <w:sz w:val="4"/>
                <w:szCs w:val="4"/>
                <w:color w:val="auto"/>
              </w:rPr>
            </w:pPr>
          </w:p>
        </w:tc>
        <w:tc>
          <w:tcPr>
            <w:tcW w:w="360" w:type="dxa"/>
            <w:vAlign w:val="bottom"/>
          </w:tcPr>
          <w:p>
            <w:pPr>
              <w:spacing w:after="0"/>
              <w:rPr>
                <w:sz w:val="4"/>
                <w:szCs w:val="4"/>
                <w:color w:val="auto"/>
              </w:rPr>
            </w:pPr>
          </w:p>
        </w:tc>
        <w:tc>
          <w:tcPr>
            <w:tcW w:w="200" w:type="dxa"/>
            <w:vAlign w:val="bottom"/>
            <w:tcBorders>
              <w:right w:val="single" w:sz="8" w:color="auto"/>
            </w:tcBorders>
          </w:tcPr>
          <w:p>
            <w:pPr>
              <w:spacing w:after="0"/>
              <w:rPr>
                <w:sz w:val="4"/>
                <w:szCs w:val="4"/>
                <w:color w:val="auto"/>
              </w:rPr>
            </w:pPr>
          </w:p>
        </w:tc>
        <w:tc>
          <w:tcPr>
            <w:tcW w:w="180" w:type="dxa"/>
            <w:vAlign w:val="bottom"/>
          </w:tcPr>
          <w:p>
            <w:pPr>
              <w:spacing w:after="0"/>
              <w:rPr>
                <w:sz w:val="4"/>
                <w:szCs w:val="4"/>
                <w:color w:val="auto"/>
              </w:rPr>
            </w:pPr>
          </w:p>
        </w:tc>
        <w:tc>
          <w:tcPr>
            <w:tcW w:w="80" w:type="dxa"/>
            <w:vAlign w:val="bottom"/>
          </w:tcPr>
          <w:p>
            <w:pPr>
              <w:spacing w:after="0"/>
              <w:rPr>
                <w:sz w:val="4"/>
                <w:szCs w:val="4"/>
                <w:color w:val="auto"/>
              </w:rPr>
            </w:pPr>
          </w:p>
        </w:tc>
        <w:tc>
          <w:tcPr>
            <w:tcW w:w="280" w:type="dxa"/>
            <w:vAlign w:val="bottom"/>
          </w:tcPr>
          <w:p>
            <w:pPr>
              <w:spacing w:after="0"/>
              <w:rPr>
                <w:sz w:val="4"/>
                <w:szCs w:val="4"/>
                <w:color w:val="auto"/>
              </w:rPr>
            </w:pPr>
          </w:p>
        </w:tc>
        <w:tc>
          <w:tcPr>
            <w:tcW w:w="360" w:type="dxa"/>
            <w:vAlign w:val="bottom"/>
          </w:tcPr>
          <w:p>
            <w:pPr>
              <w:spacing w:after="0"/>
              <w:rPr>
                <w:sz w:val="4"/>
                <w:szCs w:val="4"/>
                <w:color w:val="auto"/>
              </w:rPr>
            </w:pPr>
          </w:p>
        </w:tc>
        <w:tc>
          <w:tcPr>
            <w:tcW w:w="80" w:type="dxa"/>
            <w:vAlign w:val="bottom"/>
          </w:tcPr>
          <w:p>
            <w:pPr>
              <w:spacing w:after="0"/>
              <w:rPr>
                <w:sz w:val="4"/>
                <w:szCs w:val="4"/>
                <w:color w:val="auto"/>
              </w:rPr>
            </w:pPr>
          </w:p>
        </w:tc>
        <w:tc>
          <w:tcPr>
            <w:tcW w:w="240" w:type="dxa"/>
            <w:vAlign w:val="bottom"/>
          </w:tcPr>
          <w:p>
            <w:pPr>
              <w:spacing w:after="0"/>
              <w:rPr>
                <w:sz w:val="4"/>
                <w:szCs w:val="4"/>
                <w:color w:val="auto"/>
              </w:rPr>
            </w:pPr>
          </w:p>
        </w:tc>
        <w:tc>
          <w:tcPr>
            <w:tcW w:w="60" w:type="dxa"/>
            <w:vAlign w:val="bottom"/>
          </w:tcPr>
          <w:p>
            <w:pPr>
              <w:spacing w:after="0"/>
              <w:rPr>
                <w:sz w:val="4"/>
                <w:szCs w:val="4"/>
                <w:color w:val="auto"/>
              </w:rPr>
            </w:pPr>
          </w:p>
        </w:tc>
        <w:tc>
          <w:tcPr>
            <w:tcW w:w="180" w:type="dxa"/>
            <w:vAlign w:val="bottom"/>
          </w:tcPr>
          <w:p>
            <w:pPr>
              <w:spacing w:after="0"/>
              <w:rPr>
                <w:sz w:val="4"/>
                <w:szCs w:val="4"/>
                <w:color w:val="auto"/>
              </w:rPr>
            </w:pPr>
          </w:p>
        </w:tc>
        <w:tc>
          <w:tcPr>
            <w:tcW w:w="100" w:type="dxa"/>
            <w:vAlign w:val="bottom"/>
          </w:tcPr>
          <w:p>
            <w:pPr>
              <w:spacing w:after="0"/>
              <w:rPr>
                <w:sz w:val="4"/>
                <w:szCs w:val="4"/>
                <w:color w:val="auto"/>
              </w:rPr>
            </w:pPr>
          </w:p>
        </w:tc>
        <w:tc>
          <w:tcPr>
            <w:tcW w:w="280" w:type="dxa"/>
            <w:vAlign w:val="bottom"/>
          </w:tcPr>
          <w:p>
            <w:pPr>
              <w:spacing w:after="0"/>
              <w:rPr>
                <w:sz w:val="4"/>
                <w:szCs w:val="4"/>
                <w:color w:val="auto"/>
              </w:rPr>
            </w:pPr>
          </w:p>
        </w:tc>
        <w:tc>
          <w:tcPr>
            <w:tcW w:w="24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300" w:type="dxa"/>
            <w:vAlign w:val="bottom"/>
          </w:tcPr>
          <w:p>
            <w:pPr>
              <w:spacing w:after="0"/>
              <w:rPr>
                <w:sz w:val="4"/>
                <w:szCs w:val="4"/>
                <w:color w:val="auto"/>
              </w:rPr>
            </w:pPr>
          </w:p>
        </w:tc>
        <w:tc>
          <w:tcPr>
            <w:tcW w:w="240" w:type="dxa"/>
            <w:vAlign w:val="bottom"/>
          </w:tcPr>
          <w:p>
            <w:pPr>
              <w:spacing w:after="0"/>
              <w:rPr>
                <w:sz w:val="4"/>
                <w:szCs w:val="4"/>
                <w:color w:val="auto"/>
              </w:rPr>
            </w:pPr>
          </w:p>
        </w:tc>
        <w:tc>
          <w:tcPr>
            <w:tcW w:w="120" w:type="dxa"/>
            <w:vAlign w:val="bottom"/>
          </w:tcPr>
          <w:p>
            <w:pPr>
              <w:spacing w:after="0"/>
              <w:rPr>
                <w:sz w:val="4"/>
                <w:szCs w:val="4"/>
                <w:color w:val="auto"/>
              </w:rPr>
            </w:pPr>
          </w:p>
        </w:tc>
        <w:tc>
          <w:tcPr>
            <w:tcW w:w="80" w:type="dxa"/>
            <w:vAlign w:val="bottom"/>
          </w:tcPr>
          <w:p>
            <w:pPr>
              <w:spacing w:after="0"/>
              <w:rPr>
                <w:sz w:val="4"/>
                <w:szCs w:val="4"/>
                <w:color w:val="auto"/>
              </w:rPr>
            </w:pPr>
          </w:p>
        </w:tc>
        <w:tc>
          <w:tcPr>
            <w:tcW w:w="280" w:type="dxa"/>
            <w:vAlign w:val="bottom"/>
          </w:tcPr>
          <w:p>
            <w:pPr>
              <w:spacing w:after="0"/>
              <w:rPr>
                <w:sz w:val="4"/>
                <w:szCs w:val="4"/>
                <w:color w:val="auto"/>
              </w:rPr>
            </w:pPr>
          </w:p>
        </w:tc>
        <w:tc>
          <w:tcPr>
            <w:tcW w:w="360" w:type="dxa"/>
            <w:vAlign w:val="bottom"/>
          </w:tcPr>
          <w:p>
            <w:pPr>
              <w:spacing w:after="0"/>
              <w:rPr>
                <w:sz w:val="4"/>
                <w:szCs w:val="4"/>
                <w:color w:val="auto"/>
              </w:rPr>
            </w:pPr>
          </w:p>
        </w:tc>
        <w:tc>
          <w:tcPr>
            <w:tcW w:w="100" w:type="dxa"/>
            <w:vAlign w:val="bottom"/>
          </w:tcPr>
          <w:p>
            <w:pPr>
              <w:spacing w:after="0"/>
              <w:rPr>
                <w:sz w:val="4"/>
                <w:szCs w:val="4"/>
                <w:color w:val="auto"/>
              </w:rPr>
            </w:pPr>
          </w:p>
        </w:tc>
        <w:tc>
          <w:tcPr>
            <w:tcW w:w="280" w:type="dxa"/>
            <w:vAlign w:val="bottom"/>
          </w:tcPr>
          <w:p>
            <w:pPr>
              <w:spacing w:after="0"/>
              <w:rPr>
                <w:sz w:val="4"/>
                <w:szCs w:val="4"/>
                <w:color w:val="auto"/>
              </w:rPr>
            </w:pPr>
          </w:p>
        </w:tc>
        <w:tc>
          <w:tcPr>
            <w:tcW w:w="360" w:type="dxa"/>
            <w:vAlign w:val="bottom"/>
          </w:tcPr>
          <w:p>
            <w:pPr>
              <w:spacing w:after="0"/>
              <w:rPr>
                <w:sz w:val="4"/>
                <w:szCs w:val="4"/>
                <w:color w:val="auto"/>
              </w:rPr>
            </w:pPr>
          </w:p>
        </w:tc>
        <w:tc>
          <w:tcPr>
            <w:tcW w:w="80" w:type="dxa"/>
            <w:vAlign w:val="bottom"/>
          </w:tcPr>
          <w:p>
            <w:pPr>
              <w:spacing w:after="0"/>
              <w:rPr>
                <w:sz w:val="4"/>
                <w:szCs w:val="4"/>
                <w:color w:val="auto"/>
              </w:rPr>
            </w:pPr>
          </w:p>
        </w:tc>
        <w:tc>
          <w:tcPr>
            <w:tcW w:w="240" w:type="dxa"/>
            <w:vAlign w:val="bottom"/>
          </w:tcPr>
          <w:p>
            <w:pPr>
              <w:spacing w:after="0"/>
              <w:rPr>
                <w:sz w:val="4"/>
                <w:szCs w:val="4"/>
                <w:color w:val="auto"/>
              </w:rPr>
            </w:pPr>
          </w:p>
        </w:tc>
        <w:tc>
          <w:tcPr>
            <w:tcW w:w="6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92"/>
        </w:trPr>
        <w:tc>
          <w:tcPr>
            <w:tcW w:w="20" w:type="dxa"/>
            <w:vAlign w:val="bottom"/>
            <w:vMerge w:val="continue"/>
          </w:tcPr>
          <w:p>
            <w:pPr>
              <w:spacing w:after="0"/>
              <w:rPr>
                <w:sz w:val="16"/>
                <w:szCs w:val="16"/>
                <w:color w:val="auto"/>
              </w:rPr>
            </w:pPr>
          </w:p>
        </w:tc>
        <w:tc>
          <w:tcPr>
            <w:tcW w:w="5900" w:type="dxa"/>
            <w:vAlign w:val="bottom"/>
            <w:tcBorders>
              <w:right w:val="single" w:sz="8" w:color="auto"/>
            </w:tcBorders>
            <w:gridSpan w:val="3"/>
            <w:shd w:val="clear" w:color="auto" w:fill="CCEEFF"/>
          </w:tcPr>
          <w:p>
            <w:pPr>
              <w:spacing w:after="0"/>
              <w:rPr>
                <w:sz w:val="20"/>
                <w:szCs w:val="20"/>
                <w:color w:val="auto"/>
              </w:rPr>
            </w:pPr>
            <w:r>
              <w:rPr>
                <w:rFonts w:ascii="Arial" w:cs="Arial" w:eastAsia="Arial" w:hAnsi="Arial"/>
                <w:sz w:val="16"/>
                <w:szCs w:val="16"/>
                <w:b w:val="1"/>
                <w:bCs w:val="1"/>
                <w:color w:val="auto"/>
              </w:rPr>
              <w:t>Average Primary Loan Size (in thousands)</w:t>
            </w:r>
          </w:p>
        </w:tc>
        <w:tc>
          <w:tcPr>
            <w:tcW w:w="100" w:type="dxa"/>
            <w:vAlign w:val="bottom"/>
            <w:tcBorders>
              <w:bottom w:val="single" w:sz="8" w:color="auto"/>
            </w:tcBorders>
            <w:shd w:val="clear" w:color="auto" w:fill="CCEEFF"/>
          </w:tcPr>
          <w:p>
            <w:pPr>
              <w:spacing w:after="0"/>
              <w:rPr>
                <w:sz w:val="16"/>
                <w:szCs w:val="16"/>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bottom w:val="single" w:sz="8" w:color="auto"/>
              <w:right w:val="single" w:sz="8" w:color="auto"/>
            </w:tcBorders>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224</w:t>
            </w:r>
          </w:p>
        </w:tc>
        <w:tc>
          <w:tcPr>
            <w:tcW w:w="2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97"/>
              </w:rPr>
              <w:t>223</w:t>
            </w: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340" w:type="dxa"/>
            <w:vAlign w:val="bottom"/>
            <w:gridSpan w:val="3"/>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2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w w:val="97"/>
              </w:rPr>
              <w:t>221</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6"/>
                <w:szCs w:val="16"/>
                <w:color w:val="auto"/>
              </w:rPr>
              <w:t>220</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97"/>
              </w:rPr>
              <w:t>219</w:t>
            </w:r>
          </w:p>
        </w:tc>
        <w:tc>
          <w:tcPr>
            <w:tcW w:w="10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640" w:type="dxa"/>
            <w:vAlign w:val="bottom"/>
            <w:gridSpan w:val="2"/>
            <w:shd w:val="clear" w:color="auto" w:fill="CCEEFF"/>
          </w:tcPr>
          <w:p>
            <w:pPr>
              <w:jc w:val="right"/>
              <w:ind w:right="360"/>
              <w:spacing w:after="0"/>
              <w:rPr>
                <w:sz w:val="20"/>
                <w:szCs w:val="20"/>
                <w:color w:val="auto"/>
              </w:rPr>
            </w:pPr>
            <w:r>
              <w:rPr>
                <w:rFonts w:ascii="Arial" w:cs="Arial" w:eastAsia="Arial" w:hAnsi="Arial"/>
                <w:sz w:val="16"/>
                <w:szCs w:val="16"/>
                <w:color w:val="auto"/>
                <w:w w:val="97"/>
              </w:rPr>
              <w:t>218</w:t>
            </w: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80"/>
        </w:trPr>
        <w:tc>
          <w:tcPr>
            <w:tcW w:w="6020" w:type="dxa"/>
            <w:vAlign w:val="bottom"/>
            <w:gridSpan w:val="5"/>
          </w:tcPr>
          <w:p>
            <w:pPr>
              <w:spacing w:after="0"/>
              <w:rPr>
                <w:sz w:val="20"/>
                <w:szCs w:val="20"/>
                <w:color w:val="auto"/>
              </w:rPr>
            </w:pPr>
            <w:r>
              <w:rPr>
                <w:rFonts w:ascii="Arial" w:cs="Arial" w:eastAsia="Arial" w:hAnsi="Arial"/>
                <w:sz w:val="16"/>
                <w:szCs w:val="16"/>
                <w:color w:val="auto"/>
              </w:rPr>
              <w:t>All amounts presented in Australian dollars.</w:t>
            </w:r>
          </w:p>
        </w:tc>
        <w:tc>
          <w:tcPr>
            <w:tcW w:w="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76200</wp:posOffset>
            </wp:positionV>
            <wp:extent cx="724535" cy="762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36" w:lineRule="exact"/>
        <w:rPr>
          <w:sz w:val="20"/>
          <w:szCs w:val="20"/>
          <w:color w:val="auto"/>
        </w:rPr>
      </w:pPr>
    </w:p>
    <w:p>
      <w:pPr>
        <w:ind w:left="464" w:hanging="464"/>
        <w:spacing w:after="0"/>
        <w:tabs>
          <w:tab w:leader="none" w:pos="464" w:val="left"/>
        </w:tabs>
        <w:numPr>
          <w:ilvl w:val="0"/>
          <w:numId w:val="42"/>
        </w:numPr>
        <w:rPr>
          <w:rFonts w:ascii="Arial" w:cs="Arial" w:eastAsia="Arial" w:hAnsi="Arial"/>
          <w:sz w:val="14"/>
          <w:szCs w:val="14"/>
          <w:color w:val="auto"/>
        </w:rPr>
      </w:pPr>
      <w:r>
        <w:rPr>
          <w:rFonts w:ascii="Arial" w:cs="Arial" w:eastAsia="Arial" w:hAnsi="Arial"/>
          <w:sz w:val="16"/>
          <w:szCs w:val="16"/>
          <w:color w:val="auto"/>
        </w:rPr>
        <w:t>Paid claims exclude adjustments for expected recoveries related to loss reserves and prior paid claims.</w:t>
      </w:r>
    </w:p>
    <w:p>
      <w:pPr>
        <w:spacing w:after="0" w:line="20" w:lineRule="exact"/>
        <w:rPr>
          <w:rFonts w:ascii="Arial" w:cs="Arial" w:eastAsia="Arial" w:hAnsi="Arial"/>
          <w:sz w:val="14"/>
          <w:szCs w:val="14"/>
          <w:color w:val="auto"/>
        </w:rPr>
      </w:pPr>
    </w:p>
    <w:p>
      <w:pPr>
        <w:ind w:left="464" w:hanging="464"/>
        <w:spacing w:after="0"/>
        <w:tabs>
          <w:tab w:leader="none" w:pos="464" w:val="left"/>
        </w:tabs>
        <w:numPr>
          <w:ilvl w:val="0"/>
          <w:numId w:val="42"/>
        </w:numPr>
        <w:rPr>
          <w:rFonts w:ascii="Arial" w:cs="Arial" w:eastAsia="Arial" w:hAnsi="Arial"/>
          <w:sz w:val="14"/>
          <w:szCs w:val="14"/>
          <w:color w:val="auto"/>
        </w:rPr>
      </w:pPr>
      <w:r>
        <w:rPr>
          <w:rFonts w:ascii="Arial" w:cs="Arial" w:eastAsia="Arial" w:hAnsi="Arial"/>
          <w:sz w:val="16"/>
          <w:szCs w:val="16"/>
          <w:color w:val="auto"/>
        </w:rPr>
        <w:t>The percentages in this table are based on the amount of primary insurance in-force in each loan band as a percentage of total insurance in-force.</w:t>
      </w:r>
    </w:p>
    <w:p>
      <w:pPr>
        <w:spacing w:after="0" w:line="128"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32</w:t>
      </w:r>
    </w:p>
    <w:p>
      <w:pPr>
        <w:sectPr>
          <w:pgSz w:w="11900" w:h="16838" w:orient="portrait"/>
          <w:cols w:equalWidth="0" w:num="1">
            <w:col w:w="11444"/>
          </w:cols>
          <w:pgMar w:left="236" w:top="424" w:right="219" w:bottom="1440" w:gutter="0" w:footer="0" w:header="0"/>
        </w:sectPr>
      </w:pPr>
    </w:p>
    <w:bookmarkStart w:id="54" w:name="page55"/>
    <w:bookmarkEnd w:id="54"/>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1220"/>
        <w:spacing w:after="0"/>
        <w:rPr>
          <w:sz w:val="20"/>
          <w:szCs w:val="20"/>
          <w:color w:val="auto"/>
        </w:rPr>
      </w:pPr>
      <w:r>
        <w:rPr>
          <w:rFonts w:ascii="Arial" w:cs="Arial" w:eastAsia="Arial" w:hAnsi="Arial"/>
          <w:sz w:val="23"/>
          <w:szCs w:val="23"/>
          <w:b w:val="1"/>
          <w:bCs w:val="1"/>
          <w:color w:val="auto"/>
        </w:rPr>
        <w:t>U.S. Life Insurance Segment</w:t>
      </w:r>
    </w:p>
    <w:p>
      <w:pPr>
        <w:spacing w:after="0" w:line="184"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33</w:t>
      </w:r>
    </w:p>
    <w:p>
      <w:pPr>
        <w:sectPr>
          <w:pgSz w:w="11900" w:h="16838" w:orient="portrait"/>
          <w:cols w:equalWidth="0" w:num="1">
            <w:col w:w="10219"/>
          </w:cols>
          <w:pgMar w:left="240" w:top="424" w:right="1440" w:bottom="1440" w:gutter="0" w:footer="0" w:header="0"/>
        </w:sectPr>
      </w:pPr>
    </w:p>
    <w:bookmarkStart w:id="55" w:name="page56"/>
    <w:bookmarkEnd w:id="55"/>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Adjusted Operating Income (Loss)—U.S. Life Insurance Segment</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72"/>
        </w:trPr>
        <w:tc>
          <w:tcPr>
            <w:tcW w:w="2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500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9"/>
              </w:rPr>
              <w:t>2017</w:t>
            </w:r>
          </w:p>
        </w:tc>
        <w:tc>
          <w:tcPr>
            <w:tcW w:w="18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8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gridSpan w:val="2"/>
          </w:tcPr>
          <w:p>
            <w:pPr>
              <w:jc w:val="right"/>
              <w:spacing w:after="0"/>
              <w:rPr>
                <w:sz w:val="20"/>
                <w:szCs w:val="20"/>
                <w:color w:val="auto"/>
              </w:rPr>
            </w:pPr>
            <w:r>
              <w:rPr>
                <w:rFonts w:ascii="Arial" w:cs="Arial" w:eastAsia="Arial" w:hAnsi="Arial"/>
                <w:sz w:val="13"/>
                <w:szCs w:val="13"/>
                <w:b w:val="1"/>
                <w:bCs w:val="1"/>
                <w:color w:val="auto"/>
              </w:rPr>
              <w:t>2016</w:t>
            </w:r>
          </w:p>
        </w:tc>
        <w:tc>
          <w:tcPr>
            <w:tcW w:w="22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16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04"/>
        </w:trPr>
        <w:tc>
          <w:tcPr>
            <w:tcW w:w="20" w:type="dxa"/>
            <w:vAlign w:val="bottom"/>
          </w:tcPr>
          <w:p>
            <w:pPr>
              <w:spacing w:after="0"/>
              <w:rPr>
                <w:sz w:val="9"/>
                <w:szCs w:val="9"/>
                <w:color w:val="auto"/>
              </w:rPr>
            </w:pPr>
          </w:p>
        </w:tc>
        <w:tc>
          <w:tcPr>
            <w:tcW w:w="1100" w:type="dxa"/>
            <w:vAlign w:val="bottom"/>
          </w:tcPr>
          <w:p>
            <w:pPr>
              <w:spacing w:after="0"/>
              <w:rPr>
                <w:sz w:val="9"/>
                <w:szCs w:val="9"/>
                <w:color w:val="auto"/>
              </w:rPr>
            </w:pPr>
          </w:p>
        </w:tc>
        <w:tc>
          <w:tcPr>
            <w:tcW w:w="5000" w:type="dxa"/>
            <w:vAlign w:val="bottom"/>
            <w:tcBorders>
              <w:right w:val="single" w:sz="8" w:color="auto"/>
            </w:tcBorders>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440" w:type="dxa"/>
            <w:vAlign w:val="bottom"/>
            <w:tcBorders>
              <w:right w:val="single" w:sz="8" w:color="auto"/>
            </w:tcBorders>
            <w:gridSpan w:val="2"/>
          </w:tcPr>
          <w:p>
            <w:pPr>
              <w:jc w:val="right"/>
              <w:ind w:right="240"/>
              <w:spacing w:after="0" w:line="105" w:lineRule="exact"/>
              <w:rPr>
                <w:sz w:val="20"/>
                <w:szCs w:val="20"/>
                <w:color w:val="auto"/>
              </w:rPr>
            </w:pPr>
            <w:r>
              <w:rPr>
                <w:rFonts w:ascii="Arial" w:cs="Arial" w:eastAsia="Arial" w:hAnsi="Arial"/>
                <w:sz w:val="12"/>
                <w:szCs w:val="12"/>
                <w:b w:val="1"/>
                <w:bCs w:val="1"/>
                <w:color w:val="auto"/>
              </w:rPr>
              <w:t>2Q</w:t>
            </w: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500" w:type="dxa"/>
            <w:vAlign w:val="bottom"/>
            <w:gridSpan w:val="2"/>
          </w:tcPr>
          <w:p>
            <w:pPr>
              <w:jc w:val="right"/>
              <w:ind w:right="300"/>
              <w:spacing w:after="0" w:line="105" w:lineRule="exact"/>
              <w:rPr>
                <w:sz w:val="20"/>
                <w:szCs w:val="20"/>
                <w:color w:val="auto"/>
              </w:rPr>
            </w:pPr>
            <w:r>
              <w:rPr>
                <w:rFonts w:ascii="Arial" w:cs="Arial" w:eastAsia="Arial" w:hAnsi="Arial"/>
                <w:sz w:val="12"/>
                <w:szCs w:val="12"/>
                <w:b w:val="1"/>
                <w:bCs w:val="1"/>
                <w:color w:val="auto"/>
              </w:rPr>
              <w:t>1Q</w:t>
            </w:r>
          </w:p>
        </w:tc>
        <w:tc>
          <w:tcPr>
            <w:tcW w:w="200" w:type="dxa"/>
            <w:vAlign w:val="bottom"/>
          </w:tcPr>
          <w:p>
            <w:pPr>
              <w:spacing w:after="0"/>
              <w:rPr>
                <w:sz w:val="9"/>
                <w:szCs w:val="9"/>
                <w:color w:val="auto"/>
              </w:rPr>
            </w:pPr>
          </w:p>
        </w:tc>
        <w:tc>
          <w:tcPr>
            <w:tcW w:w="400" w:type="dxa"/>
            <w:vAlign w:val="bottom"/>
            <w:gridSpan w:val="2"/>
          </w:tcPr>
          <w:p>
            <w:pPr>
              <w:jc w:val="right"/>
              <w:ind w:right="140"/>
              <w:spacing w:after="0" w:line="105" w:lineRule="exact"/>
              <w:rPr>
                <w:sz w:val="20"/>
                <w:szCs w:val="20"/>
                <w:color w:val="auto"/>
              </w:rPr>
            </w:pPr>
            <w:r>
              <w:rPr>
                <w:rFonts w:ascii="Arial" w:cs="Arial" w:eastAsia="Arial" w:hAnsi="Arial"/>
                <w:sz w:val="12"/>
                <w:szCs w:val="12"/>
                <w:b w:val="1"/>
                <w:bCs w:val="1"/>
                <w:color w:val="auto"/>
                <w:w w:val="83"/>
              </w:rPr>
              <w:t>Total</w:t>
            </w:r>
          </w:p>
        </w:tc>
        <w:tc>
          <w:tcPr>
            <w:tcW w:w="380" w:type="dxa"/>
            <w:vAlign w:val="bottom"/>
          </w:tcPr>
          <w:p>
            <w:pPr>
              <w:spacing w:after="0"/>
              <w:rPr>
                <w:sz w:val="9"/>
                <w:szCs w:val="9"/>
                <w:color w:val="auto"/>
              </w:rPr>
            </w:pPr>
          </w:p>
        </w:tc>
        <w:tc>
          <w:tcPr>
            <w:tcW w:w="80" w:type="dxa"/>
            <w:vAlign w:val="bottom"/>
          </w:tcPr>
          <w:p>
            <w:pPr>
              <w:spacing w:after="0"/>
              <w:rPr>
                <w:sz w:val="9"/>
                <w:szCs w:val="9"/>
                <w:color w:val="auto"/>
              </w:rPr>
            </w:pPr>
          </w:p>
        </w:tc>
        <w:tc>
          <w:tcPr>
            <w:tcW w:w="520" w:type="dxa"/>
            <w:vAlign w:val="bottom"/>
            <w:gridSpan w:val="2"/>
          </w:tcPr>
          <w:p>
            <w:pPr>
              <w:jc w:val="right"/>
              <w:ind w:right="320"/>
              <w:spacing w:after="0" w:line="105" w:lineRule="exact"/>
              <w:rPr>
                <w:sz w:val="20"/>
                <w:szCs w:val="20"/>
                <w:color w:val="auto"/>
              </w:rPr>
            </w:pPr>
            <w:r>
              <w:rPr>
                <w:rFonts w:ascii="Arial" w:cs="Arial" w:eastAsia="Arial" w:hAnsi="Arial"/>
                <w:sz w:val="12"/>
                <w:szCs w:val="12"/>
                <w:b w:val="1"/>
                <w:bCs w:val="1"/>
                <w:color w:val="auto"/>
              </w:rPr>
              <w:t>4Q</w:t>
            </w:r>
          </w:p>
        </w:tc>
        <w:tc>
          <w:tcPr>
            <w:tcW w:w="80" w:type="dxa"/>
            <w:vAlign w:val="bottom"/>
          </w:tcPr>
          <w:p>
            <w:pPr>
              <w:spacing w:after="0"/>
              <w:rPr>
                <w:sz w:val="9"/>
                <w:szCs w:val="9"/>
                <w:color w:val="auto"/>
              </w:rPr>
            </w:pPr>
          </w:p>
        </w:tc>
        <w:tc>
          <w:tcPr>
            <w:tcW w:w="520" w:type="dxa"/>
            <w:vAlign w:val="bottom"/>
            <w:gridSpan w:val="2"/>
          </w:tcPr>
          <w:p>
            <w:pPr>
              <w:jc w:val="right"/>
              <w:ind w:right="320"/>
              <w:spacing w:after="0" w:line="105" w:lineRule="exact"/>
              <w:rPr>
                <w:sz w:val="20"/>
                <w:szCs w:val="20"/>
                <w:color w:val="auto"/>
              </w:rPr>
            </w:pPr>
            <w:r>
              <w:rPr>
                <w:rFonts w:ascii="Arial" w:cs="Arial" w:eastAsia="Arial" w:hAnsi="Arial"/>
                <w:sz w:val="12"/>
                <w:szCs w:val="12"/>
                <w:b w:val="1"/>
                <w:bCs w:val="1"/>
                <w:color w:val="auto"/>
              </w:rPr>
              <w:t>3Q</w:t>
            </w:r>
          </w:p>
        </w:tc>
        <w:tc>
          <w:tcPr>
            <w:tcW w:w="80" w:type="dxa"/>
            <w:vAlign w:val="bottom"/>
          </w:tcPr>
          <w:p>
            <w:pPr>
              <w:spacing w:after="0"/>
              <w:rPr>
                <w:sz w:val="9"/>
                <w:szCs w:val="9"/>
                <w:color w:val="auto"/>
              </w:rPr>
            </w:pPr>
          </w:p>
        </w:tc>
        <w:tc>
          <w:tcPr>
            <w:tcW w:w="540" w:type="dxa"/>
            <w:vAlign w:val="bottom"/>
            <w:gridSpan w:val="2"/>
          </w:tcPr>
          <w:p>
            <w:pPr>
              <w:jc w:val="right"/>
              <w:ind w:right="340"/>
              <w:spacing w:after="0" w:line="105" w:lineRule="exact"/>
              <w:rPr>
                <w:sz w:val="20"/>
                <w:szCs w:val="20"/>
                <w:color w:val="auto"/>
              </w:rPr>
            </w:pPr>
            <w:r>
              <w:rPr>
                <w:rFonts w:ascii="Arial" w:cs="Arial" w:eastAsia="Arial" w:hAnsi="Arial"/>
                <w:sz w:val="12"/>
                <w:szCs w:val="12"/>
                <w:b w:val="1"/>
                <w:bCs w:val="1"/>
                <w:color w:val="auto"/>
              </w:rPr>
              <w:t>2Q</w:t>
            </w:r>
          </w:p>
        </w:tc>
        <w:tc>
          <w:tcPr>
            <w:tcW w:w="60" w:type="dxa"/>
            <w:vAlign w:val="bottom"/>
          </w:tcPr>
          <w:p>
            <w:pPr>
              <w:spacing w:after="0"/>
              <w:rPr>
                <w:sz w:val="9"/>
                <w:szCs w:val="9"/>
                <w:color w:val="auto"/>
              </w:rPr>
            </w:pPr>
          </w:p>
        </w:tc>
        <w:tc>
          <w:tcPr>
            <w:tcW w:w="440" w:type="dxa"/>
            <w:vAlign w:val="bottom"/>
            <w:gridSpan w:val="2"/>
          </w:tcPr>
          <w:p>
            <w:pPr>
              <w:jc w:val="right"/>
              <w:ind w:right="240"/>
              <w:spacing w:after="0" w:line="105" w:lineRule="exact"/>
              <w:rPr>
                <w:sz w:val="20"/>
                <w:szCs w:val="20"/>
                <w:color w:val="auto"/>
              </w:rPr>
            </w:pPr>
            <w:r>
              <w:rPr>
                <w:rFonts w:ascii="Arial" w:cs="Arial" w:eastAsia="Arial" w:hAnsi="Arial"/>
                <w:sz w:val="12"/>
                <w:szCs w:val="12"/>
                <w:b w:val="1"/>
                <w:bCs w:val="1"/>
                <w:color w:val="auto"/>
              </w:rPr>
              <w:t>1Q</w:t>
            </w:r>
          </w:p>
        </w:tc>
        <w:tc>
          <w:tcPr>
            <w:tcW w:w="160" w:type="dxa"/>
            <w:vAlign w:val="bottom"/>
          </w:tcPr>
          <w:p>
            <w:pPr>
              <w:spacing w:after="0"/>
              <w:rPr>
                <w:sz w:val="9"/>
                <w:szCs w:val="9"/>
                <w:color w:val="auto"/>
              </w:rPr>
            </w:pPr>
          </w:p>
        </w:tc>
        <w:tc>
          <w:tcPr>
            <w:tcW w:w="320" w:type="dxa"/>
            <w:vAlign w:val="bottom"/>
          </w:tcPr>
          <w:p>
            <w:pPr>
              <w:jc w:val="right"/>
              <w:spacing w:after="0" w:line="105" w:lineRule="exact"/>
              <w:rPr>
                <w:sz w:val="20"/>
                <w:szCs w:val="20"/>
                <w:color w:val="auto"/>
              </w:rPr>
            </w:pPr>
            <w:r>
              <w:rPr>
                <w:rFonts w:ascii="Arial" w:cs="Arial" w:eastAsia="Arial" w:hAnsi="Arial"/>
                <w:sz w:val="12"/>
                <w:szCs w:val="12"/>
                <w:b w:val="1"/>
                <w:bCs w:val="1"/>
                <w:color w:val="auto"/>
                <w:w w:val="83"/>
              </w:rPr>
              <w:t>Total</w:t>
            </w:r>
          </w:p>
        </w:tc>
        <w:tc>
          <w:tcPr>
            <w:tcW w:w="2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6100" w:type="dxa"/>
            <w:vAlign w:val="bottom"/>
            <w:tcBorders>
              <w:top w:val="single" w:sz="8" w:color="CCEEFF"/>
              <w:right w:val="single" w:sz="8" w:color="auto"/>
            </w:tcBorders>
            <w:gridSpan w:val="2"/>
            <w:shd w:val="clear" w:color="auto" w:fill="CCEEFF"/>
          </w:tcPr>
          <w:p>
            <w:pPr>
              <w:spacing w:after="0" w:line="125" w:lineRule="exact"/>
              <w:rPr>
                <w:sz w:val="20"/>
                <w:szCs w:val="20"/>
                <w:color w:val="auto"/>
              </w:rPr>
            </w:pPr>
            <w:r>
              <w:rPr>
                <w:rFonts w:ascii="Arial" w:cs="Arial" w:eastAsia="Arial" w:hAnsi="Arial"/>
                <w:sz w:val="14"/>
                <w:szCs w:val="14"/>
                <w:b w:val="1"/>
                <w:bCs w:val="1"/>
                <w:color w:val="auto"/>
              </w:rPr>
              <w:t>REVENUES:</w:t>
            </w:r>
          </w:p>
        </w:tc>
        <w:tc>
          <w:tcPr>
            <w:tcW w:w="8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320" w:type="dxa"/>
            <w:vAlign w:val="bottom"/>
            <w:tcBorders>
              <w:top w:val="single" w:sz="8" w:color="auto"/>
            </w:tcBorders>
            <w:shd w:val="clear" w:color="auto" w:fill="CCEEFF"/>
          </w:tcPr>
          <w:p>
            <w:pPr>
              <w:spacing w:after="0"/>
              <w:rPr>
                <w:sz w:val="10"/>
                <w:szCs w:val="10"/>
                <w:color w:val="auto"/>
              </w:rPr>
            </w:pPr>
          </w:p>
        </w:tc>
        <w:tc>
          <w:tcPr>
            <w:tcW w:w="120" w:type="dxa"/>
            <w:vAlign w:val="bottom"/>
            <w:tcBorders>
              <w:top w:val="single" w:sz="8" w:color="CCEEFF"/>
              <w:right w:val="single" w:sz="8" w:color="auto"/>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320" w:type="dxa"/>
            <w:vAlign w:val="bottom"/>
            <w:tcBorders>
              <w:top w:val="single" w:sz="8" w:color="auto"/>
            </w:tcBorders>
            <w:shd w:val="clear" w:color="auto" w:fill="CCEEFF"/>
          </w:tcPr>
          <w:p>
            <w:pPr>
              <w:spacing w:after="0"/>
              <w:rPr>
                <w:sz w:val="10"/>
                <w:szCs w:val="10"/>
                <w:color w:val="auto"/>
              </w:rPr>
            </w:pPr>
          </w:p>
        </w:tc>
        <w:tc>
          <w:tcPr>
            <w:tcW w:w="180" w:type="dxa"/>
            <w:vAlign w:val="bottom"/>
            <w:tcBorders>
              <w:top w:val="single" w:sz="8" w:color="CCEEFF"/>
            </w:tcBorders>
            <w:shd w:val="clear" w:color="auto" w:fill="CCEEFF"/>
          </w:tcPr>
          <w:p>
            <w:pPr>
              <w:spacing w:after="0"/>
              <w:rPr>
                <w:sz w:val="10"/>
                <w:szCs w:val="10"/>
                <w:color w:val="auto"/>
              </w:rPr>
            </w:pPr>
          </w:p>
        </w:tc>
        <w:tc>
          <w:tcPr>
            <w:tcW w:w="200" w:type="dxa"/>
            <w:vAlign w:val="bottom"/>
            <w:tcBorders>
              <w:top w:val="single" w:sz="8" w:color="CCEEFF"/>
              <w:right w:val="single" w:sz="8" w:color="CCEEFF"/>
            </w:tcBorders>
            <w:shd w:val="clear" w:color="auto" w:fill="CCEEFF"/>
          </w:tcPr>
          <w:p>
            <w:pPr>
              <w:spacing w:after="0"/>
              <w:rPr>
                <w:sz w:val="10"/>
                <w:szCs w:val="10"/>
                <w:color w:val="auto"/>
              </w:rPr>
            </w:pPr>
          </w:p>
        </w:tc>
        <w:tc>
          <w:tcPr>
            <w:tcW w:w="320" w:type="dxa"/>
            <w:vAlign w:val="bottom"/>
            <w:tcBorders>
              <w:top w:val="single" w:sz="8" w:color="auto"/>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38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320" w:type="dxa"/>
            <w:vAlign w:val="bottom"/>
            <w:tcBorders>
              <w:top w:val="single" w:sz="8" w:color="auto"/>
            </w:tcBorders>
            <w:shd w:val="clear" w:color="auto" w:fill="CCEEFF"/>
          </w:tcPr>
          <w:p>
            <w:pPr>
              <w:spacing w:after="0"/>
              <w:rPr>
                <w:sz w:val="10"/>
                <w:szCs w:val="10"/>
                <w:color w:val="auto"/>
              </w:rPr>
            </w:pPr>
          </w:p>
        </w:tc>
        <w:tc>
          <w:tcPr>
            <w:tcW w:w="20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320" w:type="dxa"/>
            <w:vAlign w:val="bottom"/>
            <w:tcBorders>
              <w:top w:val="single" w:sz="8" w:color="auto"/>
            </w:tcBorders>
            <w:shd w:val="clear" w:color="auto" w:fill="CCEEFF"/>
          </w:tcPr>
          <w:p>
            <w:pPr>
              <w:spacing w:after="0"/>
              <w:rPr>
                <w:sz w:val="10"/>
                <w:szCs w:val="10"/>
                <w:color w:val="auto"/>
              </w:rPr>
            </w:pPr>
          </w:p>
        </w:tc>
        <w:tc>
          <w:tcPr>
            <w:tcW w:w="20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spacing w:after="0"/>
              <w:rPr>
                <w:sz w:val="10"/>
                <w:szCs w:val="10"/>
                <w:color w:val="auto"/>
              </w:rPr>
            </w:pPr>
          </w:p>
        </w:tc>
        <w:tc>
          <w:tcPr>
            <w:tcW w:w="320" w:type="dxa"/>
            <w:vAlign w:val="bottom"/>
            <w:tcBorders>
              <w:top w:val="single" w:sz="8" w:color="auto"/>
            </w:tcBorders>
            <w:shd w:val="clear" w:color="auto" w:fill="CCEEFF"/>
          </w:tcPr>
          <w:p>
            <w:pPr>
              <w:spacing w:after="0"/>
              <w:rPr>
                <w:sz w:val="10"/>
                <w:szCs w:val="10"/>
                <w:color w:val="auto"/>
              </w:rPr>
            </w:pPr>
          </w:p>
        </w:tc>
        <w:tc>
          <w:tcPr>
            <w:tcW w:w="22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auto"/>
            </w:tcBorders>
            <w:shd w:val="clear" w:color="auto" w:fill="CCEEFF"/>
          </w:tcPr>
          <w:p>
            <w:pPr>
              <w:spacing w:after="0"/>
              <w:rPr>
                <w:sz w:val="10"/>
                <w:szCs w:val="10"/>
                <w:color w:val="auto"/>
              </w:rPr>
            </w:pPr>
          </w:p>
        </w:tc>
        <w:tc>
          <w:tcPr>
            <w:tcW w:w="320" w:type="dxa"/>
            <w:vAlign w:val="bottom"/>
            <w:tcBorders>
              <w:top w:val="single" w:sz="8" w:color="auto"/>
            </w:tcBorders>
            <w:shd w:val="clear" w:color="auto" w:fill="CCEEFF"/>
          </w:tcPr>
          <w:p>
            <w:pPr>
              <w:spacing w:after="0"/>
              <w:rPr>
                <w:sz w:val="10"/>
                <w:szCs w:val="10"/>
                <w:color w:val="auto"/>
              </w:rPr>
            </w:pPr>
          </w:p>
        </w:tc>
        <w:tc>
          <w:tcPr>
            <w:tcW w:w="120" w:type="dxa"/>
            <w:vAlign w:val="bottom"/>
            <w:tcBorders>
              <w:top w:val="single" w:sz="8" w:color="CCEEFF"/>
            </w:tcBorders>
            <w:shd w:val="clear" w:color="auto" w:fill="CCEEFF"/>
          </w:tcPr>
          <w:p>
            <w:pPr>
              <w:spacing w:after="0"/>
              <w:rPr>
                <w:sz w:val="10"/>
                <w:szCs w:val="10"/>
                <w:color w:val="auto"/>
              </w:rPr>
            </w:pPr>
          </w:p>
        </w:tc>
        <w:tc>
          <w:tcPr>
            <w:tcW w:w="160" w:type="dxa"/>
            <w:vAlign w:val="bottom"/>
            <w:tcBorders>
              <w:top w:val="single" w:sz="8" w:color="CCEEFF"/>
              <w:right w:val="single" w:sz="8" w:color="CCEEFF"/>
            </w:tcBorders>
            <w:shd w:val="clear" w:color="auto" w:fill="CCEEFF"/>
          </w:tcPr>
          <w:p>
            <w:pPr>
              <w:spacing w:after="0"/>
              <w:rPr>
                <w:sz w:val="10"/>
                <w:szCs w:val="10"/>
                <w:color w:val="auto"/>
              </w:rPr>
            </w:pPr>
          </w:p>
        </w:tc>
        <w:tc>
          <w:tcPr>
            <w:tcW w:w="320" w:type="dxa"/>
            <w:vAlign w:val="bottom"/>
            <w:tcBorders>
              <w:top w:val="single" w:sz="8" w:color="auto"/>
            </w:tcBorders>
            <w:shd w:val="clear" w:color="auto" w:fill="CCEEFF"/>
          </w:tcPr>
          <w:p>
            <w:pPr>
              <w:spacing w:after="0"/>
              <w:rPr>
                <w:sz w:val="10"/>
                <w:szCs w:val="10"/>
                <w:color w:val="auto"/>
              </w:rPr>
            </w:pPr>
          </w:p>
        </w:tc>
        <w:tc>
          <w:tcPr>
            <w:tcW w:w="280" w:type="dxa"/>
            <w:vAlign w:val="bottom"/>
            <w:tcBorders>
              <w:top w:val="single" w:sz="8" w:color="CCEEFF"/>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Premiums</w:t>
            </w:r>
          </w:p>
        </w:tc>
        <w:tc>
          <w:tcPr>
            <w:tcW w:w="80" w:type="dxa"/>
            <w:vAlign w:val="bottom"/>
          </w:tcPr>
          <w:p>
            <w:pPr>
              <w:spacing w:after="0"/>
              <w:rPr>
                <w:sz w:val="12"/>
                <w:szCs w:val="12"/>
                <w:color w:val="auto"/>
              </w:rPr>
            </w:pPr>
          </w:p>
        </w:tc>
        <w:tc>
          <w:tcPr>
            <w:tcW w:w="80" w:type="dxa"/>
            <w:vAlign w:val="bottom"/>
          </w:tcPr>
          <w:p>
            <w:pPr>
              <w:jc w:val="right"/>
              <w:spacing w:after="0" w:line="144" w:lineRule="exact"/>
              <w:rPr>
                <w:sz w:val="20"/>
                <w:szCs w:val="20"/>
                <w:color w:val="auto"/>
              </w:rPr>
            </w:pPr>
            <w:r>
              <w:rPr>
                <w:rFonts w:ascii="Arial" w:cs="Arial" w:eastAsia="Arial" w:hAnsi="Arial"/>
                <w:sz w:val="14"/>
                <w:szCs w:val="14"/>
                <w:color w:val="auto"/>
                <w:w w:val="76"/>
              </w:rPr>
              <w:t>$</w:t>
            </w:r>
          </w:p>
        </w:tc>
        <w:tc>
          <w:tcPr>
            <w:tcW w:w="440" w:type="dxa"/>
            <w:vAlign w:val="bottom"/>
            <w:tcBorders>
              <w:right w:val="single" w:sz="8" w:color="auto"/>
            </w:tcBorders>
            <w:gridSpan w:val="2"/>
          </w:tcPr>
          <w:p>
            <w:pPr>
              <w:jc w:val="right"/>
              <w:ind w:right="120"/>
              <w:spacing w:after="0" w:line="144" w:lineRule="exact"/>
              <w:rPr>
                <w:sz w:val="20"/>
                <w:szCs w:val="20"/>
                <w:color w:val="auto"/>
              </w:rPr>
            </w:pPr>
            <w:r>
              <w:rPr>
                <w:rFonts w:ascii="Arial" w:cs="Arial" w:eastAsia="Arial" w:hAnsi="Arial"/>
                <w:sz w:val="14"/>
                <w:szCs w:val="14"/>
                <w:color w:val="auto"/>
              </w:rPr>
              <w:t>736</w:t>
            </w:r>
          </w:p>
        </w:tc>
        <w:tc>
          <w:tcPr>
            <w:tcW w:w="80" w:type="dxa"/>
            <w:vAlign w:val="bottom"/>
          </w:tcPr>
          <w:p>
            <w:pPr>
              <w:spacing w:after="0"/>
              <w:rPr>
                <w:sz w:val="12"/>
                <w:szCs w:val="12"/>
                <w:color w:val="auto"/>
              </w:rPr>
            </w:pPr>
          </w:p>
        </w:tc>
        <w:tc>
          <w:tcPr>
            <w:tcW w:w="80" w:type="dxa"/>
            <w:vAlign w:val="bottom"/>
          </w:tcPr>
          <w:p>
            <w:pPr>
              <w:jc w:val="right"/>
              <w:spacing w:after="0" w:line="144" w:lineRule="exact"/>
              <w:rPr>
                <w:sz w:val="20"/>
                <w:szCs w:val="20"/>
                <w:color w:val="auto"/>
              </w:rPr>
            </w:pPr>
            <w:r>
              <w:rPr>
                <w:rFonts w:ascii="Arial" w:cs="Arial" w:eastAsia="Arial" w:hAnsi="Arial"/>
                <w:sz w:val="14"/>
                <w:szCs w:val="14"/>
                <w:color w:val="auto"/>
                <w:w w:val="76"/>
              </w:rPr>
              <w:t>$</w:t>
            </w:r>
          </w:p>
        </w:tc>
        <w:tc>
          <w:tcPr>
            <w:tcW w:w="50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758</w:t>
            </w:r>
          </w:p>
        </w:tc>
        <w:tc>
          <w:tcPr>
            <w:tcW w:w="200" w:type="dxa"/>
            <w:vAlign w:val="bottom"/>
          </w:tcPr>
          <w:p>
            <w:pPr>
              <w:jc w:val="right"/>
              <w:spacing w:after="0" w:line="144" w:lineRule="exact"/>
              <w:rPr>
                <w:sz w:val="20"/>
                <w:szCs w:val="20"/>
                <w:color w:val="auto"/>
              </w:rPr>
            </w:pPr>
            <w:r>
              <w:rPr>
                <w:rFonts w:ascii="Arial" w:cs="Arial" w:eastAsia="Arial" w:hAnsi="Arial"/>
                <w:sz w:val="14"/>
                <w:szCs w:val="14"/>
                <w:color w:val="auto"/>
              </w:rPr>
              <w:t>$</w:t>
            </w:r>
          </w:p>
        </w:tc>
        <w:tc>
          <w:tcPr>
            <w:tcW w:w="40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w w:val="85"/>
              </w:rPr>
              <w:t>1,494</w:t>
            </w:r>
          </w:p>
        </w:tc>
        <w:tc>
          <w:tcPr>
            <w:tcW w:w="380" w:type="dxa"/>
            <w:vAlign w:val="bottom"/>
          </w:tcPr>
          <w:p>
            <w:pPr>
              <w:spacing w:after="0"/>
              <w:rPr>
                <w:sz w:val="12"/>
                <w:szCs w:val="12"/>
                <w:color w:val="auto"/>
              </w:rPr>
            </w:pPr>
          </w:p>
        </w:tc>
        <w:tc>
          <w:tcPr>
            <w:tcW w:w="80" w:type="dxa"/>
            <w:vAlign w:val="bottom"/>
          </w:tcPr>
          <w:p>
            <w:pPr>
              <w:jc w:val="right"/>
              <w:spacing w:after="0" w:line="144" w:lineRule="exact"/>
              <w:rPr>
                <w:sz w:val="20"/>
                <w:szCs w:val="20"/>
                <w:color w:val="auto"/>
              </w:rPr>
            </w:pPr>
            <w:r>
              <w:rPr>
                <w:rFonts w:ascii="Arial" w:cs="Arial" w:eastAsia="Arial" w:hAnsi="Arial"/>
                <w:sz w:val="14"/>
                <w:szCs w:val="14"/>
                <w:color w:val="auto"/>
                <w:w w:val="76"/>
              </w:rPr>
              <w:t>$</w:t>
            </w:r>
          </w:p>
        </w:tc>
        <w:tc>
          <w:tcPr>
            <w:tcW w:w="52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753</w:t>
            </w:r>
          </w:p>
        </w:tc>
        <w:tc>
          <w:tcPr>
            <w:tcW w:w="80" w:type="dxa"/>
            <w:vAlign w:val="bottom"/>
          </w:tcPr>
          <w:p>
            <w:pPr>
              <w:jc w:val="right"/>
              <w:spacing w:after="0" w:line="144" w:lineRule="exact"/>
              <w:rPr>
                <w:sz w:val="20"/>
                <w:szCs w:val="20"/>
                <w:color w:val="auto"/>
              </w:rPr>
            </w:pPr>
            <w:r>
              <w:rPr>
                <w:rFonts w:ascii="Arial" w:cs="Arial" w:eastAsia="Arial" w:hAnsi="Arial"/>
                <w:sz w:val="14"/>
                <w:szCs w:val="14"/>
                <w:color w:val="auto"/>
                <w:w w:val="76"/>
              </w:rPr>
              <w:t>$</w:t>
            </w:r>
          </w:p>
        </w:tc>
        <w:tc>
          <w:tcPr>
            <w:tcW w:w="52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725</w:t>
            </w:r>
          </w:p>
        </w:tc>
        <w:tc>
          <w:tcPr>
            <w:tcW w:w="80" w:type="dxa"/>
            <w:vAlign w:val="bottom"/>
          </w:tcPr>
          <w:p>
            <w:pPr>
              <w:jc w:val="right"/>
              <w:spacing w:after="0" w:line="144" w:lineRule="exact"/>
              <w:rPr>
                <w:sz w:val="20"/>
                <w:szCs w:val="20"/>
                <w:color w:val="auto"/>
              </w:rPr>
            </w:pPr>
            <w:r>
              <w:rPr>
                <w:rFonts w:ascii="Arial" w:cs="Arial" w:eastAsia="Arial" w:hAnsi="Arial"/>
                <w:sz w:val="14"/>
                <w:szCs w:val="14"/>
                <w:color w:val="auto"/>
                <w:w w:val="76"/>
              </w:rPr>
              <w:t>$</w:t>
            </w:r>
          </w:p>
        </w:tc>
        <w:tc>
          <w:tcPr>
            <w:tcW w:w="54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756</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436</w:t>
            </w:r>
          </w:p>
        </w:tc>
        <w:tc>
          <w:tcPr>
            <w:tcW w:w="160" w:type="dxa"/>
            <w:vAlign w:val="bottom"/>
          </w:tcPr>
          <w:p>
            <w:pPr>
              <w:jc w:val="right"/>
              <w:spacing w:after="0" w:line="144" w:lineRule="exact"/>
              <w:rPr>
                <w:sz w:val="20"/>
                <w:szCs w:val="20"/>
                <w:color w:val="auto"/>
              </w:rPr>
            </w:pPr>
            <w:r>
              <w:rPr>
                <w:rFonts w:ascii="Arial" w:cs="Arial" w:eastAsia="Arial" w:hAnsi="Arial"/>
                <w:sz w:val="14"/>
                <w:szCs w:val="14"/>
                <w:color w:val="auto"/>
              </w:rPr>
              <w:t>$</w:t>
            </w: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w w:val="85"/>
              </w:rPr>
              <w:t>2,670</w:t>
            </w:r>
          </w:p>
        </w:tc>
        <w:tc>
          <w:tcPr>
            <w:tcW w:w="2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color w:val="auto"/>
              </w:rPr>
              <w:t>Net investment income</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694</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681</w:t>
            </w:r>
          </w:p>
        </w:tc>
        <w:tc>
          <w:tcPr>
            <w:tcW w:w="200" w:type="dxa"/>
            <w:vAlign w:val="bottom"/>
            <w:tcBorders>
              <w:right w:val="single" w:sz="8" w:color="CCEEFF"/>
            </w:tcBorders>
            <w:shd w:val="clear" w:color="auto" w:fill="CCEEFF"/>
          </w:tcPr>
          <w:p>
            <w:pPr>
              <w:spacing w:after="0"/>
              <w:rPr>
                <w:sz w:val="12"/>
                <w:szCs w:val="12"/>
                <w:color w:val="auto"/>
              </w:rPr>
            </w:pPr>
          </w:p>
        </w:tc>
        <w:tc>
          <w:tcPr>
            <w:tcW w:w="40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w w:val="85"/>
              </w:rPr>
              <w:t>1,375</w:t>
            </w: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677</w:t>
            </w: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695</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670</w:t>
            </w: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684</w:t>
            </w:r>
          </w:p>
        </w:tc>
        <w:tc>
          <w:tcPr>
            <w:tcW w:w="16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85"/>
              </w:rPr>
              <w:t>2,726</w:t>
            </w:r>
          </w:p>
        </w:tc>
        <w:tc>
          <w:tcPr>
            <w:tcW w:w="2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Net investment gains (losses)</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Borders>
              <w:right w:val="single" w:sz="8" w:color="auto"/>
            </w:tcBorders>
            <w:gridSpan w:val="2"/>
          </w:tcPr>
          <w:p>
            <w:pPr>
              <w:jc w:val="right"/>
              <w:ind w:right="120"/>
              <w:spacing w:after="0" w:line="144" w:lineRule="exact"/>
              <w:rPr>
                <w:sz w:val="20"/>
                <w:szCs w:val="20"/>
                <w:color w:val="auto"/>
              </w:rPr>
            </w:pPr>
            <w:r>
              <w:rPr>
                <w:rFonts w:ascii="Arial" w:cs="Arial" w:eastAsia="Arial" w:hAnsi="Arial"/>
                <w:sz w:val="14"/>
                <w:szCs w:val="14"/>
                <w:color w:val="auto"/>
              </w:rPr>
              <w:t>57</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7</w:t>
            </w:r>
          </w:p>
        </w:tc>
        <w:tc>
          <w:tcPr>
            <w:tcW w:w="20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64</w:t>
            </w:r>
          </w:p>
        </w:tc>
        <w:tc>
          <w:tcPr>
            <w:tcW w:w="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9</w:t>
            </w:r>
          </w:p>
        </w:tc>
        <w:tc>
          <w:tcPr>
            <w:tcW w:w="80" w:type="dxa"/>
            <w:vAlign w:val="bottom"/>
          </w:tcPr>
          <w:p>
            <w:pPr>
              <w:spacing w:after="0"/>
              <w:rPr>
                <w:sz w:val="12"/>
                <w:szCs w:val="12"/>
                <w:color w:val="auto"/>
              </w:rPr>
            </w:pPr>
          </w:p>
        </w:tc>
        <w:tc>
          <w:tcPr>
            <w:tcW w:w="52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21</w:t>
            </w:r>
          </w:p>
        </w:tc>
        <w:tc>
          <w:tcPr>
            <w:tcW w:w="80" w:type="dxa"/>
            <w:vAlign w:val="bottom"/>
          </w:tcPr>
          <w:p>
            <w:pPr>
              <w:spacing w:after="0"/>
              <w:rPr>
                <w:sz w:val="12"/>
                <w:szCs w:val="12"/>
                <w:color w:val="auto"/>
              </w:rPr>
            </w:pPr>
          </w:p>
        </w:tc>
        <w:tc>
          <w:tcPr>
            <w:tcW w:w="54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114</w:t>
            </w:r>
          </w:p>
        </w:tc>
        <w:tc>
          <w:tcPr>
            <w:tcW w:w="60" w:type="dxa"/>
            <w:vAlign w:val="bottom"/>
          </w:tcPr>
          <w:p>
            <w:pPr>
              <w:spacing w:after="0"/>
              <w:rPr>
                <w:sz w:val="12"/>
                <w:szCs w:val="12"/>
                <w:color w:val="auto"/>
              </w:rPr>
            </w:pPr>
          </w:p>
        </w:tc>
        <w:tc>
          <w:tcPr>
            <w:tcW w:w="44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(16)</w:t>
            </w:r>
          </w:p>
        </w:tc>
        <w:tc>
          <w:tcPr>
            <w:tcW w:w="160" w:type="dxa"/>
            <w:vAlign w:val="bottom"/>
          </w:tcPr>
          <w:p>
            <w:pPr>
              <w:spacing w:after="0"/>
              <w:rPr>
                <w:sz w:val="12"/>
                <w:szCs w:val="12"/>
                <w:color w:val="auto"/>
              </w:rPr>
            </w:pPr>
          </w:p>
        </w:tc>
        <w:tc>
          <w:tcPr>
            <w:tcW w:w="600" w:type="dxa"/>
            <w:vAlign w:val="bottom"/>
            <w:gridSpan w:val="2"/>
          </w:tcPr>
          <w:p>
            <w:pPr>
              <w:jc w:val="right"/>
              <w:ind w:right="280"/>
              <w:spacing w:after="0" w:line="144" w:lineRule="exact"/>
              <w:rPr>
                <w:sz w:val="20"/>
                <w:szCs w:val="20"/>
                <w:color w:val="auto"/>
              </w:rPr>
            </w:pPr>
            <w:r>
              <w:rPr>
                <w:rFonts w:ascii="Arial" w:cs="Arial" w:eastAsia="Arial" w:hAnsi="Arial"/>
                <w:sz w:val="14"/>
                <w:szCs w:val="14"/>
                <w:color w:val="auto"/>
              </w:rPr>
              <w:t>128</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color w:val="auto"/>
              </w:rPr>
              <w:t>Policy fees and other income</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170</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170</w:t>
            </w:r>
          </w:p>
        </w:tc>
        <w:tc>
          <w:tcPr>
            <w:tcW w:w="200" w:type="dxa"/>
            <w:vAlign w:val="bottom"/>
            <w:tcBorders>
              <w:right w:val="single" w:sz="8" w:color="CCEEFF"/>
            </w:tcBorders>
            <w:shd w:val="clear" w:color="auto" w:fill="CCEEFF"/>
          </w:tcPr>
          <w:p>
            <w:pPr>
              <w:spacing w:after="0"/>
              <w:rPr>
                <w:sz w:val="12"/>
                <w:szCs w:val="12"/>
                <w:color w:val="auto"/>
              </w:rPr>
            </w:pPr>
          </w:p>
        </w:tc>
        <w:tc>
          <w:tcPr>
            <w:tcW w:w="40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340</w:t>
            </w: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194</w:t>
            </w: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175</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180</w:t>
            </w: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177</w:t>
            </w:r>
          </w:p>
        </w:tc>
        <w:tc>
          <w:tcPr>
            <w:tcW w:w="160" w:type="dxa"/>
            <w:vAlign w:val="bottom"/>
            <w:tcBorders>
              <w:right w:val="single" w:sz="8" w:color="CCEEFF"/>
            </w:tcBorders>
            <w:shd w:val="clear" w:color="auto" w:fill="CCEEFF"/>
          </w:tcPr>
          <w:p>
            <w:pPr>
              <w:spacing w:after="0"/>
              <w:rPr>
                <w:sz w:val="12"/>
                <w:szCs w:val="12"/>
                <w:color w:val="auto"/>
              </w:rPr>
            </w:pPr>
          </w:p>
        </w:tc>
        <w:tc>
          <w:tcPr>
            <w:tcW w:w="600" w:type="dxa"/>
            <w:vAlign w:val="bottom"/>
            <w:gridSpan w:val="2"/>
            <w:shd w:val="clear" w:color="auto" w:fill="CCEEFF"/>
          </w:tcPr>
          <w:p>
            <w:pPr>
              <w:jc w:val="right"/>
              <w:ind w:right="280"/>
              <w:spacing w:after="0" w:line="144" w:lineRule="exact"/>
              <w:rPr>
                <w:sz w:val="20"/>
                <w:szCs w:val="20"/>
                <w:color w:val="auto"/>
              </w:rPr>
            </w:pPr>
            <w:r>
              <w:rPr>
                <w:rFonts w:ascii="Arial" w:cs="Arial" w:eastAsia="Arial" w:hAnsi="Arial"/>
                <w:sz w:val="14"/>
                <w:szCs w:val="14"/>
                <w:color w:val="auto"/>
              </w:rPr>
              <w:t>726</w:t>
            </w:r>
          </w:p>
        </w:tc>
        <w:tc>
          <w:tcPr>
            <w:tcW w:w="0" w:type="dxa"/>
            <w:vAlign w:val="bottom"/>
          </w:tcPr>
          <w:p>
            <w:pPr>
              <w:spacing w:after="0"/>
              <w:rPr>
                <w:sz w:val="1"/>
                <w:szCs w:val="1"/>
                <w:color w:val="auto"/>
              </w:rPr>
            </w:pPr>
          </w:p>
        </w:tc>
      </w:tr>
      <w:tr>
        <w:trPr>
          <w:trHeight w:val="152"/>
        </w:trPr>
        <w:tc>
          <w:tcPr>
            <w:tcW w:w="20" w:type="dxa"/>
            <w:vAlign w:val="bottom"/>
          </w:tcPr>
          <w:p>
            <w:pPr>
              <w:spacing w:after="0"/>
              <w:rPr>
                <w:sz w:val="13"/>
                <w:szCs w:val="13"/>
                <w:color w:val="auto"/>
              </w:rPr>
            </w:pPr>
          </w:p>
        </w:tc>
        <w:tc>
          <w:tcPr>
            <w:tcW w:w="6100" w:type="dxa"/>
            <w:vAlign w:val="bottom"/>
            <w:tcBorders>
              <w:right w:val="single" w:sz="8" w:color="auto"/>
            </w:tcBorders>
            <w:gridSpan w:val="2"/>
          </w:tcPr>
          <w:p>
            <w:pPr>
              <w:ind w:left="240"/>
              <w:spacing w:after="0" w:line="148" w:lineRule="exact"/>
              <w:rPr>
                <w:sz w:val="20"/>
                <w:szCs w:val="20"/>
                <w:color w:val="auto"/>
              </w:rPr>
            </w:pPr>
            <w:r>
              <w:rPr>
                <w:rFonts w:ascii="Arial" w:cs="Arial" w:eastAsia="Arial" w:hAnsi="Arial"/>
                <w:sz w:val="14"/>
                <w:szCs w:val="14"/>
                <w:color w:val="auto"/>
              </w:rPr>
              <w:t>Total revenues</w:t>
            </w:r>
          </w:p>
        </w:tc>
        <w:tc>
          <w:tcPr>
            <w:tcW w:w="8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5"/>
              </w:rPr>
              <w:t>1,657</w:t>
            </w:r>
          </w:p>
        </w:tc>
        <w:tc>
          <w:tcPr>
            <w:tcW w:w="120" w:type="dxa"/>
            <w:vAlign w:val="bottom"/>
            <w:tcBorders>
              <w:right w:val="single" w:sz="8" w:color="auto"/>
            </w:tcBorders>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5"/>
              </w:rPr>
              <w:t>1,616</w:t>
            </w:r>
          </w:p>
        </w:tc>
        <w:tc>
          <w:tcPr>
            <w:tcW w:w="1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5"/>
              </w:rPr>
              <w:t>3,273</w:t>
            </w:r>
          </w:p>
        </w:tc>
        <w:tc>
          <w:tcPr>
            <w:tcW w:w="80" w:type="dxa"/>
            <w:vAlign w:val="bottom"/>
          </w:tcPr>
          <w:p>
            <w:pPr>
              <w:spacing w:after="0"/>
              <w:rPr>
                <w:sz w:val="13"/>
                <w:szCs w:val="13"/>
                <w:color w:val="auto"/>
              </w:rPr>
            </w:pPr>
          </w:p>
        </w:tc>
        <w:tc>
          <w:tcPr>
            <w:tcW w:w="38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5"/>
              </w:rPr>
              <w:t>1,633</w:t>
            </w:r>
          </w:p>
        </w:tc>
        <w:tc>
          <w:tcPr>
            <w:tcW w:w="20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5"/>
              </w:rPr>
              <w:t>1,616</w:t>
            </w:r>
          </w:p>
        </w:tc>
        <w:tc>
          <w:tcPr>
            <w:tcW w:w="200" w:type="dxa"/>
            <w:vAlign w:val="bottom"/>
          </w:tcPr>
          <w:p>
            <w:pPr>
              <w:spacing w:after="0"/>
              <w:rPr>
                <w:sz w:val="13"/>
                <w:szCs w:val="13"/>
                <w:color w:val="auto"/>
              </w:rPr>
            </w:pPr>
          </w:p>
        </w:tc>
        <w:tc>
          <w:tcPr>
            <w:tcW w:w="80" w:type="dxa"/>
            <w:vAlign w:val="bottom"/>
            <w:tcBorders>
              <w:top w:val="single" w:sz="8" w:color="auto"/>
              <w:bottom w:val="single" w:sz="8" w:color="auto"/>
            </w:tcBorders>
          </w:tcPr>
          <w:p>
            <w:pPr>
              <w:spacing w:after="0"/>
              <w:rPr>
                <w:sz w:val="13"/>
                <w:szCs w:val="13"/>
                <w:color w:val="auto"/>
              </w:rPr>
            </w:pP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5"/>
              </w:rPr>
              <w:t>1,720</w:t>
            </w:r>
          </w:p>
        </w:tc>
        <w:tc>
          <w:tcPr>
            <w:tcW w:w="220" w:type="dxa"/>
            <w:vAlign w:val="bottom"/>
          </w:tcPr>
          <w:p>
            <w:pPr>
              <w:spacing w:after="0"/>
              <w:rPr>
                <w:sz w:val="13"/>
                <w:szCs w:val="13"/>
                <w:color w:val="auto"/>
              </w:rPr>
            </w:pPr>
          </w:p>
        </w:tc>
        <w:tc>
          <w:tcPr>
            <w:tcW w:w="60" w:type="dxa"/>
            <w:vAlign w:val="bottom"/>
            <w:tcBorders>
              <w:top w:val="single" w:sz="8" w:color="auto"/>
              <w:bottom w:val="single" w:sz="8" w:color="auto"/>
            </w:tcBorders>
          </w:tcPr>
          <w:p>
            <w:pPr>
              <w:spacing w:after="0"/>
              <w:rPr>
                <w:sz w:val="13"/>
                <w:szCs w:val="13"/>
                <w:color w:val="auto"/>
              </w:rPr>
            </w:pP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5"/>
              </w:rPr>
              <w:t>1,281</w:t>
            </w:r>
          </w:p>
        </w:tc>
        <w:tc>
          <w:tcPr>
            <w:tcW w:w="1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320" w:type="dxa"/>
            <w:vAlign w:val="bottom"/>
            <w:tcBorders>
              <w:top w:val="single" w:sz="8" w:color="auto"/>
              <w:bottom w:val="single" w:sz="8" w:color="auto"/>
            </w:tcBorders>
          </w:tcPr>
          <w:p>
            <w:pPr>
              <w:jc w:val="right"/>
              <w:spacing w:after="0" w:line="148" w:lineRule="exact"/>
              <w:rPr>
                <w:sz w:val="20"/>
                <w:szCs w:val="20"/>
                <w:color w:val="auto"/>
              </w:rPr>
            </w:pPr>
            <w:r>
              <w:rPr>
                <w:rFonts w:ascii="Arial" w:cs="Arial" w:eastAsia="Arial" w:hAnsi="Arial"/>
                <w:sz w:val="14"/>
                <w:szCs w:val="14"/>
                <w:color w:val="auto"/>
                <w:w w:val="85"/>
              </w:rPr>
              <w:t>6,250</w:t>
            </w:r>
          </w:p>
        </w:tc>
        <w:tc>
          <w:tcPr>
            <w:tcW w:w="2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b w:val="1"/>
                <w:bCs w:val="1"/>
                <w:color w:val="auto"/>
              </w:rPr>
              <w:t>BENEFITS AND EXPENSES:</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Benefits and other changes in policy reserves</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Borders>
              <w:right w:val="single" w:sz="8" w:color="auto"/>
            </w:tcBorders>
            <w:gridSpan w:val="2"/>
          </w:tcPr>
          <w:p>
            <w:pPr>
              <w:jc w:val="right"/>
              <w:ind w:right="120"/>
              <w:spacing w:after="0" w:line="144" w:lineRule="exact"/>
              <w:rPr>
                <w:sz w:val="20"/>
                <w:szCs w:val="20"/>
                <w:color w:val="auto"/>
              </w:rPr>
            </w:pPr>
            <w:r>
              <w:rPr>
                <w:rFonts w:ascii="Arial" w:cs="Arial" w:eastAsia="Arial" w:hAnsi="Arial"/>
                <w:sz w:val="14"/>
                <w:szCs w:val="14"/>
                <w:color w:val="auto"/>
                <w:w w:val="85"/>
              </w:rPr>
              <w:t>1,163</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w w:val="85"/>
              </w:rPr>
              <w:t>1,164</w:t>
            </w:r>
          </w:p>
        </w:tc>
        <w:tc>
          <w:tcPr>
            <w:tcW w:w="200" w:type="dxa"/>
            <w:vAlign w:val="bottom"/>
          </w:tcPr>
          <w:p>
            <w:pPr>
              <w:spacing w:after="0"/>
              <w:rPr>
                <w:sz w:val="12"/>
                <w:szCs w:val="12"/>
                <w:color w:val="auto"/>
              </w:rPr>
            </w:pPr>
          </w:p>
        </w:tc>
        <w:tc>
          <w:tcPr>
            <w:tcW w:w="40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w w:val="85"/>
              </w:rPr>
              <w:t>2,327</w:t>
            </w: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w w:val="85"/>
              </w:rPr>
              <w:t>1,419</w:t>
            </w:r>
          </w:p>
        </w:tc>
        <w:tc>
          <w:tcPr>
            <w:tcW w:w="80" w:type="dxa"/>
            <w:vAlign w:val="bottom"/>
          </w:tcPr>
          <w:p>
            <w:pPr>
              <w:spacing w:after="0"/>
              <w:rPr>
                <w:sz w:val="12"/>
                <w:szCs w:val="12"/>
                <w:color w:val="auto"/>
              </w:rPr>
            </w:pPr>
          </w:p>
        </w:tc>
        <w:tc>
          <w:tcPr>
            <w:tcW w:w="52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w w:val="85"/>
              </w:rPr>
              <w:t>1,556</w:t>
            </w:r>
          </w:p>
        </w:tc>
        <w:tc>
          <w:tcPr>
            <w:tcW w:w="80" w:type="dxa"/>
            <w:vAlign w:val="bottom"/>
          </w:tcPr>
          <w:p>
            <w:pPr>
              <w:spacing w:after="0"/>
              <w:rPr>
                <w:sz w:val="12"/>
                <w:szCs w:val="12"/>
                <w:color w:val="auto"/>
              </w:rPr>
            </w:pPr>
          </w:p>
        </w:tc>
        <w:tc>
          <w:tcPr>
            <w:tcW w:w="54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w w:val="85"/>
              </w:rPr>
              <w:t>1,089</w:t>
            </w:r>
          </w:p>
        </w:tc>
        <w:tc>
          <w:tcPr>
            <w:tcW w:w="60" w:type="dxa"/>
            <w:vAlign w:val="bottom"/>
          </w:tcPr>
          <w:p>
            <w:pPr>
              <w:spacing w:after="0"/>
              <w:rPr>
                <w:sz w:val="12"/>
                <w:szCs w:val="12"/>
                <w:color w:val="auto"/>
              </w:rPr>
            </w:pP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758</w:t>
            </w:r>
          </w:p>
        </w:tc>
        <w:tc>
          <w:tcPr>
            <w:tcW w:w="16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w w:val="85"/>
              </w:rPr>
              <w:t>4,822</w:t>
            </w:r>
          </w:p>
        </w:tc>
        <w:tc>
          <w:tcPr>
            <w:tcW w:w="2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color w:val="auto"/>
              </w:rPr>
              <w:t>Interest credited</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129</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132</w:t>
            </w:r>
          </w:p>
        </w:tc>
        <w:tc>
          <w:tcPr>
            <w:tcW w:w="200" w:type="dxa"/>
            <w:vAlign w:val="bottom"/>
            <w:tcBorders>
              <w:right w:val="single" w:sz="8" w:color="CCEEFF"/>
            </w:tcBorders>
            <w:shd w:val="clear" w:color="auto" w:fill="CCEEFF"/>
          </w:tcPr>
          <w:p>
            <w:pPr>
              <w:spacing w:after="0"/>
              <w:rPr>
                <w:sz w:val="12"/>
                <w:szCs w:val="12"/>
                <w:color w:val="auto"/>
              </w:rPr>
            </w:pPr>
          </w:p>
        </w:tc>
        <w:tc>
          <w:tcPr>
            <w:tcW w:w="40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261</w:t>
            </w: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138</w:t>
            </w: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140</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143</w:t>
            </w: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144</w:t>
            </w:r>
          </w:p>
        </w:tc>
        <w:tc>
          <w:tcPr>
            <w:tcW w:w="160" w:type="dxa"/>
            <w:vAlign w:val="bottom"/>
            <w:tcBorders>
              <w:right w:val="single" w:sz="8" w:color="CCEEFF"/>
            </w:tcBorders>
            <w:shd w:val="clear" w:color="auto" w:fill="CCEEFF"/>
          </w:tcPr>
          <w:p>
            <w:pPr>
              <w:spacing w:after="0"/>
              <w:rPr>
                <w:sz w:val="12"/>
                <w:szCs w:val="12"/>
                <w:color w:val="auto"/>
              </w:rPr>
            </w:pPr>
          </w:p>
        </w:tc>
        <w:tc>
          <w:tcPr>
            <w:tcW w:w="600" w:type="dxa"/>
            <w:vAlign w:val="bottom"/>
            <w:gridSpan w:val="2"/>
            <w:shd w:val="clear" w:color="auto" w:fill="CCEEFF"/>
          </w:tcPr>
          <w:p>
            <w:pPr>
              <w:jc w:val="right"/>
              <w:ind w:right="280"/>
              <w:spacing w:after="0" w:line="144" w:lineRule="exact"/>
              <w:rPr>
                <w:sz w:val="20"/>
                <w:szCs w:val="20"/>
                <w:color w:val="auto"/>
              </w:rPr>
            </w:pPr>
            <w:r>
              <w:rPr>
                <w:rFonts w:ascii="Arial" w:cs="Arial" w:eastAsia="Arial" w:hAnsi="Arial"/>
                <w:sz w:val="14"/>
                <w:szCs w:val="14"/>
                <w:color w:val="auto"/>
              </w:rPr>
              <w:t>565</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Acquisition and operating expenses, net of deferrals</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Borders>
              <w:right w:val="single" w:sz="8" w:color="auto"/>
            </w:tcBorders>
            <w:gridSpan w:val="2"/>
          </w:tcPr>
          <w:p>
            <w:pPr>
              <w:jc w:val="right"/>
              <w:ind w:right="120"/>
              <w:spacing w:after="0" w:line="144" w:lineRule="exact"/>
              <w:rPr>
                <w:sz w:val="20"/>
                <w:szCs w:val="20"/>
                <w:color w:val="auto"/>
              </w:rPr>
            </w:pPr>
            <w:r>
              <w:rPr>
                <w:rFonts w:ascii="Arial" w:cs="Arial" w:eastAsia="Arial" w:hAnsi="Arial"/>
                <w:sz w:val="14"/>
                <w:szCs w:val="14"/>
                <w:color w:val="auto"/>
              </w:rPr>
              <w:t>144</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157</w:t>
            </w:r>
          </w:p>
        </w:tc>
        <w:tc>
          <w:tcPr>
            <w:tcW w:w="200" w:type="dxa"/>
            <w:vAlign w:val="bottom"/>
          </w:tcPr>
          <w:p>
            <w:pPr>
              <w:spacing w:after="0"/>
              <w:rPr>
                <w:sz w:val="12"/>
                <w:szCs w:val="12"/>
                <w:color w:val="auto"/>
              </w:rPr>
            </w:pPr>
          </w:p>
        </w:tc>
        <w:tc>
          <w:tcPr>
            <w:tcW w:w="40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301</w:t>
            </w: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135</w:t>
            </w:r>
          </w:p>
        </w:tc>
        <w:tc>
          <w:tcPr>
            <w:tcW w:w="80" w:type="dxa"/>
            <w:vAlign w:val="bottom"/>
          </w:tcPr>
          <w:p>
            <w:pPr>
              <w:spacing w:after="0"/>
              <w:rPr>
                <w:sz w:val="12"/>
                <w:szCs w:val="12"/>
                <w:color w:val="auto"/>
              </w:rPr>
            </w:pPr>
          </w:p>
        </w:tc>
        <w:tc>
          <w:tcPr>
            <w:tcW w:w="52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149</w:t>
            </w:r>
          </w:p>
        </w:tc>
        <w:tc>
          <w:tcPr>
            <w:tcW w:w="80" w:type="dxa"/>
            <w:vAlign w:val="bottom"/>
          </w:tcPr>
          <w:p>
            <w:pPr>
              <w:spacing w:after="0"/>
              <w:rPr>
                <w:sz w:val="12"/>
                <w:szCs w:val="12"/>
                <w:color w:val="auto"/>
              </w:rPr>
            </w:pPr>
          </w:p>
        </w:tc>
        <w:tc>
          <w:tcPr>
            <w:tcW w:w="54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199</w:t>
            </w:r>
          </w:p>
        </w:tc>
        <w:tc>
          <w:tcPr>
            <w:tcW w:w="60" w:type="dxa"/>
            <w:vAlign w:val="bottom"/>
          </w:tcPr>
          <w:p>
            <w:pPr>
              <w:spacing w:after="0"/>
              <w:rPr>
                <w:sz w:val="12"/>
                <w:szCs w:val="12"/>
                <w:color w:val="auto"/>
              </w:rPr>
            </w:pP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165</w:t>
            </w:r>
          </w:p>
        </w:tc>
        <w:tc>
          <w:tcPr>
            <w:tcW w:w="160" w:type="dxa"/>
            <w:vAlign w:val="bottom"/>
          </w:tcPr>
          <w:p>
            <w:pPr>
              <w:spacing w:after="0"/>
              <w:rPr>
                <w:sz w:val="12"/>
                <w:szCs w:val="12"/>
                <w:color w:val="auto"/>
              </w:rPr>
            </w:pPr>
          </w:p>
        </w:tc>
        <w:tc>
          <w:tcPr>
            <w:tcW w:w="600" w:type="dxa"/>
            <w:vAlign w:val="bottom"/>
            <w:gridSpan w:val="2"/>
          </w:tcPr>
          <w:p>
            <w:pPr>
              <w:jc w:val="right"/>
              <w:ind w:right="280"/>
              <w:spacing w:after="0" w:line="144" w:lineRule="exact"/>
              <w:rPr>
                <w:sz w:val="20"/>
                <w:szCs w:val="20"/>
                <w:color w:val="auto"/>
              </w:rPr>
            </w:pPr>
            <w:r>
              <w:rPr>
                <w:rFonts w:ascii="Arial" w:cs="Arial" w:eastAsia="Arial" w:hAnsi="Arial"/>
                <w:sz w:val="14"/>
                <w:szCs w:val="14"/>
                <w:color w:val="auto"/>
              </w:rPr>
              <w:t>648</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color w:val="auto"/>
              </w:rPr>
              <w:t>Amortization of deferred acquisition costs and intangibles</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101</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70</w:t>
            </w:r>
          </w:p>
        </w:tc>
        <w:tc>
          <w:tcPr>
            <w:tcW w:w="200" w:type="dxa"/>
            <w:vAlign w:val="bottom"/>
            <w:tcBorders>
              <w:right w:val="single" w:sz="8" w:color="CCEEFF"/>
            </w:tcBorders>
            <w:shd w:val="clear" w:color="auto" w:fill="CCEEFF"/>
          </w:tcPr>
          <w:p>
            <w:pPr>
              <w:spacing w:after="0"/>
              <w:rPr>
                <w:sz w:val="12"/>
                <w:szCs w:val="12"/>
                <w:color w:val="auto"/>
              </w:rPr>
            </w:pPr>
          </w:p>
        </w:tc>
        <w:tc>
          <w:tcPr>
            <w:tcW w:w="40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171</w:t>
            </w: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172</w:t>
            </w: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69</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84</w:t>
            </w: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78</w:t>
            </w:r>
          </w:p>
        </w:tc>
        <w:tc>
          <w:tcPr>
            <w:tcW w:w="160" w:type="dxa"/>
            <w:vAlign w:val="bottom"/>
            <w:tcBorders>
              <w:right w:val="single" w:sz="8" w:color="CCEEFF"/>
            </w:tcBorders>
            <w:shd w:val="clear" w:color="auto" w:fill="CCEEFF"/>
          </w:tcPr>
          <w:p>
            <w:pPr>
              <w:spacing w:after="0"/>
              <w:rPr>
                <w:sz w:val="12"/>
                <w:szCs w:val="12"/>
                <w:color w:val="auto"/>
              </w:rPr>
            </w:pPr>
          </w:p>
        </w:tc>
        <w:tc>
          <w:tcPr>
            <w:tcW w:w="600" w:type="dxa"/>
            <w:vAlign w:val="bottom"/>
            <w:gridSpan w:val="2"/>
            <w:shd w:val="clear" w:color="auto" w:fill="CCEEFF"/>
          </w:tcPr>
          <w:p>
            <w:pPr>
              <w:jc w:val="right"/>
              <w:ind w:right="280"/>
              <w:spacing w:after="0" w:line="144" w:lineRule="exact"/>
              <w:rPr>
                <w:sz w:val="20"/>
                <w:szCs w:val="20"/>
                <w:color w:val="auto"/>
              </w:rPr>
            </w:pPr>
            <w:r>
              <w:rPr>
                <w:rFonts w:ascii="Arial" w:cs="Arial" w:eastAsia="Arial" w:hAnsi="Arial"/>
                <w:sz w:val="14"/>
                <w:szCs w:val="14"/>
                <w:color w:val="auto"/>
              </w:rPr>
              <w:t>403</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Interest expense</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3</w:t>
            </w:r>
          </w:p>
        </w:tc>
        <w:tc>
          <w:tcPr>
            <w:tcW w:w="12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3</w:t>
            </w: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0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6</w:t>
            </w: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3</w:t>
            </w:r>
          </w:p>
        </w:tc>
        <w:tc>
          <w:tcPr>
            <w:tcW w:w="80" w:type="dxa"/>
            <w:vAlign w:val="bottom"/>
          </w:tcPr>
          <w:p>
            <w:pPr>
              <w:spacing w:after="0"/>
              <w:rPr>
                <w:sz w:val="12"/>
                <w:szCs w:val="12"/>
                <w:color w:val="auto"/>
              </w:rPr>
            </w:pPr>
          </w:p>
        </w:tc>
        <w:tc>
          <w:tcPr>
            <w:tcW w:w="52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2</w:t>
            </w:r>
          </w:p>
        </w:tc>
        <w:tc>
          <w:tcPr>
            <w:tcW w:w="80" w:type="dxa"/>
            <w:vAlign w:val="bottom"/>
          </w:tcPr>
          <w:p>
            <w:pPr>
              <w:spacing w:after="0"/>
              <w:rPr>
                <w:sz w:val="12"/>
                <w:szCs w:val="12"/>
                <w:color w:val="auto"/>
              </w:rPr>
            </w:pPr>
          </w:p>
        </w:tc>
        <w:tc>
          <w:tcPr>
            <w:tcW w:w="540" w:type="dxa"/>
            <w:vAlign w:val="bottom"/>
            <w:gridSpan w:val="2"/>
          </w:tcPr>
          <w:p>
            <w:pPr>
              <w:jc w:val="right"/>
              <w:ind w:right="220"/>
              <w:spacing w:after="0" w:line="144" w:lineRule="exact"/>
              <w:rPr>
                <w:sz w:val="20"/>
                <w:szCs w:val="20"/>
                <w:color w:val="auto"/>
              </w:rPr>
            </w:pPr>
            <w:r>
              <w:rPr>
                <w:rFonts w:ascii="Arial" w:cs="Arial" w:eastAsia="Arial" w:hAnsi="Arial"/>
                <w:sz w:val="14"/>
                <w:szCs w:val="14"/>
                <w:color w:val="auto"/>
              </w:rPr>
              <w:t>5</w:t>
            </w:r>
          </w:p>
        </w:tc>
        <w:tc>
          <w:tcPr>
            <w:tcW w:w="60" w:type="dxa"/>
            <w:vAlign w:val="bottom"/>
          </w:tcPr>
          <w:p>
            <w:pPr>
              <w:spacing w:after="0"/>
              <w:rPr>
                <w:sz w:val="12"/>
                <w:szCs w:val="12"/>
                <w:color w:val="auto"/>
              </w:rPr>
            </w:pP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28</w:t>
            </w:r>
          </w:p>
        </w:tc>
        <w:tc>
          <w:tcPr>
            <w:tcW w:w="16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38</w:t>
            </w:r>
          </w:p>
        </w:tc>
        <w:tc>
          <w:tcPr>
            <w:tcW w:w="2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1100" w:type="dxa"/>
            <w:vAlign w:val="bottom"/>
          </w:tcPr>
          <w:p>
            <w:pPr>
              <w:spacing w:after="0"/>
              <w:rPr>
                <w:sz w:val="2"/>
                <w:szCs w:val="2"/>
                <w:color w:val="auto"/>
              </w:rPr>
            </w:pPr>
          </w:p>
        </w:tc>
        <w:tc>
          <w:tcPr>
            <w:tcW w:w="500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200" w:type="dxa"/>
            <w:vAlign w:val="bottom"/>
            <w:tcBorders>
              <w:right w:val="single" w:sz="8" w:color="auto"/>
            </w:tcBorders>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3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Borders>
              <w:right w:val="single" w:sz="8" w:color="auto"/>
            </w:tcBorders>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shd w:val="clear" w:color="auto" w:fill="CCEEFF"/>
          </w:tcPr>
          <w:p>
            <w:pPr>
              <w:ind w:left="240"/>
              <w:spacing w:after="0" w:line="144" w:lineRule="exact"/>
              <w:rPr>
                <w:sz w:val="20"/>
                <w:szCs w:val="20"/>
                <w:color w:val="auto"/>
              </w:rPr>
            </w:pPr>
            <w:r>
              <w:rPr>
                <w:rFonts w:ascii="Arial" w:cs="Arial" w:eastAsia="Arial" w:hAnsi="Arial"/>
                <w:sz w:val="14"/>
                <w:szCs w:val="14"/>
                <w:color w:val="auto"/>
              </w:rPr>
              <w:t>Total benefits and expenses</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85"/>
              </w:rPr>
              <w:t>1,540</w:t>
            </w:r>
          </w:p>
        </w:tc>
        <w:tc>
          <w:tcPr>
            <w:tcW w:w="12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85"/>
              </w:rPr>
              <w:t>1,526</w:t>
            </w:r>
          </w:p>
        </w:tc>
        <w:tc>
          <w:tcPr>
            <w:tcW w:w="180" w:type="dxa"/>
            <w:vAlign w:val="bottom"/>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40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w w:val="85"/>
              </w:rPr>
              <w:t>3,066</w:t>
            </w: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w w:val="85"/>
              </w:rPr>
              <w:t>1,867</w:t>
            </w: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w w:val="85"/>
              </w:rPr>
              <w:t>1,916</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w w:val="85"/>
              </w:rPr>
              <w:t>1,520</w:t>
            </w: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w w:val="85"/>
              </w:rPr>
              <w:t>1,173</w:t>
            </w:r>
          </w:p>
        </w:tc>
        <w:tc>
          <w:tcPr>
            <w:tcW w:w="16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85"/>
              </w:rPr>
              <w:t>6,476</w:t>
            </w:r>
          </w:p>
        </w:tc>
        <w:tc>
          <w:tcPr>
            <w:tcW w:w="2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8"/>
        </w:trPr>
        <w:tc>
          <w:tcPr>
            <w:tcW w:w="6120" w:type="dxa"/>
            <w:vAlign w:val="bottom"/>
            <w:tcBorders>
              <w:right w:val="single" w:sz="8" w:color="auto"/>
            </w:tcBorders>
            <w:gridSpan w:val="3"/>
          </w:tcPr>
          <w:p>
            <w:pPr>
              <w:spacing w:after="0" w:line="148" w:lineRule="exact"/>
              <w:rPr>
                <w:sz w:val="20"/>
                <w:szCs w:val="20"/>
                <w:color w:val="auto"/>
              </w:rPr>
            </w:pPr>
            <w:r>
              <w:rPr>
                <w:rFonts w:ascii="Arial" w:cs="Arial" w:eastAsia="Arial" w:hAnsi="Arial"/>
                <w:sz w:val="14"/>
                <w:szCs w:val="14"/>
                <w:b w:val="1"/>
                <w:bCs w:val="1"/>
                <w:color w:val="auto"/>
              </w:rPr>
              <w:t>INCOME (LOSS) FROM CONTINUING OPERATIONS BEFORE INCOME TAXES</w:t>
            </w:r>
          </w:p>
        </w:tc>
        <w:tc>
          <w:tcPr>
            <w:tcW w:w="8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32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117</w:t>
            </w:r>
          </w:p>
        </w:tc>
        <w:tc>
          <w:tcPr>
            <w:tcW w:w="12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32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90</w:t>
            </w: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2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207</w:t>
            </w:r>
          </w:p>
        </w:tc>
        <w:tc>
          <w:tcPr>
            <w:tcW w:w="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32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w w:val="91"/>
              </w:rPr>
              <w:t>(234)</w:t>
            </w:r>
          </w:p>
        </w:tc>
        <w:tc>
          <w:tcPr>
            <w:tcW w:w="20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32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w w:val="91"/>
              </w:rPr>
              <w:t>(300)</w:t>
            </w:r>
          </w:p>
        </w:tc>
        <w:tc>
          <w:tcPr>
            <w:tcW w:w="20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32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200</w:t>
            </w:r>
          </w:p>
        </w:tc>
        <w:tc>
          <w:tcPr>
            <w:tcW w:w="220" w:type="dxa"/>
            <w:vAlign w:val="bottom"/>
          </w:tcPr>
          <w:p>
            <w:pPr>
              <w:spacing w:after="0"/>
              <w:rPr>
                <w:sz w:val="12"/>
                <w:szCs w:val="12"/>
                <w:color w:val="auto"/>
              </w:rPr>
            </w:pPr>
          </w:p>
        </w:tc>
        <w:tc>
          <w:tcPr>
            <w:tcW w:w="60" w:type="dxa"/>
            <w:vAlign w:val="bottom"/>
            <w:tcBorders>
              <w:top w:val="single" w:sz="8" w:color="auto"/>
            </w:tcBorders>
          </w:tcPr>
          <w:p>
            <w:pPr>
              <w:spacing w:after="0"/>
              <w:rPr>
                <w:sz w:val="12"/>
                <w:szCs w:val="12"/>
                <w:color w:val="auto"/>
              </w:rPr>
            </w:pPr>
          </w:p>
        </w:tc>
        <w:tc>
          <w:tcPr>
            <w:tcW w:w="32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rPr>
              <w:t>108</w:t>
            </w:r>
          </w:p>
        </w:tc>
        <w:tc>
          <w:tcPr>
            <w:tcW w:w="1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320" w:type="dxa"/>
            <w:vAlign w:val="bottom"/>
            <w:tcBorders>
              <w:top w:val="single" w:sz="8" w:color="auto"/>
            </w:tcBorders>
          </w:tcPr>
          <w:p>
            <w:pPr>
              <w:jc w:val="right"/>
              <w:spacing w:after="0" w:line="148" w:lineRule="exact"/>
              <w:rPr>
                <w:sz w:val="20"/>
                <w:szCs w:val="20"/>
                <w:color w:val="auto"/>
              </w:rPr>
            </w:pPr>
            <w:r>
              <w:rPr>
                <w:rFonts w:ascii="Arial" w:cs="Arial" w:eastAsia="Arial" w:hAnsi="Arial"/>
                <w:sz w:val="14"/>
                <w:szCs w:val="14"/>
                <w:color w:val="auto"/>
                <w:w w:val="91"/>
              </w:rPr>
              <w:t>(226)</w:t>
            </w:r>
          </w:p>
        </w:tc>
        <w:tc>
          <w:tcPr>
            <w:tcW w:w="2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color w:val="auto"/>
              </w:rPr>
              <w:t>Provision (benefit) for income taxes</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41</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32</w:t>
            </w:r>
          </w:p>
        </w:tc>
        <w:tc>
          <w:tcPr>
            <w:tcW w:w="20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73</w:t>
            </w: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160"/>
              <w:spacing w:after="0" w:line="144" w:lineRule="exact"/>
              <w:rPr>
                <w:sz w:val="20"/>
                <w:szCs w:val="20"/>
                <w:color w:val="auto"/>
              </w:rPr>
            </w:pPr>
            <w:r>
              <w:rPr>
                <w:rFonts w:ascii="Arial" w:cs="Arial" w:eastAsia="Arial" w:hAnsi="Arial"/>
                <w:sz w:val="14"/>
                <w:szCs w:val="14"/>
                <w:color w:val="auto"/>
              </w:rPr>
              <w:t>(83)</w:t>
            </w: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160"/>
              <w:spacing w:after="0" w:line="144" w:lineRule="exact"/>
              <w:rPr>
                <w:sz w:val="20"/>
                <w:szCs w:val="20"/>
                <w:color w:val="auto"/>
              </w:rPr>
            </w:pPr>
            <w:r>
              <w:rPr>
                <w:rFonts w:ascii="Arial" w:cs="Arial" w:eastAsia="Arial" w:hAnsi="Arial"/>
                <w:sz w:val="14"/>
                <w:szCs w:val="14"/>
                <w:color w:val="auto"/>
              </w:rPr>
              <w:t>(106)</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70</w:t>
            </w: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39</w:t>
            </w:r>
          </w:p>
        </w:tc>
        <w:tc>
          <w:tcPr>
            <w:tcW w:w="160" w:type="dxa"/>
            <w:vAlign w:val="bottom"/>
            <w:tcBorders>
              <w:right w:val="single" w:sz="8" w:color="CCEEFF"/>
            </w:tcBorders>
            <w:shd w:val="clear" w:color="auto" w:fill="CCEEFF"/>
          </w:tcPr>
          <w:p>
            <w:pPr>
              <w:spacing w:after="0"/>
              <w:rPr>
                <w:sz w:val="12"/>
                <w:szCs w:val="12"/>
                <w:color w:val="auto"/>
              </w:rPr>
            </w:pPr>
          </w:p>
        </w:tc>
        <w:tc>
          <w:tcPr>
            <w:tcW w:w="600" w:type="dxa"/>
            <w:vAlign w:val="bottom"/>
            <w:gridSpan w:val="2"/>
            <w:shd w:val="clear" w:color="auto" w:fill="CCEEFF"/>
          </w:tcPr>
          <w:p>
            <w:pPr>
              <w:jc w:val="right"/>
              <w:ind w:right="240"/>
              <w:spacing w:after="0" w:line="144" w:lineRule="exact"/>
              <w:rPr>
                <w:sz w:val="20"/>
                <w:szCs w:val="20"/>
                <w:color w:val="auto"/>
              </w:rPr>
            </w:pPr>
            <w:r>
              <w:rPr>
                <w:rFonts w:ascii="Arial" w:cs="Arial" w:eastAsia="Arial" w:hAnsi="Arial"/>
                <w:sz w:val="14"/>
                <w:szCs w:val="14"/>
                <w:color w:val="auto"/>
              </w:rPr>
              <w:t>(80)</w:t>
            </w:r>
          </w:p>
        </w:tc>
        <w:tc>
          <w:tcPr>
            <w:tcW w:w="0" w:type="dxa"/>
            <w:vAlign w:val="bottom"/>
          </w:tcPr>
          <w:p>
            <w:pPr>
              <w:spacing w:after="0"/>
              <w:rPr>
                <w:sz w:val="1"/>
                <w:szCs w:val="1"/>
                <w:color w:val="auto"/>
              </w:rPr>
            </w:pPr>
          </w:p>
        </w:tc>
      </w:tr>
      <w:tr>
        <w:trPr>
          <w:trHeight w:val="165"/>
        </w:trPr>
        <w:tc>
          <w:tcPr>
            <w:tcW w:w="6120" w:type="dxa"/>
            <w:vAlign w:val="bottom"/>
            <w:tcBorders>
              <w:right w:val="single" w:sz="8" w:color="auto"/>
            </w:tcBorders>
            <w:gridSpan w:val="3"/>
          </w:tcPr>
          <w:p>
            <w:pPr>
              <w:spacing w:after="0"/>
              <w:rPr>
                <w:sz w:val="20"/>
                <w:szCs w:val="20"/>
                <w:color w:val="auto"/>
              </w:rPr>
            </w:pPr>
            <w:r>
              <w:rPr>
                <w:rFonts w:ascii="Arial" w:cs="Arial" w:eastAsia="Arial" w:hAnsi="Arial"/>
                <w:sz w:val="14"/>
                <w:szCs w:val="14"/>
                <w:b w:val="1"/>
                <w:bCs w:val="1"/>
                <w:color w:val="auto"/>
              </w:rPr>
              <w:t>INCOME (LOSS) FROM CONTINUING OPERATIONS</w:t>
            </w:r>
          </w:p>
        </w:tc>
        <w:tc>
          <w:tcPr>
            <w:tcW w:w="8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3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76</w:t>
            </w:r>
          </w:p>
        </w:tc>
        <w:tc>
          <w:tcPr>
            <w:tcW w:w="12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3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58</w:t>
            </w: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134</w:t>
            </w:r>
          </w:p>
        </w:tc>
        <w:tc>
          <w:tcPr>
            <w:tcW w:w="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3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w w:val="91"/>
              </w:rPr>
              <w:t>(151)</w:t>
            </w:r>
          </w:p>
        </w:tc>
        <w:tc>
          <w:tcPr>
            <w:tcW w:w="20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3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w w:val="91"/>
              </w:rPr>
              <w:t>(194)</w:t>
            </w:r>
          </w:p>
        </w:tc>
        <w:tc>
          <w:tcPr>
            <w:tcW w:w="20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3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130</w:t>
            </w:r>
          </w:p>
        </w:tc>
        <w:tc>
          <w:tcPr>
            <w:tcW w:w="220" w:type="dxa"/>
            <w:vAlign w:val="bottom"/>
          </w:tcPr>
          <w:p>
            <w:pPr>
              <w:spacing w:after="0"/>
              <w:rPr>
                <w:sz w:val="14"/>
                <w:szCs w:val="14"/>
                <w:color w:val="auto"/>
              </w:rPr>
            </w:pPr>
          </w:p>
        </w:tc>
        <w:tc>
          <w:tcPr>
            <w:tcW w:w="60" w:type="dxa"/>
            <w:vAlign w:val="bottom"/>
            <w:tcBorders>
              <w:top w:val="single" w:sz="8" w:color="auto"/>
            </w:tcBorders>
          </w:tcPr>
          <w:p>
            <w:pPr>
              <w:spacing w:after="0"/>
              <w:rPr>
                <w:sz w:val="14"/>
                <w:szCs w:val="14"/>
                <w:color w:val="auto"/>
              </w:rPr>
            </w:pPr>
          </w:p>
        </w:tc>
        <w:tc>
          <w:tcPr>
            <w:tcW w:w="3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rPr>
              <w:t>69</w:t>
            </w: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20" w:type="dxa"/>
            <w:vAlign w:val="bottom"/>
            <w:tcBorders>
              <w:top w:val="single" w:sz="8" w:color="auto"/>
            </w:tcBorders>
          </w:tcPr>
          <w:p>
            <w:pPr>
              <w:jc w:val="right"/>
              <w:spacing w:after="0"/>
              <w:rPr>
                <w:sz w:val="20"/>
                <w:szCs w:val="20"/>
                <w:color w:val="auto"/>
              </w:rPr>
            </w:pPr>
            <w:r>
              <w:rPr>
                <w:rFonts w:ascii="Arial" w:cs="Arial" w:eastAsia="Arial" w:hAnsi="Arial"/>
                <w:sz w:val="14"/>
                <w:szCs w:val="14"/>
                <w:color w:val="auto"/>
                <w:w w:val="91"/>
              </w:rPr>
              <w:t>(146)</w:t>
            </w:r>
          </w:p>
        </w:tc>
        <w:tc>
          <w:tcPr>
            <w:tcW w:w="2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79"/>
        </w:trPr>
        <w:tc>
          <w:tcPr>
            <w:tcW w:w="20" w:type="dxa"/>
            <w:vAlign w:val="bottom"/>
            <w:vMerge w:val="restart"/>
          </w:tcPr>
          <w:p>
            <w:pPr>
              <w:spacing w:after="0"/>
              <w:rPr>
                <w:sz w:val="6"/>
                <w:szCs w:val="6"/>
                <w:color w:val="auto"/>
              </w:rPr>
            </w:pPr>
          </w:p>
        </w:tc>
        <w:tc>
          <w:tcPr>
            <w:tcW w:w="1100" w:type="dxa"/>
            <w:vAlign w:val="bottom"/>
          </w:tcPr>
          <w:p>
            <w:pPr>
              <w:spacing w:after="0"/>
              <w:rPr>
                <w:sz w:val="6"/>
                <w:szCs w:val="6"/>
                <w:color w:val="auto"/>
              </w:rPr>
            </w:pPr>
          </w:p>
        </w:tc>
        <w:tc>
          <w:tcPr>
            <w:tcW w:w="5000" w:type="dxa"/>
            <w:vAlign w:val="bottom"/>
            <w:tcBorders>
              <w:right w:val="single" w:sz="8" w:color="auto"/>
            </w:tcBorders>
          </w:tcPr>
          <w:p>
            <w:pPr>
              <w:spacing w:after="0"/>
              <w:rPr>
                <w:sz w:val="6"/>
                <w:szCs w:val="6"/>
                <w:color w:val="auto"/>
              </w:rPr>
            </w:pPr>
          </w:p>
        </w:tc>
        <w:tc>
          <w:tcPr>
            <w:tcW w:w="80" w:type="dxa"/>
            <w:vAlign w:val="bottom"/>
          </w:tcPr>
          <w:p>
            <w:pPr>
              <w:spacing w:after="0"/>
              <w:rPr>
                <w:sz w:val="6"/>
                <w:szCs w:val="6"/>
                <w:color w:val="auto"/>
              </w:rPr>
            </w:pPr>
          </w:p>
        </w:tc>
        <w:tc>
          <w:tcPr>
            <w:tcW w:w="80" w:type="dxa"/>
            <w:vAlign w:val="bottom"/>
          </w:tcPr>
          <w:p>
            <w:pPr>
              <w:spacing w:after="0"/>
              <w:rPr>
                <w:sz w:val="6"/>
                <w:szCs w:val="6"/>
                <w:color w:val="auto"/>
              </w:rPr>
            </w:pPr>
          </w:p>
        </w:tc>
        <w:tc>
          <w:tcPr>
            <w:tcW w:w="320" w:type="dxa"/>
            <w:vAlign w:val="bottom"/>
          </w:tcPr>
          <w:p>
            <w:pPr>
              <w:spacing w:after="0"/>
              <w:rPr>
                <w:sz w:val="6"/>
                <w:szCs w:val="6"/>
                <w:color w:val="auto"/>
              </w:rPr>
            </w:pPr>
          </w:p>
        </w:tc>
        <w:tc>
          <w:tcPr>
            <w:tcW w:w="120" w:type="dxa"/>
            <w:vAlign w:val="bottom"/>
            <w:tcBorders>
              <w:right w:val="single" w:sz="8" w:color="auto"/>
            </w:tcBorders>
          </w:tcPr>
          <w:p>
            <w:pPr>
              <w:spacing w:after="0"/>
              <w:rPr>
                <w:sz w:val="6"/>
                <w:szCs w:val="6"/>
                <w:color w:val="auto"/>
              </w:rPr>
            </w:pPr>
          </w:p>
        </w:tc>
        <w:tc>
          <w:tcPr>
            <w:tcW w:w="80" w:type="dxa"/>
            <w:vAlign w:val="bottom"/>
          </w:tcPr>
          <w:p>
            <w:pPr>
              <w:spacing w:after="0"/>
              <w:rPr>
                <w:sz w:val="6"/>
                <w:szCs w:val="6"/>
                <w:color w:val="auto"/>
              </w:rPr>
            </w:pPr>
          </w:p>
        </w:tc>
        <w:tc>
          <w:tcPr>
            <w:tcW w:w="80" w:type="dxa"/>
            <w:vAlign w:val="bottom"/>
          </w:tcPr>
          <w:p>
            <w:pPr>
              <w:spacing w:after="0"/>
              <w:rPr>
                <w:sz w:val="6"/>
                <w:szCs w:val="6"/>
                <w:color w:val="auto"/>
              </w:rPr>
            </w:pPr>
          </w:p>
        </w:tc>
        <w:tc>
          <w:tcPr>
            <w:tcW w:w="320" w:type="dxa"/>
            <w:vAlign w:val="bottom"/>
          </w:tcPr>
          <w:p>
            <w:pPr>
              <w:spacing w:after="0"/>
              <w:rPr>
                <w:sz w:val="6"/>
                <w:szCs w:val="6"/>
                <w:color w:val="auto"/>
              </w:rPr>
            </w:pPr>
          </w:p>
        </w:tc>
        <w:tc>
          <w:tcPr>
            <w:tcW w:w="180" w:type="dxa"/>
            <w:vAlign w:val="bottom"/>
          </w:tcPr>
          <w:p>
            <w:pPr>
              <w:spacing w:after="0"/>
              <w:rPr>
                <w:sz w:val="6"/>
                <w:szCs w:val="6"/>
                <w:color w:val="auto"/>
              </w:rPr>
            </w:pPr>
          </w:p>
        </w:tc>
        <w:tc>
          <w:tcPr>
            <w:tcW w:w="200" w:type="dxa"/>
            <w:vAlign w:val="bottom"/>
          </w:tcPr>
          <w:p>
            <w:pPr>
              <w:spacing w:after="0"/>
              <w:rPr>
                <w:sz w:val="6"/>
                <w:szCs w:val="6"/>
                <w:color w:val="auto"/>
              </w:rPr>
            </w:pPr>
          </w:p>
        </w:tc>
        <w:tc>
          <w:tcPr>
            <w:tcW w:w="320" w:type="dxa"/>
            <w:vAlign w:val="bottom"/>
          </w:tcPr>
          <w:p>
            <w:pPr>
              <w:spacing w:after="0"/>
              <w:rPr>
                <w:sz w:val="6"/>
                <w:szCs w:val="6"/>
                <w:color w:val="auto"/>
              </w:rPr>
            </w:pPr>
          </w:p>
        </w:tc>
        <w:tc>
          <w:tcPr>
            <w:tcW w:w="80" w:type="dxa"/>
            <w:vAlign w:val="bottom"/>
          </w:tcPr>
          <w:p>
            <w:pPr>
              <w:spacing w:after="0"/>
              <w:rPr>
                <w:sz w:val="6"/>
                <w:szCs w:val="6"/>
                <w:color w:val="auto"/>
              </w:rPr>
            </w:pPr>
          </w:p>
        </w:tc>
        <w:tc>
          <w:tcPr>
            <w:tcW w:w="380" w:type="dxa"/>
            <w:vAlign w:val="bottom"/>
          </w:tcPr>
          <w:p>
            <w:pPr>
              <w:spacing w:after="0"/>
              <w:rPr>
                <w:sz w:val="6"/>
                <w:szCs w:val="6"/>
                <w:color w:val="auto"/>
              </w:rPr>
            </w:pPr>
          </w:p>
        </w:tc>
        <w:tc>
          <w:tcPr>
            <w:tcW w:w="80" w:type="dxa"/>
            <w:vAlign w:val="bottom"/>
          </w:tcPr>
          <w:p>
            <w:pPr>
              <w:spacing w:after="0"/>
              <w:rPr>
                <w:sz w:val="6"/>
                <w:szCs w:val="6"/>
                <w:color w:val="auto"/>
              </w:rPr>
            </w:pPr>
          </w:p>
        </w:tc>
        <w:tc>
          <w:tcPr>
            <w:tcW w:w="320" w:type="dxa"/>
            <w:vAlign w:val="bottom"/>
          </w:tcPr>
          <w:p>
            <w:pPr>
              <w:spacing w:after="0"/>
              <w:rPr>
                <w:sz w:val="6"/>
                <w:szCs w:val="6"/>
                <w:color w:val="auto"/>
              </w:rPr>
            </w:pPr>
          </w:p>
        </w:tc>
        <w:tc>
          <w:tcPr>
            <w:tcW w:w="200" w:type="dxa"/>
            <w:vAlign w:val="bottom"/>
          </w:tcPr>
          <w:p>
            <w:pPr>
              <w:spacing w:after="0"/>
              <w:rPr>
                <w:sz w:val="6"/>
                <w:szCs w:val="6"/>
                <w:color w:val="auto"/>
              </w:rPr>
            </w:pPr>
          </w:p>
        </w:tc>
        <w:tc>
          <w:tcPr>
            <w:tcW w:w="80" w:type="dxa"/>
            <w:vAlign w:val="bottom"/>
          </w:tcPr>
          <w:p>
            <w:pPr>
              <w:spacing w:after="0"/>
              <w:rPr>
                <w:sz w:val="6"/>
                <w:szCs w:val="6"/>
                <w:color w:val="auto"/>
              </w:rPr>
            </w:pPr>
          </w:p>
        </w:tc>
        <w:tc>
          <w:tcPr>
            <w:tcW w:w="320" w:type="dxa"/>
            <w:vAlign w:val="bottom"/>
          </w:tcPr>
          <w:p>
            <w:pPr>
              <w:spacing w:after="0"/>
              <w:rPr>
                <w:sz w:val="6"/>
                <w:szCs w:val="6"/>
                <w:color w:val="auto"/>
              </w:rPr>
            </w:pPr>
          </w:p>
        </w:tc>
        <w:tc>
          <w:tcPr>
            <w:tcW w:w="200" w:type="dxa"/>
            <w:vAlign w:val="bottom"/>
          </w:tcPr>
          <w:p>
            <w:pPr>
              <w:spacing w:after="0"/>
              <w:rPr>
                <w:sz w:val="6"/>
                <w:szCs w:val="6"/>
                <w:color w:val="auto"/>
              </w:rPr>
            </w:pPr>
          </w:p>
        </w:tc>
        <w:tc>
          <w:tcPr>
            <w:tcW w:w="80" w:type="dxa"/>
            <w:vAlign w:val="bottom"/>
          </w:tcPr>
          <w:p>
            <w:pPr>
              <w:spacing w:after="0"/>
              <w:rPr>
                <w:sz w:val="6"/>
                <w:szCs w:val="6"/>
                <w:color w:val="auto"/>
              </w:rPr>
            </w:pPr>
          </w:p>
        </w:tc>
        <w:tc>
          <w:tcPr>
            <w:tcW w:w="320" w:type="dxa"/>
            <w:vAlign w:val="bottom"/>
          </w:tcPr>
          <w:p>
            <w:pPr>
              <w:spacing w:after="0"/>
              <w:rPr>
                <w:sz w:val="6"/>
                <w:szCs w:val="6"/>
                <w:color w:val="auto"/>
              </w:rPr>
            </w:pPr>
          </w:p>
        </w:tc>
        <w:tc>
          <w:tcPr>
            <w:tcW w:w="220" w:type="dxa"/>
            <w:vAlign w:val="bottom"/>
          </w:tcPr>
          <w:p>
            <w:pPr>
              <w:spacing w:after="0"/>
              <w:rPr>
                <w:sz w:val="6"/>
                <w:szCs w:val="6"/>
                <w:color w:val="auto"/>
              </w:rPr>
            </w:pPr>
          </w:p>
        </w:tc>
        <w:tc>
          <w:tcPr>
            <w:tcW w:w="60" w:type="dxa"/>
            <w:vAlign w:val="bottom"/>
          </w:tcPr>
          <w:p>
            <w:pPr>
              <w:spacing w:after="0"/>
              <w:rPr>
                <w:sz w:val="6"/>
                <w:szCs w:val="6"/>
                <w:color w:val="auto"/>
              </w:rPr>
            </w:pPr>
          </w:p>
        </w:tc>
        <w:tc>
          <w:tcPr>
            <w:tcW w:w="320" w:type="dxa"/>
            <w:vAlign w:val="bottom"/>
          </w:tcPr>
          <w:p>
            <w:pPr>
              <w:spacing w:after="0"/>
              <w:rPr>
                <w:sz w:val="6"/>
                <w:szCs w:val="6"/>
                <w:color w:val="auto"/>
              </w:rPr>
            </w:pPr>
          </w:p>
        </w:tc>
        <w:tc>
          <w:tcPr>
            <w:tcW w:w="120" w:type="dxa"/>
            <w:vAlign w:val="bottom"/>
          </w:tcPr>
          <w:p>
            <w:pPr>
              <w:spacing w:after="0"/>
              <w:rPr>
                <w:sz w:val="6"/>
                <w:szCs w:val="6"/>
                <w:color w:val="auto"/>
              </w:rPr>
            </w:pPr>
          </w:p>
        </w:tc>
        <w:tc>
          <w:tcPr>
            <w:tcW w:w="160" w:type="dxa"/>
            <w:vAlign w:val="bottom"/>
          </w:tcPr>
          <w:p>
            <w:pPr>
              <w:spacing w:after="0"/>
              <w:rPr>
                <w:sz w:val="6"/>
                <w:szCs w:val="6"/>
                <w:color w:val="auto"/>
              </w:rPr>
            </w:pPr>
          </w:p>
        </w:tc>
        <w:tc>
          <w:tcPr>
            <w:tcW w:w="320" w:type="dxa"/>
            <w:vAlign w:val="bottom"/>
          </w:tcPr>
          <w:p>
            <w:pPr>
              <w:spacing w:after="0"/>
              <w:rPr>
                <w:sz w:val="6"/>
                <w:szCs w:val="6"/>
                <w:color w:val="auto"/>
              </w:rPr>
            </w:pPr>
          </w:p>
        </w:tc>
        <w:tc>
          <w:tcPr>
            <w:tcW w:w="2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44"/>
        </w:trPr>
        <w:tc>
          <w:tcPr>
            <w:tcW w:w="20" w:type="dxa"/>
            <w:vAlign w:val="bottom"/>
            <w:vMerge w:val="continue"/>
          </w:tcPr>
          <w:p>
            <w:pPr>
              <w:spacing w:after="0"/>
              <w:rPr>
                <w:sz w:val="12"/>
                <w:szCs w:val="12"/>
                <w:color w:val="auto"/>
              </w:rPr>
            </w:pPr>
          </w:p>
        </w:tc>
        <w:tc>
          <w:tcPr>
            <w:tcW w:w="61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b w:val="1"/>
                <w:bCs w:val="1"/>
                <w:color w:val="auto"/>
              </w:rPr>
              <w:t>ADJUSTMENTS TO INCOME (LOSS) FROM CONTINUING OPERATIONS:</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6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Net investment (gains) losses, net</w:t>
            </w:r>
            <w:r>
              <w:rPr>
                <w:rFonts w:ascii="Arial" w:cs="Arial" w:eastAsia="Arial" w:hAnsi="Arial"/>
                <w:sz w:val="11"/>
                <w:szCs w:val="11"/>
                <w:color w:val="auto"/>
              </w:rPr>
              <w:t>(1)</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Borders>
              <w:right w:val="single" w:sz="8" w:color="auto"/>
            </w:tcBorders>
            <w:gridSpan w:val="2"/>
          </w:tcPr>
          <w:p>
            <w:pPr>
              <w:jc w:val="right"/>
              <w:ind w:right="80"/>
              <w:spacing w:after="0" w:line="144" w:lineRule="exact"/>
              <w:rPr>
                <w:sz w:val="20"/>
                <w:szCs w:val="20"/>
                <w:color w:val="auto"/>
              </w:rPr>
            </w:pPr>
            <w:r>
              <w:rPr>
                <w:rFonts w:ascii="Arial" w:cs="Arial" w:eastAsia="Arial" w:hAnsi="Arial"/>
                <w:sz w:val="14"/>
                <w:szCs w:val="14"/>
                <w:color w:val="auto"/>
              </w:rPr>
              <w:t>(57)</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(8)</w:t>
            </w:r>
          </w:p>
        </w:tc>
        <w:tc>
          <w:tcPr>
            <w:tcW w:w="200" w:type="dxa"/>
            <w:vAlign w:val="bottom"/>
          </w:tcPr>
          <w:p>
            <w:pPr>
              <w:spacing w:after="0"/>
              <w:rPr>
                <w:sz w:val="12"/>
                <w:szCs w:val="12"/>
                <w:color w:val="auto"/>
              </w:rPr>
            </w:pPr>
          </w:p>
        </w:tc>
        <w:tc>
          <w:tcPr>
            <w:tcW w:w="400" w:type="dxa"/>
            <w:vAlign w:val="bottom"/>
            <w:gridSpan w:val="2"/>
          </w:tcPr>
          <w:p>
            <w:pPr>
              <w:jc w:val="right"/>
              <w:ind w:right="40"/>
              <w:spacing w:after="0" w:line="144" w:lineRule="exact"/>
              <w:rPr>
                <w:sz w:val="20"/>
                <w:szCs w:val="20"/>
                <w:color w:val="auto"/>
              </w:rPr>
            </w:pPr>
            <w:r>
              <w:rPr>
                <w:rFonts w:ascii="Arial" w:cs="Arial" w:eastAsia="Arial" w:hAnsi="Arial"/>
                <w:sz w:val="14"/>
                <w:szCs w:val="14"/>
                <w:color w:val="auto"/>
              </w:rPr>
              <w:t>(65)</w:t>
            </w: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20" w:type="dxa"/>
            <w:vAlign w:val="bottom"/>
            <w:gridSpan w:val="2"/>
          </w:tcPr>
          <w:p>
            <w:pPr>
              <w:jc w:val="right"/>
              <w:ind w:right="160"/>
              <w:spacing w:after="0" w:line="144" w:lineRule="exact"/>
              <w:rPr>
                <w:sz w:val="20"/>
                <w:szCs w:val="20"/>
                <w:color w:val="auto"/>
              </w:rPr>
            </w:pPr>
            <w:r>
              <w:rPr>
                <w:rFonts w:ascii="Arial" w:cs="Arial" w:eastAsia="Arial" w:hAnsi="Arial"/>
                <w:sz w:val="14"/>
                <w:szCs w:val="14"/>
                <w:color w:val="auto"/>
              </w:rPr>
              <w:t>(4)</w:t>
            </w:r>
          </w:p>
        </w:tc>
        <w:tc>
          <w:tcPr>
            <w:tcW w:w="80" w:type="dxa"/>
            <w:vAlign w:val="bottom"/>
          </w:tcPr>
          <w:p>
            <w:pPr>
              <w:spacing w:after="0"/>
              <w:rPr>
                <w:sz w:val="12"/>
                <w:szCs w:val="12"/>
                <w:color w:val="auto"/>
              </w:rPr>
            </w:pPr>
          </w:p>
        </w:tc>
        <w:tc>
          <w:tcPr>
            <w:tcW w:w="520" w:type="dxa"/>
            <w:vAlign w:val="bottom"/>
            <w:gridSpan w:val="2"/>
          </w:tcPr>
          <w:p>
            <w:pPr>
              <w:jc w:val="right"/>
              <w:ind w:right="160"/>
              <w:spacing w:after="0" w:line="144" w:lineRule="exact"/>
              <w:rPr>
                <w:sz w:val="20"/>
                <w:szCs w:val="20"/>
                <w:color w:val="auto"/>
              </w:rPr>
            </w:pPr>
            <w:r>
              <w:rPr>
                <w:rFonts w:ascii="Arial" w:cs="Arial" w:eastAsia="Arial" w:hAnsi="Arial"/>
                <w:sz w:val="14"/>
                <w:szCs w:val="14"/>
                <w:color w:val="auto"/>
              </w:rPr>
              <w:t>(21)</w:t>
            </w:r>
          </w:p>
        </w:tc>
        <w:tc>
          <w:tcPr>
            <w:tcW w:w="80" w:type="dxa"/>
            <w:vAlign w:val="bottom"/>
          </w:tcPr>
          <w:p>
            <w:pPr>
              <w:spacing w:after="0"/>
              <w:rPr>
                <w:sz w:val="12"/>
                <w:szCs w:val="12"/>
                <w:color w:val="auto"/>
              </w:rPr>
            </w:pPr>
          </w:p>
        </w:tc>
        <w:tc>
          <w:tcPr>
            <w:tcW w:w="54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(119)</w:t>
            </w:r>
          </w:p>
        </w:tc>
        <w:tc>
          <w:tcPr>
            <w:tcW w:w="60" w:type="dxa"/>
            <w:vAlign w:val="bottom"/>
          </w:tcPr>
          <w:p>
            <w:pPr>
              <w:spacing w:after="0"/>
              <w:rPr>
                <w:sz w:val="12"/>
                <w:szCs w:val="12"/>
                <w:color w:val="auto"/>
              </w:rPr>
            </w:pP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11</w:t>
            </w:r>
          </w:p>
        </w:tc>
        <w:tc>
          <w:tcPr>
            <w:tcW w:w="160" w:type="dxa"/>
            <w:vAlign w:val="bottom"/>
          </w:tcPr>
          <w:p>
            <w:pPr>
              <w:spacing w:after="0"/>
              <w:rPr>
                <w:sz w:val="12"/>
                <w:szCs w:val="12"/>
                <w:color w:val="auto"/>
              </w:rPr>
            </w:pPr>
          </w:p>
        </w:tc>
        <w:tc>
          <w:tcPr>
            <w:tcW w:w="600" w:type="dxa"/>
            <w:vAlign w:val="bottom"/>
            <w:gridSpan w:val="2"/>
          </w:tcPr>
          <w:p>
            <w:pPr>
              <w:jc w:val="right"/>
              <w:ind w:right="240"/>
              <w:spacing w:after="0" w:line="144" w:lineRule="exact"/>
              <w:rPr>
                <w:sz w:val="20"/>
                <w:szCs w:val="20"/>
                <w:color w:val="auto"/>
              </w:rPr>
            </w:pPr>
            <w:r>
              <w:rPr>
                <w:rFonts w:ascii="Arial" w:cs="Arial" w:eastAsia="Arial" w:hAnsi="Arial"/>
                <w:sz w:val="14"/>
                <w:szCs w:val="14"/>
                <w:color w:val="auto"/>
              </w:rPr>
              <w:t>(133)</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color w:val="auto"/>
              </w:rPr>
              <w:t>Gains on sale of businesses</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center"/>
              <w:ind w:right="160"/>
              <w:spacing w:after="0" w:line="144" w:lineRule="exact"/>
              <w:rPr>
                <w:sz w:val="20"/>
                <w:szCs w:val="20"/>
                <w:color w:val="auto"/>
              </w:rPr>
            </w:pPr>
            <w:r>
              <w:rPr>
                <w:rFonts w:ascii="Arial" w:cs="Arial" w:eastAsia="Arial" w:hAnsi="Arial"/>
                <w:sz w:val="14"/>
                <w:szCs w:val="14"/>
                <w:color w:val="auto"/>
                <w:w w:val="99"/>
              </w:rPr>
              <w:t>—</w:t>
            </w:r>
          </w:p>
        </w:tc>
        <w:tc>
          <w:tcPr>
            <w:tcW w:w="200" w:type="dxa"/>
            <w:vAlign w:val="bottom"/>
            <w:tcBorders>
              <w:right w:val="single" w:sz="8" w:color="CCEEFF"/>
            </w:tcBorders>
            <w:shd w:val="clear" w:color="auto" w:fill="CCEEFF"/>
          </w:tcPr>
          <w:p>
            <w:pPr>
              <w:spacing w:after="0"/>
              <w:rPr>
                <w:sz w:val="12"/>
                <w:szCs w:val="12"/>
                <w:color w:val="auto"/>
              </w:rPr>
            </w:pPr>
          </w:p>
        </w:tc>
        <w:tc>
          <w:tcPr>
            <w:tcW w:w="780" w:type="dxa"/>
            <w:vAlign w:val="bottom"/>
            <w:gridSpan w:val="3"/>
            <w:shd w:val="clear" w:color="auto" w:fill="CCEEFF"/>
          </w:tcPr>
          <w:p>
            <w:pPr>
              <w:ind w:left="12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8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8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rPr>
              <w:t>(1)</w:t>
            </w: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w:t>
            </w:r>
          </w:p>
        </w:tc>
        <w:tc>
          <w:tcPr>
            <w:tcW w:w="160" w:type="dxa"/>
            <w:vAlign w:val="bottom"/>
            <w:tcBorders>
              <w:right w:val="single" w:sz="8" w:color="CCEEFF"/>
            </w:tcBorders>
            <w:shd w:val="clear" w:color="auto" w:fill="CCEEFF"/>
          </w:tcPr>
          <w:p>
            <w:pPr>
              <w:spacing w:after="0"/>
              <w:rPr>
                <w:sz w:val="12"/>
                <w:szCs w:val="12"/>
                <w:color w:val="auto"/>
              </w:rPr>
            </w:pPr>
          </w:p>
        </w:tc>
        <w:tc>
          <w:tcPr>
            <w:tcW w:w="600" w:type="dxa"/>
            <w:vAlign w:val="bottom"/>
            <w:gridSpan w:val="2"/>
            <w:shd w:val="clear" w:color="auto" w:fill="CCEEFF"/>
          </w:tcPr>
          <w:p>
            <w:pPr>
              <w:jc w:val="right"/>
              <w:ind w:right="240"/>
              <w:spacing w:after="0" w:line="144" w:lineRule="exact"/>
              <w:rPr>
                <w:sz w:val="20"/>
                <w:szCs w:val="20"/>
                <w:color w:val="auto"/>
              </w:rPr>
            </w:pPr>
            <w:r>
              <w:rPr>
                <w:rFonts w:ascii="Arial" w:cs="Arial" w:eastAsia="Arial" w:hAnsi="Arial"/>
                <w:sz w:val="14"/>
                <w:szCs w:val="14"/>
                <w:color w:val="auto"/>
              </w:rPr>
              <w:t>(1)</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Losses from life block transactions</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40" w:type="dxa"/>
            <w:vAlign w:val="bottom"/>
            <w:tcBorders>
              <w:right w:val="single" w:sz="8" w:color="auto"/>
            </w:tcBorders>
            <w:gridSpan w:val="2"/>
          </w:tcPr>
          <w:p>
            <w:pPr>
              <w:jc w:val="right"/>
              <w:ind w:right="20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500" w:type="dxa"/>
            <w:vAlign w:val="bottom"/>
            <w:gridSpan w:val="2"/>
          </w:tcPr>
          <w:p>
            <w:pPr>
              <w:jc w:val="center"/>
              <w:ind w:right="160"/>
              <w:spacing w:after="0" w:line="144" w:lineRule="exact"/>
              <w:rPr>
                <w:sz w:val="20"/>
                <w:szCs w:val="20"/>
                <w:color w:val="auto"/>
              </w:rPr>
            </w:pPr>
            <w:r>
              <w:rPr>
                <w:rFonts w:ascii="Arial" w:cs="Arial" w:eastAsia="Arial" w:hAnsi="Arial"/>
                <w:sz w:val="14"/>
                <w:szCs w:val="14"/>
                <w:color w:val="auto"/>
                <w:w w:val="99"/>
              </w:rPr>
              <w:t>—</w:t>
            </w:r>
          </w:p>
        </w:tc>
        <w:tc>
          <w:tcPr>
            <w:tcW w:w="200" w:type="dxa"/>
            <w:vAlign w:val="bottom"/>
          </w:tcPr>
          <w:p>
            <w:pPr>
              <w:spacing w:after="0"/>
              <w:rPr>
                <w:sz w:val="12"/>
                <w:szCs w:val="12"/>
                <w:color w:val="auto"/>
              </w:rPr>
            </w:pPr>
          </w:p>
        </w:tc>
        <w:tc>
          <w:tcPr>
            <w:tcW w:w="780" w:type="dxa"/>
            <w:vAlign w:val="bottom"/>
            <w:gridSpan w:val="3"/>
          </w:tcPr>
          <w:p>
            <w:pPr>
              <w:ind w:left="12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520" w:type="dxa"/>
            <w:vAlign w:val="bottom"/>
            <w:gridSpan w:val="2"/>
          </w:tcPr>
          <w:p>
            <w:pPr>
              <w:jc w:val="right"/>
              <w:ind w:right="28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520" w:type="dxa"/>
            <w:vAlign w:val="bottom"/>
            <w:gridSpan w:val="2"/>
          </w:tcPr>
          <w:p>
            <w:pPr>
              <w:jc w:val="right"/>
              <w:ind w:right="280"/>
              <w:spacing w:after="0" w:line="144" w:lineRule="exact"/>
              <w:rPr>
                <w:sz w:val="20"/>
                <w:szCs w:val="20"/>
                <w:color w:val="auto"/>
              </w:rPr>
            </w:pPr>
            <w:r>
              <w:rPr>
                <w:rFonts w:ascii="Arial" w:cs="Arial" w:eastAsia="Arial" w:hAnsi="Arial"/>
                <w:sz w:val="14"/>
                <w:szCs w:val="14"/>
                <w:color w:val="auto"/>
              </w:rPr>
              <w:t>—</w:t>
            </w:r>
          </w:p>
        </w:tc>
        <w:tc>
          <w:tcPr>
            <w:tcW w:w="80" w:type="dxa"/>
            <w:vAlign w:val="bottom"/>
          </w:tcPr>
          <w:p>
            <w:pPr>
              <w:spacing w:after="0"/>
              <w:rPr>
                <w:sz w:val="12"/>
                <w:szCs w:val="12"/>
                <w:color w:val="auto"/>
              </w:rPr>
            </w:pPr>
          </w:p>
        </w:tc>
        <w:tc>
          <w:tcPr>
            <w:tcW w:w="540" w:type="dxa"/>
            <w:vAlign w:val="bottom"/>
            <w:gridSpan w:val="2"/>
          </w:tcPr>
          <w:p>
            <w:pPr>
              <w:jc w:val="right"/>
              <w:ind w:right="300"/>
              <w:spacing w:after="0" w:line="144" w:lineRule="exact"/>
              <w:rPr>
                <w:sz w:val="20"/>
                <w:szCs w:val="20"/>
                <w:color w:val="auto"/>
              </w:rPr>
            </w:pPr>
            <w:r>
              <w:rPr>
                <w:rFonts w:ascii="Arial" w:cs="Arial" w:eastAsia="Arial" w:hAnsi="Arial"/>
                <w:sz w:val="14"/>
                <w:szCs w:val="14"/>
                <w:color w:val="auto"/>
              </w:rPr>
              <w:t>—</w:t>
            </w:r>
          </w:p>
        </w:tc>
        <w:tc>
          <w:tcPr>
            <w:tcW w:w="60" w:type="dxa"/>
            <w:vAlign w:val="bottom"/>
          </w:tcPr>
          <w:p>
            <w:pPr>
              <w:spacing w:after="0"/>
              <w:rPr>
                <w:sz w:val="12"/>
                <w:szCs w:val="12"/>
                <w:color w:val="auto"/>
              </w:rPr>
            </w:pPr>
          </w:p>
        </w:tc>
        <w:tc>
          <w:tcPr>
            <w:tcW w:w="440" w:type="dxa"/>
            <w:vAlign w:val="bottom"/>
            <w:gridSpan w:val="2"/>
          </w:tcPr>
          <w:p>
            <w:pPr>
              <w:jc w:val="right"/>
              <w:ind w:right="120"/>
              <w:spacing w:after="0" w:line="144" w:lineRule="exact"/>
              <w:rPr>
                <w:sz w:val="20"/>
                <w:szCs w:val="20"/>
                <w:color w:val="auto"/>
              </w:rPr>
            </w:pPr>
            <w:r>
              <w:rPr>
                <w:rFonts w:ascii="Arial" w:cs="Arial" w:eastAsia="Arial" w:hAnsi="Arial"/>
                <w:sz w:val="14"/>
                <w:szCs w:val="14"/>
                <w:color w:val="auto"/>
              </w:rPr>
              <w:t>9</w:t>
            </w:r>
          </w:p>
        </w:tc>
        <w:tc>
          <w:tcPr>
            <w:tcW w:w="160" w:type="dxa"/>
            <w:vAlign w:val="bottom"/>
          </w:tcPr>
          <w:p>
            <w:pPr>
              <w:spacing w:after="0"/>
              <w:rPr>
                <w:sz w:val="12"/>
                <w:szCs w:val="12"/>
                <w:color w:val="auto"/>
              </w:rPr>
            </w:pPr>
          </w:p>
        </w:tc>
        <w:tc>
          <w:tcPr>
            <w:tcW w:w="600" w:type="dxa"/>
            <w:vAlign w:val="bottom"/>
            <w:gridSpan w:val="2"/>
          </w:tcPr>
          <w:p>
            <w:pPr>
              <w:jc w:val="right"/>
              <w:ind w:right="280"/>
              <w:spacing w:after="0" w:line="144" w:lineRule="exact"/>
              <w:rPr>
                <w:sz w:val="20"/>
                <w:szCs w:val="20"/>
                <w:color w:val="auto"/>
              </w:rPr>
            </w:pPr>
            <w:r>
              <w:rPr>
                <w:rFonts w:ascii="Arial" w:cs="Arial" w:eastAsia="Arial" w:hAnsi="Arial"/>
                <w:sz w:val="14"/>
                <w:szCs w:val="14"/>
                <w:color w:val="auto"/>
              </w:rPr>
              <w:t>9</w:t>
            </w: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color w:val="auto"/>
              </w:rPr>
              <w:t>Expenses related to restructuring</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440" w:type="dxa"/>
            <w:vAlign w:val="bottom"/>
            <w:tcBorders>
              <w:right w:val="single" w:sz="8" w:color="auto"/>
            </w:tcBorders>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500" w:type="dxa"/>
            <w:vAlign w:val="bottom"/>
            <w:gridSpan w:val="2"/>
            <w:shd w:val="clear" w:color="auto" w:fill="CCEEFF"/>
          </w:tcPr>
          <w:p>
            <w:pPr>
              <w:jc w:val="center"/>
              <w:ind w:right="160"/>
              <w:spacing w:after="0" w:line="144" w:lineRule="exact"/>
              <w:rPr>
                <w:sz w:val="20"/>
                <w:szCs w:val="20"/>
                <w:color w:val="auto"/>
              </w:rPr>
            </w:pPr>
            <w:r>
              <w:rPr>
                <w:rFonts w:ascii="Arial" w:cs="Arial" w:eastAsia="Arial" w:hAnsi="Arial"/>
                <w:sz w:val="14"/>
                <w:szCs w:val="14"/>
                <w:color w:val="auto"/>
                <w:w w:val="99"/>
              </w:rPr>
              <w:t>—</w:t>
            </w:r>
          </w:p>
        </w:tc>
        <w:tc>
          <w:tcPr>
            <w:tcW w:w="200" w:type="dxa"/>
            <w:vAlign w:val="bottom"/>
            <w:tcBorders>
              <w:right w:val="single" w:sz="8" w:color="CCEEFF"/>
            </w:tcBorders>
            <w:shd w:val="clear" w:color="auto" w:fill="CCEEFF"/>
          </w:tcPr>
          <w:p>
            <w:pPr>
              <w:spacing w:after="0"/>
              <w:rPr>
                <w:sz w:val="12"/>
                <w:szCs w:val="12"/>
                <w:color w:val="auto"/>
              </w:rPr>
            </w:pPr>
          </w:p>
        </w:tc>
        <w:tc>
          <w:tcPr>
            <w:tcW w:w="780" w:type="dxa"/>
            <w:vAlign w:val="bottom"/>
            <w:gridSpan w:val="3"/>
            <w:shd w:val="clear" w:color="auto" w:fill="CCEEFF"/>
          </w:tcPr>
          <w:p>
            <w:pPr>
              <w:ind w:left="12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80"/>
              <w:spacing w:after="0" w:line="144" w:lineRule="exact"/>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2"/>
                <w:szCs w:val="12"/>
                <w:color w:val="auto"/>
              </w:rPr>
            </w:pPr>
          </w:p>
        </w:tc>
        <w:tc>
          <w:tcPr>
            <w:tcW w:w="520" w:type="dxa"/>
            <w:vAlign w:val="bottom"/>
            <w:gridSpan w:val="2"/>
            <w:shd w:val="clear" w:color="auto" w:fill="CCEEFF"/>
          </w:tcPr>
          <w:p>
            <w:pPr>
              <w:jc w:val="right"/>
              <w:ind w:right="200"/>
              <w:spacing w:after="0" w:line="144" w:lineRule="exact"/>
              <w:rPr>
                <w:sz w:val="20"/>
                <w:szCs w:val="20"/>
                <w:color w:val="auto"/>
              </w:rPr>
            </w:pPr>
            <w:r>
              <w:rPr>
                <w:rFonts w:ascii="Arial" w:cs="Arial" w:eastAsia="Arial" w:hAnsi="Arial"/>
                <w:sz w:val="14"/>
                <w:szCs w:val="14"/>
                <w:color w:val="auto"/>
              </w:rPr>
              <w:t>1</w:t>
            </w:r>
          </w:p>
        </w:tc>
        <w:tc>
          <w:tcPr>
            <w:tcW w:w="80" w:type="dxa"/>
            <w:vAlign w:val="bottom"/>
            <w:shd w:val="clear" w:color="auto" w:fill="CCEEFF"/>
          </w:tcPr>
          <w:p>
            <w:pPr>
              <w:spacing w:after="0"/>
              <w:rPr>
                <w:sz w:val="12"/>
                <w:szCs w:val="12"/>
                <w:color w:val="auto"/>
              </w:rPr>
            </w:pPr>
          </w:p>
        </w:tc>
        <w:tc>
          <w:tcPr>
            <w:tcW w:w="5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3</w:t>
            </w:r>
          </w:p>
        </w:tc>
        <w:tc>
          <w:tcPr>
            <w:tcW w:w="60" w:type="dxa"/>
            <w:vAlign w:val="bottom"/>
            <w:shd w:val="clear" w:color="auto" w:fill="CCEEFF"/>
          </w:tcPr>
          <w:p>
            <w:pPr>
              <w:spacing w:after="0"/>
              <w:rPr>
                <w:sz w:val="12"/>
                <w:szCs w:val="12"/>
                <w:color w:val="auto"/>
              </w:rPr>
            </w:pP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15</w:t>
            </w:r>
          </w:p>
        </w:tc>
        <w:tc>
          <w:tcPr>
            <w:tcW w:w="160" w:type="dxa"/>
            <w:vAlign w:val="bottom"/>
            <w:tcBorders>
              <w:right w:val="single" w:sz="8" w:color="CCEEFF"/>
            </w:tcBorders>
            <w:shd w:val="clear" w:color="auto" w:fill="CCEEFF"/>
          </w:tcPr>
          <w:p>
            <w:pPr>
              <w:spacing w:after="0"/>
              <w:rPr>
                <w:sz w:val="12"/>
                <w:szCs w:val="12"/>
                <w:color w:val="auto"/>
              </w:rPr>
            </w:pP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19</w:t>
            </w:r>
          </w:p>
        </w:tc>
        <w:tc>
          <w:tcPr>
            <w:tcW w:w="2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4"/>
        </w:trPr>
        <w:tc>
          <w:tcPr>
            <w:tcW w:w="20" w:type="dxa"/>
            <w:vAlign w:val="bottom"/>
          </w:tcPr>
          <w:p>
            <w:pPr>
              <w:spacing w:after="0"/>
              <w:rPr>
                <w:sz w:val="12"/>
                <w:szCs w:val="12"/>
                <w:color w:val="auto"/>
              </w:rPr>
            </w:pPr>
          </w:p>
        </w:tc>
        <w:tc>
          <w:tcPr>
            <w:tcW w:w="6100" w:type="dxa"/>
            <w:vAlign w:val="bottom"/>
            <w:tcBorders>
              <w:right w:val="single" w:sz="8" w:color="auto"/>
            </w:tcBorders>
            <w:gridSpan w:val="2"/>
          </w:tcPr>
          <w:p>
            <w:pPr>
              <w:spacing w:after="0" w:line="144" w:lineRule="exact"/>
              <w:rPr>
                <w:sz w:val="20"/>
                <w:szCs w:val="20"/>
                <w:color w:val="auto"/>
              </w:rPr>
            </w:pPr>
            <w:r>
              <w:rPr>
                <w:rFonts w:ascii="Arial" w:cs="Arial" w:eastAsia="Arial" w:hAnsi="Arial"/>
                <w:sz w:val="14"/>
                <w:szCs w:val="14"/>
                <w:color w:val="auto"/>
              </w:rPr>
              <w:t>Taxes on adjustments</w:t>
            </w: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20</w:t>
            </w:r>
          </w:p>
        </w:tc>
        <w:tc>
          <w:tcPr>
            <w:tcW w:w="12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3</w:t>
            </w: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23</w:t>
            </w:r>
          </w:p>
        </w:tc>
        <w:tc>
          <w:tcPr>
            <w:tcW w:w="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1</w:t>
            </w: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7</w:t>
            </w: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42</w:t>
            </w:r>
          </w:p>
        </w:tc>
        <w:tc>
          <w:tcPr>
            <w:tcW w:w="2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44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(13)</w:t>
            </w:r>
          </w:p>
        </w:tc>
        <w:tc>
          <w:tcPr>
            <w:tcW w:w="160" w:type="dxa"/>
            <w:vAlign w:val="bottom"/>
          </w:tcPr>
          <w:p>
            <w:pPr>
              <w:spacing w:after="0"/>
              <w:rPr>
                <w:sz w:val="12"/>
                <w:szCs w:val="12"/>
                <w:color w:val="auto"/>
              </w:rPr>
            </w:pPr>
          </w:p>
        </w:tc>
        <w:tc>
          <w:tcPr>
            <w:tcW w:w="320" w:type="dxa"/>
            <w:vAlign w:val="bottom"/>
          </w:tcPr>
          <w:p>
            <w:pPr>
              <w:jc w:val="right"/>
              <w:spacing w:after="0" w:line="144" w:lineRule="exact"/>
              <w:rPr>
                <w:sz w:val="20"/>
                <w:szCs w:val="20"/>
                <w:color w:val="auto"/>
              </w:rPr>
            </w:pPr>
            <w:r>
              <w:rPr>
                <w:rFonts w:ascii="Arial" w:cs="Arial" w:eastAsia="Arial" w:hAnsi="Arial"/>
                <w:sz w:val="14"/>
                <w:szCs w:val="14"/>
                <w:color w:val="auto"/>
              </w:rPr>
              <w:t>37</w:t>
            </w:r>
          </w:p>
        </w:tc>
        <w:tc>
          <w:tcPr>
            <w:tcW w:w="2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1100" w:type="dxa"/>
            <w:vAlign w:val="bottom"/>
          </w:tcPr>
          <w:p>
            <w:pPr>
              <w:spacing w:after="0"/>
              <w:rPr>
                <w:sz w:val="2"/>
                <w:szCs w:val="2"/>
                <w:color w:val="auto"/>
              </w:rPr>
            </w:pPr>
          </w:p>
        </w:tc>
        <w:tc>
          <w:tcPr>
            <w:tcW w:w="500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200" w:type="dxa"/>
            <w:vAlign w:val="bottom"/>
            <w:tcBorders>
              <w:right w:val="single" w:sz="8" w:color="auto"/>
            </w:tcBorders>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3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Borders>
              <w:right w:val="single" w:sz="8" w:color="auto"/>
            </w:tcBorders>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4"/>
        </w:trPr>
        <w:tc>
          <w:tcPr>
            <w:tcW w:w="20" w:type="dxa"/>
            <w:vAlign w:val="bottom"/>
            <w:vMerge w:val="continue"/>
          </w:tcPr>
          <w:p>
            <w:pPr>
              <w:spacing w:after="0"/>
              <w:rPr>
                <w:sz w:val="12"/>
                <w:szCs w:val="12"/>
                <w:color w:val="auto"/>
              </w:rPr>
            </w:pPr>
          </w:p>
        </w:tc>
        <w:tc>
          <w:tcPr>
            <w:tcW w:w="6100" w:type="dxa"/>
            <w:vAlign w:val="bottom"/>
            <w:tcBorders>
              <w:right w:val="single" w:sz="8" w:color="auto"/>
            </w:tcBorders>
            <w:gridSpan w:val="2"/>
            <w:shd w:val="clear" w:color="auto" w:fill="CCEEFF"/>
          </w:tcPr>
          <w:p>
            <w:pPr>
              <w:spacing w:after="0" w:line="144" w:lineRule="exact"/>
              <w:rPr>
                <w:sz w:val="20"/>
                <w:szCs w:val="20"/>
                <w:color w:val="auto"/>
              </w:rPr>
            </w:pPr>
            <w:r>
              <w:rPr>
                <w:rFonts w:ascii="Arial" w:cs="Arial" w:eastAsia="Arial" w:hAnsi="Arial"/>
                <w:sz w:val="14"/>
                <w:szCs w:val="14"/>
                <w:b w:val="1"/>
                <w:bCs w:val="1"/>
                <w:color w:val="auto"/>
              </w:rPr>
              <w:t>ADJUSTED OPERATING INCOME (LOSS)</w:t>
            </w: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39</w:t>
            </w:r>
          </w:p>
        </w:tc>
        <w:tc>
          <w:tcPr>
            <w:tcW w:w="12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53</w:t>
            </w:r>
          </w:p>
        </w:tc>
        <w:tc>
          <w:tcPr>
            <w:tcW w:w="180" w:type="dxa"/>
            <w:vAlign w:val="bottom"/>
            <w:shd w:val="clear" w:color="auto" w:fill="CCEEFF"/>
          </w:tcPr>
          <w:p>
            <w:pPr>
              <w:spacing w:after="0"/>
              <w:rPr>
                <w:sz w:val="12"/>
                <w:szCs w:val="12"/>
                <w:color w:val="auto"/>
              </w:rPr>
            </w:pPr>
          </w:p>
        </w:tc>
        <w:tc>
          <w:tcPr>
            <w:tcW w:w="200" w:type="dxa"/>
            <w:vAlign w:val="bottom"/>
            <w:tcBorders>
              <w:right w:val="single" w:sz="8" w:color="CCEEFF"/>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rPr>
              <w:t>92</w:t>
            </w:r>
          </w:p>
        </w:tc>
        <w:tc>
          <w:tcPr>
            <w:tcW w:w="80" w:type="dxa"/>
            <w:vAlign w:val="bottom"/>
            <w:shd w:val="clear" w:color="auto" w:fill="CCEEFF"/>
          </w:tcPr>
          <w:p>
            <w:pPr>
              <w:spacing w:after="0"/>
              <w:rPr>
                <w:sz w:val="12"/>
                <w:szCs w:val="12"/>
                <w:color w:val="auto"/>
              </w:rPr>
            </w:pPr>
          </w:p>
        </w:tc>
        <w:tc>
          <w:tcPr>
            <w:tcW w:w="380" w:type="dxa"/>
            <w:vAlign w:val="bottom"/>
            <w:shd w:val="clear" w:color="auto" w:fill="CCEEFF"/>
          </w:tcPr>
          <w:p>
            <w:pPr>
              <w:spacing w:after="0"/>
              <w:rPr>
                <w:sz w:val="12"/>
                <w:szCs w:val="12"/>
                <w:color w:val="auto"/>
              </w:rPr>
            </w:pPr>
          </w:p>
        </w:tc>
        <w:tc>
          <w:tcPr>
            <w:tcW w:w="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520" w:type="dxa"/>
            <w:vAlign w:val="bottom"/>
            <w:gridSpan w:val="2"/>
            <w:shd w:val="clear" w:color="auto" w:fill="CCEEFF"/>
          </w:tcPr>
          <w:p>
            <w:pPr>
              <w:jc w:val="right"/>
              <w:ind w:right="160"/>
              <w:spacing w:after="0" w:line="144" w:lineRule="exact"/>
              <w:rPr>
                <w:sz w:val="20"/>
                <w:szCs w:val="20"/>
                <w:color w:val="auto"/>
              </w:rPr>
            </w:pPr>
            <w:r>
              <w:rPr>
                <w:rFonts w:ascii="Arial" w:cs="Arial" w:eastAsia="Arial" w:hAnsi="Arial"/>
                <w:sz w:val="14"/>
                <w:szCs w:val="14"/>
                <w:color w:val="auto"/>
              </w:rPr>
              <w:t>(154)</w:t>
            </w:r>
          </w:p>
        </w:tc>
        <w:tc>
          <w:tcPr>
            <w:tcW w:w="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520" w:type="dxa"/>
            <w:vAlign w:val="bottom"/>
            <w:gridSpan w:val="2"/>
            <w:shd w:val="clear" w:color="auto" w:fill="CCEEFF"/>
          </w:tcPr>
          <w:p>
            <w:pPr>
              <w:jc w:val="right"/>
              <w:ind w:right="160"/>
              <w:spacing w:after="0" w:line="144" w:lineRule="exact"/>
              <w:rPr>
                <w:sz w:val="20"/>
                <w:szCs w:val="20"/>
                <w:color w:val="auto"/>
              </w:rPr>
            </w:pPr>
            <w:r>
              <w:rPr>
                <w:rFonts w:ascii="Arial" w:cs="Arial" w:eastAsia="Arial" w:hAnsi="Arial"/>
                <w:sz w:val="14"/>
                <w:szCs w:val="14"/>
                <w:color w:val="auto"/>
              </w:rPr>
              <w:t>(207)</w:t>
            </w:r>
          </w:p>
        </w:tc>
        <w:tc>
          <w:tcPr>
            <w:tcW w:w="8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540" w:type="dxa"/>
            <w:vAlign w:val="bottom"/>
            <w:gridSpan w:val="2"/>
            <w:shd w:val="clear" w:color="auto" w:fill="CCEEFF"/>
          </w:tcPr>
          <w:p>
            <w:pPr>
              <w:jc w:val="right"/>
              <w:ind w:right="220"/>
              <w:spacing w:after="0" w:line="144" w:lineRule="exact"/>
              <w:rPr>
                <w:sz w:val="20"/>
                <w:szCs w:val="20"/>
                <w:color w:val="auto"/>
              </w:rPr>
            </w:pPr>
            <w:r>
              <w:rPr>
                <w:rFonts w:ascii="Arial" w:cs="Arial" w:eastAsia="Arial" w:hAnsi="Arial"/>
                <w:sz w:val="14"/>
                <w:szCs w:val="14"/>
                <w:color w:val="auto"/>
              </w:rPr>
              <w:t>55</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4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91</w:t>
            </w:r>
          </w:p>
        </w:tc>
        <w:tc>
          <w:tcPr>
            <w:tcW w:w="160" w:type="dxa"/>
            <w:vAlign w:val="bottom"/>
            <w:tcBorders>
              <w:right w:val="single" w:sz="8" w:color="CCEEFF"/>
            </w:tcBorders>
            <w:shd w:val="clear" w:color="auto" w:fill="CCEEFF"/>
          </w:tcPr>
          <w:p>
            <w:pPr>
              <w:jc w:val="right"/>
              <w:spacing w:after="0" w:line="144" w:lineRule="exact"/>
              <w:rPr>
                <w:sz w:val="20"/>
                <w:szCs w:val="20"/>
                <w:color w:val="auto"/>
              </w:rPr>
            </w:pPr>
            <w:r>
              <w:rPr>
                <w:rFonts w:ascii="Arial" w:cs="Arial" w:eastAsia="Arial" w:hAnsi="Arial"/>
                <w:sz w:val="14"/>
                <w:szCs w:val="14"/>
                <w:color w:val="auto"/>
              </w:rPr>
              <w:t>$</w:t>
            </w:r>
          </w:p>
        </w:tc>
        <w:tc>
          <w:tcPr>
            <w:tcW w:w="600" w:type="dxa"/>
            <w:vAlign w:val="bottom"/>
            <w:gridSpan w:val="2"/>
            <w:shd w:val="clear" w:color="auto" w:fill="CCEEFF"/>
          </w:tcPr>
          <w:p>
            <w:pPr>
              <w:jc w:val="right"/>
              <w:ind w:right="240"/>
              <w:spacing w:after="0" w:line="144" w:lineRule="exact"/>
              <w:rPr>
                <w:sz w:val="20"/>
                <w:szCs w:val="20"/>
                <w:color w:val="auto"/>
              </w:rPr>
            </w:pPr>
            <w:r>
              <w:rPr>
                <w:rFonts w:ascii="Arial" w:cs="Arial" w:eastAsia="Arial" w:hAnsi="Arial"/>
                <w:sz w:val="14"/>
                <w:szCs w:val="14"/>
                <w:color w:val="auto"/>
              </w:rPr>
              <w:t>(215)</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500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5000" w:type="dxa"/>
            <w:vAlign w:val="bottom"/>
            <w:tcBorders>
              <w:right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92"/>
        </w:trPr>
        <w:tc>
          <w:tcPr>
            <w:tcW w:w="20" w:type="dxa"/>
            <w:vAlign w:val="bottom"/>
          </w:tcPr>
          <w:p>
            <w:pPr>
              <w:spacing w:after="0"/>
              <w:rPr>
                <w:sz w:val="8"/>
                <w:szCs w:val="8"/>
                <w:color w:val="auto"/>
              </w:rPr>
            </w:pPr>
          </w:p>
        </w:tc>
        <w:tc>
          <w:tcPr>
            <w:tcW w:w="1100" w:type="dxa"/>
            <w:vAlign w:val="bottom"/>
            <w:tcBorders>
              <w:bottom w:val="single" w:sz="8" w:color="auto"/>
            </w:tcBorders>
          </w:tcPr>
          <w:p>
            <w:pPr>
              <w:spacing w:after="0"/>
              <w:rPr>
                <w:sz w:val="8"/>
                <w:szCs w:val="8"/>
                <w:color w:val="auto"/>
              </w:rPr>
            </w:pPr>
          </w:p>
        </w:tc>
        <w:tc>
          <w:tcPr>
            <w:tcW w:w="500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32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320" w:type="dxa"/>
            <w:vAlign w:val="bottom"/>
          </w:tcPr>
          <w:p>
            <w:pPr>
              <w:spacing w:after="0"/>
              <w:rPr>
                <w:sz w:val="8"/>
                <w:szCs w:val="8"/>
                <w:color w:val="auto"/>
              </w:rPr>
            </w:pPr>
          </w:p>
        </w:tc>
        <w:tc>
          <w:tcPr>
            <w:tcW w:w="180" w:type="dxa"/>
            <w:vAlign w:val="bottom"/>
          </w:tcPr>
          <w:p>
            <w:pPr>
              <w:spacing w:after="0"/>
              <w:rPr>
                <w:sz w:val="8"/>
                <w:szCs w:val="8"/>
                <w:color w:val="auto"/>
              </w:rPr>
            </w:pPr>
          </w:p>
        </w:tc>
        <w:tc>
          <w:tcPr>
            <w:tcW w:w="200" w:type="dxa"/>
            <w:vAlign w:val="bottom"/>
          </w:tcPr>
          <w:p>
            <w:pPr>
              <w:spacing w:after="0"/>
              <w:rPr>
                <w:sz w:val="8"/>
                <w:szCs w:val="8"/>
                <w:color w:val="auto"/>
              </w:rPr>
            </w:pPr>
          </w:p>
        </w:tc>
        <w:tc>
          <w:tcPr>
            <w:tcW w:w="320" w:type="dxa"/>
            <w:vAlign w:val="bottom"/>
          </w:tcPr>
          <w:p>
            <w:pPr>
              <w:spacing w:after="0"/>
              <w:rPr>
                <w:sz w:val="8"/>
                <w:szCs w:val="8"/>
                <w:color w:val="auto"/>
              </w:rPr>
            </w:pPr>
          </w:p>
        </w:tc>
        <w:tc>
          <w:tcPr>
            <w:tcW w:w="80" w:type="dxa"/>
            <w:vAlign w:val="bottom"/>
          </w:tcPr>
          <w:p>
            <w:pPr>
              <w:spacing w:after="0"/>
              <w:rPr>
                <w:sz w:val="8"/>
                <w:szCs w:val="8"/>
                <w:color w:val="auto"/>
              </w:rPr>
            </w:pPr>
          </w:p>
        </w:tc>
        <w:tc>
          <w:tcPr>
            <w:tcW w:w="380" w:type="dxa"/>
            <w:vAlign w:val="bottom"/>
          </w:tcPr>
          <w:p>
            <w:pPr>
              <w:spacing w:after="0"/>
              <w:rPr>
                <w:sz w:val="8"/>
                <w:szCs w:val="8"/>
                <w:color w:val="auto"/>
              </w:rPr>
            </w:pPr>
          </w:p>
        </w:tc>
        <w:tc>
          <w:tcPr>
            <w:tcW w:w="80" w:type="dxa"/>
            <w:vAlign w:val="bottom"/>
          </w:tcPr>
          <w:p>
            <w:pPr>
              <w:spacing w:after="0"/>
              <w:rPr>
                <w:sz w:val="8"/>
                <w:szCs w:val="8"/>
                <w:color w:val="auto"/>
              </w:rPr>
            </w:pPr>
          </w:p>
        </w:tc>
        <w:tc>
          <w:tcPr>
            <w:tcW w:w="320" w:type="dxa"/>
            <w:vAlign w:val="bottom"/>
          </w:tcPr>
          <w:p>
            <w:pPr>
              <w:spacing w:after="0"/>
              <w:rPr>
                <w:sz w:val="8"/>
                <w:szCs w:val="8"/>
                <w:color w:val="auto"/>
              </w:rPr>
            </w:pPr>
          </w:p>
        </w:tc>
        <w:tc>
          <w:tcPr>
            <w:tcW w:w="200" w:type="dxa"/>
            <w:vAlign w:val="bottom"/>
          </w:tcPr>
          <w:p>
            <w:pPr>
              <w:spacing w:after="0"/>
              <w:rPr>
                <w:sz w:val="8"/>
                <w:szCs w:val="8"/>
                <w:color w:val="auto"/>
              </w:rPr>
            </w:pPr>
          </w:p>
        </w:tc>
        <w:tc>
          <w:tcPr>
            <w:tcW w:w="80" w:type="dxa"/>
            <w:vAlign w:val="bottom"/>
          </w:tcPr>
          <w:p>
            <w:pPr>
              <w:spacing w:after="0"/>
              <w:rPr>
                <w:sz w:val="8"/>
                <w:szCs w:val="8"/>
                <w:color w:val="auto"/>
              </w:rPr>
            </w:pPr>
          </w:p>
        </w:tc>
        <w:tc>
          <w:tcPr>
            <w:tcW w:w="320" w:type="dxa"/>
            <w:vAlign w:val="bottom"/>
          </w:tcPr>
          <w:p>
            <w:pPr>
              <w:spacing w:after="0"/>
              <w:rPr>
                <w:sz w:val="8"/>
                <w:szCs w:val="8"/>
                <w:color w:val="auto"/>
              </w:rPr>
            </w:pPr>
          </w:p>
        </w:tc>
        <w:tc>
          <w:tcPr>
            <w:tcW w:w="200" w:type="dxa"/>
            <w:vAlign w:val="bottom"/>
          </w:tcPr>
          <w:p>
            <w:pPr>
              <w:spacing w:after="0"/>
              <w:rPr>
                <w:sz w:val="8"/>
                <w:szCs w:val="8"/>
                <w:color w:val="auto"/>
              </w:rPr>
            </w:pPr>
          </w:p>
        </w:tc>
        <w:tc>
          <w:tcPr>
            <w:tcW w:w="80" w:type="dxa"/>
            <w:vAlign w:val="bottom"/>
          </w:tcPr>
          <w:p>
            <w:pPr>
              <w:spacing w:after="0"/>
              <w:rPr>
                <w:sz w:val="8"/>
                <w:szCs w:val="8"/>
                <w:color w:val="auto"/>
              </w:rPr>
            </w:pPr>
          </w:p>
        </w:tc>
        <w:tc>
          <w:tcPr>
            <w:tcW w:w="320" w:type="dxa"/>
            <w:vAlign w:val="bottom"/>
          </w:tcPr>
          <w:p>
            <w:pPr>
              <w:spacing w:after="0"/>
              <w:rPr>
                <w:sz w:val="8"/>
                <w:szCs w:val="8"/>
                <w:color w:val="auto"/>
              </w:rPr>
            </w:pPr>
          </w:p>
        </w:tc>
        <w:tc>
          <w:tcPr>
            <w:tcW w:w="220" w:type="dxa"/>
            <w:vAlign w:val="bottom"/>
          </w:tcPr>
          <w:p>
            <w:pPr>
              <w:spacing w:after="0"/>
              <w:rPr>
                <w:sz w:val="8"/>
                <w:szCs w:val="8"/>
                <w:color w:val="auto"/>
              </w:rPr>
            </w:pPr>
          </w:p>
        </w:tc>
        <w:tc>
          <w:tcPr>
            <w:tcW w:w="60" w:type="dxa"/>
            <w:vAlign w:val="bottom"/>
          </w:tcPr>
          <w:p>
            <w:pPr>
              <w:spacing w:after="0"/>
              <w:rPr>
                <w:sz w:val="8"/>
                <w:szCs w:val="8"/>
                <w:color w:val="auto"/>
              </w:rPr>
            </w:pPr>
          </w:p>
        </w:tc>
        <w:tc>
          <w:tcPr>
            <w:tcW w:w="320" w:type="dxa"/>
            <w:vAlign w:val="bottom"/>
          </w:tcPr>
          <w:p>
            <w:pPr>
              <w:spacing w:after="0"/>
              <w:rPr>
                <w:sz w:val="8"/>
                <w:szCs w:val="8"/>
                <w:color w:val="auto"/>
              </w:rPr>
            </w:pPr>
          </w:p>
        </w:tc>
        <w:tc>
          <w:tcPr>
            <w:tcW w:w="120" w:type="dxa"/>
            <w:vAlign w:val="bottom"/>
          </w:tcPr>
          <w:p>
            <w:pPr>
              <w:spacing w:after="0"/>
              <w:rPr>
                <w:sz w:val="8"/>
                <w:szCs w:val="8"/>
                <w:color w:val="auto"/>
              </w:rPr>
            </w:pPr>
          </w:p>
        </w:tc>
        <w:tc>
          <w:tcPr>
            <w:tcW w:w="160" w:type="dxa"/>
            <w:vAlign w:val="bottom"/>
          </w:tcPr>
          <w:p>
            <w:pPr>
              <w:spacing w:after="0"/>
              <w:rPr>
                <w:sz w:val="8"/>
                <w:szCs w:val="8"/>
                <w:color w:val="auto"/>
              </w:rPr>
            </w:pPr>
          </w:p>
        </w:tc>
        <w:tc>
          <w:tcPr>
            <w:tcW w:w="320" w:type="dxa"/>
            <w:vAlign w:val="bottom"/>
          </w:tcPr>
          <w:p>
            <w:pPr>
              <w:spacing w:after="0"/>
              <w:rPr>
                <w:sz w:val="8"/>
                <w:szCs w:val="8"/>
                <w:color w:val="auto"/>
              </w:rPr>
            </w:pPr>
          </w:p>
        </w:tc>
        <w:tc>
          <w:tcPr>
            <w:tcW w:w="28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3" w:lineRule="exact"/>
        <w:rPr>
          <w:sz w:val="20"/>
          <w:szCs w:val="20"/>
          <w:color w:val="auto"/>
        </w:rPr>
      </w:pPr>
    </w:p>
    <w:p>
      <w:pPr>
        <w:ind w:left="344" w:hanging="344"/>
        <w:spacing w:after="0"/>
        <w:tabs>
          <w:tab w:leader="none" w:pos="344" w:val="left"/>
        </w:tabs>
        <w:numPr>
          <w:ilvl w:val="0"/>
          <w:numId w:val="43"/>
        </w:numPr>
        <w:rPr>
          <w:rFonts w:ascii="Arial" w:cs="Arial" w:eastAsia="Arial" w:hAnsi="Arial"/>
          <w:sz w:val="12"/>
          <w:szCs w:val="12"/>
          <w:color w:val="auto"/>
        </w:rPr>
      </w:pPr>
      <w:r>
        <w:rPr>
          <w:rFonts w:ascii="Arial" w:cs="Arial" w:eastAsia="Arial" w:hAnsi="Arial"/>
          <w:sz w:val="14"/>
          <w:szCs w:val="14"/>
          <w:color w:val="auto"/>
        </w:rPr>
        <w:t>Net investment (gains) losses were adjusted for DAC and other intangible amortization and certain benefit reserves as reconciled below:</w:t>
      </w:r>
    </w:p>
    <w:p>
      <w:pPr>
        <w:spacing w:after="0" w:line="88" w:lineRule="exact"/>
        <w:rPr>
          <w:sz w:val="20"/>
          <w:szCs w:val="20"/>
          <w:color w:val="auto"/>
        </w:rPr>
      </w:pPr>
    </w:p>
    <w:tbl>
      <w:tblPr>
        <w:tblLayout w:type="fixed"/>
        <w:tblInd w:w="4" w:type="dxa"/>
        <w:tblCellMar>
          <w:top w:w="0" w:type="dxa"/>
          <w:left w:w="0" w:type="dxa"/>
          <w:bottom w:w="0" w:type="dxa"/>
          <w:right w:w="0" w:type="dxa"/>
        </w:tblCellMar>
      </w:tblPr>
      <w:tr>
        <w:trPr>
          <w:trHeight w:val="161"/>
        </w:trPr>
        <w:tc>
          <w:tcPr>
            <w:tcW w:w="6200" w:type="dxa"/>
            <w:vAlign w:val="bottom"/>
            <w:shd w:val="clear" w:color="auto" w:fill="CCEEFF"/>
          </w:tcPr>
          <w:p>
            <w:pPr>
              <w:ind w:left="540"/>
              <w:spacing w:after="0"/>
              <w:rPr>
                <w:sz w:val="20"/>
                <w:szCs w:val="20"/>
                <w:color w:val="auto"/>
              </w:rPr>
            </w:pPr>
            <w:r>
              <w:rPr>
                <w:rFonts w:ascii="Arial" w:cs="Arial" w:eastAsia="Arial" w:hAnsi="Arial"/>
                <w:sz w:val="14"/>
                <w:szCs w:val="14"/>
                <w:color w:val="auto"/>
              </w:rPr>
              <w:t>Net investment (gains) losses, gross</w:t>
            </w:r>
          </w:p>
        </w:tc>
        <w:tc>
          <w:tcPr>
            <w:tcW w:w="1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8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(57)</w:t>
            </w:r>
          </w:p>
        </w:tc>
        <w:tc>
          <w:tcPr>
            <w:tcW w:w="180" w:type="dxa"/>
            <w:vAlign w:val="bottom"/>
            <w:shd w:val="clear" w:color="auto" w:fill="CCEEFF"/>
          </w:tcPr>
          <w:p>
            <w:pPr>
              <w:jc w:val="right"/>
              <w:ind w:right="32"/>
              <w:spacing w:after="0"/>
              <w:rPr>
                <w:sz w:val="20"/>
                <w:szCs w:val="20"/>
                <w:color w:val="auto"/>
              </w:rPr>
            </w:pPr>
            <w:r>
              <w:rPr>
                <w:rFonts w:ascii="Arial" w:cs="Arial" w:eastAsia="Arial" w:hAnsi="Arial"/>
                <w:sz w:val="14"/>
                <w:szCs w:val="14"/>
                <w:color w:val="auto"/>
                <w:w w:val="76"/>
              </w:rPr>
              <w:t>$</w:t>
            </w: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(7)</w:t>
            </w:r>
          </w:p>
        </w:tc>
        <w:tc>
          <w:tcPr>
            <w:tcW w:w="28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jc w:val="right"/>
              <w:ind w:right="420"/>
              <w:spacing w:after="0"/>
              <w:rPr>
                <w:sz w:val="20"/>
                <w:szCs w:val="20"/>
                <w:color w:val="auto"/>
              </w:rPr>
            </w:pPr>
            <w:r>
              <w:rPr>
                <w:rFonts w:ascii="Arial" w:cs="Arial" w:eastAsia="Arial" w:hAnsi="Arial"/>
                <w:sz w:val="14"/>
                <w:szCs w:val="14"/>
                <w:color w:val="auto"/>
              </w:rPr>
              <w:t>(64)</w:t>
            </w:r>
          </w:p>
        </w:tc>
        <w:tc>
          <w:tcPr>
            <w:tcW w:w="180" w:type="dxa"/>
            <w:vAlign w:val="bottom"/>
            <w:shd w:val="clear" w:color="auto" w:fill="CCEEFF"/>
          </w:tcPr>
          <w:p>
            <w:pPr>
              <w:jc w:val="right"/>
              <w:ind w:right="32"/>
              <w:spacing w:after="0"/>
              <w:rPr>
                <w:sz w:val="20"/>
                <w:szCs w:val="20"/>
                <w:color w:val="auto"/>
              </w:rPr>
            </w:pPr>
            <w:r>
              <w:rPr>
                <w:rFonts w:ascii="Arial" w:cs="Arial" w:eastAsia="Arial" w:hAnsi="Arial"/>
                <w:sz w:val="14"/>
                <w:szCs w:val="14"/>
                <w:color w:val="auto"/>
                <w:w w:val="76"/>
              </w:rPr>
              <w:t>$</w:t>
            </w:r>
          </w:p>
        </w:tc>
        <w:tc>
          <w:tcPr>
            <w:tcW w:w="42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(9)</w:t>
            </w:r>
          </w:p>
        </w:tc>
        <w:tc>
          <w:tcPr>
            <w:tcW w:w="14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4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(21)</w:t>
            </w:r>
          </w:p>
        </w:tc>
        <w:tc>
          <w:tcPr>
            <w:tcW w:w="1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5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w w:val="91"/>
              </w:rPr>
              <w:t>(114)</w:t>
            </w:r>
          </w:p>
        </w:tc>
        <w:tc>
          <w:tcPr>
            <w:tcW w:w="140" w:type="dxa"/>
            <w:vAlign w:val="bottom"/>
            <w:shd w:val="clear" w:color="auto" w:fill="CCEEFF"/>
          </w:tcPr>
          <w:p>
            <w:pPr>
              <w:jc w:val="right"/>
              <w:ind w:right="29"/>
              <w:spacing w:after="0"/>
              <w:rPr>
                <w:sz w:val="20"/>
                <w:szCs w:val="20"/>
                <w:color w:val="auto"/>
              </w:rPr>
            </w:pPr>
            <w:r>
              <w:rPr>
                <w:rFonts w:ascii="Arial" w:cs="Arial" w:eastAsia="Arial" w:hAnsi="Arial"/>
                <w:sz w:val="10"/>
                <w:szCs w:val="10"/>
                <w:color w:val="auto"/>
                <w:w w:val="71"/>
              </w:rPr>
              <w:t>$</w:t>
            </w:r>
          </w:p>
        </w:tc>
        <w:tc>
          <w:tcPr>
            <w:tcW w:w="36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16</w:t>
            </w:r>
          </w:p>
        </w:tc>
        <w:tc>
          <w:tcPr>
            <w:tcW w:w="20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w:t>
            </w:r>
          </w:p>
        </w:tc>
        <w:tc>
          <w:tcPr>
            <w:tcW w:w="56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w w:val="91"/>
              </w:rPr>
              <w:t>(128)</w:t>
            </w:r>
          </w:p>
        </w:tc>
      </w:tr>
      <w:tr>
        <w:trPr>
          <w:trHeight w:val="144"/>
        </w:trPr>
        <w:tc>
          <w:tcPr>
            <w:tcW w:w="6200" w:type="dxa"/>
            <w:vAlign w:val="bottom"/>
          </w:tcPr>
          <w:p>
            <w:pPr>
              <w:ind w:left="540"/>
              <w:spacing w:after="0" w:line="144" w:lineRule="exact"/>
              <w:rPr>
                <w:sz w:val="20"/>
                <w:szCs w:val="20"/>
                <w:color w:val="auto"/>
              </w:rPr>
            </w:pPr>
            <w:r>
              <w:rPr>
                <w:rFonts w:ascii="Arial" w:cs="Arial" w:eastAsia="Arial" w:hAnsi="Arial"/>
                <w:sz w:val="14"/>
                <w:szCs w:val="14"/>
                <w:color w:val="auto"/>
              </w:rPr>
              <w:t>Adjustment for DAC and other intangible amortization and certain benefit reserves</w:t>
            </w:r>
          </w:p>
        </w:tc>
        <w:tc>
          <w:tcPr>
            <w:tcW w:w="120" w:type="dxa"/>
            <w:vAlign w:val="bottom"/>
          </w:tcPr>
          <w:p>
            <w:pPr>
              <w:spacing w:after="0"/>
              <w:rPr>
                <w:sz w:val="12"/>
                <w:szCs w:val="12"/>
                <w:color w:val="auto"/>
              </w:rPr>
            </w:pPr>
          </w:p>
        </w:tc>
        <w:tc>
          <w:tcPr>
            <w:tcW w:w="280" w:type="dxa"/>
            <w:vAlign w:val="bottom"/>
          </w:tcPr>
          <w:p>
            <w:pPr>
              <w:jc w:val="right"/>
              <w:ind w:right="12"/>
              <w:spacing w:after="0" w:line="144" w:lineRule="exact"/>
              <w:rPr>
                <w:sz w:val="20"/>
                <w:szCs w:val="20"/>
                <w:color w:val="auto"/>
              </w:rPr>
            </w:pPr>
            <w:r>
              <w:rPr>
                <w:rFonts w:ascii="Arial" w:cs="Arial" w:eastAsia="Arial" w:hAnsi="Arial"/>
                <w:sz w:val="14"/>
                <w:szCs w:val="14"/>
                <w:color w:val="auto"/>
              </w:rPr>
              <w:t>—</w:t>
            </w:r>
          </w:p>
        </w:tc>
        <w:tc>
          <w:tcPr>
            <w:tcW w:w="2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0" w:type="dxa"/>
            <w:vAlign w:val="bottom"/>
            <w:gridSpan w:val="2"/>
          </w:tcPr>
          <w:p>
            <w:pPr>
              <w:jc w:val="right"/>
              <w:ind w:right="140"/>
              <w:spacing w:after="0" w:line="144" w:lineRule="exact"/>
              <w:rPr>
                <w:sz w:val="20"/>
                <w:szCs w:val="20"/>
                <w:color w:val="auto"/>
              </w:rPr>
            </w:pPr>
            <w:r>
              <w:rPr>
                <w:rFonts w:ascii="Arial" w:cs="Arial" w:eastAsia="Arial" w:hAnsi="Arial"/>
                <w:sz w:val="14"/>
                <w:szCs w:val="14"/>
                <w:color w:val="auto"/>
              </w:rPr>
              <w:t>(1)</w:t>
            </w:r>
          </w:p>
        </w:tc>
        <w:tc>
          <w:tcPr>
            <w:tcW w:w="14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00" w:type="dxa"/>
            <w:vAlign w:val="bottom"/>
            <w:gridSpan w:val="2"/>
          </w:tcPr>
          <w:p>
            <w:pPr>
              <w:jc w:val="right"/>
              <w:ind w:right="420"/>
              <w:spacing w:after="0" w:line="144" w:lineRule="exact"/>
              <w:rPr>
                <w:sz w:val="20"/>
                <w:szCs w:val="20"/>
                <w:color w:val="auto"/>
              </w:rPr>
            </w:pPr>
            <w:r>
              <w:rPr>
                <w:rFonts w:ascii="Arial" w:cs="Arial" w:eastAsia="Arial" w:hAnsi="Arial"/>
                <w:sz w:val="14"/>
                <w:szCs w:val="14"/>
                <w:color w:val="auto"/>
              </w:rPr>
              <w:t>(1)</w:t>
            </w:r>
          </w:p>
        </w:tc>
        <w:tc>
          <w:tcPr>
            <w:tcW w:w="180" w:type="dxa"/>
            <w:vAlign w:val="bottom"/>
          </w:tcPr>
          <w:p>
            <w:pPr>
              <w:spacing w:after="0"/>
              <w:rPr>
                <w:sz w:val="12"/>
                <w:szCs w:val="12"/>
                <w:color w:val="auto"/>
              </w:rPr>
            </w:pPr>
          </w:p>
        </w:tc>
        <w:tc>
          <w:tcPr>
            <w:tcW w:w="420" w:type="dxa"/>
            <w:vAlign w:val="bottom"/>
            <w:gridSpan w:val="2"/>
          </w:tcPr>
          <w:p>
            <w:pPr>
              <w:jc w:val="right"/>
              <w:ind w:right="200"/>
              <w:spacing w:after="0" w:line="144" w:lineRule="exact"/>
              <w:rPr>
                <w:sz w:val="20"/>
                <w:szCs w:val="20"/>
                <w:color w:val="auto"/>
              </w:rPr>
            </w:pPr>
            <w:r>
              <w:rPr>
                <w:rFonts w:ascii="Arial" w:cs="Arial" w:eastAsia="Arial" w:hAnsi="Arial"/>
                <w:sz w:val="14"/>
                <w:szCs w:val="14"/>
                <w:color w:val="auto"/>
              </w:rPr>
              <w:t>5</w:t>
            </w:r>
          </w:p>
        </w:tc>
        <w:tc>
          <w:tcPr>
            <w:tcW w:w="140" w:type="dxa"/>
            <w:vAlign w:val="bottom"/>
          </w:tcPr>
          <w:p>
            <w:pPr>
              <w:spacing w:after="0"/>
              <w:rPr>
                <w:sz w:val="12"/>
                <w:szCs w:val="12"/>
                <w:color w:val="auto"/>
              </w:rPr>
            </w:pPr>
          </w:p>
        </w:tc>
        <w:tc>
          <w:tcPr>
            <w:tcW w:w="460" w:type="dxa"/>
            <w:vAlign w:val="bottom"/>
            <w:gridSpan w:val="2"/>
          </w:tcPr>
          <w:p>
            <w:pPr>
              <w:jc w:val="right"/>
              <w:ind w:right="280"/>
              <w:spacing w:after="0" w:line="144" w:lineRule="exact"/>
              <w:rPr>
                <w:sz w:val="20"/>
                <w:szCs w:val="20"/>
                <w:color w:val="auto"/>
              </w:rPr>
            </w:pPr>
            <w:r>
              <w:rPr>
                <w:rFonts w:ascii="Arial" w:cs="Arial" w:eastAsia="Arial" w:hAnsi="Arial"/>
                <w:sz w:val="14"/>
                <w:szCs w:val="14"/>
                <w:color w:val="auto"/>
              </w:rPr>
              <w:t>—</w:t>
            </w:r>
          </w:p>
        </w:tc>
        <w:tc>
          <w:tcPr>
            <w:tcW w:w="120" w:type="dxa"/>
            <w:vAlign w:val="bottom"/>
          </w:tcPr>
          <w:p>
            <w:pPr>
              <w:spacing w:after="0"/>
              <w:rPr>
                <w:sz w:val="12"/>
                <w:szCs w:val="12"/>
                <w:color w:val="auto"/>
              </w:rPr>
            </w:pPr>
          </w:p>
        </w:tc>
        <w:tc>
          <w:tcPr>
            <w:tcW w:w="500" w:type="dxa"/>
            <w:vAlign w:val="bottom"/>
            <w:gridSpan w:val="2"/>
          </w:tcPr>
          <w:p>
            <w:pPr>
              <w:jc w:val="right"/>
              <w:ind w:right="180"/>
              <w:spacing w:after="0" w:line="144" w:lineRule="exact"/>
              <w:rPr>
                <w:sz w:val="20"/>
                <w:szCs w:val="20"/>
                <w:color w:val="auto"/>
              </w:rPr>
            </w:pPr>
            <w:r>
              <w:rPr>
                <w:rFonts w:ascii="Arial" w:cs="Arial" w:eastAsia="Arial" w:hAnsi="Arial"/>
                <w:sz w:val="14"/>
                <w:szCs w:val="14"/>
                <w:color w:val="auto"/>
              </w:rPr>
              <w:t>(5)</w:t>
            </w:r>
          </w:p>
        </w:tc>
        <w:tc>
          <w:tcPr>
            <w:tcW w:w="140" w:type="dxa"/>
            <w:vAlign w:val="bottom"/>
          </w:tcPr>
          <w:p>
            <w:pPr>
              <w:spacing w:after="0"/>
              <w:rPr>
                <w:sz w:val="12"/>
                <w:szCs w:val="12"/>
                <w:color w:val="auto"/>
              </w:rPr>
            </w:pPr>
          </w:p>
        </w:tc>
        <w:tc>
          <w:tcPr>
            <w:tcW w:w="360" w:type="dxa"/>
            <w:vAlign w:val="bottom"/>
            <w:gridSpan w:val="2"/>
          </w:tcPr>
          <w:p>
            <w:pPr>
              <w:jc w:val="right"/>
              <w:ind w:right="80"/>
              <w:spacing w:after="0" w:line="144" w:lineRule="exact"/>
              <w:rPr>
                <w:sz w:val="20"/>
                <w:szCs w:val="20"/>
                <w:color w:val="auto"/>
              </w:rPr>
            </w:pPr>
            <w:r>
              <w:rPr>
                <w:rFonts w:ascii="Arial" w:cs="Arial" w:eastAsia="Arial" w:hAnsi="Arial"/>
                <w:sz w:val="14"/>
                <w:szCs w:val="14"/>
                <w:color w:val="auto"/>
              </w:rPr>
              <w:t>(5)</w:t>
            </w: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60" w:type="dxa"/>
            <w:vAlign w:val="bottom"/>
            <w:gridSpan w:val="2"/>
          </w:tcPr>
          <w:p>
            <w:pPr>
              <w:jc w:val="right"/>
              <w:ind w:right="240"/>
              <w:spacing w:after="0" w:line="144" w:lineRule="exact"/>
              <w:rPr>
                <w:sz w:val="20"/>
                <w:szCs w:val="20"/>
                <w:color w:val="auto"/>
              </w:rPr>
            </w:pPr>
            <w:r>
              <w:rPr>
                <w:rFonts w:ascii="Arial" w:cs="Arial" w:eastAsia="Arial" w:hAnsi="Arial"/>
                <w:sz w:val="14"/>
                <w:szCs w:val="14"/>
                <w:color w:val="auto"/>
              </w:rPr>
              <w:t>(5)</w:t>
            </w:r>
          </w:p>
        </w:tc>
      </w:tr>
      <w:tr>
        <w:trPr>
          <w:trHeight w:val="24"/>
        </w:trPr>
        <w:tc>
          <w:tcPr>
            <w:tcW w:w="6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14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460" w:type="dxa"/>
            <w:vAlign w:val="bottom"/>
          </w:tcPr>
          <w:p>
            <w:pPr>
              <w:spacing w:after="0"/>
              <w:rPr>
                <w:sz w:val="2"/>
                <w:szCs w:val="2"/>
                <w:color w:val="auto"/>
              </w:rPr>
            </w:pPr>
          </w:p>
        </w:tc>
        <w:tc>
          <w:tcPr>
            <w:tcW w:w="1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4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r>
      <w:tr>
        <w:trPr>
          <w:trHeight w:val="144"/>
        </w:trPr>
        <w:tc>
          <w:tcPr>
            <w:tcW w:w="6200" w:type="dxa"/>
            <w:vAlign w:val="bottom"/>
            <w:shd w:val="clear" w:color="auto" w:fill="CCEEFF"/>
          </w:tcPr>
          <w:p>
            <w:pPr>
              <w:ind w:left="540"/>
              <w:spacing w:after="0" w:line="144" w:lineRule="exact"/>
              <w:rPr>
                <w:sz w:val="20"/>
                <w:szCs w:val="20"/>
                <w:color w:val="auto"/>
              </w:rPr>
            </w:pPr>
            <w:r>
              <w:rPr>
                <w:rFonts w:ascii="Arial" w:cs="Arial" w:eastAsia="Arial" w:hAnsi="Arial"/>
                <w:sz w:val="14"/>
                <w:szCs w:val="14"/>
                <w:color w:val="auto"/>
              </w:rPr>
              <w:t>Net investment (gains) losses, net</w:t>
            </w:r>
          </w:p>
        </w:tc>
        <w:tc>
          <w:tcPr>
            <w:tcW w:w="1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480" w:type="dxa"/>
            <w:vAlign w:val="bottom"/>
            <w:gridSpan w:val="2"/>
            <w:shd w:val="clear" w:color="auto" w:fill="CCEEFF"/>
          </w:tcPr>
          <w:p>
            <w:pPr>
              <w:jc w:val="right"/>
              <w:ind w:right="160"/>
              <w:spacing w:after="0" w:line="144" w:lineRule="exact"/>
              <w:rPr>
                <w:sz w:val="20"/>
                <w:szCs w:val="20"/>
                <w:color w:val="auto"/>
              </w:rPr>
            </w:pPr>
            <w:r>
              <w:rPr>
                <w:rFonts w:ascii="Arial" w:cs="Arial" w:eastAsia="Arial" w:hAnsi="Arial"/>
                <w:sz w:val="14"/>
                <w:szCs w:val="14"/>
                <w:color w:val="auto"/>
              </w:rPr>
              <w:t>(57)</w:t>
            </w:r>
          </w:p>
        </w:tc>
        <w:tc>
          <w:tcPr>
            <w:tcW w:w="180" w:type="dxa"/>
            <w:vAlign w:val="bottom"/>
            <w:shd w:val="clear" w:color="auto" w:fill="CCEEFF"/>
          </w:tcPr>
          <w:p>
            <w:pPr>
              <w:jc w:val="right"/>
              <w:ind w:right="32"/>
              <w:spacing w:after="0" w:line="144" w:lineRule="exact"/>
              <w:rPr>
                <w:sz w:val="20"/>
                <w:szCs w:val="20"/>
                <w:color w:val="auto"/>
              </w:rPr>
            </w:pPr>
            <w:r>
              <w:rPr>
                <w:rFonts w:ascii="Arial" w:cs="Arial" w:eastAsia="Arial" w:hAnsi="Arial"/>
                <w:sz w:val="14"/>
                <w:szCs w:val="14"/>
                <w:color w:val="auto"/>
                <w:w w:val="76"/>
              </w:rPr>
              <w:t>$</w:t>
            </w:r>
          </w:p>
        </w:tc>
        <w:tc>
          <w:tcPr>
            <w:tcW w:w="400" w:type="dxa"/>
            <w:vAlign w:val="bottom"/>
            <w:gridSpan w:val="2"/>
            <w:shd w:val="clear" w:color="auto" w:fill="CCEEFF"/>
          </w:tcPr>
          <w:p>
            <w:pPr>
              <w:jc w:val="right"/>
              <w:ind w:right="140"/>
              <w:spacing w:after="0" w:line="144" w:lineRule="exact"/>
              <w:rPr>
                <w:sz w:val="20"/>
                <w:szCs w:val="20"/>
                <w:color w:val="auto"/>
              </w:rPr>
            </w:pPr>
            <w:r>
              <w:rPr>
                <w:rFonts w:ascii="Arial" w:cs="Arial" w:eastAsia="Arial" w:hAnsi="Arial"/>
                <w:sz w:val="14"/>
                <w:szCs w:val="14"/>
                <w:color w:val="auto"/>
              </w:rPr>
              <w:t>(8)</w:t>
            </w:r>
          </w:p>
        </w:tc>
        <w:tc>
          <w:tcPr>
            <w:tcW w:w="280" w:type="dxa"/>
            <w:vAlign w:val="bottom"/>
            <w:gridSpan w:val="2"/>
            <w:shd w:val="clear" w:color="auto" w:fill="CCEEFF"/>
          </w:tcPr>
          <w:p>
            <w:pPr>
              <w:jc w:val="right"/>
              <w:ind w:right="80"/>
              <w:spacing w:after="0" w:line="144" w:lineRule="exact"/>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jc w:val="right"/>
              <w:ind w:right="420"/>
              <w:spacing w:after="0" w:line="144" w:lineRule="exact"/>
              <w:rPr>
                <w:sz w:val="20"/>
                <w:szCs w:val="20"/>
                <w:color w:val="auto"/>
              </w:rPr>
            </w:pPr>
            <w:r>
              <w:rPr>
                <w:rFonts w:ascii="Arial" w:cs="Arial" w:eastAsia="Arial" w:hAnsi="Arial"/>
                <w:sz w:val="14"/>
                <w:szCs w:val="14"/>
                <w:color w:val="auto"/>
              </w:rPr>
              <w:t>(65)</w:t>
            </w:r>
          </w:p>
        </w:tc>
        <w:tc>
          <w:tcPr>
            <w:tcW w:w="180" w:type="dxa"/>
            <w:vAlign w:val="bottom"/>
            <w:shd w:val="clear" w:color="auto" w:fill="CCEEFF"/>
          </w:tcPr>
          <w:p>
            <w:pPr>
              <w:jc w:val="right"/>
              <w:ind w:right="32"/>
              <w:spacing w:after="0" w:line="144" w:lineRule="exact"/>
              <w:rPr>
                <w:sz w:val="20"/>
                <w:szCs w:val="20"/>
                <w:color w:val="auto"/>
              </w:rPr>
            </w:pPr>
            <w:r>
              <w:rPr>
                <w:rFonts w:ascii="Arial" w:cs="Arial" w:eastAsia="Arial" w:hAnsi="Arial"/>
                <w:sz w:val="14"/>
                <w:szCs w:val="14"/>
                <w:color w:val="auto"/>
                <w:w w:val="76"/>
              </w:rPr>
              <w:t>$</w:t>
            </w:r>
          </w:p>
        </w:tc>
        <w:tc>
          <w:tcPr>
            <w:tcW w:w="420" w:type="dxa"/>
            <w:vAlign w:val="bottom"/>
            <w:gridSpan w:val="2"/>
            <w:shd w:val="clear" w:color="auto" w:fill="CCEEFF"/>
          </w:tcPr>
          <w:p>
            <w:pPr>
              <w:jc w:val="right"/>
              <w:ind w:right="160"/>
              <w:spacing w:after="0" w:line="144" w:lineRule="exact"/>
              <w:rPr>
                <w:sz w:val="20"/>
                <w:szCs w:val="20"/>
                <w:color w:val="auto"/>
              </w:rPr>
            </w:pPr>
            <w:r>
              <w:rPr>
                <w:rFonts w:ascii="Arial" w:cs="Arial" w:eastAsia="Arial" w:hAnsi="Arial"/>
                <w:sz w:val="14"/>
                <w:szCs w:val="14"/>
                <w:color w:val="auto"/>
              </w:rPr>
              <w:t>(4)</w:t>
            </w:r>
          </w:p>
        </w:tc>
        <w:tc>
          <w:tcPr>
            <w:tcW w:w="14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460" w:type="dxa"/>
            <w:vAlign w:val="bottom"/>
            <w:gridSpan w:val="2"/>
            <w:shd w:val="clear" w:color="auto" w:fill="CCEEFF"/>
          </w:tcPr>
          <w:p>
            <w:pPr>
              <w:jc w:val="right"/>
              <w:ind w:right="160"/>
              <w:spacing w:after="0" w:line="144" w:lineRule="exact"/>
              <w:rPr>
                <w:sz w:val="20"/>
                <w:szCs w:val="20"/>
                <w:color w:val="auto"/>
              </w:rPr>
            </w:pPr>
            <w:r>
              <w:rPr>
                <w:rFonts w:ascii="Arial" w:cs="Arial" w:eastAsia="Arial" w:hAnsi="Arial"/>
                <w:sz w:val="14"/>
                <w:szCs w:val="14"/>
                <w:color w:val="auto"/>
              </w:rPr>
              <w:t>(21)</w:t>
            </w:r>
          </w:p>
        </w:tc>
        <w:tc>
          <w:tcPr>
            <w:tcW w:w="120" w:type="dxa"/>
            <w:vAlign w:val="bottom"/>
            <w:shd w:val="clear" w:color="auto" w:fill="CCEEFF"/>
          </w:tcPr>
          <w:p>
            <w:pPr>
              <w:jc w:val="right"/>
              <w:spacing w:after="0" w:line="144" w:lineRule="exact"/>
              <w:rPr>
                <w:sz w:val="20"/>
                <w:szCs w:val="20"/>
                <w:color w:val="auto"/>
              </w:rPr>
            </w:pPr>
            <w:r>
              <w:rPr>
                <w:rFonts w:ascii="Arial" w:cs="Arial" w:eastAsia="Arial" w:hAnsi="Arial"/>
                <w:sz w:val="14"/>
                <w:szCs w:val="14"/>
                <w:color w:val="auto"/>
                <w:w w:val="76"/>
              </w:rPr>
              <w:t>$</w:t>
            </w:r>
          </w:p>
        </w:tc>
        <w:tc>
          <w:tcPr>
            <w:tcW w:w="500" w:type="dxa"/>
            <w:vAlign w:val="bottom"/>
            <w:gridSpan w:val="2"/>
            <w:shd w:val="clear" w:color="auto" w:fill="CCEEFF"/>
          </w:tcPr>
          <w:p>
            <w:pPr>
              <w:jc w:val="right"/>
              <w:ind w:right="180"/>
              <w:spacing w:after="0" w:line="144" w:lineRule="exact"/>
              <w:rPr>
                <w:sz w:val="20"/>
                <w:szCs w:val="20"/>
                <w:color w:val="auto"/>
              </w:rPr>
            </w:pPr>
            <w:r>
              <w:rPr>
                <w:rFonts w:ascii="Arial" w:cs="Arial" w:eastAsia="Arial" w:hAnsi="Arial"/>
                <w:sz w:val="14"/>
                <w:szCs w:val="14"/>
                <w:color w:val="auto"/>
                <w:w w:val="91"/>
              </w:rPr>
              <w:t>(119)</w:t>
            </w:r>
          </w:p>
        </w:tc>
        <w:tc>
          <w:tcPr>
            <w:tcW w:w="140" w:type="dxa"/>
            <w:vAlign w:val="bottom"/>
            <w:shd w:val="clear" w:color="auto" w:fill="CCEEFF"/>
          </w:tcPr>
          <w:p>
            <w:pPr>
              <w:jc w:val="right"/>
              <w:ind w:right="29"/>
              <w:spacing w:after="0"/>
              <w:rPr>
                <w:sz w:val="20"/>
                <w:szCs w:val="20"/>
                <w:color w:val="auto"/>
              </w:rPr>
            </w:pPr>
            <w:r>
              <w:rPr>
                <w:rFonts w:ascii="Arial" w:cs="Arial" w:eastAsia="Arial" w:hAnsi="Arial"/>
                <w:sz w:val="10"/>
                <w:szCs w:val="10"/>
                <w:color w:val="auto"/>
                <w:w w:val="71"/>
              </w:rPr>
              <w:t>$</w:t>
            </w:r>
          </w:p>
        </w:tc>
        <w:tc>
          <w:tcPr>
            <w:tcW w:w="360" w:type="dxa"/>
            <w:vAlign w:val="bottom"/>
            <w:gridSpan w:val="2"/>
            <w:shd w:val="clear" w:color="auto" w:fill="CCEEFF"/>
          </w:tcPr>
          <w:p>
            <w:pPr>
              <w:jc w:val="right"/>
              <w:ind w:right="120"/>
              <w:spacing w:after="0" w:line="144" w:lineRule="exact"/>
              <w:rPr>
                <w:sz w:val="20"/>
                <w:szCs w:val="20"/>
                <w:color w:val="auto"/>
              </w:rPr>
            </w:pPr>
            <w:r>
              <w:rPr>
                <w:rFonts w:ascii="Arial" w:cs="Arial" w:eastAsia="Arial" w:hAnsi="Arial"/>
                <w:sz w:val="14"/>
                <w:szCs w:val="14"/>
                <w:color w:val="auto"/>
              </w:rPr>
              <w:t>11</w:t>
            </w:r>
          </w:p>
        </w:tc>
        <w:tc>
          <w:tcPr>
            <w:tcW w:w="200" w:type="dxa"/>
            <w:vAlign w:val="bottom"/>
            <w:gridSpan w:val="2"/>
            <w:shd w:val="clear" w:color="auto" w:fill="CCEEFF"/>
          </w:tcPr>
          <w:p>
            <w:pPr>
              <w:jc w:val="right"/>
              <w:ind w:right="40"/>
              <w:spacing w:after="0" w:line="144" w:lineRule="exact"/>
              <w:rPr>
                <w:sz w:val="20"/>
                <w:szCs w:val="20"/>
                <w:color w:val="auto"/>
              </w:rPr>
            </w:pPr>
            <w:r>
              <w:rPr>
                <w:rFonts w:ascii="Arial" w:cs="Arial" w:eastAsia="Arial" w:hAnsi="Arial"/>
                <w:sz w:val="14"/>
                <w:szCs w:val="14"/>
                <w:color w:val="auto"/>
              </w:rPr>
              <w:t>$</w:t>
            </w:r>
          </w:p>
        </w:tc>
        <w:tc>
          <w:tcPr>
            <w:tcW w:w="560" w:type="dxa"/>
            <w:vAlign w:val="bottom"/>
            <w:gridSpan w:val="2"/>
            <w:shd w:val="clear" w:color="auto" w:fill="CCEEFF"/>
          </w:tcPr>
          <w:p>
            <w:pPr>
              <w:jc w:val="right"/>
              <w:ind w:right="240"/>
              <w:spacing w:after="0" w:line="144" w:lineRule="exact"/>
              <w:rPr>
                <w:sz w:val="20"/>
                <w:szCs w:val="20"/>
                <w:color w:val="auto"/>
              </w:rPr>
            </w:pPr>
            <w:r>
              <w:rPr>
                <w:rFonts w:ascii="Arial" w:cs="Arial" w:eastAsia="Arial" w:hAnsi="Arial"/>
                <w:sz w:val="14"/>
                <w:szCs w:val="14"/>
                <w:color w:val="auto"/>
                <w:w w:val="91"/>
              </w:rPr>
              <w:t>(133)</w:t>
            </w:r>
          </w:p>
        </w:tc>
      </w:tr>
      <w:tr>
        <w:trPr>
          <w:trHeight w:val="20"/>
        </w:trPr>
        <w:tc>
          <w:tcPr>
            <w:tcW w:w="62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r>
    </w:tbl>
    <w:p>
      <w:pPr>
        <w:spacing w:after="0" w:line="132"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34</w:t>
      </w:r>
    </w:p>
    <w:p>
      <w:pPr>
        <w:sectPr>
          <w:pgSz w:w="11900" w:h="16838" w:orient="portrait"/>
          <w:cols w:equalWidth="0" w:num="1">
            <w:col w:w="11444"/>
          </w:cols>
          <w:pgMar w:left="236" w:top="424" w:right="219" w:bottom="1440" w:gutter="0" w:footer="0" w:header="0"/>
        </w:sectPr>
      </w:pPr>
    </w:p>
    <w:bookmarkStart w:id="56" w:name="page57"/>
    <w:bookmarkEnd w:id="56"/>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Adjusted Operating Income (Loss) and Sales—U.S. Life Insurance Segment—Long-Term Care Insurance</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5360" w:type="dxa"/>
            <w:vAlign w:val="bottom"/>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ind w:left="60"/>
              <w:spacing w:after="0"/>
              <w:rPr>
                <w:sz w:val="20"/>
                <w:szCs w:val="20"/>
                <w:color w:val="auto"/>
              </w:rPr>
            </w:pPr>
            <w:r>
              <w:rPr>
                <w:rFonts w:ascii="Arial" w:cs="Arial" w:eastAsia="Arial" w:hAnsi="Arial"/>
                <w:sz w:val="13"/>
                <w:szCs w:val="13"/>
                <w:b w:val="1"/>
                <w:bCs w:val="1"/>
                <w:color w:val="auto"/>
                <w:w w:val="96"/>
              </w:rPr>
              <w:t>2017</w:t>
            </w:r>
          </w:p>
        </w:tc>
        <w:tc>
          <w:tcPr>
            <w:tcW w:w="3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38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4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40" w:type="dxa"/>
            <w:vAlign w:val="bottom"/>
            <w:tcBorders>
              <w:bottom w:val="single" w:sz="8" w:color="auto"/>
            </w:tcBorders>
          </w:tcPr>
          <w:p>
            <w:pPr>
              <w:jc w:val="right"/>
              <w:ind w:right="8"/>
              <w:spacing w:after="0"/>
              <w:rPr>
                <w:sz w:val="20"/>
                <w:szCs w:val="20"/>
                <w:color w:val="auto"/>
              </w:rPr>
            </w:pPr>
            <w:r>
              <w:rPr>
                <w:rFonts w:ascii="Arial" w:cs="Arial" w:eastAsia="Arial" w:hAnsi="Arial"/>
                <w:sz w:val="13"/>
                <w:szCs w:val="13"/>
                <w:b w:val="1"/>
                <w:bCs w:val="1"/>
                <w:color w:val="auto"/>
                <w:w w:val="82"/>
              </w:rPr>
              <w:t>2016</w:t>
            </w:r>
          </w:p>
        </w:tc>
        <w:tc>
          <w:tcPr>
            <w:tcW w:w="2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5360" w:type="dxa"/>
            <w:vAlign w:val="bottom"/>
          </w:tcPr>
          <w:p>
            <w:pPr>
              <w:spacing w:after="0"/>
              <w:rPr>
                <w:sz w:val="10"/>
                <w:szCs w:val="10"/>
                <w:color w:val="auto"/>
              </w:rPr>
            </w:pPr>
          </w:p>
        </w:tc>
        <w:tc>
          <w:tcPr>
            <w:tcW w:w="120" w:type="dxa"/>
            <w:vAlign w:val="bottom"/>
            <w:tcBorders>
              <w:lef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540" w:type="dxa"/>
            <w:vAlign w:val="bottom"/>
            <w:tcBorders>
              <w:right w:val="single" w:sz="8" w:color="auto"/>
            </w:tcBorders>
            <w:gridSpan w:val="2"/>
          </w:tcPr>
          <w:p>
            <w:pPr>
              <w:jc w:val="right"/>
              <w:ind w:right="320"/>
              <w:spacing w:after="0" w:line="124" w:lineRule="exact"/>
              <w:rPr>
                <w:sz w:val="20"/>
                <w:szCs w:val="20"/>
                <w:color w:val="auto"/>
              </w:rPr>
            </w:pPr>
            <w:r>
              <w:rPr>
                <w:rFonts w:ascii="Arial" w:cs="Arial" w:eastAsia="Arial" w:hAnsi="Arial"/>
                <w:sz w:val="13"/>
                <w:szCs w:val="13"/>
                <w:b w:val="1"/>
                <w:bCs w:val="1"/>
                <w:color w:val="auto"/>
              </w:rPr>
              <w:t>2Q</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gridSpan w:val="2"/>
          </w:tcPr>
          <w:p>
            <w:pPr>
              <w:ind w:left="60"/>
              <w:spacing w:after="0" w:line="124" w:lineRule="exact"/>
              <w:rPr>
                <w:sz w:val="20"/>
                <w:szCs w:val="20"/>
                <w:color w:val="auto"/>
              </w:rPr>
            </w:pPr>
            <w:r>
              <w:rPr>
                <w:rFonts w:ascii="Arial" w:cs="Arial" w:eastAsia="Arial" w:hAnsi="Arial"/>
                <w:sz w:val="13"/>
                <w:szCs w:val="13"/>
                <w:b w:val="1"/>
                <w:bCs w:val="1"/>
                <w:color w:val="auto"/>
              </w:rPr>
              <w:t>1Q</w:t>
            </w:r>
          </w:p>
        </w:tc>
        <w:tc>
          <w:tcPr>
            <w:tcW w:w="60" w:type="dxa"/>
            <w:vAlign w:val="bottom"/>
          </w:tcPr>
          <w:p>
            <w:pPr>
              <w:spacing w:after="0"/>
              <w:rPr>
                <w:sz w:val="10"/>
                <w:szCs w:val="10"/>
                <w:color w:val="auto"/>
              </w:rPr>
            </w:pPr>
          </w:p>
        </w:tc>
        <w:tc>
          <w:tcPr>
            <w:tcW w:w="540" w:type="dxa"/>
            <w:vAlign w:val="bottom"/>
            <w:gridSpan w:val="2"/>
          </w:tcPr>
          <w:p>
            <w:pPr>
              <w:jc w:val="right"/>
              <w:ind w:right="260"/>
              <w:spacing w:after="0" w:line="124" w:lineRule="exact"/>
              <w:rPr>
                <w:sz w:val="20"/>
                <w:szCs w:val="20"/>
                <w:color w:val="auto"/>
              </w:rPr>
            </w:pPr>
            <w:r>
              <w:rPr>
                <w:rFonts w:ascii="Arial" w:cs="Arial" w:eastAsia="Arial" w:hAnsi="Arial"/>
                <w:sz w:val="13"/>
                <w:szCs w:val="13"/>
                <w:b w:val="1"/>
                <w:bCs w:val="1"/>
                <w:color w:val="auto"/>
                <w:w w:val="83"/>
              </w:rPr>
              <w:t>Total</w:t>
            </w:r>
          </w:p>
        </w:tc>
        <w:tc>
          <w:tcPr>
            <w:tcW w:w="3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60" w:type="dxa"/>
            <w:vAlign w:val="bottom"/>
            <w:gridSpan w:val="2"/>
          </w:tcPr>
          <w:p>
            <w:pPr>
              <w:jc w:val="right"/>
              <w:ind w:right="340"/>
              <w:spacing w:after="0" w:line="124" w:lineRule="exact"/>
              <w:rPr>
                <w:sz w:val="20"/>
                <w:szCs w:val="20"/>
                <w:color w:val="auto"/>
              </w:rPr>
            </w:pPr>
            <w:r>
              <w:rPr>
                <w:rFonts w:ascii="Arial" w:cs="Arial" w:eastAsia="Arial" w:hAnsi="Arial"/>
                <w:sz w:val="13"/>
                <w:szCs w:val="13"/>
                <w:b w:val="1"/>
                <w:bCs w:val="1"/>
                <w:color w:val="auto"/>
              </w:rPr>
              <w:t>4Q</w:t>
            </w:r>
          </w:p>
        </w:tc>
        <w:tc>
          <w:tcPr>
            <w:tcW w:w="6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60" w:type="dxa"/>
            <w:vAlign w:val="bottom"/>
            <w:gridSpan w:val="2"/>
          </w:tcPr>
          <w:p>
            <w:pPr>
              <w:jc w:val="right"/>
              <w:ind w:right="340"/>
              <w:spacing w:after="0" w:line="124" w:lineRule="exact"/>
              <w:rPr>
                <w:sz w:val="20"/>
                <w:szCs w:val="20"/>
                <w:color w:val="auto"/>
              </w:rPr>
            </w:pPr>
            <w:r>
              <w:rPr>
                <w:rFonts w:ascii="Arial" w:cs="Arial" w:eastAsia="Arial" w:hAnsi="Arial"/>
                <w:sz w:val="13"/>
                <w:szCs w:val="13"/>
                <w:b w:val="1"/>
                <w:bCs w:val="1"/>
                <w:color w:val="auto"/>
              </w:rPr>
              <w:t>3Q</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20" w:type="dxa"/>
            <w:vAlign w:val="bottom"/>
            <w:gridSpan w:val="2"/>
          </w:tcPr>
          <w:p>
            <w:pPr>
              <w:jc w:val="center"/>
              <w:ind w:right="360"/>
              <w:spacing w:after="0" w:line="124" w:lineRule="exact"/>
              <w:rPr>
                <w:sz w:val="20"/>
                <w:szCs w:val="20"/>
                <w:color w:val="auto"/>
              </w:rPr>
            </w:pPr>
            <w:r>
              <w:rPr>
                <w:rFonts w:ascii="Arial" w:cs="Arial" w:eastAsia="Arial" w:hAnsi="Arial"/>
                <w:sz w:val="13"/>
                <w:szCs w:val="13"/>
                <w:b w:val="1"/>
                <w:bCs w:val="1"/>
                <w:color w:val="auto"/>
              </w:rPr>
              <w:t>2Q</w:t>
            </w:r>
          </w:p>
        </w:tc>
        <w:tc>
          <w:tcPr>
            <w:tcW w:w="80" w:type="dxa"/>
            <w:vAlign w:val="bottom"/>
          </w:tcPr>
          <w:p>
            <w:pPr>
              <w:spacing w:after="0"/>
              <w:rPr>
                <w:sz w:val="10"/>
                <w:szCs w:val="10"/>
                <w:color w:val="auto"/>
              </w:rPr>
            </w:pPr>
          </w:p>
        </w:tc>
        <w:tc>
          <w:tcPr>
            <w:tcW w:w="560" w:type="dxa"/>
            <w:vAlign w:val="bottom"/>
            <w:gridSpan w:val="2"/>
          </w:tcPr>
          <w:p>
            <w:pPr>
              <w:jc w:val="right"/>
              <w:ind w:right="340"/>
              <w:spacing w:after="0" w:line="124" w:lineRule="exact"/>
              <w:rPr>
                <w:sz w:val="20"/>
                <w:szCs w:val="20"/>
                <w:color w:val="auto"/>
              </w:rPr>
            </w:pPr>
            <w:r>
              <w:rPr>
                <w:rFonts w:ascii="Arial" w:cs="Arial" w:eastAsia="Arial" w:hAnsi="Arial"/>
                <w:sz w:val="13"/>
                <w:szCs w:val="13"/>
                <w:b w:val="1"/>
                <w:bCs w:val="1"/>
                <w:color w:val="auto"/>
              </w:rPr>
              <w:t>1Q</w:t>
            </w:r>
          </w:p>
        </w:tc>
        <w:tc>
          <w:tcPr>
            <w:tcW w:w="140" w:type="dxa"/>
            <w:vAlign w:val="bottom"/>
          </w:tcPr>
          <w:p>
            <w:pPr>
              <w:spacing w:after="0"/>
              <w:rPr>
                <w:sz w:val="10"/>
                <w:szCs w:val="10"/>
                <w:color w:val="auto"/>
              </w:rPr>
            </w:pPr>
          </w:p>
        </w:tc>
        <w:tc>
          <w:tcPr>
            <w:tcW w:w="360" w:type="dxa"/>
            <w:vAlign w:val="bottom"/>
          </w:tcPr>
          <w:p>
            <w:pPr>
              <w:jc w:val="right"/>
              <w:ind w:right="7"/>
              <w:spacing w:after="0" w:line="124" w:lineRule="exact"/>
              <w:rPr>
                <w:sz w:val="20"/>
                <w:szCs w:val="20"/>
                <w:color w:val="auto"/>
              </w:rPr>
            </w:pPr>
            <w:r>
              <w:rPr>
                <w:rFonts w:ascii="Arial" w:cs="Arial" w:eastAsia="Arial" w:hAnsi="Arial"/>
                <w:sz w:val="13"/>
                <w:szCs w:val="13"/>
                <w:b w:val="1"/>
                <w:bCs w:val="1"/>
                <w:color w:val="auto"/>
                <w:w w:val="83"/>
              </w:rPr>
              <w:t>Total</w:t>
            </w:r>
          </w:p>
        </w:tc>
        <w:tc>
          <w:tcPr>
            <w:tcW w:w="1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5360" w:type="dxa"/>
            <w:vAlign w:val="bottom"/>
            <w:tcBorders>
              <w:top w:val="single" w:sz="8" w:color="CCEEFF"/>
            </w:tcBorders>
            <w:shd w:val="clear" w:color="auto" w:fill="CCEEFF"/>
          </w:tcPr>
          <w:p>
            <w:pPr>
              <w:spacing w:after="0" w:line="160" w:lineRule="exact"/>
              <w:rPr>
                <w:sz w:val="20"/>
                <w:szCs w:val="20"/>
                <w:color w:val="auto"/>
              </w:rPr>
            </w:pPr>
            <w:r>
              <w:rPr>
                <w:rFonts w:ascii="Arial" w:cs="Arial" w:eastAsia="Arial" w:hAnsi="Arial"/>
                <w:sz w:val="15"/>
                <w:szCs w:val="15"/>
                <w:b w:val="1"/>
                <w:bCs w:val="1"/>
                <w:color w:val="auto"/>
              </w:rPr>
              <w:t>REVENUES:</w:t>
            </w:r>
          </w:p>
        </w:tc>
        <w:tc>
          <w:tcPr>
            <w:tcW w:w="120" w:type="dxa"/>
            <w:vAlign w:val="bottom"/>
            <w:tcBorders>
              <w:top w:val="single" w:sz="8" w:color="CCEEFF"/>
              <w:left w:val="single" w:sz="8" w:color="auto"/>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360" w:type="dxa"/>
            <w:vAlign w:val="bottom"/>
            <w:tcBorders>
              <w:top w:val="single" w:sz="8" w:color="auto"/>
            </w:tcBorders>
            <w:shd w:val="clear" w:color="auto" w:fill="CCEEFF"/>
          </w:tcPr>
          <w:p>
            <w:pPr>
              <w:spacing w:after="0"/>
              <w:rPr>
                <w:sz w:val="13"/>
                <w:szCs w:val="13"/>
                <w:color w:val="auto"/>
              </w:rPr>
            </w:pPr>
          </w:p>
        </w:tc>
        <w:tc>
          <w:tcPr>
            <w:tcW w:w="180" w:type="dxa"/>
            <w:vAlign w:val="bottom"/>
            <w:tcBorders>
              <w:top w:val="single" w:sz="8" w:color="CCEEFF"/>
              <w:right w:val="single" w:sz="8" w:color="auto"/>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360" w:type="dxa"/>
            <w:vAlign w:val="bottom"/>
            <w:tcBorders>
              <w:top w:val="single" w:sz="8" w:color="auto"/>
            </w:tcBorders>
            <w:shd w:val="clear" w:color="auto" w:fill="CCEEFF"/>
          </w:tcPr>
          <w:p>
            <w:pPr>
              <w:spacing w:after="0"/>
              <w:rPr>
                <w:sz w:val="13"/>
                <w:szCs w:val="13"/>
                <w:color w:val="auto"/>
              </w:rPr>
            </w:pPr>
          </w:p>
        </w:tc>
        <w:tc>
          <w:tcPr>
            <w:tcW w:w="380" w:type="dxa"/>
            <w:vAlign w:val="bottom"/>
            <w:tcBorders>
              <w:top w:val="single" w:sz="8" w:color="CCEEFF"/>
            </w:tcBorders>
            <w:shd w:val="clear" w:color="auto" w:fill="CCEEFF"/>
          </w:tcPr>
          <w:p>
            <w:pPr>
              <w:spacing w:after="0"/>
              <w:rPr>
                <w:sz w:val="13"/>
                <w:szCs w:val="13"/>
                <w:color w:val="auto"/>
              </w:rPr>
            </w:pPr>
          </w:p>
        </w:tc>
        <w:tc>
          <w:tcPr>
            <w:tcW w:w="60" w:type="dxa"/>
            <w:vAlign w:val="bottom"/>
            <w:tcBorders>
              <w:top w:val="single" w:sz="8" w:color="auto"/>
            </w:tcBorders>
            <w:shd w:val="clear" w:color="auto" w:fill="CCEEFF"/>
          </w:tcPr>
          <w:p>
            <w:pPr>
              <w:spacing w:after="0"/>
              <w:rPr>
                <w:sz w:val="13"/>
                <w:szCs w:val="13"/>
                <w:color w:val="auto"/>
              </w:rPr>
            </w:pPr>
          </w:p>
        </w:tc>
        <w:tc>
          <w:tcPr>
            <w:tcW w:w="360" w:type="dxa"/>
            <w:vAlign w:val="bottom"/>
            <w:tcBorders>
              <w:top w:val="single" w:sz="8" w:color="auto"/>
            </w:tcBorders>
            <w:shd w:val="clear" w:color="auto" w:fill="CCEEFF"/>
          </w:tcPr>
          <w:p>
            <w:pPr>
              <w:spacing w:after="0"/>
              <w:rPr>
                <w:sz w:val="13"/>
                <w:szCs w:val="13"/>
                <w:color w:val="auto"/>
              </w:rPr>
            </w:pPr>
          </w:p>
        </w:tc>
        <w:tc>
          <w:tcPr>
            <w:tcW w:w="180" w:type="dxa"/>
            <w:vAlign w:val="bottom"/>
            <w:tcBorders>
              <w:top w:val="single" w:sz="8" w:color="CCEEFF"/>
            </w:tcBorders>
            <w:shd w:val="clear" w:color="auto" w:fill="CCEEFF"/>
          </w:tcPr>
          <w:p>
            <w:pPr>
              <w:spacing w:after="0"/>
              <w:rPr>
                <w:sz w:val="13"/>
                <w:szCs w:val="13"/>
                <w:color w:val="auto"/>
              </w:rPr>
            </w:pPr>
          </w:p>
        </w:tc>
        <w:tc>
          <w:tcPr>
            <w:tcW w:w="38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34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CCEEFF"/>
            </w:tcBorders>
            <w:shd w:val="clear" w:color="auto" w:fill="CCEEFF"/>
          </w:tcPr>
          <w:p>
            <w:pPr>
              <w:spacing w:after="0"/>
              <w:rPr>
                <w:sz w:val="13"/>
                <w:szCs w:val="13"/>
                <w:color w:val="auto"/>
              </w:rPr>
            </w:pPr>
          </w:p>
        </w:tc>
        <w:tc>
          <w:tcPr>
            <w:tcW w:w="6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360" w:type="dxa"/>
            <w:vAlign w:val="bottom"/>
            <w:tcBorders>
              <w:top w:val="single" w:sz="8" w:color="auto"/>
            </w:tcBorders>
            <w:shd w:val="clear" w:color="auto" w:fill="CCEEFF"/>
          </w:tcPr>
          <w:p>
            <w:pPr>
              <w:spacing w:after="0"/>
              <w:rPr>
                <w:sz w:val="13"/>
                <w:szCs w:val="13"/>
                <w:color w:val="auto"/>
              </w:rPr>
            </w:pPr>
          </w:p>
        </w:tc>
        <w:tc>
          <w:tcPr>
            <w:tcW w:w="20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340" w:type="dxa"/>
            <w:vAlign w:val="bottom"/>
            <w:tcBorders>
              <w:top w:val="single" w:sz="8" w:color="auto"/>
            </w:tcBorders>
            <w:shd w:val="clear" w:color="auto" w:fill="CCEEFF"/>
          </w:tcPr>
          <w:p>
            <w:pPr>
              <w:spacing w:after="0"/>
              <w:rPr>
                <w:sz w:val="13"/>
                <w:szCs w:val="13"/>
                <w:color w:val="auto"/>
              </w:rPr>
            </w:pPr>
          </w:p>
        </w:tc>
        <w:tc>
          <w:tcPr>
            <w:tcW w:w="28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360" w:type="dxa"/>
            <w:vAlign w:val="bottom"/>
            <w:tcBorders>
              <w:top w:val="single" w:sz="8" w:color="auto"/>
            </w:tcBorders>
            <w:shd w:val="clear" w:color="auto" w:fill="CCEEFF"/>
          </w:tcPr>
          <w:p>
            <w:pPr>
              <w:spacing w:after="0"/>
              <w:rPr>
                <w:sz w:val="13"/>
                <w:szCs w:val="13"/>
                <w:color w:val="auto"/>
              </w:rPr>
            </w:pPr>
          </w:p>
        </w:tc>
        <w:tc>
          <w:tcPr>
            <w:tcW w:w="200" w:type="dxa"/>
            <w:vAlign w:val="bottom"/>
            <w:tcBorders>
              <w:top w:val="single" w:sz="8" w:color="CCEEFF"/>
            </w:tcBorders>
            <w:shd w:val="clear" w:color="auto" w:fill="CCEEFF"/>
          </w:tcPr>
          <w:p>
            <w:pPr>
              <w:spacing w:after="0"/>
              <w:rPr>
                <w:sz w:val="13"/>
                <w:szCs w:val="13"/>
                <w:color w:val="auto"/>
              </w:rPr>
            </w:pPr>
          </w:p>
        </w:tc>
        <w:tc>
          <w:tcPr>
            <w:tcW w:w="140" w:type="dxa"/>
            <w:vAlign w:val="bottom"/>
            <w:tcBorders>
              <w:top w:val="single" w:sz="8" w:color="CCEEFF"/>
              <w:right w:val="single" w:sz="8" w:color="CCEEFF"/>
            </w:tcBorders>
            <w:shd w:val="clear" w:color="auto" w:fill="CCEEFF"/>
          </w:tcPr>
          <w:p>
            <w:pPr>
              <w:spacing w:after="0"/>
              <w:rPr>
                <w:sz w:val="13"/>
                <w:szCs w:val="13"/>
                <w:color w:val="auto"/>
              </w:rPr>
            </w:pPr>
          </w:p>
        </w:tc>
        <w:tc>
          <w:tcPr>
            <w:tcW w:w="360" w:type="dxa"/>
            <w:vAlign w:val="bottom"/>
            <w:tcBorders>
              <w:top w:val="single" w:sz="8" w:color="auto"/>
            </w:tcBorders>
            <w:shd w:val="clear" w:color="auto" w:fill="CCEEFF"/>
          </w:tcPr>
          <w:p>
            <w:pPr>
              <w:spacing w:after="0"/>
              <w:rPr>
                <w:sz w:val="13"/>
                <w:szCs w:val="13"/>
                <w:color w:val="auto"/>
              </w:rPr>
            </w:pPr>
          </w:p>
        </w:tc>
        <w:tc>
          <w:tcPr>
            <w:tcW w:w="180" w:type="dxa"/>
            <w:vAlign w:val="bottom"/>
            <w:tcBorders>
              <w:top w:val="single" w:sz="8" w:color="CCEEFF"/>
            </w:tcBorders>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tcPr>
          <w:p>
            <w:pPr>
              <w:spacing w:after="0"/>
              <w:rPr>
                <w:sz w:val="20"/>
                <w:szCs w:val="20"/>
                <w:color w:val="auto"/>
              </w:rPr>
            </w:pPr>
            <w:r>
              <w:rPr>
                <w:rFonts w:ascii="Arial" w:cs="Arial" w:eastAsia="Arial" w:hAnsi="Arial"/>
                <w:sz w:val="15"/>
                <w:szCs w:val="15"/>
                <w:color w:val="auto"/>
              </w:rPr>
              <w:t>Premiums</w:t>
            </w:r>
          </w:p>
        </w:tc>
        <w:tc>
          <w:tcPr>
            <w:tcW w:w="120" w:type="dxa"/>
            <w:vAlign w:val="bottom"/>
            <w:tcBorders>
              <w:left w:val="single" w:sz="8" w:color="auto"/>
            </w:tcBorders>
          </w:tcPr>
          <w:p>
            <w:pPr>
              <w:spacing w:after="0"/>
              <w:rPr>
                <w:sz w:val="15"/>
                <w:szCs w:val="15"/>
                <w:color w:val="auto"/>
              </w:rPr>
            </w:pP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tcPr>
          <w:p>
            <w:pPr>
              <w:jc w:val="right"/>
              <w:spacing w:after="0"/>
              <w:rPr>
                <w:sz w:val="20"/>
                <w:szCs w:val="20"/>
                <w:color w:val="auto"/>
              </w:rPr>
            </w:pPr>
            <w:r>
              <w:rPr>
                <w:rFonts w:ascii="Arial" w:cs="Arial" w:eastAsia="Arial" w:hAnsi="Arial"/>
                <w:sz w:val="15"/>
                <w:szCs w:val="15"/>
                <w:color w:val="auto"/>
              </w:rPr>
              <w:t>623</w:t>
            </w:r>
          </w:p>
        </w:tc>
        <w:tc>
          <w:tcPr>
            <w:tcW w:w="18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gridSpan w:val="2"/>
          </w:tcPr>
          <w:p>
            <w:pPr>
              <w:jc w:val="right"/>
              <w:ind w:right="380"/>
              <w:spacing w:after="0"/>
              <w:rPr>
                <w:sz w:val="20"/>
                <w:szCs w:val="20"/>
                <w:color w:val="auto"/>
              </w:rPr>
            </w:pPr>
            <w:r>
              <w:rPr>
                <w:rFonts w:ascii="Arial" w:cs="Arial" w:eastAsia="Arial" w:hAnsi="Arial"/>
                <w:sz w:val="15"/>
                <w:szCs w:val="15"/>
                <w:color w:val="auto"/>
              </w:rPr>
              <w:t>634</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540" w:type="dxa"/>
            <w:vAlign w:val="bottom"/>
            <w:gridSpan w:val="2"/>
          </w:tcPr>
          <w:p>
            <w:pPr>
              <w:jc w:val="right"/>
              <w:ind w:right="180"/>
              <w:spacing w:after="0"/>
              <w:rPr>
                <w:sz w:val="20"/>
                <w:szCs w:val="20"/>
                <w:color w:val="auto"/>
              </w:rPr>
            </w:pPr>
            <w:r>
              <w:rPr>
                <w:rFonts w:ascii="Arial" w:cs="Arial" w:eastAsia="Arial" w:hAnsi="Arial"/>
                <w:sz w:val="15"/>
                <w:szCs w:val="15"/>
                <w:color w:val="auto"/>
                <w:w w:val="90"/>
              </w:rPr>
              <w:t>1,257</w:t>
            </w:r>
          </w:p>
        </w:tc>
        <w:tc>
          <w:tcPr>
            <w:tcW w:w="380" w:type="dxa"/>
            <w:vAlign w:val="bottom"/>
          </w:tcPr>
          <w:p>
            <w:pPr>
              <w:spacing w:after="0"/>
              <w:rPr>
                <w:sz w:val="15"/>
                <w:szCs w:val="15"/>
                <w:color w:val="auto"/>
              </w:rPr>
            </w:pP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340" w:type="dxa"/>
            <w:vAlign w:val="bottom"/>
          </w:tcPr>
          <w:p>
            <w:pPr>
              <w:jc w:val="right"/>
              <w:spacing w:after="0"/>
              <w:rPr>
                <w:sz w:val="20"/>
                <w:szCs w:val="20"/>
                <w:color w:val="auto"/>
              </w:rPr>
            </w:pPr>
            <w:r>
              <w:rPr>
                <w:rFonts w:ascii="Arial" w:cs="Arial" w:eastAsia="Arial" w:hAnsi="Arial"/>
                <w:sz w:val="15"/>
                <w:szCs w:val="15"/>
                <w:color w:val="auto"/>
              </w:rPr>
              <w:t>650</w:t>
            </w:r>
          </w:p>
        </w:tc>
        <w:tc>
          <w:tcPr>
            <w:tcW w:w="220" w:type="dxa"/>
            <w:vAlign w:val="bottom"/>
          </w:tcPr>
          <w:p>
            <w:pPr>
              <w:spacing w:after="0"/>
              <w:rPr>
                <w:sz w:val="15"/>
                <w:szCs w:val="15"/>
                <w:color w:val="auto"/>
              </w:rPr>
            </w:pPr>
          </w:p>
        </w:tc>
        <w:tc>
          <w:tcPr>
            <w:tcW w:w="140" w:type="dxa"/>
            <w:vAlign w:val="bottom"/>
            <w:gridSpan w:val="2"/>
          </w:tcPr>
          <w:p>
            <w:pPr>
              <w:jc w:val="right"/>
              <w:spacing w:after="0"/>
              <w:rPr>
                <w:sz w:val="20"/>
                <w:szCs w:val="20"/>
                <w:color w:val="auto"/>
              </w:rPr>
            </w:pPr>
            <w:r>
              <w:rPr>
                <w:rFonts w:ascii="Arial" w:cs="Arial" w:eastAsia="Arial" w:hAnsi="Arial"/>
                <w:sz w:val="15"/>
                <w:szCs w:val="15"/>
                <w:color w:val="auto"/>
              </w:rPr>
              <w:t>$</w:t>
            </w:r>
          </w:p>
        </w:tc>
        <w:tc>
          <w:tcPr>
            <w:tcW w:w="560" w:type="dxa"/>
            <w:vAlign w:val="bottom"/>
            <w:gridSpan w:val="2"/>
          </w:tcPr>
          <w:p>
            <w:pPr>
              <w:jc w:val="right"/>
              <w:ind w:right="200"/>
              <w:spacing w:after="0"/>
              <w:rPr>
                <w:sz w:val="20"/>
                <w:szCs w:val="20"/>
                <w:color w:val="auto"/>
              </w:rPr>
            </w:pPr>
            <w:r>
              <w:rPr>
                <w:rFonts w:ascii="Arial" w:cs="Arial" w:eastAsia="Arial" w:hAnsi="Arial"/>
                <w:sz w:val="15"/>
                <w:szCs w:val="15"/>
                <w:color w:val="auto"/>
              </w:rPr>
              <w:t>610</w:t>
            </w:r>
          </w:p>
        </w:tc>
        <w:tc>
          <w:tcPr>
            <w:tcW w:w="160" w:type="dxa"/>
            <w:vAlign w:val="bottom"/>
            <w:gridSpan w:val="2"/>
          </w:tcPr>
          <w:p>
            <w:pPr>
              <w:jc w:val="right"/>
              <w:ind w:right="20"/>
              <w:spacing w:after="0"/>
              <w:rPr>
                <w:sz w:val="20"/>
                <w:szCs w:val="20"/>
                <w:color w:val="auto"/>
              </w:rPr>
            </w:pPr>
            <w:r>
              <w:rPr>
                <w:rFonts w:ascii="Arial" w:cs="Arial" w:eastAsia="Arial" w:hAnsi="Arial"/>
                <w:sz w:val="15"/>
                <w:szCs w:val="15"/>
                <w:color w:val="auto"/>
              </w:rPr>
              <w:t>$</w:t>
            </w:r>
          </w:p>
        </w:tc>
        <w:tc>
          <w:tcPr>
            <w:tcW w:w="340" w:type="dxa"/>
            <w:vAlign w:val="bottom"/>
          </w:tcPr>
          <w:p>
            <w:pPr>
              <w:jc w:val="right"/>
              <w:spacing w:after="0"/>
              <w:rPr>
                <w:sz w:val="20"/>
                <w:szCs w:val="20"/>
                <w:color w:val="auto"/>
              </w:rPr>
            </w:pPr>
            <w:r>
              <w:rPr>
                <w:rFonts w:ascii="Arial" w:cs="Arial" w:eastAsia="Arial" w:hAnsi="Arial"/>
                <w:sz w:val="15"/>
                <w:szCs w:val="15"/>
                <w:color w:val="auto"/>
              </w:rPr>
              <w:t>636</w:t>
            </w:r>
          </w:p>
        </w:tc>
        <w:tc>
          <w:tcPr>
            <w:tcW w:w="280" w:type="dxa"/>
            <w:vAlign w:val="bottom"/>
          </w:tcPr>
          <w:p>
            <w:pPr>
              <w:spacing w:after="0"/>
              <w:rPr>
                <w:sz w:val="15"/>
                <w:szCs w:val="15"/>
                <w:color w:val="auto"/>
              </w:rPr>
            </w:pP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gridSpan w:val="2"/>
          </w:tcPr>
          <w:p>
            <w:pPr>
              <w:jc w:val="right"/>
              <w:ind w:right="200"/>
              <w:spacing w:after="0"/>
              <w:rPr>
                <w:sz w:val="20"/>
                <w:szCs w:val="20"/>
                <w:color w:val="auto"/>
              </w:rPr>
            </w:pPr>
            <w:r>
              <w:rPr>
                <w:rFonts w:ascii="Arial" w:cs="Arial" w:eastAsia="Arial" w:hAnsi="Arial"/>
                <w:sz w:val="15"/>
                <w:szCs w:val="15"/>
                <w:color w:val="auto"/>
              </w:rPr>
              <w:t>618</w:t>
            </w:r>
          </w:p>
        </w:tc>
        <w:tc>
          <w:tcPr>
            <w:tcW w:w="140" w:type="dxa"/>
            <w:vAlign w:val="bottom"/>
          </w:tcPr>
          <w:p>
            <w:pPr>
              <w:jc w:val="right"/>
              <w:spacing w:after="0"/>
              <w:rPr>
                <w:sz w:val="20"/>
                <w:szCs w:val="20"/>
                <w:color w:val="auto"/>
              </w:rPr>
            </w:pPr>
            <w:r>
              <w:rPr>
                <w:rFonts w:ascii="Arial" w:cs="Arial" w:eastAsia="Arial" w:hAnsi="Arial"/>
                <w:sz w:val="15"/>
                <w:szCs w:val="15"/>
                <w:color w:val="auto"/>
              </w:rPr>
              <w:t>$</w:t>
            </w:r>
          </w:p>
        </w:tc>
        <w:tc>
          <w:tcPr>
            <w:tcW w:w="540" w:type="dxa"/>
            <w:vAlign w:val="bottom"/>
            <w:gridSpan w:val="2"/>
          </w:tcPr>
          <w:p>
            <w:pPr>
              <w:jc w:val="right"/>
              <w:ind w:right="180"/>
              <w:spacing w:after="0"/>
              <w:rPr>
                <w:sz w:val="20"/>
                <w:szCs w:val="20"/>
                <w:color w:val="auto"/>
              </w:rPr>
            </w:pPr>
            <w:r>
              <w:rPr>
                <w:rFonts w:ascii="Arial" w:cs="Arial" w:eastAsia="Arial" w:hAnsi="Arial"/>
                <w:sz w:val="15"/>
                <w:szCs w:val="15"/>
                <w:color w:val="auto"/>
                <w:w w:val="90"/>
              </w:rPr>
              <w:t>2,514</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shd w:val="clear" w:color="auto" w:fill="CCEEFF"/>
          </w:tcPr>
          <w:p>
            <w:pPr>
              <w:spacing w:after="0"/>
              <w:rPr>
                <w:sz w:val="20"/>
                <w:szCs w:val="20"/>
                <w:color w:val="auto"/>
              </w:rPr>
            </w:pPr>
            <w:r>
              <w:rPr>
                <w:rFonts w:ascii="Arial" w:cs="Arial" w:eastAsia="Arial" w:hAnsi="Arial"/>
                <w:sz w:val="15"/>
                <w:szCs w:val="15"/>
                <w:color w:val="auto"/>
              </w:rPr>
              <w:t>Net investment income</w:t>
            </w:r>
          </w:p>
        </w:tc>
        <w:tc>
          <w:tcPr>
            <w:tcW w:w="12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5"/>
                <w:szCs w:val="15"/>
                <w:color w:val="auto"/>
              </w:rPr>
              <w:t>369</w:t>
            </w:r>
          </w:p>
        </w:tc>
        <w:tc>
          <w:tcPr>
            <w:tcW w:w="180" w:type="dxa"/>
            <w:vAlign w:val="bottom"/>
            <w:tcBorders>
              <w:righ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740" w:type="dxa"/>
            <w:vAlign w:val="bottom"/>
            <w:gridSpan w:val="2"/>
            <w:shd w:val="clear" w:color="auto" w:fill="CCEEFF"/>
          </w:tcPr>
          <w:p>
            <w:pPr>
              <w:jc w:val="right"/>
              <w:ind w:right="380"/>
              <w:spacing w:after="0"/>
              <w:rPr>
                <w:sz w:val="20"/>
                <w:szCs w:val="20"/>
                <w:color w:val="auto"/>
              </w:rPr>
            </w:pPr>
            <w:r>
              <w:rPr>
                <w:rFonts w:ascii="Arial" w:cs="Arial" w:eastAsia="Arial" w:hAnsi="Arial"/>
                <w:sz w:val="15"/>
                <w:szCs w:val="15"/>
                <w:color w:val="auto"/>
              </w:rPr>
              <w:t>356</w:t>
            </w:r>
          </w:p>
        </w:tc>
        <w:tc>
          <w:tcPr>
            <w:tcW w:w="60" w:type="dxa"/>
            <w:vAlign w:val="bottom"/>
            <w:shd w:val="clear" w:color="auto" w:fill="CCEEFF"/>
          </w:tcPr>
          <w:p>
            <w:pPr>
              <w:spacing w:after="0"/>
              <w:rPr>
                <w:sz w:val="15"/>
                <w:szCs w:val="15"/>
                <w:color w:val="auto"/>
              </w:rPr>
            </w:pP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725</w:t>
            </w:r>
          </w:p>
        </w:tc>
        <w:tc>
          <w:tcPr>
            <w:tcW w:w="3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5"/>
                <w:szCs w:val="15"/>
                <w:color w:val="auto"/>
              </w:rPr>
              <w:t>356</w:t>
            </w:r>
          </w:p>
        </w:tc>
        <w:tc>
          <w:tcPr>
            <w:tcW w:w="2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353</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5"/>
                <w:szCs w:val="15"/>
                <w:color w:val="auto"/>
              </w:rPr>
              <w:t>344</w:t>
            </w:r>
          </w:p>
        </w:tc>
        <w:tc>
          <w:tcPr>
            <w:tcW w:w="2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329</w:t>
            </w:r>
          </w:p>
        </w:tc>
        <w:tc>
          <w:tcPr>
            <w:tcW w:w="140" w:type="dxa"/>
            <w:vAlign w:val="bottom"/>
            <w:tcBorders>
              <w:right w:val="single" w:sz="8" w:color="CCEEFF"/>
            </w:tcBorders>
            <w:shd w:val="clear" w:color="auto" w:fill="CCEEFF"/>
          </w:tcPr>
          <w:p>
            <w:pPr>
              <w:spacing w:after="0"/>
              <w:rPr>
                <w:sz w:val="15"/>
                <w:szCs w:val="15"/>
                <w:color w:val="auto"/>
              </w:rPr>
            </w:pP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5"/>
                <w:szCs w:val="15"/>
                <w:color w:val="auto"/>
                <w:w w:val="90"/>
              </w:rPr>
              <w:t>1,382</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tcPr>
          <w:p>
            <w:pPr>
              <w:spacing w:after="0"/>
              <w:rPr>
                <w:sz w:val="20"/>
                <w:szCs w:val="20"/>
                <w:color w:val="auto"/>
              </w:rPr>
            </w:pPr>
            <w:r>
              <w:rPr>
                <w:rFonts w:ascii="Arial" w:cs="Arial" w:eastAsia="Arial" w:hAnsi="Arial"/>
                <w:sz w:val="15"/>
                <w:szCs w:val="15"/>
                <w:color w:val="auto"/>
              </w:rPr>
              <w:t>Net investment gains (losses)</w:t>
            </w:r>
          </w:p>
        </w:tc>
        <w:tc>
          <w:tcPr>
            <w:tcW w:w="12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jc w:val="right"/>
              <w:spacing w:after="0"/>
              <w:rPr>
                <w:sz w:val="20"/>
                <w:szCs w:val="20"/>
                <w:color w:val="auto"/>
              </w:rPr>
            </w:pPr>
            <w:r>
              <w:rPr>
                <w:rFonts w:ascii="Arial" w:cs="Arial" w:eastAsia="Arial" w:hAnsi="Arial"/>
                <w:sz w:val="15"/>
                <w:szCs w:val="15"/>
                <w:color w:val="auto"/>
              </w:rPr>
              <w:t>44</w:t>
            </w:r>
          </w:p>
        </w:tc>
        <w:tc>
          <w:tcPr>
            <w:tcW w:w="18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40" w:type="dxa"/>
            <w:vAlign w:val="bottom"/>
            <w:gridSpan w:val="2"/>
          </w:tcPr>
          <w:p>
            <w:pPr>
              <w:jc w:val="right"/>
              <w:ind w:right="380"/>
              <w:spacing w:after="0"/>
              <w:rPr>
                <w:sz w:val="20"/>
                <w:szCs w:val="20"/>
                <w:color w:val="auto"/>
              </w:rPr>
            </w:pPr>
            <w:r>
              <w:rPr>
                <w:rFonts w:ascii="Arial" w:cs="Arial" w:eastAsia="Arial" w:hAnsi="Arial"/>
                <w:sz w:val="15"/>
                <w:szCs w:val="15"/>
                <w:color w:val="auto"/>
              </w:rPr>
              <w:t>3</w:t>
            </w:r>
          </w:p>
        </w:tc>
        <w:tc>
          <w:tcPr>
            <w:tcW w:w="60" w:type="dxa"/>
            <w:vAlign w:val="bottom"/>
          </w:tcPr>
          <w:p>
            <w:pPr>
              <w:spacing w:after="0"/>
              <w:rPr>
                <w:sz w:val="15"/>
                <w:szCs w:val="15"/>
                <w:color w:val="auto"/>
              </w:rPr>
            </w:pPr>
          </w:p>
        </w:tc>
        <w:tc>
          <w:tcPr>
            <w:tcW w:w="540" w:type="dxa"/>
            <w:vAlign w:val="bottom"/>
            <w:gridSpan w:val="2"/>
          </w:tcPr>
          <w:p>
            <w:pPr>
              <w:jc w:val="right"/>
              <w:ind w:right="180"/>
              <w:spacing w:after="0"/>
              <w:rPr>
                <w:sz w:val="20"/>
                <w:szCs w:val="20"/>
                <w:color w:val="auto"/>
              </w:rPr>
            </w:pPr>
            <w:r>
              <w:rPr>
                <w:rFonts w:ascii="Arial" w:cs="Arial" w:eastAsia="Arial" w:hAnsi="Arial"/>
                <w:sz w:val="15"/>
                <w:szCs w:val="15"/>
                <w:color w:val="auto"/>
              </w:rPr>
              <w:t>47</w:t>
            </w:r>
          </w:p>
        </w:tc>
        <w:tc>
          <w:tcPr>
            <w:tcW w:w="3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5"/>
                <w:szCs w:val="15"/>
                <w:color w:val="auto"/>
              </w:rPr>
              <w:t>(21)</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200"/>
              <w:spacing w:after="0"/>
              <w:rPr>
                <w:sz w:val="20"/>
                <w:szCs w:val="20"/>
                <w:color w:val="auto"/>
              </w:rPr>
            </w:pPr>
            <w:r>
              <w:rPr>
                <w:rFonts w:ascii="Arial" w:cs="Arial" w:eastAsia="Arial" w:hAnsi="Arial"/>
                <w:sz w:val="15"/>
                <w:szCs w:val="15"/>
                <w:color w:val="auto"/>
              </w:rPr>
              <w:t>17</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jc w:val="right"/>
              <w:spacing w:after="0"/>
              <w:rPr>
                <w:sz w:val="20"/>
                <w:szCs w:val="20"/>
                <w:color w:val="auto"/>
              </w:rPr>
            </w:pPr>
            <w:r>
              <w:rPr>
                <w:rFonts w:ascii="Arial" w:cs="Arial" w:eastAsia="Arial" w:hAnsi="Arial"/>
                <w:sz w:val="15"/>
                <w:szCs w:val="15"/>
                <w:color w:val="auto"/>
              </w:rPr>
              <w:t>139</w:t>
            </w:r>
          </w:p>
        </w:tc>
        <w:tc>
          <w:tcPr>
            <w:tcW w:w="2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200"/>
              <w:spacing w:after="0"/>
              <w:rPr>
                <w:sz w:val="20"/>
                <w:szCs w:val="20"/>
                <w:color w:val="auto"/>
              </w:rPr>
            </w:pPr>
            <w:r>
              <w:rPr>
                <w:rFonts w:ascii="Arial" w:cs="Arial" w:eastAsia="Arial" w:hAnsi="Arial"/>
                <w:sz w:val="15"/>
                <w:szCs w:val="15"/>
                <w:color w:val="auto"/>
              </w:rPr>
              <w:t>4</w:t>
            </w:r>
          </w:p>
        </w:tc>
        <w:tc>
          <w:tcPr>
            <w:tcW w:w="140" w:type="dxa"/>
            <w:vAlign w:val="bottom"/>
          </w:tcPr>
          <w:p>
            <w:pPr>
              <w:spacing w:after="0"/>
              <w:rPr>
                <w:sz w:val="15"/>
                <w:szCs w:val="15"/>
                <w:color w:val="auto"/>
              </w:rPr>
            </w:pPr>
          </w:p>
        </w:tc>
        <w:tc>
          <w:tcPr>
            <w:tcW w:w="540" w:type="dxa"/>
            <w:vAlign w:val="bottom"/>
            <w:gridSpan w:val="2"/>
          </w:tcPr>
          <w:p>
            <w:pPr>
              <w:jc w:val="right"/>
              <w:ind w:right="180"/>
              <w:spacing w:after="0"/>
              <w:rPr>
                <w:sz w:val="20"/>
                <w:szCs w:val="20"/>
                <w:color w:val="auto"/>
              </w:rPr>
            </w:pPr>
            <w:r>
              <w:rPr>
                <w:rFonts w:ascii="Arial" w:cs="Arial" w:eastAsia="Arial" w:hAnsi="Arial"/>
                <w:sz w:val="15"/>
                <w:szCs w:val="15"/>
                <w:color w:val="auto"/>
              </w:rPr>
              <w:t>139</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shd w:val="clear" w:color="auto" w:fill="CCEEFF"/>
          </w:tcPr>
          <w:p>
            <w:pPr>
              <w:spacing w:after="0"/>
              <w:rPr>
                <w:sz w:val="20"/>
                <w:szCs w:val="20"/>
                <w:color w:val="auto"/>
              </w:rPr>
            </w:pPr>
            <w:r>
              <w:rPr>
                <w:rFonts w:ascii="Arial" w:cs="Arial" w:eastAsia="Arial" w:hAnsi="Arial"/>
                <w:sz w:val="15"/>
                <w:szCs w:val="15"/>
                <w:color w:val="auto"/>
              </w:rPr>
              <w:t>Policy fees and other income</w:t>
            </w:r>
          </w:p>
        </w:tc>
        <w:tc>
          <w:tcPr>
            <w:tcW w:w="12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40" w:type="dxa"/>
            <w:vAlign w:val="bottom"/>
            <w:tcBorders>
              <w:right w:val="single" w:sz="8" w:color="auto"/>
            </w:tcBorders>
            <w:gridSpan w:val="2"/>
            <w:shd w:val="clear" w:color="auto" w:fill="CCEEFF"/>
          </w:tcPr>
          <w:p>
            <w:pPr>
              <w:jc w:val="right"/>
              <w:ind w:right="260"/>
              <w:spacing w:after="0"/>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740" w:type="dxa"/>
            <w:vAlign w:val="bottom"/>
            <w:gridSpan w:val="2"/>
            <w:shd w:val="clear" w:color="auto" w:fill="CCEEFF"/>
          </w:tcPr>
          <w:p>
            <w:pPr>
              <w:jc w:val="right"/>
              <w:ind w:right="380"/>
              <w:spacing w:after="0"/>
              <w:rPr>
                <w:sz w:val="20"/>
                <w:szCs w:val="20"/>
                <w:color w:val="auto"/>
              </w:rPr>
            </w:pPr>
            <w:r>
              <w:rPr>
                <w:rFonts w:ascii="Arial" w:cs="Arial" w:eastAsia="Arial" w:hAnsi="Arial"/>
                <w:sz w:val="15"/>
                <w:szCs w:val="15"/>
                <w:color w:val="auto"/>
              </w:rPr>
              <w:t>1</w:t>
            </w:r>
          </w:p>
        </w:tc>
        <w:tc>
          <w:tcPr>
            <w:tcW w:w="60" w:type="dxa"/>
            <w:vAlign w:val="bottom"/>
            <w:shd w:val="clear" w:color="auto" w:fill="CCEEFF"/>
          </w:tcPr>
          <w:p>
            <w:pPr>
              <w:spacing w:after="0"/>
              <w:rPr>
                <w:sz w:val="15"/>
                <w:szCs w:val="15"/>
                <w:color w:val="auto"/>
              </w:rPr>
            </w:pP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1</w:t>
            </w:r>
          </w:p>
        </w:tc>
        <w:tc>
          <w:tcPr>
            <w:tcW w:w="3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5"/>
                <w:szCs w:val="15"/>
                <w:color w:val="auto"/>
              </w:rPr>
              <w:t>1</w:t>
            </w:r>
          </w:p>
        </w:tc>
        <w:tc>
          <w:tcPr>
            <w:tcW w:w="2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80"/>
              <w:spacing w:after="0"/>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620" w:type="dxa"/>
            <w:vAlign w:val="bottom"/>
            <w:gridSpan w:val="2"/>
            <w:shd w:val="clear" w:color="auto" w:fill="CCEEFF"/>
          </w:tcPr>
          <w:p>
            <w:pPr>
              <w:jc w:val="right"/>
              <w:ind w:right="340"/>
              <w:spacing w:after="0"/>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1</w:t>
            </w:r>
          </w:p>
        </w:tc>
        <w:tc>
          <w:tcPr>
            <w:tcW w:w="140" w:type="dxa"/>
            <w:vAlign w:val="bottom"/>
            <w:tcBorders>
              <w:right w:val="single" w:sz="8" w:color="CCEEFF"/>
            </w:tcBorders>
            <w:shd w:val="clear" w:color="auto" w:fill="CCEEFF"/>
          </w:tcPr>
          <w:p>
            <w:pPr>
              <w:spacing w:after="0"/>
              <w:rPr>
                <w:sz w:val="15"/>
                <w:szCs w:val="15"/>
                <w:color w:val="auto"/>
              </w:rPr>
            </w:pP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2</w:t>
            </w:r>
          </w:p>
        </w:tc>
        <w:tc>
          <w:tcPr>
            <w:tcW w:w="0" w:type="dxa"/>
            <w:vAlign w:val="bottom"/>
          </w:tcPr>
          <w:p>
            <w:pPr>
              <w:spacing w:after="0"/>
              <w:rPr>
                <w:sz w:val="1"/>
                <w:szCs w:val="1"/>
                <w:color w:val="auto"/>
              </w:rPr>
            </w:pPr>
          </w:p>
        </w:tc>
      </w:tr>
      <w:tr>
        <w:trPr>
          <w:trHeight w:val="188"/>
        </w:trPr>
        <w:tc>
          <w:tcPr>
            <w:tcW w:w="20" w:type="dxa"/>
            <w:vAlign w:val="bottom"/>
          </w:tcPr>
          <w:p>
            <w:pPr>
              <w:spacing w:after="0"/>
              <w:rPr>
                <w:sz w:val="16"/>
                <w:szCs w:val="16"/>
                <w:color w:val="auto"/>
              </w:rPr>
            </w:pPr>
          </w:p>
        </w:tc>
        <w:tc>
          <w:tcPr>
            <w:tcW w:w="5360" w:type="dxa"/>
            <w:vAlign w:val="bottom"/>
          </w:tcPr>
          <w:p>
            <w:pPr>
              <w:ind w:left="280"/>
              <w:spacing w:after="0"/>
              <w:rPr>
                <w:sz w:val="20"/>
                <w:szCs w:val="20"/>
                <w:color w:val="auto"/>
              </w:rPr>
            </w:pPr>
            <w:r>
              <w:rPr>
                <w:rFonts w:ascii="Arial" w:cs="Arial" w:eastAsia="Arial" w:hAnsi="Arial"/>
                <w:sz w:val="15"/>
                <w:szCs w:val="15"/>
                <w:color w:val="auto"/>
              </w:rPr>
              <w:t>Total revenues</w:t>
            </w:r>
          </w:p>
        </w:tc>
        <w:tc>
          <w:tcPr>
            <w:tcW w:w="120" w:type="dxa"/>
            <w:vAlign w:val="bottom"/>
            <w:tcBorders>
              <w:left w:val="single" w:sz="8" w:color="auto"/>
            </w:tcBorders>
          </w:tcPr>
          <w:p>
            <w:pPr>
              <w:spacing w:after="0"/>
              <w:rPr>
                <w:sz w:val="16"/>
                <w:szCs w:val="16"/>
                <w:color w:val="auto"/>
              </w:rPr>
            </w:pPr>
          </w:p>
        </w:tc>
        <w:tc>
          <w:tcPr>
            <w:tcW w:w="80" w:type="dxa"/>
            <w:vAlign w:val="bottom"/>
            <w:tcBorders>
              <w:top w:val="single" w:sz="8" w:color="auto"/>
              <w:bottom w:val="single" w:sz="8" w:color="auto"/>
            </w:tcBorders>
          </w:tcPr>
          <w:p>
            <w:pPr>
              <w:spacing w:after="0"/>
              <w:rPr>
                <w:sz w:val="16"/>
                <w:szCs w:val="16"/>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90"/>
              </w:rPr>
              <w:t>1,036</w:t>
            </w:r>
          </w:p>
        </w:tc>
        <w:tc>
          <w:tcPr>
            <w:tcW w:w="18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Borders>
              <w:top w:val="single" w:sz="8" w:color="auto"/>
              <w:bottom w:val="single" w:sz="8" w:color="auto"/>
            </w:tcBorders>
          </w:tcPr>
          <w:p>
            <w:pPr>
              <w:spacing w:after="0"/>
              <w:rPr>
                <w:sz w:val="16"/>
                <w:szCs w:val="16"/>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rPr>
              <w:t>994</w:t>
            </w:r>
          </w:p>
        </w:tc>
        <w:tc>
          <w:tcPr>
            <w:tcW w:w="380" w:type="dxa"/>
            <w:vAlign w:val="bottom"/>
          </w:tcPr>
          <w:p>
            <w:pPr>
              <w:spacing w:after="0"/>
              <w:rPr>
                <w:sz w:val="16"/>
                <w:szCs w:val="16"/>
                <w:color w:val="auto"/>
              </w:rPr>
            </w:pPr>
          </w:p>
        </w:tc>
        <w:tc>
          <w:tcPr>
            <w:tcW w:w="60" w:type="dxa"/>
            <w:vAlign w:val="bottom"/>
            <w:tcBorders>
              <w:top w:val="single" w:sz="8" w:color="auto"/>
              <w:bottom w:val="single" w:sz="8" w:color="auto"/>
            </w:tcBorders>
          </w:tcPr>
          <w:p>
            <w:pPr>
              <w:spacing w:after="0"/>
              <w:rPr>
                <w:sz w:val="16"/>
                <w:szCs w:val="16"/>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90"/>
              </w:rPr>
              <w:t>2,030</w:t>
            </w:r>
          </w:p>
        </w:tc>
        <w:tc>
          <w:tcPr>
            <w:tcW w:w="1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80" w:type="dxa"/>
            <w:vAlign w:val="bottom"/>
            <w:tcBorders>
              <w:top w:val="single" w:sz="8" w:color="auto"/>
              <w:bottom w:val="single" w:sz="8" w:color="auto"/>
            </w:tcBorders>
          </w:tcPr>
          <w:p>
            <w:pPr>
              <w:spacing w:after="0"/>
              <w:rPr>
                <w:sz w:val="16"/>
                <w:szCs w:val="16"/>
                <w:color w:val="auto"/>
              </w:rPr>
            </w:pPr>
          </w:p>
        </w:tc>
        <w:tc>
          <w:tcPr>
            <w:tcW w:w="3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rPr>
              <w:t>986</w:t>
            </w:r>
          </w:p>
        </w:tc>
        <w:tc>
          <w:tcPr>
            <w:tcW w:w="2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Borders>
              <w:top w:val="single" w:sz="8" w:color="auto"/>
              <w:bottom w:val="single" w:sz="8" w:color="auto"/>
            </w:tcBorders>
          </w:tcPr>
          <w:p>
            <w:pPr>
              <w:spacing w:after="0"/>
              <w:rPr>
                <w:sz w:val="16"/>
                <w:szCs w:val="16"/>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rPr>
              <w:t>980</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Borders>
              <w:top w:val="single" w:sz="8" w:color="auto"/>
              <w:bottom w:val="single" w:sz="8" w:color="auto"/>
            </w:tcBorders>
          </w:tcPr>
          <w:p>
            <w:pPr>
              <w:spacing w:after="0"/>
              <w:rPr>
                <w:sz w:val="16"/>
                <w:szCs w:val="16"/>
                <w:color w:val="auto"/>
              </w:rPr>
            </w:pPr>
          </w:p>
        </w:tc>
        <w:tc>
          <w:tcPr>
            <w:tcW w:w="3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85"/>
              </w:rPr>
              <w:t>1,119</w:t>
            </w:r>
          </w:p>
        </w:tc>
        <w:tc>
          <w:tcPr>
            <w:tcW w:w="280" w:type="dxa"/>
            <w:vAlign w:val="bottom"/>
          </w:tcPr>
          <w:p>
            <w:pPr>
              <w:spacing w:after="0"/>
              <w:rPr>
                <w:sz w:val="16"/>
                <w:szCs w:val="16"/>
                <w:color w:val="auto"/>
              </w:rPr>
            </w:pPr>
          </w:p>
        </w:tc>
        <w:tc>
          <w:tcPr>
            <w:tcW w:w="80" w:type="dxa"/>
            <w:vAlign w:val="bottom"/>
            <w:tcBorders>
              <w:top w:val="single" w:sz="8" w:color="auto"/>
              <w:bottom w:val="single" w:sz="8" w:color="auto"/>
            </w:tcBorders>
          </w:tcPr>
          <w:p>
            <w:pPr>
              <w:spacing w:after="0"/>
              <w:rPr>
                <w:sz w:val="16"/>
                <w:szCs w:val="16"/>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rPr>
              <w:t>952</w:t>
            </w: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3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90"/>
              </w:rPr>
              <w:t>4,037</w:t>
            </w:r>
          </w:p>
        </w:tc>
        <w:tc>
          <w:tcPr>
            <w:tcW w:w="1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shd w:val="clear" w:color="auto" w:fill="CCEEFF"/>
          </w:tcPr>
          <w:p>
            <w:pPr>
              <w:spacing w:after="0"/>
              <w:rPr>
                <w:sz w:val="20"/>
                <w:szCs w:val="20"/>
                <w:color w:val="auto"/>
              </w:rPr>
            </w:pPr>
            <w:r>
              <w:rPr>
                <w:rFonts w:ascii="Arial" w:cs="Arial" w:eastAsia="Arial" w:hAnsi="Arial"/>
                <w:sz w:val="15"/>
                <w:szCs w:val="15"/>
                <w:b w:val="1"/>
                <w:bCs w:val="1"/>
                <w:color w:val="auto"/>
              </w:rPr>
              <w:t>BENEFITS AND EXPENSES:</w:t>
            </w:r>
          </w:p>
        </w:tc>
        <w:tc>
          <w:tcPr>
            <w:tcW w:w="12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80" w:type="dxa"/>
            <w:vAlign w:val="bottom"/>
            <w:tcBorders>
              <w:righ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140" w:type="dxa"/>
            <w:vAlign w:val="bottom"/>
            <w:tcBorders>
              <w:right w:val="single" w:sz="8" w:color="CCEEFF"/>
            </w:tcBorders>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tcPr>
          <w:p>
            <w:pPr>
              <w:spacing w:after="0"/>
              <w:rPr>
                <w:sz w:val="20"/>
                <w:szCs w:val="20"/>
                <w:color w:val="auto"/>
              </w:rPr>
            </w:pPr>
            <w:r>
              <w:rPr>
                <w:rFonts w:ascii="Arial" w:cs="Arial" w:eastAsia="Arial" w:hAnsi="Arial"/>
                <w:sz w:val="15"/>
                <w:szCs w:val="15"/>
                <w:color w:val="auto"/>
              </w:rPr>
              <w:t>Benefits and other changes in policy reserves</w:t>
            </w:r>
          </w:p>
        </w:tc>
        <w:tc>
          <w:tcPr>
            <w:tcW w:w="12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jc w:val="right"/>
              <w:spacing w:after="0"/>
              <w:rPr>
                <w:sz w:val="20"/>
                <w:szCs w:val="20"/>
                <w:color w:val="auto"/>
              </w:rPr>
            </w:pPr>
            <w:r>
              <w:rPr>
                <w:rFonts w:ascii="Arial" w:cs="Arial" w:eastAsia="Arial" w:hAnsi="Arial"/>
                <w:sz w:val="15"/>
                <w:szCs w:val="15"/>
                <w:color w:val="auto"/>
              </w:rPr>
              <w:t>821</w:t>
            </w:r>
          </w:p>
        </w:tc>
        <w:tc>
          <w:tcPr>
            <w:tcW w:w="18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40" w:type="dxa"/>
            <w:vAlign w:val="bottom"/>
            <w:gridSpan w:val="2"/>
          </w:tcPr>
          <w:p>
            <w:pPr>
              <w:jc w:val="right"/>
              <w:ind w:right="380"/>
              <w:spacing w:after="0"/>
              <w:rPr>
                <w:sz w:val="20"/>
                <w:szCs w:val="20"/>
                <w:color w:val="auto"/>
              </w:rPr>
            </w:pPr>
            <w:r>
              <w:rPr>
                <w:rFonts w:ascii="Arial" w:cs="Arial" w:eastAsia="Arial" w:hAnsi="Arial"/>
                <w:sz w:val="15"/>
                <w:szCs w:val="15"/>
                <w:color w:val="auto"/>
              </w:rPr>
              <w:t>835</w:t>
            </w:r>
          </w:p>
        </w:tc>
        <w:tc>
          <w:tcPr>
            <w:tcW w:w="60" w:type="dxa"/>
            <w:vAlign w:val="bottom"/>
          </w:tcPr>
          <w:p>
            <w:pPr>
              <w:spacing w:after="0"/>
              <w:rPr>
                <w:sz w:val="15"/>
                <w:szCs w:val="15"/>
                <w:color w:val="auto"/>
              </w:rPr>
            </w:pPr>
          </w:p>
        </w:tc>
        <w:tc>
          <w:tcPr>
            <w:tcW w:w="540" w:type="dxa"/>
            <w:vAlign w:val="bottom"/>
            <w:gridSpan w:val="2"/>
          </w:tcPr>
          <w:p>
            <w:pPr>
              <w:jc w:val="right"/>
              <w:ind w:right="180"/>
              <w:spacing w:after="0"/>
              <w:rPr>
                <w:sz w:val="20"/>
                <w:szCs w:val="20"/>
                <w:color w:val="auto"/>
              </w:rPr>
            </w:pPr>
            <w:r>
              <w:rPr>
                <w:rFonts w:ascii="Arial" w:cs="Arial" w:eastAsia="Arial" w:hAnsi="Arial"/>
                <w:sz w:val="15"/>
                <w:szCs w:val="15"/>
                <w:color w:val="auto"/>
                <w:w w:val="90"/>
              </w:rPr>
              <w:t>1,656</w:t>
            </w:r>
          </w:p>
        </w:tc>
        <w:tc>
          <w:tcPr>
            <w:tcW w:w="3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jc w:val="right"/>
              <w:spacing w:after="0"/>
              <w:rPr>
                <w:sz w:val="20"/>
                <w:szCs w:val="20"/>
                <w:color w:val="auto"/>
              </w:rPr>
            </w:pPr>
            <w:r>
              <w:rPr>
                <w:rFonts w:ascii="Arial" w:cs="Arial" w:eastAsia="Arial" w:hAnsi="Arial"/>
                <w:sz w:val="15"/>
                <w:szCs w:val="15"/>
                <w:color w:val="auto"/>
              </w:rPr>
              <w:t>889</w:t>
            </w:r>
          </w:p>
        </w:tc>
        <w:tc>
          <w:tcPr>
            <w:tcW w:w="2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200"/>
              <w:spacing w:after="0"/>
              <w:rPr>
                <w:sz w:val="20"/>
                <w:szCs w:val="20"/>
                <w:color w:val="auto"/>
              </w:rPr>
            </w:pPr>
            <w:r>
              <w:rPr>
                <w:rFonts w:ascii="Arial" w:cs="Arial" w:eastAsia="Arial" w:hAnsi="Arial"/>
                <w:sz w:val="15"/>
                <w:szCs w:val="15"/>
                <w:color w:val="auto"/>
                <w:w w:val="90"/>
              </w:rPr>
              <w:t>1,262</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jc w:val="right"/>
              <w:spacing w:after="0"/>
              <w:rPr>
                <w:sz w:val="20"/>
                <w:szCs w:val="20"/>
                <w:color w:val="auto"/>
              </w:rPr>
            </w:pPr>
            <w:r>
              <w:rPr>
                <w:rFonts w:ascii="Arial" w:cs="Arial" w:eastAsia="Arial" w:hAnsi="Arial"/>
                <w:sz w:val="15"/>
                <w:szCs w:val="15"/>
                <w:color w:val="auto"/>
              </w:rPr>
              <w:t>806</w:t>
            </w:r>
          </w:p>
        </w:tc>
        <w:tc>
          <w:tcPr>
            <w:tcW w:w="2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200"/>
              <w:spacing w:after="0"/>
              <w:rPr>
                <w:sz w:val="20"/>
                <w:szCs w:val="20"/>
                <w:color w:val="auto"/>
              </w:rPr>
            </w:pPr>
            <w:r>
              <w:rPr>
                <w:rFonts w:ascii="Arial" w:cs="Arial" w:eastAsia="Arial" w:hAnsi="Arial"/>
                <w:sz w:val="15"/>
                <w:szCs w:val="15"/>
                <w:color w:val="auto"/>
              </w:rPr>
              <w:t>776</w:t>
            </w:r>
          </w:p>
        </w:tc>
        <w:tc>
          <w:tcPr>
            <w:tcW w:w="140" w:type="dxa"/>
            <w:vAlign w:val="bottom"/>
          </w:tcPr>
          <w:p>
            <w:pPr>
              <w:spacing w:after="0"/>
              <w:rPr>
                <w:sz w:val="15"/>
                <w:szCs w:val="15"/>
                <w:color w:val="auto"/>
              </w:rPr>
            </w:pPr>
          </w:p>
        </w:tc>
        <w:tc>
          <w:tcPr>
            <w:tcW w:w="540" w:type="dxa"/>
            <w:vAlign w:val="bottom"/>
            <w:gridSpan w:val="2"/>
          </w:tcPr>
          <w:p>
            <w:pPr>
              <w:jc w:val="right"/>
              <w:ind w:right="180"/>
              <w:spacing w:after="0"/>
              <w:rPr>
                <w:sz w:val="20"/>
                <w:szCs w:val="20"/>
                <w:color w:val="auto"/>
              </w:rPr>
            </w:pPr>
            <w:r>
              <w:rPr>
                <w:rFonts w:ascii="Arial" w:cs="Arial" w:eastAsia="Arial" w:hAnsi="Arial"/>
                <w:sz w:val="15"/>
                <w:szCs w:val="15"/>
                <w:color w:val="auto"/>
                <w:w w:val="90"/>
              </w:rPr>
              <w:t>3,733</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shd w:val="clear" w:color="auto" w:fill="CCEEFF"/>
          </w:tcPr>
          <w:p>
            <w:pPr>
              <w:spacing w:after="0"/>
              <w:rPr>
                <w:sz w:val="20"/>
                <w:szCs w:val="20"/>
                <w:color w:val="auto"/>
              </w:rPr>
            </w:pPr>
            <w:r>
              <w:rPr>
                <w:rFonts w:ascii="Arial" w:cs="Arial" w:eastAsia="Arial" w:hAnsi="Arial"/>
                <w:sz w:val="15"/>
                <w:szCs w:val="15"/>
                <w:color w:val="auto"/>
              </w:rPr>
              <w:t>Interest credited</w:t>
            </w:r>
          </w:p>
        </w:tc>
        <w:tc>
          <w:tcPr>
            <w:tcW w:w="12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40" w:type="dxa"/>
            <w:vAlign w:val="bottom"/>
            <w:tcBorders>
              <w:right w:val="single" w:sz="8" w:color="auto"/>
            </w:tcBorders>
            <w:gridSpan w:val="2"/>
            <w:shd w:val="clear" w:color="auto" w:fill="CCEEFF"/>
          </w:tcPr>
          <w:p>
            <w:pPr>
              <w:jc w:val="right"/>
              <w:ind w:right="260"/>
              <w:spacing w:after="0"/>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740" w:type="dxa"/>
            <w:vAlign w:val="bottom"/>
            <w:gridSpan w:val="2"/>
            <w:shd w:val="clear" w:color="auto" w:fill="CCEEFF"/>
          </w:tcPr>
          <w:p>
            <w:pPr>
              <w:jc w:val="right"/>
              <w:ind w:right="460"/>
              <w:spacing w:after="0"/>
              <w:rPr>
                <w:sz w:val="20"/>
                <w:szCs w:val="20"/>
                <w:color w:val="auto"/>
              </w:rPr>
            </w:pPr>
            <w:r>
              <w:rPr>
                <w:rFonts w:ascii="Arial" w:cs="Arial" w:eastAsia="Arial" w:hAnsi="Arial"/>
                <w:sz w:val="15"/>
                <w:szCs w:val="15"/>
                <w:color w:val="auto"/>
              </w:rPr>
              <w:t>—</w:t>
            </w:r>
          </w:p>
        </w:tc>
        <w:tc>
          <w:tcPr>
            <w:tcW w:w="60" w:type="dxa"/>
            <w:vAlign w:val="bottom"/>
            <w:shd w:val="clear" w:color="auto" w:fill="CCEEFF"/>
          </w:tcPr>
          <w:p>
            <w:pPr>
              <w:spacing w:after="0"/>
              <w:rPr>
                <w:sz w:val="15"/>
                <w:szCs w:val="15"/>
                <w:color w:val="auto"/>
              </w:rPr>
            </w:pPr>
          </w:p>
        </w:tc>
        <w:tc>
          <w:tcPr>
            <w:tcW w:w="920" w:type="dxa"/>
            <w:vAlign w:val="bottom"/>
            <w:gridSpan w:val="3"/>
            <w:shd w:val="clear" w:color="auto" w:fill="CCEEFF"/>
          </w:tcPr>
          <w:p>
            <w:pPr>
              <w:jc w:val="right"/>
              <w:ind w:right="640"/>
              <w:spacing w:after="0"/>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80"/>
              <w:spacing w:after="0"/>
              <w:rPr>
                <w:sz w:val="20"/>
                <w:szCs w:val="20"/>
                <w:color w:val="auto"/>
              </w:rPr>
            </w:pPr>
            <w:r>
              <w:rPr>
                <w:rFonts w:ascii="Arial" w:cs="Arial" w:eastAsia="Arial" w:hAnsi="Arial"/>
                <w:sz w:val="15"/>
                <w:szCs w:val="15"/>
                <w:color w:val="auto"/>
              </w:rPr>
              <w:t>—</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80"/>
              <w:spacing w:after="0"/>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620" w:type="dxa"/>
            <w:vAlign w:val="bottom"/>
            <w:gridSpan w:val="2"/>
            <w:shd w:val="clear" w:color="auto" w:fill="CCEEFF"/>
          </w:tcPr>
          <w:p>
            <w:pPr>
              <w:jc w:val="right"/>
              <w:ind w:right="340"/>
              <w:spacing w:after="0"/>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80"/>
              <w:spacing w:after="0"/>
              <w:rPr>
                <w:sz w:val="20"/>
                <w:szCs w:val="20"/>
                <w:color w:val="auto"/>
              </w:rPr>
            </w:pPr>
            <w:r>
              <w:rPr>
                <w:rFonts w:ascii="Arial" w:cs="Arial" w:eastAsia="Arial" w:hAnsi="Arial"/>
                <w:sz w:val="15"/>
                <w:szCs w:val="15"/>
                <w:color w:val="auto"/>
              </w:rPr>
              <w:t>—</w:t>
            </w:r>
          </w:p>
        </w:tc>
        <w:tc>
          <w:tcPr>
            <w:tcW w:w="140" w:type="dxa"/>
            <w:vAlign w:val="bottom"/>
            <w:tcBorders>
              <w:right w:val="single" w:sz="8" w:color="CCEEFF"/>
            </w:tcBorders>
            <w:shd w:val="clear" w:color="auto" w:fill="CCEEFF"/>
          </w:tcPr>
          <w:p>
            <w:pPr>
              <w:spacing w:after="0"/>
              <w:rPr>
                <w:sz w:val="15"/>
                <w:szCs w:val="15"/>
                <w:color w:val="auto"/>
              </w:rPr>
            </w:pPr>
          </w:p>
        </w:tc>
        <w:tc>
          <w:tcPr>
            <w:tcW w:w="540" w:type="dxa"/>
            <w:vAlign w:val="bottom"/>
            <w:gridSpan w:val="2"/>
            <w:shd w:val="clear" w:color="auto" w:fill="CCEEFF"/>
          </w:tcPr>
          <w:p>
            <w:pPr>
              <w:jc w:val="right"/>
              <w:ind w:right="260"/>
              <w:spacing w:after="0"/>
              <w:rPr>
                <w:sz w:val="20"/>
                <w:szCs w:val="20"/>
                <w:color w:val="auto"/>
              </w:rPr>
            </w:pPr>
            <w:r>
              <w:rPr>
                <w:rFonts w:ascii="Arial" w:cs="Arial" w:eastAsia="Arial" w:hAnsi="Arial"/>
                <w:sz w:val="15"/>
                <w:szCs w:val="15"/>
                <w:color w:val="auto"/>
              </w:rPr>
              <w:t>—</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tcPr>
          <w:p>
            <w:pPr>
              <w:spacing w:after="0"/>
              <w:rPr>
                <w:sz w:val="20"/>
                <w:szCs w:val="20"/>
                <w:color w:val="auto"/>
              </w:rPr>
            </w:pPr>
            <w:r>
              <w:rPr>
                <w:rFonts w:ascii="Arial" w:cs="Arial" w:eastAsia="Arial" w:hAnsi="Arial"/>
                <w:sz w:val="15"/>
                <w:szCs w:val="15"/>
                <w:color w:val="auto"/>
              </w:rPr>
              <w:t>Acquisition and operating expenses, net of deferrals</w:t>
            </w:r>
          </w:p>
        </w:tc>
        <w:tc>
          <w:tcPr>
            <w:tcW w:w="12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jc w:val="right"/>
              <w:spacing w:after="0"/>
              <w:rPr>
                <w:sz w:val="20"/>
                <w:szCs w:val="20"/>
                <w:color w:val="auto"/>
              </w:rPr>
            </w:pPr>
            <w:r>
              <w:rPr>
                <w:rFonts w:ascii="Arial" w:cs="Arial" w:eastAsia="Arial" w:hAnsi="Arial"/>
                <w:sz w:val="15"/>
                <w:szCs w:val="15"/>
                <w:color w:val="auto"/>
              </w:rPr>
              <w:t>97</w:t>
            </w:r>
          </w:p>
        </w:tc>
        <w:tc>
          <w:tcPr>
            <w:tcW w:w="18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40" w:type="dxa"/>
            <w:vAlign w:val="bottom"/>
            <w:gridSpan w:val="2"/>
          </w:tcPr>
          <w:p>
            <w:pPr>
              <w:jc w:val="right"/>
              <w:ind w:right="380"/>
              <w:spacing w:after="0"/>
              <w:rPr>
                <w:sz w:val="20"/>
                <w:szCs w:val="20"/>
                <w:color w:val="auto"/>
              </w:rPr>
            </w:pPr>
            <w:r>
              <w:rPr>
                <w:rFonts w:ascii="Arial" w:cs="Arial" w:eastAsia="Arial" w:hAnsi="Arial"/>
                <w:sz w:val="15"/>
                <w:szCs w:val="15"/>
                <w:color w:val="auto"/>
              </w:rPr>
              <w:t>112</w:t>
            </w:r>
          </w:p>
        </w:tc>
        <w:tc>
          <w:tcPr>
            <w:tcW w:w="60" w:type="dxa"/>
            <w:vAlign w:val="bottom"/>
          </w:tcPr>
          <w:p>
            <w:pPr>
              <w:spacing w:after="0"/>
              <w:rPr>
                <w:sz w:val="15"/>
                <w:szCs w:val="15"/>
                <w:color w:val="auto"/>
              </w:rPr>
            </w:pPr>
          </w:p>
        </w:tc>
        <w:tc>
          <w:tcPr>
            <w:tcW w:w="540" w:type="dxa"/>
            <w:vAlign w:val="bottom"/>
            <w:gridSpan w:val="2"/>
          </w:tcPr>
          <w:p>
            <w:pPr>
              <w:jc w:val="right"/>
              <w:ind w:right="180"/>
              <w:spacing w:after="0"/>
              <w:rPr>
                <w:sz w:val="20"/>
                <w:szCs w:val="20"/>
                <w:color w:val="auto"/>
              </w:rPr>
            </w:pPr>
            <w:r>
              <w:rPr>
                <w:rFonts w:ascii="Arial" w:cs="Arial" w:eastAsia="Arial" w:hAnsi="Arial"/>
                <w:sz w:val="15"/>
                <w:szCs w:val="15"/>
                <w:color w:val="auto"/>
              </w:rPr>
              <w:t>209</w:t>
            </w:r>
          </w:p>
        </w:tc>
        <w:tc>
          <w:tcPr>
            <w:tcW w:w="3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jc w:val="right"/>
              <w:spacing w:after="0"/>
              <w:rPr>
                <w:sz w:val="20"/>
                <w:szCs w:val="20"/>
                <w:color w:val="auto"/>
              </w:rPr>
            </w:pPr>
            <w:r>
              <w:rPr>
                <w:rFonts w:ascii="Arial" w:cs="Arial" w:eastAsia="Arial" w:hAnsi="Arial"/>
                <w:sz w:val="15"/>
                <w:szCs w:val="15"/>
                <w:color w:val="auto"/>
              </w:rPr>
              <w:t>94</w:t>
            </w:r>
          </w:p>
        </w:tc>
        <w:tc>
          <w:tcPr>
            <w:tcW w:w="2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200"/>
              <w:spacing w:after="0"/>
              <w:rPr>
                <w:sz w:val="20"/>
                <w:szCs w:val="20"/>
                <w:color w:val="auto"/>
              </w:rPr>
            </w:pPr>
            <w:r>
              <w:rPr>
                <w:rFonts w:ascii="Arial" w:cs="Arial" w:eastAsia="Arial" w:hAnsi="Arial"/>
                <w:sz w:val="15"/>
                <w:szCs w:val="15"/>
                <w:color w:val="auto"/>
              </w:rPr>
              <w:t>95</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jc w:val="right"/>
              <w:spacing w:after="0"/>
              <w:rPr>
                <w:sz w:val="20"/>
                <w:szCs w:val="20"/>
                <w:color w:val="auto"/>
              </w:rPr>
            </w:pPr>
            <w:r>
              <w:rPr>
                <w:rFonts w:ascii="Arial" w:cs="Arial" w:eastAsia="Arial" w:hAnsi="Arial"/>
                <w:sz w:val="15"/>
                <w:szCs w:val="15"/>
                <w:color w:val="auto"/>
              </w:rPr>
              <w:t>93</w:t>
            </w:r>
          </w:p>
        </w:tc>
        <w:tc>
          <w:tcPr>
            <w:tcW w:w="2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200"/>
              <w:spacing w:after="0"/>
              <w:rPr>
                <w:sz w:val="20"/>
                <w:szCs w:val="20"/>
                <w:color w:val="auto"/>
              </w:rPr>
            </w:pPr>
            <w:r>
              <w:rPr>
                <w:rFonts w:ascii="Arial" w:cs="Arial" w:eastAsia="Arial" w:hAnsi="Arial"/>
                <w:sz w:val="15"/>
                <w:szCs w:val="15"/>
                <w:color w:val="auto"/>
              </w:rPr>
              <w:t>95</w:t>
            </w:r>
          </w:p>
        </w:tc>
        <w:tc>
          <w:tcPr>
            <w:tcW w:w="140" w:type="dxa"/>
            <w:vAlign w:val="bottom"/>
          </w:tcPr>
          <w:p>
            <w:pPr>
              <w:spacing w:after="0"/>
              <w:rPr>
                <w:sz w:val="15"/>
                <w:szCs w:val="15"/>
                <w:color w:val="auto"/>
              </w:rPr>
            </w:pPr>
          </w:p>
        </w:tc>
        <w:tc>
          <w:tcPr>
            <w:tcW w:w="540" w:type="dxa"/>
            <w:vAlign w:val="bottom"/>
            <w:gridSpan w:val="2"/>
          </w:tcPr>
          <w:p>
            <w:pPr>
              <w:jc w:val="right"/>
              <w:ind w:right="180"/>
              <w:spacing w:after="0"/>
              <w:rPr>
                <w:sz w:val="20"/>
                <w:szCs w:val="20"/>
                <w:color w:val="auto"/>
              </w:rPr>
            </w:pPr>
            <w:r>
              <w:rPr>
                <w:rFonts w:ascii="Arial" w:cs="Arial" w:eastAsia="Arial" w:hAnsi="Arial"/>
                <w:sz w:val="15"/>
                <w:szCs w:val="15"/>
                <w:color w:val="auto"/>
              </w:rPr>
              <w:t>377</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shd w:val="clear" w:color="auto" w:fill="CCEEFF"/>
          </w:tcPr>
          <w:p>
            <w:pPr>
              <w:spacing w:after="0"/>
              <w:rPr>
                <w:sz w:val="20"/>
                <w:szCs w:val="20"/>
                <w:color w:val="auto"/>
              </w:rPr>
            </w:pPr>
            <w:r>
              <w:rPr>
                <w:rFonts w:ascii="Arial" w:cs="Arial" w:eastAsia="Arial" w:hAnsi="Arial"/>
                <w:sz w:val="15"/>
                <w:szCs w:val="15"/>
                <w:color w:val="auto"/>
              </w:rPr>
              <w:t>Amortization of deferred acquisition costs and intangibles</w:t>
            </w:r>
          </w:p>
        </w:tc>
        <w:tc>
          <w:tcPr>
            <w:tcW w:w="12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5"/>
                <w:szCs w:val="15"/>
                <w:color w:val="auto"/>
              </w:rPr>
              <w:t>23</w:t>
            </w:r>
          </w:p>
        </w:tc>
        <w:tc>
          <w:tcPr>
            <w:tcW w:w="180" w:type="dxa"/>
            <w:vAlign w:val="bottom"/>
            <w:tcBorders>
              <w:righ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740" w:type="dxa"/>
            <w:vAlign w:val="bottom"/>
            <w:gridSpan w:val="2"/>
            <w:shd w:val="clear" w:color="auto" w:fill="CCEEFF"/>
          </w:tcPr>
          <w:p>
            <w:pPr>
              <w:jc w:val="right"/>
              <w:ind w:right="380"/>
              <w:spacing w:after="0"/>
              <w:rPr>
                <w:sz w:val="20"/>
                <w:szCs w:val="20"/>
                <w:color w:val="auto"/>
              </w:rPr>
            </w:pPr>
            <w:r>
              <w:rPr>
                <w:rFonts w:ascii="Arial" w:cs="Arial" w:eastAsia="Arial" w:hAnsi="Arial"/>
                <w:sz w:val="15"/>
                <w:szCs w:val="15"/>
                <w:color w:val="auto"/>
              </w:rPr>
              <w:t>23</w:t>
            </w:r>
          </w:p>
        </w:tc>
        <w:tc>
          <w:tcPr>
            <w:tcW w:w="60" w:type="dxa"/>
            <w:vAlign w:val="bottom"/>
            <w:shd w:val="clear" w:color="auto" w:fill="CCEEFF"/>
          </w:tcPr>
          <w:p>
            <w:pPr>
              <w:spacing w:after="0"/>
              <w:rPr>
                <w:sz w:val="15"/>
                <w:szCs w:val="15"/>
                <w:color w:val="auto"/>
              </w:rPr>
            </w:pP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46</w:t>
            </w:r>
          </w:p>
        </w:tc>
        <w:tc>
          <w:tcPr>
            <w:tcW w:w="3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5"/>
                <w:szCs w:val="15"/>
                <w:color w:val="auto"/>
              </w:rPr>
              <w:t>26</w:t>
            </w:r>
          </w:p>
        </w:tc>
        <w:tc>
          <w:tcPr>
            <w:tcW w:w="2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25</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5"/>
                <w:szCs w:val="15"/>
                <w:color w:val="auto"/>
              </w:rPr>
              <w:t>26</w:t>
            </w:r>
          </w:p>
        </w:tc>
        <w:tc>
          <w:tcPr>
            <w:tcW w:w="2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26</w:t>
            </w:r>
          </w:p>
        </w:tc>
        <w:tc>
          <w:tcPr>
            <w:tcW w:w="140" w:type="dxa"/>
            <w:vAlign w:val="bottom"/>
            <w:tcBorders>
              <w:right w:val="single" w:sz="8" w:color="CCEEFF"/>
            </w:tcBorders>
            <w:shd w:val="clear" w:color="auto" w:fill="CCEEFF"/>
          </w:tcPr>
          <w:p>
            <w:pPr>
              <w:spacing w:after="0"/>
              <w:rPr>
                <w:sz w:val="15"/>
                <w:szCs w:val="15"/>
                <w:color w:val="auto"/>
              </w:rPr>
            </w:pP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103</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5360" w:type="dxa"/>
            <w:vAlign w:val="bottom"/>
          </w:tcPr>
          <w:p>
            <w:pPr>
              <w:spacing w:after="0"/>
              <w:rPr>
                <w:sz w:val="20"/>
                <w:szCs w:val="20"/>
                <w:color w:val="auto"/>
              </w:rPr>
            </w:pPr>
            <w:r>
              <w:rPr>
                <w:rFonts w:ascii="Arial" w:cs="Arial" w:eastAsia="Arial" w:hAnsi="Arial"/>
                <w:sz w:val="15"/>
                <w:szCs w:val="15"/>
                <w:color w:val="auto"/>
              </w:rPr>
              <w:t>Interest expense</w:t>
            </w:r>
          </w:p>
        </w:tc>
        <w:tc>
          <w:tcPr>
            <w:tcW w:w="120" w:type="dxa"/>
            <w:vAlign w:val="bottom"/>
            <w:tcBorders>
              <w:left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360" w:type="dxa"/>
            <w:vAlign w:val="bottom"/>
            <w:tcBorders>
              <w:bottom w:val="single" w:sz="8" w:color="auto"/>
            </w:tcBorders>
          </w:tcPr>
          <w:p>
            <w:pPr>
              <w:jc w:val="right"/>
              <w:ind w:right="7"/>
              <w:spacing w:after="0"/>
              <w:rPr>
                <w:sz w:val="20"/>
                <w:szCs w:val="20"/>
                <w:color w:val="auto"/>
              </w:rPr>
            </w:pPr>
            <w:r>
              <w:rPr>
                <w:rFonts w:ascii="Arial" w:cs="Arial" w:eastAsia="Arial" w:hAnsi="Arial"/>
                <w:sz w:val="15"/>
                <w:szCs w:val="15"/>
                <w:color w:val="auto"/>
              </w:rPr>
              <w:t>—</w:t>
            </w:r>
          </w:p>
        </w:tc>
        <w:tc>
          <w:tcPr>
            <w:tcW w:w="18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360" w:type="dxa"/>
            <w:vAlign w:val="bottom"/>
            <w:tcBorders>
              <w:bottom w:val="single" w:sz="8" w:color="auto"/>
            </w:tcBorders>
          </w:tcPr>
          <w:p>
            <w:pPr>
              <w:jc w:val="right"/>
              <w:ind w:right="8"/>
              <w:spacing w:after="0"/>
              <w:rPr>
                <w:sz w:val="20"/>
                <w:szCs w:val="20"/>
                <w:color w:val="auto"/>
              </w:rPr>
            </w:pPr>
            <w:r>
              <w:rPr>
                <w:rFonts w:ascii="Arial" w:cs="Arial" w:eastAsia="Arial" w:hAnsi="Arial"/>
                <w:sz w:val="15"/>
                <w:szCs w:val="15"/>
                <w:color w:val="auto"/>
              </w:rPr>
              <w:t>—</w:t>
            </w:r>
          </w:p>
        </w:tc>
        <w:tc>
          <w:tcPr>
            <w:tcW w:w="380" w:type="dxa"/>
            <w:vAlign w:val="bottom"/>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360" w:type="dxa"/>
            <w:vAlign w:val="bottom"/>
            <w:tcBorders>
              <w:bottom w:val="single" w:sz="8" w:color="auto"/>
            </w:tcBorders>
          </w:tcPr>
          <w:p>
            <w:pPr>
              <w:jc w:val="right"/>
              <w:ind w:right="7"/>
              <w:spacing w:after="0"/>
              <w:rPr>
                <w:sz w:val="20"/>
                <w:szCs w:val="20"/>
                <w:color w:val="auto"/>
              </w:rPr>
            </w:pPr>
            <w:r>
              <w:rPr>
                <w:rFonts w:ascii="Arial" w:cs="Arial" w:eastAsia="Arial" w:hAnsi="Arial"/>
                <w:sz w:val="15"/>
                <w:szCs w:val="15"/>
                <w:color w:val="auto"/>
              </w:rPr>
              <w:t>—</w:t>
            </w:r>
          </w:p>
        </w:tc>
        <w:tc>
          <w:tcPr>
            <w:tcW w:w="560" w:type="dxa"/>
            <w:vAlign w:val="bottom"/>
            <w:gridSpan w:val="2"/>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rPr>
              <w:t>—</w:t>
            </w:r>
          </w:p>
        </w:tc>
        <w:tc>
          <w:tcPr>
            <w:tcW w:w="2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360" w:type="dxa"/>
            <w:vAlign w:val="bottom"/>
            <w:tcBorders>
              <w:bottom w:val="single" w:sz="8" w:color="auto"/>
            </w:tcBorders>
          </w:tcPr>
          <w:p>
            <w:pPr>
              <w:jc w:val="right"/>
              <w:ind w:right="7"/>
              <w:spacing w:after="0"/>
              <w:rPr>
                <w:sz w:val="20"/>
                <w:szCs w:val="20"/>
                <w:color w:val="auto"/>
              </w:rPr>
            </w:pPr>
            <w:r>
              <w:rPr>
                <w:rFonts w:ascii="Arial" w:cs="Arial" w:eastAsia="Arial" w:hAnsi="Arial"/>
                <w:sz w:val="15"/>
                <w:szCs w:val="15"/>
                <w:color w:val="auto"/>
              </w:rPr>
              <w:t>—</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340" w:type="dxa"/>
            <w:vAlign w:val="bottom"/>
            <w:tcBorders>
              <w:bottom w:val="single" w:sz="8" w:color="auto"/>
            </w:tcBorders>
          </w:tcPr>
          <w:p>
            <w:pPr>
              <w:jc w:val="right"/>
              <w:spacing w:after="0"/>
              <w:rPr>
                <w:sz w:val="20"/>
                <w:szCs w:val="20"/>
                <w:color w:val="auto"/>
              </w:rPr>
            </w:pPr>
            <w:r>
              <w:rPr>
                <w:rFonts w:ascii="Arial" w:cs="Arial" w:eastAsia="Arial" w:hAnsi="Arial"/>
                <w:sz w:val="15"/>
                <w:szCs w:val="15"/>
                <w:color w:val="auto"/>
              </w:rPr>
              <w:t>—</w:t>
            </w:r>
          </w:p>
        </w:tc>
        <w:tc>
          <w:tcPr>
            <w:tcW w:w="280" w:type="dxa"/>
            <w:vAlign w:val="bottom"/>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360" w:type="dxa"/>
            <w:vAlign w:val="bottom"/>
            <w:tcBorders>
              <w:bottom w:val="single" w:sz="8" w:color="auto"/>
            </w:tcBorders>
          </w:tcPr>
          <w:p>
            <w:pPr>
              <w:jc w:val="right"/>
              <w:ind w:right="7"/>
              <w:spacing w:after="0"/>
              <w:rPr>
                <w:sz w:val="20"/>
                <w:szCs w:val="20"/>
                <w:color w:val="auto"/>
              </w:rPr>
            </w:pPr>
            <w:r>
              <w:rPr>
                <w:rFonts w:ascii="Arial" w:cs="Arial" w:eastAsia="Arial" w:hAnsi="Arial"/>
                <w:sz w:val="15"/>
                <w:szCs w:val="15"/>
                <w:color w:val="auto"/>
              </w:rPr>
              <w:t>—</w:t>
            </w:r>
          </w:p>
        </w:tc>
        <w:tc>
          <w:tcPr>
            <w:tcW w:w="2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360" w:type="dxa"/>
            <w:vAlign w:val="bottom"/>
            <w:tcBorders>
              <w:bottom w:val="single" w:sz="8" w:color="auto"/>
            </w:tcBorders>
          </w:tcPr>
          <w:p>
            <w:pPr>
              <w:jc w:val="right"/>
              <w:ind w:right="7"/>
              <w:spacing w:after="0"/>
              <w:rPr>
                <w:sz w:val="20"/>
                <w:szCs w:val="20"/>
                <w:color w:val="auto"/>
              </w:rPr>
            </w:pPr>
            <w:r>
              <w:rPr>
                <w:rFonts w:ascii="Arial" w:cs="Arial" w:eastAsia="Arial" w:hAnsi="Arial"/>
                <w:sz w:val="15"/>
                <w:szCs w:val="15"/>
                <w:color w:val="auto"/>
              </w:rPr>
              <w:t>—</w:t>
            </w:r>
          </w:p>
        </w:tc>
        <w:tc>
          <w:tcPr>
            <w:tcW w:w="18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shd w:val="clear" w:color="auto" w:fill="CCEEFF"/>
          </w:tcPr>
          <w:p>
            <w:pPr>
              <w:ind w:left="280"/>
              <w:spacing w:after="0"/>
              <w:rPr>
                <w:sz w:val="20"/>
                <w:szCs w:val="20"/>
                <w:color w:val="auto"/>
              </w:rPr>
            </w:pPr>
            <w:r>
              <w:rPr>
                <w:rFonts w:ascii="Arial" w:cs="Arial" w:eastAsia="Arial" w:hAnsi="Arial"/>
                <w:sz w:val="15"/>
                <w:szCs w:val="15"/>
                <w:color w:val="auto"/>
              </w:rPr>
              <w:t>Total benefits and expenses</w:t>
            </w:r>
          </w:p>
        </w:tc>
        <w:tc>
          <w:tcPr>
            <w:tcW w:w="12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5"/>
                <w:szCs w:val="15"/>
                <w:color w:val="auto"/>
              </w:rPr>
              <w:t>941</w:t>
            </w:r>
          </w:p>
        </w:tc>
        <w:tc>
          <w:tcPr>
            <w:tcW w:w="180" w:type="dxa"/>
            <w:vAlign w:val="bottom"/>
            <w:tcBorders>
              <w:righ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740" w:type="dxa"/>
            <w:vAlign w:val="bottom"/>
            <w:gridSpan w:val="2"/>
            <w:shd w:val="clear" w:color="auto" w:fill="CCEEFF"/>
          </w:tcPr>
          <w:p>
            <w:pPr>
              <w:jc w:val="right"/>
              <w:ind w:right="380"/>
              <w:spacing w:after="0"/>
              <w:rPr>
                <w:sz w:val="20"/>
                <w:szCs w:val="20"/>
                <w:color w:val="auto"/>
              </w:rPr>
            </w:pPr>
            <w:r>
              <w:rPr>
                <w:rFonts w:ascii="Arial" w:cs="Arial" w:eastAsia="Arial" w:hAnsi="Arial"/>
                <w:sz w:val="15"/>
                <w:szCs w:val="15"/>
                <w:color w:val="auto"/>
              </w:rPr>
              <w:t>970</w:t>
            </w:r>
          </w:p>
        </w:tc>
        <w:tc>
          <w:tcPr>
            <w:tcW w:w="60" w:type="dxa"/>
            <w:vAlign w:val="bottom"/>
            <w:shd w:val="clear" w:color="auto" w:fill="CCEEFF"/>
          </w:tcPr>
          <w:p>
            <w:pPr>
              <w:spacing w:after="0"/>
              <w:rPr>
                <w:sz w:val="15"/>
                <w:szCs w:val="15"/>
                <w:color w:val="auto"/>
              </w:rPr>
            </w:pP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5"/>
                <w:szCs w:val="15"/>
                <w:color w:val="auto"/>
                <w:w w:val="90"/>
              </w:rPr>
              <w:t>1,911</w:t>
            </w:r>
          </w:p>
        </w:tc>
        <w:tc>
          <w:tcPr>
            <w:tcW w:w="3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20"/>
              <w:spacing w:after="0"/>
              <w:rPr>
                <w:sz w:val="20"/>
                <w:szCs w:val="20"/>
                <w:color w:val="auto"/>
              </w:rPr>
            </w:pPr>
            <w:r>
              <w:rPr>
                <w:rFonts w:ascii="Arial" w:cs="Arial" w:eastAsia="Arial" w:hAnsi="Arial"/>
                <w:sz w:val="15"/>
                <w:szCs w:val="15"/>
                <w:color w:val="auto"/>
                <w:w w:val="85"/>
              </w:rPr>
              <w:t>1,009</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5"/>
                <w:szCs w:val="15"/>
                <w:color w:val="auto"/>
                <w:w w:val="90"/>
              </w:rPr>
              <w:t>1,382</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5"/>
                <w:szCs w:val="15"/>
                <w:color w:val="auto"/>
              </w:rPr>
              <w:t>925</w:t>
            </w:r>
          </w:p>
        </w:tc>
        <w:tc>
          <w:tcPr>
            <w:tcW w:w="2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897</w:t>
            </w:r>
          </w:p>
        </w:tc>
        <w:tc>
          <w:tcPr>
            <w:tcW w:w="140" w:type="dxa"/>
            <w:vAlign w:val="bottom"/>
            <w:tcBorders>
              <w:right w:val="single" w:sz="8" w:color="CCEEFF"/>
            </w:tcBorders>
            <w:shd w:val="clear" w:color="auto" w:fill="CCEEFF"/>
          </w:tcPr>
          <w:p>
            <w:pPr>
              <w:spacing w:after="0"/>
              <w:rPr>
                <w:sz w:val="15"/>
                <w:szCs w:val="15"/>
                <w:color w:val="auto"/>
              </w:rPr>
            </w:pP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5"/>
                <w:szCs w:val="15"/>
                <w:color w:val="auto"/>
                <w:w w:val="90"/>
              </w:rPr>
              <w:t>4,213</w:t>
            </w:r>
          </w:p>
        </w:tc>
        <w:tc>
          <w:tcPr>
            <w:tcW w:w="0" w:type="dxa"/>
            <w:vAlign w:val="bottom"/>
          </w:tcPr>
          <w:p>
            <w:pPr>
              <w:spacing w:after="0"/>
              <w:rPr>
                <w:sz w:val="1"/>
                <w:szCs w:val="1"/>
                <w:color w:val="auto"/>
              </w:rPr>
            </w:pPr>
          </w:p>
        </w:tc>
      </w:tr>
      <w:tr>
        <w:trPr>
          <w:trHeight w:val="165"/>
        </w:trPr>
        <w:tc>
          <w:tcPr>
            <w:tcW w:w="5380" w:type="dxa"/>
            <w:vAlign w:val="bottom"/>
            <w:gridSpan w:val="2"/>
          </w:tcPr>
          <w:p>
            <w:pPr>
              <w:spacing w:after="0" w:line="165" w:lineRule="exact"/>
              <w:rPr>
                <w:sz w:val="20"/>
                <w:szCs w:val="20"/>
                <w:color w:val="auto"/>
              </w:rPr>
            </w:pPr>
            <w:r>
              <w:rPr>
                <w:rFonts w:ascii="Arial" w:cs="Arial" w:eastAsia="Arial" w:hAnsi="Arial"/>
                <w:sz w:val="15"/>
                <w:szCs w:val="15"/>
                <w:b w:val="1"/>
                <w:bCs w:val="1"/>
                <w:color w:val="auto"/>
              </w:rPr>
              <w:t>INCOME (LOSS) FROM CONTINUING OPERATIONS BEFORE INCOME</w:t>
            </w:r>
          </w:p>
        </w:tc>
        <w:tc>
          <w:tcPr>
            <w:tcW w:w="120" w:type="dxa"/>
            <w:vAlign w:val="bottom"/>
            <w:tcBorders>
              <w:left w:val="single" w:sz="8" w:color="auto"/>
            </w:tcBorders>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360" w:type="dxa"/>
            <w:vAlign w:val="bottom"/>
            <w:tcBorders>
              <w:top w:val="single" w:sz="8" w:color="auto"/>
            </w:tcBorders>
          </w:tcPr>
          <w:p>
            <w:pPr>
              <w:spacing w:after="0"/>
              <w:rPr>
                <w:sz w:val="14"/>
                <w:szCs w:val="14"/>
                <w:color w:val="auto"/>
              </w:rPr>
            </w:pPr>
          </w:p>
        </w:tc>
        <w:tc>
          <w:tcPr>
            <w:tcW w:w="18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360" w:type="dxa"/>
            <w:vAlign w:val="bottom"/>
            <w:tcBorders>
              <w:top w:val="single" w:sz="8" w:color="auto"/>
            </w:tcBorders>
          </w:tcPr>
          <w:p>
            <w:pPr>
              <w:spacing w:after="0"/>
              <w:rPr>
                <w:sz w:val="14"/>
                <w:szCs w:val="14"/>
                <w:color w:val="auto"/>
              </w:rPr>
            </w:pPr>
          </w:p>
        </w:tc>
        <w:tc>
          <w:tcPr>
            <w:tcW w:w="380" w:type="dxa"/>
            <w:vAlign w:val="bottom"/>
          </w:tcPr>
          <w:p>
            <w:pPr>
              <w:spacing w:after="0"/>
              <w:rPr>
                <w:sz w:val="14"/>
                <w:szCs w:val="14"/>
                <w:color w:val="auto"/>
              </w:rPr>
            </w:pPr>
          </w:p>
        </w:tc>
        <w:tc>
          <w:tcPr>
            <w:tcW w:w="60" w:type="dxa"/>
            <w:vAlign w:val="bottom"/>
            <w:tcBorders>
              <w:top w:val="single" w:sz="8" w:color="auto"/>
            </w:tcBorders>
          </w:tcPr>
          <w:p>
            <w:pPr>
              <w:spacing w:after="0"/>
              <w:rPr>
                <w:sz w:val="14"/>
                <w:szCs w:val="14"/>
                <w:color w:val="auto"/>
              </w:rPr>
            </w:pPr>
          </w:p>
        </w:tc>
        <w:tc>
          <w:tcPr>
            <w:tcW w:w="360" w:type="dxa"/>
            <w:vAlign w:val="bottom"/>
            <w:tcBorders>
              <w:top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340" w:type="dxa"/>
            <w:vAlign w:val="bottom"/>
            <w:tcBorders>
              <w:top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360" w:type="dxa"/>
            <w:vAlign w:val="bottom"/>
            <w:tcBorders>
              <w:top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340" w:type="dxa"/>
            <w:vAlign w:val="bottom"/>
            <w:tcBorders>
              <w:top w:val="single" w:sz="8" w:color="auto"/>
            </w:tcBorders>
          </w:tcPr>
          <w:p>
            <w:pPr>
              <w:spacing w:after="0"/>
              <w:rPr>
                <w:sz w:val="14"/>
                <w:szCs w:val="14"/>
                <w:color w:val="auto"/>
              </w:rPr>
            </w:pPr>
          </w:p>
        </w:tc>
        <w:tc>
          <w:tcPr>
            <w:tcW w:w="280" w:type="dxa"/>
            <w:vAlign w:val="bottom"/>
          </w:tcPr>
          <w:p>
            <w:pPr>
              <w:spacing w:after="0"/>
              <w:rPr>
                <w:sz w:val="14"/>
                <w:szCs w:val="14"/>
                <w:color w:val="auto"/>
              </w:rPr>
            </w:pPr>
          </w:p>
        </w:tc>
        <w:tc>
          <w:tcPr>
            <w:tcW w:w="80" w:type="dxa"/>
            <w:vAlign w:val="bottom"/>
            <w:tcBorders>
              <w:top w:val="single" w:sz="8" w:color="auto"/>
            </w:tcBorders>
          </w:tcPr>
          <w:p>
            <w:pPr>
              <w:spacing w:after="0"/>
              <w:rPr>
                <w:sz w:val="14"/>
                <w:szCs w:val="14"/>
                <w:color w:val="auto"/>
              </w:rPr>
            </w:pPr>
          </w:p>
        </w:tc>
        <w:tc>
          <w:tcPr>
            <w:tcW w:w="360" w:type="dxa"/>
            <w:vAlign w:val="bottom"/>
            <w:tcBorders>
              <w:top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360" w:type="dxa"/>
            <w:vAlign w:val="bottom"/>
            <w:tcBorders>
              <w:top w:val="single" w:sz="8" w:color="auto"/>
            </w:tcBorders>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5360" w:type="dxa"/>
            <w:vAlign w:val="bottom"/>
          </w:tcPr>
          <w:p>
            <w:pPr>
              <w:ind w:left="120"/>
              <w:spacing w:after="0"/>
              <w:rPr>
                <w:sz w:val="20"/>
                <w:szCs w:val="20"/>
                <w:color w:val="auto"/>
              </w:rPr>
            </w:pPr>
            <w:r>
              <w:rPr>
                <w:rFonts w:ascii="Arial" w:cs="Arial" w:eastAsia="Arial" w:hAnsi="Arial"/>
                <w:sz w:val="15"/>
                <w:szCs w:val="15"/>
                <w:b w:val="1"/>
                <w:bCs w:val="1"/>
                <w:color w:val="auto"/>
              </w:rPr>
              <w:t>TAXES</w:t>
            </w:r>
          </w:p>
        </w:tc>
        <w:tc>
          <w:tcPr>
            <w:tcW w:w="120" w:type="dxa"/>
            <w:vAlign w:val="bottom"/>
            <w:tcBorders>
              <w:lef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360" w:type="dxa"/>
            <w:vAlign w:val="bottom"/>
          </w:tcPr>
          <w:p>
            <w:pPr>
              <w:jc w:val="right"/>
              <w:spacing w:after="0"/>
              <w:rPr>
                <w:sz w:val="20"/>
                <w:szCs w:val="20"/>
                <w:color w:val="auto"/>
              </w:rPr>
            </w:pPr>
            <w:r>
              <w:rPr>
                <w:rFonts w:ascii="Arial" w:cs="Arial" w:eastAsia="Arial" w:hAnsi="Arial"/>
                <w:sz w:val="15"/>
                <w:szCs w:val="15"/>
                <w:color w:val="auto"/>
              </w:rPr>
              <w:t>95</w:t>
            </w:r>
          </w:p>
        </w:tc>
        <w:tc>
          <w:tcPr>
            <w:tcW w:w="180" w:type="dxa"/>
            <w:vAlign w:val="bottom"/>
            <w:tcBorders>
              <w:righ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gridSpan w:val="2"/>
          </w:tcPr>
          <w:p>
            <w:pPr>
              <w:jc w:val="right"/>
              <w:ind w:right="380"/>
              <w:spacing w:after="0"/>
              <w:rPr>
                <w:sz w:val="20"/>
                <w:szCs w:val="20"/>
                <w:color w:val="auto"/>
              </w:rPr>
            </w:pPr>
            <w:r>
              <w:rPr>
                <w:rFonts w:ascii="Arial" w:cs="Arial" w:eastAsia="Arial" w:hAnsi="Arial"/>
                <w:sz w:val="15"/>
                <w:szCs w:val="15"/>
                <w:color w:val="auto"/>
              </w:rPr>
              <w:t>24</w:t>
            </w:r>
          </w:p>
        </w:tc>
        <w:tc>
          <w:tcPr>
            <w:tcW w:w="60" w:type="dxa"/>
            <w:vAlign w:val="bottom"/>
          </w:tcPr>
          <w:p>
            <w:pPr>
              <w:spacing w:after="0"/>
              <w:rPr>
                <w:sz w:val="17"/>
                <w:szCs w:val="17"/>
                <w:color w:val="auto"/>
              </w:rPr>
            </w:pPr>
          </w:p>
        </w:tc>
        <w:tc>
          <w:tcPr>
            <w:tcW w:w="540" w:type="dxa"/>
            <w:vAlign w:val="bottom"/>
            <w:gridSpan w:val="2"/>
          </w:tcPr>
          <w:p>
            <w:pPr>
              <w:jc w:val="right"/>
              <w:ind w:right="180"/>
              <w:spacing w:after="0"/>
              <w:rPr>
                <w:sz w:val="20"/>
                <w:szCs w:val="20"/>
                <w:color w:val="auto"/>
              </w:rPr>
            </w:pPr>
            <w:r>
              <w:rPr>
                <w:rFonts w:ascii="Arial" w:cs="Arial" w:eastAsia="Arial" w:hAnsi="Arial"/>
                <w:sz w:val="15"/>
                <w:szCs w:val="15"/>
                <w:color w:val="auto"/>
              </w:rPr>
              <w:t>119</w:t>
            </w:r>
          </w:p>
        </w:tc>
        <w:tc>
          <w:tcPr>
            <w:tcW w:w="3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5"/>
                <w:szCs w:val="15"/>
                <w:color w:val="auto"/>
              </w:rPr>
              <w:t>(23)</w:t>
            </w: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5"/>
                <w:szCs w:val="15"/>
                <w:color w:val="auto"/>
              </w:rPr>
              <w:t>(402)</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40" w:type="dxa"/>
            <w:vAlign w:val="bottom"/>
          </w:tcPr>
          <w:p>
            <w:pPr>
              <w:jc w:val="right"/>
              <w:spacing w:after="0"/>
              <w:rPr>
                <w:sz w:val="20"/>
                <w:szCs w:val="20"/>
                <w:color w:val="auto"/>
              </w:rPr>
            </w:pPr>
            <w:r>
              <w:rPr>
                <w:rFonts w:ascii="Arial" w:cs="Arial" w:eastAsia="Arial" w:hAnsi="Arial"/>
                <w:sz w:val="15"/>
                <w:szCs w:val="15"/>
                <w:color w:val="auto"/>
              </w:rPr>
              <w:t>194</w:t>
            </w:r>
          </w:p>
        </w:tc>
        <w:tc>
          <w:tcPr>
            <w:tcW w:w="2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560" w:type="dxa"/>
            <w:vAlign w:val="bottom"/>
            <w:gridSpan w:val="2"/>
          </w:tcPr>
          <w:p>
            <w:pPr>
              <w:jc w:val="right"/>
              <w:ind w:right="200"/>
              <w:spacing w:after="0"/>
              <w:rPr>
                <w:sz w:val="20"/>
                <w:szCs w:val="20"/>
                <w:color w:val="auto"/>
              </w:rPr>
            </w:pPr>
            <w:r>
              <w:rPr>
                <w:rFonts w:ascii="Arial" w:cs="Arial" w:eastAsia="Arial" w:hAnsi="Arial"/>
                <w:sz w:val="15"/>
                <w:szCs w:val="15"/>
                <w:color w:val="auto"/>
              </w:rPr>
              <w:t>55</w:t>
            </w:r>
          </w:p>
        </w:tc>
        <w:tc>
          <w:tcPr>
            <w:tcW w:w="140" w:type="dxa"/>
            <w:vAlign w:val="bottom"/>
          </w:tcPr>
          <w:p>
            <w:pPr>
              <w:spacing w:after="0"/>
              <w:rPr>
                <w:sz w:val="17"/>
                <w:szCs w:val="17"/>
                <w:color w:val="auto"/>
              </w:rPr>
            </w:pPr>
          </w:p>
        </w:tc>
        <w:tc>
          <w:tcPr>
            <w:tcW w:w="540" w:type="dxa"/>
            <w:vAlign w:val="bottom"/>
            <w:gridSpan w:val="2"/>
          </w:tcPr>
          <w:p>
            <w:pPr>
              <w:jc w:val="right"/>
              <w:ind w:right="120"/>
              <w:spacing w:after="0"/>
              <w:rPr>
                <w:sz w:val="20"/>
                <w:szCs w:val="20"/>
                <w:color w:val="auto"/>
              </w:rPr>
            </w:pPr>
            <w:r>
              <w:rPr>
                <w:rFonts w:ascii="Arial" w:cs="Arial" w:eastAsia="Arial" w:hAnsi="Arial"/>
                <w:sz w:val="15"/>
                <w:szCs w:val="15"/>
                <w:color w:val="auto"/>
              </w:rPr>
              <w:t>(176)</w:t>
            </w: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5360" w:type="dxa"/>
            <w:vAlign w:val="bottom"/>
            <w:shd w:val="clear" w:color="auto" w:fill="CCEEFF"/>
          </w:tcPr>
          <w:p>
            <w:pPr>
              <w:spacing w:after="0"/>
              <w:rPr>
                <w:sz w:val="20"/>
                <w:szCs w:val="20"/>
                <w:color w:val="auto"/>
              </w:rPr>
            </w:pPr>
            <w:r>
              <w:rPr>
                <w:rFonts w:ascii="Arial" w:cs="Arial" w:eastAsia="Arial" w:hAnsi="Arial"/>
                <w:sz w:val="15"/>
                <w:szCs w:val="15"/>
                <w:color w:val="auto"/>
              </w:rPr>
              <w:t>Provision (benefit) for income taxes</w:t>
            </w:r>
          </w:p>
        </w:tc>
        <w:tc>
          <w:tcPr>
            <w:tcW w:w="12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60" w:type="dxa"/>
            <w:vAlign w:val="bottom"/>
            <w:shd w:val="clear" w:color="auto" w:fill="CCEEFF"/>
          </w:tcPr>
          <w:p>
            <w:pPr>
              <w:jc w:val="right"/>
              <w:spacing w:after="0"/>
              <w:rPr>
                <w:sz w:val="20"/>
                <w:szCs w:val="20"/>
                <w:color w:val="auto"/>
              </w:rPr>
            </w:pPr>
            <w:r>
              <w:rPr>
                <w:rFonts w:ascii="Arial" w:cs="Arial" w:eastAsia="Arial" w:hAnsi="Arial"/>
                <w:sz w:val="15"/>
                <w:szCs w:val="15"/>
                <w:color w:val="auto"/>
              </w:rPr>
              <w:t>34</w:t>
            </w:r>
          </w:p>
        </w:tc>
        <w:tc>
          <w:tcPr>
            <w:tcW w:w="180" w:type="dxa"/>
            <w:vAlign w:val="bottom"/>
            <w:tcBorders>
              <w:righ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740" w:type="dxa"/>
            <w:vAlign w:val="bottom"/>
            <w:gridSpan w:val="2"/>
            <w:shd w:val="clear" w:color="auto" w:fill="CCEEFF"/>
          </w:tcPr>
          <w:p>
            <w:pPr>
              <w:jc w:val="right"/>
              <w:ind w:right="380"/>
              <w:spacing w:after="0"/>
              <w:rPr>
                <w:sz w:val="20"/>
                <w:szCs w:val="20"/>
                <w:color w:val="auto"/>
              </w:rPr>
            </w:pPr>
            <w:r>
              <w:rPr>
                <w:rFonts w:ascii="Arial" w:cs="Arial" w:eastAsia="Arial" w:hAnsi="Arial"/>
                <w:sz w:val="15"/>
                <w:szCs w:val="15"/>
                <w:color w:val="auto"/>
              </w:rPr>
              <w:t>8</w:t>
            </w:r>
          </w:p>
        </w:tc>
        <w:tc>
          <w:tcPr>
            <w:tcW w:w="60" w:type="dxa"/>
            <w:vAlign w:val="bottom"/>
            <w:shd w:val="clear" w:color="auto" w:fill="CCEEFF"/>
          </w:tcPr>
          <w:p>
            <w:pPr>
              <w:spacing w:after="0"/>
              <w:rPr>
                <w:sz w:val="16"/>
                <w:szCs w:val="16"/>
                <w:color w:val="auto"/>
              </w:rPr>
            </w:pP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42</w:t>
            </w:r>
          </w:p>
        </w:tc>
        <w:tc>
          <w:tcPr>
            <w:tcW w:w="3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5"/>
                <w:szCs w:val="15"/>
                <w:color w:val="auto"/>
              </w:rPr>
              <w:t>(8)</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5"/>
                <w:szCs w:val="15"/>
                <w:color w:val="auto"/>
              </w:rPr>
              <w:t>(142)</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5"/>
                <w:szCs w:val="15"/>
                <w:color w:val="auto"/>
              </w:rPr>
              <w:t>68</w:t>
            </w:r>
          </w:p>
        </w:tc>
        <w:tc>
          <w:tcPr>
            <w:tcW w:w="2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20</w:t>
            </w:r>
          </w:p>
        </w:tc>
        <w:tc>
          <w:tcPr>
            <w:tcW w:w="140" w:type="dxa"/>
            <w:vAlign w:val="bottom"/>
            <w:tcBorders>
              <w:right w:val="single" w:sz="8" w:color="CCEEFF"/>
            </w:tcBorders>
            <w:shd w:val="clear" w:color="auto" w:fill="CCEEFF"/>
          </w:tcPr>
          <w:p>
            <w:pPr>
              <w:spacing w:after="0"/>
              <w:rPr>
                <w:sz w:val="16"/>
                <w:szCs w:val="16"/>
                <w:color w:val="auto"/>
              </w:rPr>
            </w:pP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5"/>
                <w:szCs w:val="15"/>
                <w:color w:val="auto"/>
              </w:rPr>
              <w:t>(62)</w:t>
            </w:r>
          </w:p>
        </w:tc>
        <w:tc>
          <w:tcPr>
            <w:tcW w:w="0" w:type="dxa"/>
            <w:vAlign w:val="bottom"/>
          </w:tcPr>
          <w:p>
            <w:pPr>
              <w:spacing w:after="0"/>
              <w:rPr>
                <w:sz w:val="1"/>
                <w:szCs w:val="1"/>
                <w:color w:val="auto"/>
              </w:rPr>
            </w:pPr>
          </w:p>
        </w:tc>
      </w:tr>
      <w:tr>
        <w:trPr>
          <w:trHeight w:val="184"/>
        </w:trPr>
        <w:tc>
          <w:tcPr>
            <w:tcW w:w="5380" w:type="dxa"/>
            <w:vAlign w:val="bottom"/>
            <w:gridSpan w:val="2"/>
          </w:tcPr>
          <w:p>
            <w:pPr>
              <w:spacing w:after="0"/>
              <w:rPr>
                <w:sz w:val="20"/>
                <w:szCs w:val="20"/>
                <w:color w:val="auto"/>
              </w:rPr>
            </w:pPr>
            <w:r>
              <w:rPr>
                <w:rFonts w:ascii="Arial" w:cs="Arial" w:eastAsia="Arial" w:hAnsi="Arial"/>
                <w:sz w:val="15"/>
                <w:szCs w:val="15"/>
                <w:b w:val="1"/>
                <w:bCs w:val="1"/>
                <w:color w:val="auto"/>
              </w:rPr>
              <w:t>INCOME (LOSS) FROM CONTINUING OPERATIONS</w:t>
            </w:r>
          </w:p>
        </w:tc>
        <w:tc>
          <w:tcPr>
            <w:tcW w:w="120" w:type="dxa"/>
            <w:vAlign w:val="bottom"/>
            <w:tcBorders>
              <w:left w:val="single" w:sz="8" w:color="auto"/>
            </w:tcBorders>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36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61</w:t>
            </w:r>
          </w:p>
        </w:tc>
        <w:tc>
          <w:tcPr>
            <w:tcW w:w="18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36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16</w:t>
            </w:r>
          </w:p>
        </w:tc>
        <w:tc>
          <w:tcPr>
            <w:tcW w:w="380" w:type="dxa"/>
            <w:vAlign w:val="bottom"/>
          </w:tcPr>
          <w:p>
            <w:pPr>
              <w:spacing w:after="0"/>
              <w:rPr>
                <w:sz w:val="15"/>
                <w:szCs w:val="15"/>
                <w:color w:val="auto"/>
              </w:rPr>
            </w:pPr>
          </w:p>
        </w:tc>
        <w:tc>
          <w:tcPr>
            <w:tcW w:w="60" w:type="dxa"/>
            <w:vAlign w:val="bottom"/>
            <w:tcBorders>
              <w:top w:val="single" w:sz="8" w:color="auto"/>
            </w:tcBorders>
          </w:tcPr>
          <w:p>
            <w:pPr>
              <w:spacing w:after="0"/>
              <w:rPr>
                <w:sz w:val="15"/>
                <w:szCs w:val="15"/>
                <w:color w:val="auto"/>
              </w:rPr>
            </w:pPr>
          </w:p>
        </w:tc>
        <w:tc>
          <w:tcPr>
            <w:tcW w:w="36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77</w:t>
            </w:r>
          </w:p>
        </w:tc>
        <w:tc>
          <w:tcPr>
            <w:tcW w:w="18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3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(15)</w:t>
            </w:r>
          </w:p>
        </w:tc>
        <w:tc>
          <w:tcPr>
            <w:tcW w:w="2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36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96"/>
              </w:rPr>
              <w:t>(260)</w:t>
            </w:r>
          </w:p>
        </w:tc>
        <w:tc>
          <w:tcPr>
            <w:tcW w:w="2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34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126</w:t>
            </w:r>
          </w:p>
        </w:tc>
        <w:tc>
          <w:tcPr>
            <w:tcW w:w="280" w:type="dxa"/>
            <w:vAlign w:val="bottom"/>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36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rPr>
              <w:t>35</w:t>
            </w:r>
          </w:p>
        </w:tc>
        <w:tc>
          <w:tcPr>
            <w:tcW w:w="2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360" w:type="dxa"/>
            <w:vAlign w:val="bottom"/>
            <w:tcBorders>
              <w:top w:val="single" w:sz="8" w:color="auto"/>
            </w:tcBorders>
          </w:tcPr>
          <w:p>
            <w:pPr>
              <w:jc w:val="right"/>
              <w:spacing w:after="0"/>
              <w:rPr>
                <w:sz w:val="20"/>
                <w:szCs w:val="20"/>
                <w:color w:val="auto"/>
              </w:rPr>
            </w:pPr>
            <w:r>
              <w:rPr>
                <w:rFonts w:ascii="Arial" w:cs="Arial" w:eastAsia="Arial" w:hAnsi="Arial"/>
                <w:sz w:val="15"/>
                <w:szCs w:val="15"/>
                <w:color w:val="auto"/>
                <w:w w:val="96"/>
              </w:rPr>
              <w:t>(114)</w:t>
            </w:r>
          </w:p>
        </w:tc>
        <w:tc>
          <w:tcPr>
            <w:tcW w:w="1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61"/>
        </w:trPr>
        <w:tc>
          <w:tcPr>
            <w:tcW w:w="20" w:type="dxa"/>
            <w:vAlign w:val="bottom"/>
            <w:vMerge w:val="restart"/>
          </w:tcPr>
          <w:p>
            <w:pPr>
              <w:spacing w:after="0"/>
              <w:rPr>
                <w:sz w:val="5"/>
                <w:szCs w:val="5"/>
                <w:color w:val="auto"/>
              </w:rPr>
            </w:pPr>
          </w:p>
        </w:tc>
        <w:tc>
          <w:tcPr>
            <w:tcW w:w="5360" w:type="dxa"/>
            <w:vAlign w:val="bottom"/>
          </w:tcPr>
          <w:p>
            <w:pPr>
              <w:spacing w:after="0"/>
              <w:rPr>
                <w:sz w:val="5"/>
                <w:szCs w:val="5"/>
                <w:color w:val="auto"/>
              </w:rPr>
            </w:pPr>
          </w:p>
        </w:tc>
        <w:tc>
          <w:tcPr>
            <w:tcW w:w="120" w:type="dxa"/>
            <w:vAlign w:val="bottom"/>
            <w:tcBorders>
              <w:left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360" w:type="dxa"/>
            <w:vAlign w:val="bottom"/>
          </w:tcPr>
          <w:p>
            <w:pPr>
              <w:spacing w:after="0"/>
              <w:rPr>
                <w:sz w:val="5"/>
                <w:szCs w:val="5"/>
                <w:color w:val="auto"/>
              </w:rPr>
            </w:pPr>
          </w:p>
        </w:tc>
        <w:tc>
          <w:tcPr>
            <w:tcW w:w="180" w:type="dxa"/>
            <w:vAlign w:val="bottom"/>
            <w:tcBorders>
              <w:right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360" w:type="dxa"/>
            <w:vAlign w:val="bottom"/>
          </w:tcPr>
          <w:p>
            <w:pPr>
              <w:spacing w:after="0"/>
              <w:rPr>
                <w:sz w:val="5"/>
                <w:szCs w:val="5"/>
                <w:color w:val="auto"/>
              </w:rPr>
            </w:pPr>
          </w:p>
        </w:tc>
        <w:tc>
          <w:tcPr>
            <w:tcW w:w="380" w:type="dxa"/>
            <w:vAlign w:val="bottom"/>
          </w:tcPr>
          <w:p>
            <w:pPr>
              <w:spacing w:after="0"/>
              <w:rPr>
                <w:sz w:val="5"/>
                <w:szCs w:val="5"/>
                <w:color w:val="auto"/>
              </w:rPr>
            </w:pPr>
          </w:p>
        </w:tc>
        <w:tc>
          <w:tcPr>
            <w:tcW w:w="60" w:type="dxa"/>
            <w:vAlign w:val="bottom"/>
          </w:tcPr>
          <w:p>
            <w:pPr>
              <w:spacing w:after="0"/>
              <w:rPr>
                <w:sz w:val="5"/>
                <w:szCs w:val="5"/>
                <w:color w:val="auto"/>
              </w:rPr>
            </w:pPr>
          </w:p>
        </w:tc>
        <w:tc>
          <w:tcPr>
            <w:tcW w:w="360" w:type="dxa"/>
            <w:vAlign w:val="bottom"/>
          </w:tcPr>
          <w:p>
            <w:pPr>
              <w:spacing w:after="0"/>
              <w:rPr>
                <w:sz w:val="5"/>
                <w:szCs w:val="5"/>
                <w:color w:val="auto"/>
              </w:rPr>
            </w:pPr>
          </w:p>
        </w:tc>
        <w:tc>
          <w:tcPr>
            <w:tcW w:w="180" w:type="dxa"/>
            <w:vAlign w:val="bottom"/>
          </w:tcPr>
          <w:p>
            <w:pPr>
              <w:spacing w:after="0"/>
              <w:rPr>
                <w:sz w:val="5"/>
                <w:szCs w:val="5"/>
                <w:color w:val="auto"/>
              </w:rPr>
            </w:pPr>
          </w:p>
        </w:tc>
        <w:tc>
          <w:tcPr>
            <w:tcW w:w="380" w:type="dxa"/>
            <w:vAlign w:val="bottom"/>
          </w:tcPr>
          <w:p>
            <w:pPr>
              <w:spacing w:after="0"/>
              <w:rPr>
                <w:sz w:val="5"/>
                <w:szCs w:val="5"/>
                <w:color w:val="auto"/>
              </w:rPr>
            </w:pPr>
          </w:p>
        </w:tc>
        <w:tc>
          <w:tcPr>
            <w:tcW w:w="80" w:type="dxa"/>
            <w:vAlign w:val="bottom"/>
          </w:tcPr>
          <w:p>
            <w:pPr>
              <w:spacing w:after="0"/>
              <w:rPr>
                <w:sz w:val="5"/>
                <w:szCs w:val="5"/>
                <w:color w:val="auto"/>
              </w:rPr>
            </w:pPr>
          </w:p>
        </w:tc>
        <w:tc>
          <w:tcPr>
            <w:tcW w:w="340" w:type="dxa"/>
            <w:vAlign w:val="bottom"/>
          </w:tcPr>
          <w:p>
            <w:pPr>
              <w:spacing w:after="0"/>
              <w:rPr>
                <w:sz w:val="5"/>
                <w:szCs w:val="5"/>
                <w:color w:val="auto"/>
              </w:rPr>
            </w:pPr>
          </w:p>
        </w:tc>
        <w:tc>
          <w:tcPr>
            <w:tcW w:w="220" w:type="dxa"/>
            <w:vAlign w:val="bottom"/>
          </w:tcPr>
          <w:p>
            <w:pPr>
              <w:spacing w:after="0"/>
              <w:rPr>
                <w:sz w:val="5"/>
                <w:szCs w:val="5"/>
                <w:color w:val="auto"/>
              </w:rPr>
            </w:pPr>
          </w:p>
        </w:tc>
        <w:tc>
          <w:tcPr>
            <w:tcW w:w="60" w:type="dxa"/>
            <w:vAlign w:val="bottom"/>
          </w:tcPr>
          <w:p>
            <w:pPr>
              <w:spacing w:after="0"/>
              <w:rPr>
                <w:sz w:val="5"/>
                <w:szCs w:val="5"/>
                <w:color w:val="auto"/>
              </w:rPr>
            </w:pPr>
          </w:p>
        </w:tc>
        <w:tc>
          <w:tcPr>
            <w:tcW w:w="80" w:type="dxa"/>
            <w:vAlign w:val="bottom"/>
          </w:tcPr>
          <w:p>
            <w:pPr>
              <w:spacing w:after="0"/>
              <w:rPr>
                <w:sz w:val="5"/>
                <w:szCs w:val="5"/>
                <w:color w:val="auto"/>
              </w:rPr>
            </w:pPr>
          </w:p>
        </w:tc>
        <w:tc>
          <w:tcPr>
            <w:tcW w:w="360" w:type="dxa"/>
            <w:vAlign w:val="bottom"/>
          </w:tcPr>
          <w:p>
            <w:pPr>
              <w:spacing w:after="0"/>
              <w:rPr>
                <w:sz w:val="5"/>
                <w:szCs w:val="5"/>
                <w:color w:val="auto"/>
              </w:rPr>
            </w:pPr>
          </w:p>
        </w:tc>
        <w:tc>
          <w:tcPr>
            <w:tcW w:w="20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340" w:type="dxa"/>
            <w:vAlign w:val="bottom"/>
          </w:tcPr>
          <w:p>
            <w:pPr>
              <w:spacing w:after="0"/>
              <w:rPr>
                <w:sz w:val="5"/>
                <w:szCs w:val="5"/>
                <w:color w:val="auto"/>
              </w:rPr>
            </w:pPr>
          </w:p>
        </w:tc>
        <w:tc>
          <w:tcPr>
            <w:tcW w:w="280" w:type="dxa"/>
            <w:vAlign w:val="bottom"/>
          </w:tcPr>
          <w:p>
            <w:pPr>
              <w:spacing w:after="0"/>
              <w:rPr>
                <w:sz w:val="5"/>
                <w:szCs w:val="5"/>
                <w:color w:val="auto"/>
              </w:rPr>
            </w:pPr>
          </w:p>
        </w:tc>
        <w:tc>
          <w:tcPr>
            <w:tcW w:w="80" w:type="dxa"/>
            <w:vAlign w:val="bottom"/>
          </w:tcPr>
          <w:p>
            <w:pPr>
              <w:spacing w:after="0"/>
              <w:rPr>
                <w:sz w:val="5"/>
                <w:szCs w:val="5"/>
                <w:color w:val="auto"/>
              </w:rPr>
            </w:pPr>
          </w:p>
        </w:tc>
        <w:tc>
          <w:tcPr>
            <w:tcW w:w="36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360" w:type="dxa"/>
            <w:vAlign w:val="bottom"/>
          </w:tcPr>
          <w:p>
            <w:pPr>
              <w:spacing w:after="0"/>
              <w:rPr>
                <w:sz w:val="5"/>
                <w:szCs w:val="5"/>
                <w:color w:val="auto"/>
              </w:rPr>
            </w:pPr>
          </w:p>
        </w:tc>
        <w:tc>
          <w:tcPr>
            <w:tcW w:w="18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80"/>
        </w:trPr>
        <w:tc>
          <w:tcPr>
            <w:tcW w:w="20" w:type="dxa"/>
            <w:vAlign w:val="bottom"/>
            <w:vMerge w:val="continue"/>
          </w:tcPr>
          <w:p>
            <w:pPr>
              <w:spacing w:after="0"/>
              <w:rPr>
                <w:sz w:val="15"/>
                <w:szCs w:val="15"/>
                <w:color w:val="auto"/>
              </w:rPr>
            </w:pPr>
          </w:p>
        </w:tc>
        <w:tc>
          <w:tcPr>
            <w:tcW w:w="5360" w:type="dxa"/>
            <w:vAlign w:val="bottom"/>
            <w:shd w:val="clear" w:color="auto" w:fill="CCEEFF"/>
          </w:tcPr>
          <w:p>
            <w:pPr>
              <w:spacing w:after="0"/>
              <w:rPr>
                <w:sz w:val="20"/>
                <w:szCs w:val="20"/>
                <w:color w:val="auto"/>
              </w:rPr>
            </w:pPr>
            <w:r>
              <w:rPr>
                <w:rFonts w:ascii="Arial" w:cs="Arial" w:eastAsia="Arial" w:hAnsi="Arial"/>
                <w:sz w:val="15"/>
                <w:szCs w:val="15"/>
                <w:b w:val="1"/>
                <w:bCs w:val="1"/>
                <w:color w:val="auto"/>
              </w:rPr>
              <w:t>ADJUSTMENTS TO INCOME (LOSS) FROM CONTINUING OPERATIONS:</w:t>
            </w:r>
          </w:p>
        </w:tc>
        <w:tc>
          <w:tcPr>
            <w:tcW w:w="12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80" w:type="dxa"/>
            <w:vAlign w:val="bottom"/>
            <w:tcBorders>
              <w:righ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140" w:type="dxa"/>
            <w:vAlign w:val="bottom"/>
            <w:tcBorders>
              <w:right w:val="single" w:sz="8" w:color="CCEEFF"/>
            </w:tcBorders>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tcPr>
          <w:p>
            <w:pPr>
              <w:spacing w:after="0"/>
              <w:rPr>
                <w:sz w:val="20"/>
                <w:szCs w:val="20"/>
                <w:color w:val="auto"/>
              </w:rPr>
            </w:pPr>
            <w:r>
              <w:rPr>
                <w:rFonts w:ascii="Arial" w:cs="Arial" w:eastAsia="Arial" w:hAnsi="Arial"/>
                <w:sz w:val="15"/>
                <w:szCs w:val="15"/>
                <w:color w:val="auto"/>
              </w:rPr>
              <w:t>Net investment (gains) losses</w:t>
            </w:r>
          </w:p>
        </w:tc>
        <w:tc>
          <w:tcPr>
            <w:tcW w:w="12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5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5"/>
                <w:szCs w:val="15"/>
                <w:color w:val="auto"/>
              </w:rPr>
              <w:t>(44)</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40" w:type="dxa"/>
            <w:vAlign w:val="bottom"/>
            <w:gridSpan w:val="2"/>
          </w:tcPr>
          <w:p>
            <w:pPr>
              <w:jc w:val="right"/>
              <w:ind w:right="340"/>
              <w:spacing w:after="0"/>
              <w:rPr>
                <w:sz w:val="20"/>
                <w:szCs w:val="20"/>
                <w:color w:val="auto"/>
              </w:rPr>
            </w:pPr>
            <w:r>
              <w:rPr>
                <w:rFonts w:ascii="Arial" w:cs="Arial" w:eastAsia="Arial" w:hAnsi="Arial"/>
                <w:sz w:val="15"/>
                <w:szCs w:val="15"/>
                <w:color w:val="auto"/>
              </w:rPr>
              <w:t>(3)</w:t>
            </w:r>
          </w:p>
        </w:tc>
        <w:tc>
          <w:tcPr>
            <w:tcW w:w="60" w:type="dxa"/>
            <w:vAlign w:val="bottom"/>
          </w:tcPr>
          <w:p>
            <w:pPr>
              <w:spacing w:after="0"/>
              <w:rPr>
                <w:sz w:val="15"/>
                <w:szCs w:val="15"/>
                <w:color w:val="auto"/>
              </w:rPr>
            </w:pPr>
          </w:p>
        </w:tc>
        <w:tc>
          <w:tcPr>
            <w:tcW w:w="540" w:type="dxa"/>
            <w:vAlign w:val="bottom"/>
            <w:gridSpan w:val="2"/>
          </w:tcPr>
          <w:p>
            <w:pPr>
              <w:jc w:val="right"/>
              <w:ind w:right="120"/>
              <w:spacing w:after="0"/>
              <w:rPr>
                <w:sz w:val="20"/>
                <w:szCs w:val="20"/>
                <w:color w:val="auto"/>
              </w:rPr>
            </w:pPr>
            <w:r>
              <w:rPr>
                <w:rFonts w:ascii="Arial" w:cs="Arial" w:eastAsia="Arial" w:hAnsi="Arial"/>
                <w:sz w:val="15"/>
                <w:szCs w:val="15"/>
                <w:color w:val="auto"/>
              </w:rPr>
              <w:t>(47)</w:t>
            </w:r>
          </w:p>
        </w:tc>
        <w:tc>
          <w:tcPr>
            <w:tcW w:w="3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jc w:val="right"/>
              <w:spacing w:after="0"/>
              <w:rPr>
                <w:sz w:val="20"/>
                <w:szCs w:val="20"/>
                <w:color w:val="auto"/>
              </w:rPr>
            </w:pPr>
            <w:r>
              <w:rPr>
                <w:rFonts w:ascii="Arial" w:cs="Arial" w:eastAsia="Arial" w:hAnsi="Arial"/>
                <w:sz w:val="15"/>
                <w:szCs w:val="15"/>
                <w:color w:val="auto"/>
              </w:rPr>
              <w:t>21</w:t>
            </w:r>
          </w:p>
        </w:tc>
        <w:tc>
          <w:tcPr>
            <w:tcW w:w="2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5"/>
                <w:szCs w:val="15"/>
                <w:color w:val="auto"/>
              </w:rPr>
              <w:t>(17)</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20" w:type="dxa"/>
            <w:vAlign w:val="bottom"/>
            <w:gridSpan w:val="2"/>
          </w:tcPr>
          <w:p>
            <w:pPr>
              <w:jc w:val="right"/>
              <w:ind w:right="220"/>
              <w:spacing w:after="0"/>
              <w:rPr>
                <w:sz w:val="20"/>
                <w:szCs w:val="20"/>
                <w:color w:val="auto"/>
              </w:rPr>
            </w:pPr>
            <w:r>
              <w:rPr>
                <w:rFonts w:ascii="Arial" w:cs="Arial" w:eastAsia="Arial" w:hAnsi="Arial"/>
                <w:sz w:val="15"/>
                <w:szCs w:val="15"/>
                <w:color w:val="auto"/>
              </w:rPr>
              <w:t>(139)</w:t>
            </w:r>
          </w:p>
        </w:tc>
        <w:tc>
          <w:tcPr>
            <w:tcW w:w="80" w:type="dxa"/>
            <w:vAlign w:val="bottom"/>
          </w:tcPr>
          <w:p>
            <w:pPr>
              <w:spacing w:after="0"/>
              <w:rPr>
                <w:sz w:val="15"/>
                <w:szCs w:val="15"/>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5"/>
                <w:szCs w:val="15"/>
                <w:color w:val="auto"/>
              </w:rPr>
              <w:t>(4)</w:t>
            </w:r>
          </w:p>
        </w:tc>
        <w:tc>
          <w:tcPr>
            <w:tcW w:w="140" w:type="dxa"/>
            <w:vAlign w:val="bottom"/>
          </w:tcPr>
          <w:p>
            <w:pPr>
              <w:spacing w:after="0"/>
              <w:rPr>
                <w:sz w:val="15"/>
                <w:szCs w:val="15"/>
                <w:color w:val="auto"/>
              </w:rPr>
            </w:pPr>
          </w:p>
        </w:tc>
        <w:tc>
          <w:tcPr>
            <w:tcW w:w="540" w:type="dxa"/>
            <w:vAlign w:val="bottom"/>
            <w:gridSpan w:val="2"/>
          </w:tcPr>
          <w:p>
            <w:pPr>
              <w:jc w:val="right"/>
              <w:ind w:right="120"/>
              <w:spacing w:after="0"/>
              <w:rPr>
                <w:sz w:val="20"/>
                <w:szCs w:val="20"/>
                <w:color w:val="auto"/>
              </w:rPr>
            </w:pPr>
            <w:r>
              <w:rPr>
                <w:rFonts w:ascii="Arial" w:cs="Arial" w:eastAsia="Arial" w:hAnsi="Arial"/>
                <w:sz w:val="15"/>
                <w:szCs w:val="15"/>
                <w:color w:val="auto"/>
              </w:rPr>
              <w:t>(139)</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shd w:val="clear" w:color="auto" w:fill="CCEEFF"/>
          </w:tcPr>
          <w:p>
            <w:pPr>
              <w:spacing w:after="0"/>
              <w:rPr>
                <w:sz w:val="20"/>
                <w:szCs w:val="20"/>
                <w:color w:val="auto"/>
              </w:rPr>
            </w:pPr>
            <w:r>
              <w:rPr>
                <w:rFonts w:ascii="Arial" w:cs="Arial" w:eastAsia="Arial" w:hAnsi="Arial"/>
                <w:sz w:val="15"/>
                <w:szCs w:val="15"/>
                <w:color w:val="auto"/>
              </w:rPr>
              <w:t>Expenses related to restructuring</w:t>
            </w:r>
          </w:p>
        </w:tc>
        <w:tc>
          <w:tcPr>
            <w:tcW w:w="12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40" w:type="dxa"/>
            <w:vAlign w:val="bottom"/>
            <w:tcBorders>
              <w:right w:val="single" w:sz="8" w:color="auto"/>
            </w:tcBorders>
            <w:gridSpan w:val="2"/>
            <w:shd w:val="clear" w:color="auto" w:fill="CCEEFF"/>
          </w:tcPr>
          <w:p>
            <w:pPr>
              <w:jc w:val="right"/>
              <w:ind w:right="260"/>
              <w:spacing w:after="0"/>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740" w:type="dxa"/>
            <w:vAlign w:val="bottom"/>
            <w:gridSpan w:val="2"/>
            <w:shd w:val="clear" w:color="auto" w:fill="CCEEFF"/>
          </w:tcPr>
          <w:p>
            <w:pPr>
              <w:jc w:val="right"/>
              <w:ind w:right="460"/>
              <w:spacing w:after="0"/>
              <w:rPr>
                <w:sz w:val="20"/>
                <w:szCs w:val="20"/>
                <w:color w:val="auto"/>
              </w:rPr>
            </w:pPr>
            <w:r>
              <w:rPr>
                <w:rFonts w:ascii="Arial" w:cs="Arial" w:eastAsia="Arial" w:hAnsi="Arial"/>
                <w:sz w:val="15"/>
                <w:szCs w:val="15"/>
                <w:color w:val="auto"/>
              </w:rPr>
              <w:t>—</w:t>
            </w:r>
          </w:p>
        </w:tc>
        <w:tc>
          <w:tcPr>
            <w:tcW w:w="60" w:type="dxa"/>
            <w:vAlign w:val="bottom"/>
            <w:shd w:val="clear" w:color="auto" w:fill="CCEEFF"/>
          </w:tcPr>
          <w:p>
            <w:pPr>
              <w:spacing w:after="0"/>
              <w:rPr>
                <w:sz w:val="15"/>
                <w:szCs w:val="15"/>
                <w:color w:val="auto"/>
              </w:rPr>
            </w:pPr>
          </w:p>
        </w:tc>
        <w:tc>
          <w:tcPr>
            <w:tcW w:w="920" w:type="dxa"/>
            <w:vAlign w:val="bottom"/>
            <w:gridSpan w:val="3"/>
            <w:shd w:val="clear" w:color="auto" w:fill="CCEEFF"/>
          </w:tcPr>
          <w:p>
            <w:pPr>
              <w:jc w:val="right"/>
              <w:ind w:right="640"/>
              <w:spacing w:after="0"/>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80"/>
              <w:spacing w:after="0"/>
              <w:rPr>
                <w:sz w:val="20"/>
                <w:szCs w:val="20"/>
                <w:color w:val="auto"/>
              </w:rPr>
            </w:pPr>
            <w:r>
              <w:rPr>
                <w:rFonts w:ascii="Arial" w:cs="Arial" w:eastAsia="Arial" w:hAnsi="Arial"/>
                <w:sz w:val="15"/>
                <w:szCs w:val="15"/>
                <w:color w:val="auto"/>
              </w:rPr>
              <w:t>—</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1</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jc w:val="right"/>
              <w:spacing w:after="0"/>
              <w:rPr>
                <w:sz w:val="20"/>
                <w:szCs w:val="20"/>
                <w:color w:val="auto"/>
              </w:rPr>
            </w:pPr>
            <w:r>
              <w:rPr>
                <w:rFonts w:ascii="Arial" w:cs="Arial" w:eastAsia="Arial" w:hAnsi="Arial"/>
                <w:sz w:val="15"/>
                <w:szCs w:val="15"/>
                <w:color w:val="auto"/>
              </w:rPr>
              <w:t>2</w:t>
            </w:r>
          </w:p>
        </w:tc>
        <w:tc>
          <w:tcPr>
            <w:tcW w:w="2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3</w:t>
            </w:r>
          </w:p>
        </w:tc>
        <w:tc>
          <w:tcPr>
            <w:tcW w:w="140" w:type="dxa"/>
            <w:vAlign w:val="bottom"/>
            <w:tcBorders>
              <w:right w:val="single" w:sz="8" w:color="CCEEFF"/>
            </w:tcBorders>
            <w:shd w:val="clear" w:color="auto" w:fill="CCEEFF"/>
          </w:tcPr>
          <w:p>
            <w:pPr>
              <w:spacing w:after="0"/>
              <w:rPr>
                <w:sz w:val="15"/>
                <w:szCs w:val="15"/>
                <w:color w:val="auto"/>
              </w:rPr>
            </w:pP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6</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tcPr>
          <w:p>
            <w:pPr>
              <w:spacing w:after="0"/>
              <w:rPr>
                <w:sz w:val="20"/>
                <w:szCs w:val="20"/>
                <w:color w:val="auto"/>
              </w:rPr>
            </w:pPr>
            <w:r>
              <w:rPr>
                <w:rFonts w:ascii="Arial" w:cs="Arial" w:eastAsia="Arial" w:hAnsi="Arial"/>
                <w:sz w:val="15"/>
                <w:szCs w:val="15"/>
                <w:color w:val="auto"/>
              </w:rPr>
              <w:t>Taxes on adjustments</w:t>
            </w:r>
          </w:p>
        </w:tc>
        <w:tc>
          <w:tcPr>
            <w:tcW w:w="12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jc w:val="right"/>
              <w:spacing w:after="0"/>
              <w:rPr>
                <w:sz w:val="20"/>
                <w:szCs w:val="20"/>
                <w:color w:val="auto"/>
              </w:rPr>
            </w:pPr>
            <w:r>
              <w:rPr>
                <w:rFonts w:ascii="Arial" w:cs="Arial" w:eastAsia="Arial" w:hAnsi="Arial"/>
                <w:sz w:val="15"/>
                <w:szCs w:val="15"/>
                <w:color w:val="auto"/>
              </w:rPr>
              <w:t>16</w:t>
            </w:r>
          </w:p>
        </w:tc>
        <w:tc>
          <w:tcPr>
            <w:tcW w:w="18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jc w:val="right"/>
              <w:spacing w:after="0"/>
              <w:rPr>
                <w:sz w:val="20"/>
                <w:szCs w:val="20"/>
                <w:color w:val="auto"/>
              </w:rPr>
            </w:pPr>
            <w:r>
              <w:rPr>
                <w:rFonts w:ascii="Arial" w:cs="Arial" w:eastAsia="Arial" w:hAnsi="Arial"/>
                <w:sz w:val="15"/>
                <w:szCs w:val="15"/>
                <w:color w:val="auto"/>
              </w:rPr>
              <w:t>1</w:t>
            </w:r>
          </w:p>
        </w:tc>
        <w:tc>
          <w:tcPr>
            <w:tcW w:w="3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40" w:type="dxa"/>
            <w:vAlign w:val="bottom"/>
            <w:gridSpan w:val="2"/>
          </w:tcPr>
          <w:p>
            <w:pPr>
              <w:jc w:val="right"/>
              <w:ind w:right="180"/>
              <w:spacing w:after="0"/>
              <w:rPr>
                <w:sz w:val="20"/>
                <w:szCs w:val="20"/>
                <w:color w:val="auto"/>
              </w:rPr>
            </w:pPr>
            <w:r>
              <w:rPr>
                <w:rFonts w:ascii="Arial" w:cs="Arial" w:eastAsia="Arial" w:hAnsi="Arial"/>
                <w:sz w:val="15"/>
                <w:szCs w:val="15"/>
                <w:color w:val="auto"/>
              </w:rPr>
              <w:t>17</w:t>
            </w:r>
          </w:p>
        </w:tc>
        <w:tc>
          <w:tcPr>
            <w:tcW w:w="3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5"/>
                <w:szCs w:val="15"/>
                <w:color w:val="auto"/>
              </w:rPr>
              <w:t>(7)</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200"/>
              <w:spacing w:after="0"/>
              <w:rPr>
                <w:sz w:val="20"/>
                <w:szCs w:val="20"/>
                <w:color w:val="auto"/>
              </w:rPr>
            </w:pPr>
            <w:r>
              <w:rPr>
                <w:rFonts w:ascii="Arial" w:cs="Arial" w:eastAsia="Arial" w:hAnsi="Arial"/>
                <w:sz w:val="15"/>
                <w:szCs w:val="15"/>
                <w:color w:val="auto"/>
              </w:rPr>
              <w:t>6</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jc w:val="right"/>
              <w:spacing w:after="0"/>
              <w:rPr>
                <w:sz w:val="20"/>
                <w:szCs w:val="20"/>
                <w:color w:val="auto"/>
              </w:rPr>
            </w:pPr>
            <w:r>
              <w:rPr>
                <w:rFonts w:ascii="Arial" w:cs="Arial" w:eastAsia="Arial" w:hAnsi="Arial"/>
                <w:sz w:val="15"/>
                <w:szCs w:val="15"/>
                <w:color w:val="auto"/>
              </w:rPr>
              <w:t>48</w:t>
            </w:r>
          </w:p>
        </w:tc>
        <w:tc>
          <w:tcPr>
            <w:tcW w:w="2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280"/>
              <w:spacing w:after="0"/>
              <w:rPr>
                <w:sz w:val="20"/>
                <w:szCs w:val="20"/>
                <w:color w:val="auto"/>
              </w:rPr>
            </w:pPr>
            <w:r>
              <w:rPr>
                <w:rFonts w:ascii="Arial" w:cs="Arial" w:eastAsia="Arial" w:hAnsi="Arial"/>
                <w:sz w:val="15"/>
                <w:szCs w:val="15"/>
                <w:color w:val="auto"/>
              </w:rPr>
              <w:t>—</w:t>
            </w:r>
          </w:p>
        </w:tc>
        <w:tc>
          <w:tcPr>
            <w:tcW w:w="140" w:type="dxa"/>
            <w:vAlign w:val="bottom"/>
          </w:tcPr>
          <w:p>
            <w:pPr>
              <w:spacing w:after="0"/>
              <w:rPr>
                <w:sz w:val="15"/>
                <w:szCs w:val="15"/>
                <w:color w:val="auto"/>
              </w:rPr>
            </w:pPr>
          </w:p>
        </w:tc>
        <w:tc>
          <w:tcPr>
            <w:tcW w:w="540" w:type="dxa"/>
            <w:vAlign w:val="bottom"/>
            <w:gridSpan w:val="2"/>
          </w:tcPr>
          <w:p>
            <w:pPr>
              <w:jc w:val="right"/>
              <w:ind w:right="180"/>
              <w:spacing w:after="0"/>
              <w:rPr>
                <w:sz w:val="20"/>
                <w:szCs w:val="20"/>
                <w:color w:val="auto"/>
              </w:rPr>
            </w:pPr>
            <w:r>
              <w:rPr>
                <w:rFonts w:ascii="Arial" w:cs="Arial" w:eastAsia="Arial" w:hAnsi="Arial"/>
                <w:sz w:val="15"/>
                <w:szCs w:val="15"/>
                <w:color w:val="auto"/>
              </w:rPr>
              <w:t>47</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536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8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3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vMerge w:val="continue"/>
          </w:tcPr>
          <w:p>
            <w:pPr>
              <w:spacing w:after="0"/>
              <w:rPr>
                <w:sz w:val="15"/>
                <w:szCs w:val="15"/>
                <w:color w:val="auto"/>
              </w:rPr>
            </w:pPr>
          </w:p>
        </w:tc>
        <w:tc>
          <w:tcPr>
            <w:tcW w:w="5360" w:type="dxa"/>
            <w:vAlign w:val="bottom"/>
            <w:shd w:val="clear" w:color="auto" w:fill="CCEEFF"/>
          </w:tcPr>
          <w:p>
            <w:pPr>
              <w:spacing w:after="0"/>
              <w:rPr>
                <w:sz w:val="20"/>
                <w:szCs w:val="20"/>
                <w:color w:val="auto"/>
              </w:rPr>
            </w:pPr>
            <w:r>
              <w:rPr>
                <w:rFonts w:ascii="Arial" w:cs="Arial" w:eastAsia="Arial" w:hAnsi="Arial"/>
                <w:sz w:val="15"/>
                <w:szCs w:val="15"/>
                <w:b w:val="1"/>
                <w:bCs w:val="1"/>
                <w:color w:val="auto"/>
              </w:rPr>
              <w:t>ADJUSTED OPERATING INCOME (LOSS)</w:t>
            </w:r>
          </w:p>
        </w:tc>
        <w:tc>
          <w:tcPr>
            <w:tcW w:w="12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5"/>
                <w:szCs w:val="15"/>
                <w:color w:val="auto"/>
              </w:rPr>
              <w:t>33</w:t>
            </w:r>
          </w:p>
        </w:tc>
        <w:tc>
          <w:tcPr>
            <w:tcW w:w="180" w:type="dxa"/>
            <w:vAlign w:val="bottom"/>
            <w:tcBorders>
              <w:righ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5"/>
                <w:szCs w:val="15"/>
                <w:color w:val="auto"/>
              </w:rPr>
              <w:t>14</w:t>
            </w:r>
          </w:p>
        </w:tc>
        <w:tc>
          <w:tcPr>
            <w:tcW w:w="380" w:type="dxa"/>
            <w:vAlign w:val="bottom"/>
            <w:shd w:val="clear" w:color="auto" w:fill="CCEEFF"/>
          </w:tcPr>
          <w:p>
            <w:pPr>
              <w:spacing w:after="0"/>
              <w:rPr>
                <w:sz w:val="15"/>
                <w:szCs w:val="15"/>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47</w:t>
            </w:r>
          </w:p>
        </w:tc>
        <w:tc>
          <w:tcPr>
            <w:tcW w:w="38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5"/>
                <w:szCs w:val="15"/>
                <w:color w:val="auto"/>
              </w:rPr>
              <w:t>(1)</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5"/>
                <w:szCs w:val="15"/>
                <w:color w:val="auto"/>
              </w:rPr>
              <w:t>$</w:t>
            </w: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5"/>
                <w:szCs w:val="15"/>
                <w:color w:val="auto"/>
              </w:rPr>
              <w:t>(270)</w:t>
            </w:r>
          </w:p>
        </w:tc>
        <w:tc>
          <w:tcPr>
            <w:tcW w:w="160" w:type="dxa"/>
            <w:vAlign w:val="bottom"/>
            <w:gridSpan w:val="2"/>
            <w:shd w:val="clear" w:color="auto" w:fill="CCEEFF"/>
          </w:tcPr>
          <w:p>
            <w:pPr>
              <w:jc w:val="right"/>
              <w:ind w:right="20"/>
              <w:spacing w:after="0"/>
              <w:rPr>
                <w:sz w:val="20"/>
                <w:szCs w:val="20"/>
                <w:color w:val="auto"/>
              </w:rPr>
            </w:pPr>
            <w:r>
              <w:rPr>
                <w:rFonts w:ascii="Arial" w:cs="Arial" w:eastAsia="Arial" w:hAnsi="Arial"/>
                <w:sz w:val="15"/>
                <w:szCs w:val="15"/>
                <w:color w:val="auto"/>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5"/>
                <w:szCs w:val="15"/>
                <w:color w:val="auto"/>
              </w:rPr>
              <w:t>37</w:t>
            </w:r>
          </w:p>
        </w:tc>
        <w:tc>
          <w:tcPr>
            <w:tcW w:w="28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34</w:t>
            </w:r>
          </w:p>
        </w:tc>
        <w:tc>
          <w:tcPr>
            <w:tcW w:w="1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w:t>
            </w: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5"/>
                <w:szCs w:val="15"/>
                <w:color w:val="auto"/>
              </w:rPr>
              <w:t>(200)</w:t>
            </w:r>
          </w:p>
        </w:tc>
        <w:tc>
          <w:tcPr>
            <w:tcW w:w="0" w:type="dxa"/>
            <w:vAlign w:val="bottom"/>
          </w:tcPr>
          <w:p>
            <w:pPr>
              <w:spacing w:after="0"/>
              <w:rPr>
                <w:sz w:val="1"/>
                <w:szCs w:val="1"/>
                <w:color w:val="auto"/>
              </w:rPr>
            </w:pPr>
          </w:p>
        </w:tc>
      </w:tr>
      <w:tr>
        <w:trPr>
          <w:trHeight w:val="20"/>
        </w:trPr>
        <w:tc>
          <w:tcPr>
            <w:tcW w:w="5380" w:type="dxa"/>
            <w:vAlign w:val="bottom"/>
            <w:gridSpan w:val="2"/>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380" w:type="dxa"/>
            <w:vAlign w:val="bottom"/>
            <w:gridSpan w:val="2"/>
          </w:tcPr>
          <w:p>
            <w:pPr>
              <w:spacing w:after="0" w:line="20" w:lineRule="exact"/>
              <w:rPr>
                <w:sz w:val="1"/>
                <w:szCs w:val="1"/>
                <w:color w:val="auto"/>
              </w:rPr>
            </w:pPr>
          </w:p>
        </w:tc>
        <w:tc>
          <w:tcPr>
            <w:tcW w:w="120" w:type="dxa"/>
            <w:vAlign w:val="bottom"/>
            <w:tcBorders>
              <w:left w:val="single" w:sz="8" w:color="auto"/>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44"/>
        </w:trPr>
        <w:tc>
          <w:tcPr>
            <w:tcW w:w="5500" w:type="dxa"/>
            <w:vAlign w:val="bottom"/>
            <w:gridSpan w:val="3"/>
          </w:tcPr>
          <w:p>
            <w:pPr>
              <w:spacing w:after="0"/>
              <w:rPr>
                <w:sz w:val="20"/>
                <w:szCs w:val="20"/>
                <w:color w:val="auto"/>
              </w:rPr>
            </w:pPr>
            <w:r>
              <w:rPr>
                <w:rFonts w:ascii="Arial" w:cs="Arial" w:eastAsia="Arial" w:hAnsi="Arial"/>
                <w:sz w:val="15"/>
                <w:szCs w:val="15"/>
                <w:b w:val="1"/>
                <w:bCs w:val="1"/>
                <w:color w:val="auto"/>
              </w:rPr>
              <w:t>SALES:</w:t>
            </w:r>
          </w:p>
        </w:tc>
        <w:tc>
          <w:tcPr>
            <w:tcW w:w="8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53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5"/>
                <w:szCs w:val="15"/>
                <w:color w:val="auto"/>
              </w:rPr>
              <w:t>Individual Long-Term Care Insurance</w:t>
            </w:r>
          </w:p>
        </w:tc>
        <w:tc>
          <w:tcPr>
            <w:tcW w:w="120" w:type="dxa"/>
            <w:vAlign w:val="bottom"/>
            <w:tcBorders>
              <w:top w:val="single" w:sz="8" w:color="auto"/>
              <w:left w:val="single" w:sz="8" w:color="auto"/>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5"/>
                <w:szCs w:val="15"/>
                <w:color w:val="auto"/>
              </w:rPr>
              <w:t>2</w:t>
            </w:r>
          </w:p>
        </w:tc>
        <w:tc>
          <w:tcPr>
            <w:tcW w:w="180" w:type="dxa"/>
            <w:vAlign w:val="bottom"/>
            <w:tcBorders>
              <w:top w:val="single" w:sz="8" w:color="auto"/>
              <w:right w:val="single" w:sz="8" w:color="auto"/>
            </w:tcBorders>
            <w:shd w:val="clear" w:color="auto" w:fill="CCEEFF"/>
          </w:tcPr>
          <w:p>
            <w:pPr>
              <w:spacing w:after="0"/>
              <w:rPr>
                <w:sz w:val="15"/>
                <w:szCs w:val="15"/>
                <w:color w:val="auto"/>
              </w:rPr>
            </w:pPr>
          </w:p>
        </w:tc>
        <w:tc>
          <w:tcPr>
            <w:tcW w:w="8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740" w:type="dxa"/>
            <w:vAlign w:val="bottom"/>
            <w:tcBorders>
              <w:top w:val="single" w:sz="8" w:color="CCEEFF"/>
            </w:tcBorders>
            <w:gridSpan w:val="2"/>
            <w:shd w:val="clear" w:color="auto" w:fill="CCEEFF"/>
          </w:tcPr>
          <w:p>
            <w:pPr>
              <w:jc w:val="right"/>
              <w:ind w:right="380"/>
              <w:spacing w:after="0"/>
              <w:rPr>
                <w:sz w:val="20"/>
                <w:szCs w:val="20"/>
                <w:color w:val="auto"/>
              </w:rPr>
            </w:pPr>
            <w:r>
              <w:rPr>
                <w:rFonts w:ascii="Arial" w:cs="Arial" w:eastAsia="Arial" w:hAnsi="Arial"/>
                <w:sz w:val="15"/>
                <w:szCs w:val="15"/>
                <w:color w:val="auto"/>
              </w:rPr>
              <w:t>2</w:t>
            </w:r>
          </w:p>
        </w:tc>
        <w:tc>
          <w:tcPr>
            <w:tcW w:w="6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40" w:type="dxa"/>
            <w:vAlign w:val="bottom"/>
            <w:tcBorders>
              <w:top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4</w:t>
            </w:r>
          </w:p>
        </w:tc>
        <w:tc>
          <w:tcPr>
            <w:tcW w:w="38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4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1</w:t>
            </w:r>
          </w:p>
        </w:tc>
        <w:tc>
          <w:tcPr>
            <w:tcW w:w="22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CCEEFF"/>
            </w:tcBorders>
            <w:gridSpan w:val="2"/>
            <w:shd w:val="clear" w:color="auto" w:fill="CCEEFF"/>
          </w:tcPr>
          <w:p>
            <w:pPr>
              <w:jc w:val="right"/>
              <w:spacing w:after="0"/>
              <w:rPr>
                <w:sz w:val="20"/>
                <w:szCs w:val="20"/>
                <w:color w:val="auto"/>
              </w:rPr>
            </w:pPr>
            <w:r>
              <w:rPr>
                <w:rFonts w:ascii="Arial" w:cs="Arial" w:eastAsia="Arial" w:hAnsi="Arial"/>
                <w:sz w:val="15"/>
                <w:szCs w:val="15"/>
                <w:color w:val="auto"/>
              </w:rPr>
              <w:t>$</w:t>
            </w:r>
          </w:p>
        </w:tc>
        <w:tc>
          <w:tcPr>
            <w:tcW w:w="560" w:type="dxa"/>
            <w:vAlign w:val="bottom"/>
            <w:tcBorders>
              <w:top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2</w:t>
            </w:r>
          </w:p>
        </w:tc>
        <w:tc>
          <w:tcPr>
            <w:tcW w:w="160" w:type="dxa"/>
            <w:vAlign w:val="bottom"/>
            <w:tcBorders>
              <w:top w:val="single" w:sz="8" w:color="CCEEFF"/>
            </w:tcBorders>
            <w:gridSpan w:val="2"/>
            <w:shd w:val="clear" w:color="auto" w:fill="CCEEFF"/>
          </w:tcPr>
          <w:p>
            <w:pPr>
              <w:jc w:val="right"/>
              <w:ind w:right="20"/>
              <w:spacing w:after="0"/>
              <w:rPr>
                <w:sz w:val="20"/>
                <w:szCs w:val="20"/>
                <w:color w:val="auto"/>
              </w:rPr>
            </w:pPr>
            <w:r>
              <w:rPr>
                <w:rFonts w:ascii="Arial" w:cs="Arial" w:eastAsia="Arial" w:hAnsi="Arial"/>
                <w:sz w:val="15"/>
                <w:szCs w:val="15"/>
                <w:color w:val="auto"/>
              </w:rPr>
              <w:t>$</w:t>
            </w:r>
          </w:p>
        </w:tc>
        <w:tc>
          <w:tcPr>
            <w:tcW w:w="34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4</w:t>
            </w:r>
          </w:p>
        </w:tc>
        <w:tc>
          <w:tcPr>
            <w:tcW w:w="28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tcBorders>
              <w:top w:val="single" w:sz="8" w:color="CCEEFF"/>
            </w:tcBorders>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5</w:t>
            </w:r>
          </w:p>
        </w:tc>
        <w:tc>
          <w:tcPr>
            <w:tcW w:w="140" w:type="dxa"/>
            <w:vAlign w:val="bottom"/>
            <w:tcBorders>
              <w:top w:val="single" w:sz="8" w:color="CCEEFF"/>
              <w:right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w:t>
            </w:r>
          </w:p>
        </w:tc>
        <w:tc>
          <w:tcPr>
            <w:tcW w:w="540" w:type="dxa"/>
            <w:vAlign w:val="bottom"/>
            <w:tcBorders>
              <w:top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12</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tcPr>
          <w:p>
            <w:pPr>
              <w:spacing w:after="0"/>
              <w:rPr>
                <w:sz w:val="20"/>
                <w:szCs w:val="20"/>
                <w:color w:val="auto"/>
              </w:rPr>
            </w:pPr>
            <w:r>
              <w:rPr>
                <w:rFonts w:ascii="Arial" w:cs="Arial" w:eastAsia="Arial" w:hAnsi="Arial"/>
                <w:sz w:val="15"/>
                <w:szCs w:val="15"/>
                <w:color w:val="auto"/>
              </w:rPr>
              <w:t>Group Long-Term Care Insurance</w:t>
            </w:r>
          </w:p>
        </w:tc>
        <w:tc>
          <w:tcPr>
            <w:tcW w:w="12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jc w:val="right"/>
              <w:spacing w:after="0"/>
              <w:rPr>
                <w:sz w:val="20"/>
                <w:szCs w:val="20"/>
                <w:color w:val="auto"/>
              </w:rPr>
            </w:pPr>
            <w:r>
              <w:rPr>
                <w:rFonts w:ascii="Arial" w:cs="Arial" w:eastAsia="Arial" w:hAnsi="Arial"/>
                <w:sz w:val="15"/>
                <w:szCs w:val="15"/>
                <w:color w:val="auto"/>
              </w:rPr>
              <w:t>1</w:t>
            </w:r>
          </w:p>
        </w:tc>
        <w:tc>
          <w:tcPr>
            <w:tcW w:w="18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60" w:type="dxa"/>
            <w:vAlign w:val="bottom"/>
          </w:tcPr>
          <w:p>
            <w:pPr>
              <w:jc w:val="right"/>
              <w:spacing w:after="0"/>
              <w:rPr>
                <w:sz w:val="20"/>
                <w:szCs w:val="20"/>
                <w:color w:val="auto"/>
              </w:rPr>
            </w:pPr>
            <w:r>
              <w:rPr>
                <w:rFonts w:ascii="Arial" w:cs="Arial" w:eastAsia="Arial" w:hAnsi="Arial"/>
                <w:sz w:val="15"/>
                <w:szCs w:val="15"/>
                <w:color w:val="auto"/>
              </w:rPr>
              <w:t>1</w:t>
            </w:r>
          </w:p>
        </w:tc>
        <w:tc>
          <w:tcPr>
            <w:tcW w:w="3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40" w:type="dxa"/>
            <w:vAlign w:val="bottom"/>
            <w:gridSpan w:val="2"/>
          </w:tcPr>
          <w:p>
            <w:pPr>
              <w:jc w:val="right"/>
              <w:ind w:right="180"/>
              <w:spacing w:after="0"/>
              <w:rPr>
                <w:sz w:val="20"/>
                <w:szCs w:val="20"/>
                <w:color w:val="auto"/>
              </w:rPr>
            </w:pPr>
            <w:r>
              <w:rPr>
                <w:rFonts w:ascii="Arial" w:cs="Arial" w:eastAsia="Arial" w:hAnsi="Arial"/>
                <w:sz w:val="15"/>
                <w:szCs w:val="15"/>
                <w:color w:val="auto"/>
              </w:rPr>
              <w:t>2</w:t>
            </w:r>
          </w:p>
        </w:tc>
        <w:tc>
          <w:tcPr>
            <w:tcW w:w="3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jc w:val="right"/>
              <w:spacing w:after="0"/>
              <w:rPr>
                <w:sz w:val="20"/>
                <w:szCs w:val="20"/>
                <w:color w:val="auto"/>
              </w:rPr>
            </w:pPr>
            <w:r>
              <w:rPr>
                <w:rFonts w:ascii="Arial" w:cs="Arial" w:eastAsia="Arial" w:hAnsi="Arial"/>
                <w:sz w:val="15"/>
                <w:szCs w:val="15"/>
                <w:color w:val="auto"/>
              </w:rPr>
              <w:t>1</w:t>
            </w:r>
          </w:p>
        </w:tc>
        <w:tc>
          <w:tcPr>
            <w:tcW w:w="2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200"/>
              <w:spacing w:after="0"/>
              <w:rPr>
                <w:sz w:val="20"/>
                <w:szCs w:val="20"/>
                <w:color w:val="auto"/>
              </w:rPr>
            </w:pPr>
            <w:r>
              <w:rPr>
                <w:rFonts w:ascii="Arial" w:cs="Arial" w:eastAsia="Arial" w:hAnsi="Arial"/>
                <w:sz w:val="15"/>
                <w:szCs w:val="15"/>
                <w:color w:val="auto"/>
              </w:rPr>
              <w:t>3</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Pr>
          <w:p>
            <w:pPr>
              <w:jc w:val="right"/>
              <w:spacing w:after="0"/>
              <w:rPr>
                <w:sz w:val="20"/>
                <w:szCs w:val="20"/>
                <w:color w:val="auto"/>
              </w:rPr>
            </w:pPr>
            <w:r>
              <w:rPr>
                <w:rFonts w:ascii="Arial" w:cs="Arial" w:eastAsia="Arial" w:hAnsi="Arial"/>
                <w:sz w:val="15"/>
                <w:szCs w:val="15"/>
                <w:color w:val="auto"/>
              </w:rPr>
              <w:t>2</w:t>
            </w:r>
          </w:p>
        </w:tc>
        <w:tc>
          <w:tcPr>
            <w:tcW w:w="2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200"/>
              <w:spacing w:after="0"/>
              <w:rPr>
                <w:sz w:val="20"/>
                <w:szCs w:val="20"/>
                <w:color w:val="auto"/>
              </w:rPr>
            </w:pPr>
            <w:r>
              <w:rPr>
                <w:rFonts w:ascii="Arial" w:cs="Arial" w:eastAsia="Arial" w:hAnsi="Arial"/>
                <w:sz w:val="15"/>
                <w:szCs w:val="15"/>
                <w:color w:val="auto"/>
              </w:rPr>
              <w:t>2</w:t>
            </w:r>
          </w:p>
        </w:tc>
        <w:tc>
          <w:tcPr>
            <w:tcW w:w="140" w:type="dxa"/>
            <w:vAlign w:val="bottom"/>
          </w:tcPr>
          <w:p>
            <w:pPr>
              <w:spacing w:after="0"/>
              <w:rPr>
                <w:sz w:val="15"/>
                <w:szCs w:val="15"/>
                <w:color w:val="auto"/>
              </w:rPr>
            </w:pPr>
          </w:p>
        </w:tc>
        <w:tc>
          <w:tcPr>
            <w:tcW w:w="540" w:type="dxa"/>
            <w:vAlign w:val="bottom"/>
            <w:gridSpan w:val="2"/>
          </w:tcPr>
          <w:p>
            <w:pPr>
              <w:jc w:val="right"/>
              <w:ind w:right="180"/>
              <w:spacing w:after="0"/>
              <w:rPr>
                <w:sz w:val="20"/>
                <w:szCs w:val="20"/>
                <w:color w:val="auto"/>
              </w:rPr>
            </w:pPr>
            <w:r>
              <w:rPr>
                <w:rFonts w:ascii="Arial" w:cs="Arial" w:eastAsia="Arial" w:hAnsi="Arial"/>
                <w:sz w:val="15"/>
                <w:szCs w:val="15"/>
                <w:color w:val="auto"/>
              </w:rPr>
              <w:t>8</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536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8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3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3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2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36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vMerge w:val="continue"/>
          </w:tcPr>
          <w:p>
            <w:pPr>
              <w:spacing w:after="0"/>
              <w:rPr>
                <w:sz w:val="15"/>
                <w:szCs w:val="15"/>
                <w:color w:val="auto"/>
              </w:rPr>
            </w:pPr>
          </w:p>
        </w:tc>
        <w:tc>
          <w:tcPr>
            <w:tcW w:w="5360" w:type="dxa"/>
            <w:vAlign w:val="bottom"/>
            <w:shd w:val="clear" w:color="auto" w:fill="CCEEFF"/>
          </w:tcPr>
          <w:p>
            <w:pPr>
              <w:spacing w:after="0"/>
              <w:rPr>
                <w:sz w:val="20"/>
                <w:szCs w:val="20"/>
                <w:color w:val="auto"/>
              </w:rPr>
            </w:pPr>
            <w:r>
              <w:rPr>
                <w:rFonts w:ascii="Arial" w:cs="Arial" w:eastAsia="Arial" w:hAnsi="Arial"/>
                <w:sz w:val="15"/>
                <w:szCs w:val="15"/>
                <w:b w:val="1"/>
                <w:bCs w:val="1"/>
                <w:color w:val="auto"/>
              </w:rPr>
              <w:t>Total Sales</w:t>
            </w:r>
          </w:p>
        </w:tc>
        <w:tc>
          <w:tcPr>
            <w:tcW w:w="12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5"/>
                <w:szCs w:val="15"/>
                <w:color w:val="auto"/>
              </w:rPr>
              <w:t>3</w:t>
            </w:r>
          </w:p>
        </w:tc>
        <w:tc>
          <w:tcPr>
            <w:tcW w:w="180" w:type="dxa"/>
            <w:vAlign w:val="bottom"/>
            <w:tcBorders>
              <w:righ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shd w:val="clear" w:color="auto" w:fill="CCEEFF"/>
          </w:tcPr>
          <w:p>
            <w:pPr>
              <w:jc w:val="right"/>
              <w:spacing w:after="0"/>
              <w:rPr>
                <w:sz w:val="20"/>
                <w:szCs w:val="20"/>
                <w:color w:val="auto"/>
              </w:rPr>
            </w:pPr>
            <w:r>
              <w:rPr>
                <w:rFonts w:ascii="Arial" w:cs="Arial" w:eastAsia="Arial" w:hAnsi="Arial"/>
                <w:sz w:val="15"/>
                <w:szCs w:val="15"/>
                <w:color w:val="auto"/>
              </w:rPr>
              <w:t>3</w:t>
            </w:r>
          </w:p>
        </w:tc>
        <w:tc>
          <w:tcPr>
            <w:tcW w:w="380" w:type="dxa"/>
            <w:vAlign w:val="bottom"/>
            <w:shd w:val="clear" w:color="auto" w:fill="CCEEFF"/>
          </w:tcPr>
          <w:p>
            <w:pPr>
              <w:spacing w:after="0"/>
              <w:rPr>
                <w:sz w:val="15"/>
                <w:szCs w:val="15"/>
                <w:color w:val="auto"/>
              </w:rPr>
            </w:pP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6</w:t>
            </w:r>
          </w:p>
        </w:tc>
        <w:tc>
          <w:tcPr>
            <w:tcW w:w="38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5"/>
                <w:szCs w:val="15"/>
                <w:color w:val="auto"/>
              </w:rPr>
              <w:t>2</w:t>
            </w:r>
          </w:p>
        </w:tc>
        <w:tc>
          <w:tcPr>
            <w:tcW w:w="220" w:type="dxa"/>
            <w:vAlign w:val="bottom"/>
            <w:shd w:val="clear" w:color="auto" w:fill="CCEEFF"/>
          </w:tcPr>
          <w:p>
            <w:pPr>
              <w:spacing w:after="0"/>
              <w:rPr>
                <w:sz w:val="15"/>
                <w:szCs w:val="15"/>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5"/>
                <w:szCs w:val="15"/>
                <w:color w:val="auto"/>
              </w:rPr>
              <w:t>$</w:t>
            </w: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5</w:t>
            </w:r>
          </w:p>
        </w:tc>
        <w:tc>
          <w:tcPr>
            <w:tcW w:w="160" w:type="dxa"/>
            <w:vAlign w:val="bottom"/>
            <w:gridSpan w:val="2"/>
            <w:shd w:val="clear" w:color="auto" w:fill="CCEEFF"/>
          </w:tcPr>
          <w:p>
            <w:pPr>
              <w:jc w:val="right"/>
              <w:ind w:right="20"/>
              <w:spacing w:after="0"/>
              <w:rPr>
                <w:sz w:val="20"/>
                <w:szCs w:val="20"/>
                <w:color w:val="auto"/>
              </w:rPr>
            </w:pPr>
            <w:r>
              <w:rPr>
                <w:rFonts w:ascii="Arial" w:cs="Arial" w:eastAsia="Arial" w:hAnsi="Arial"/>
                <w:sz w:val="15"/>
                <w:szCs w:val="15"/>
                <w:color w:val="auto"/>
              </w:rPr>
              <w:t>$</w:t>
            </w:r>
          </w:p>
        </w:tc>
        <w:tc>
          <w:tcPr>
            <w:tcW w:w="340" w:type="dxa"/>
            <w:vAlign w:val="bottom"/>
            <w:shd w:val="clear" w:color="auto" w:fill="CCEEFF"/>
          </w:tcPr>
          <w:p>
            <w:pPr>
              <w:jc w:val="right"/>
              <w:spacing w:after="0"/>
              <w:rPr>
                <w:sz w:val="20"/>
                <w:szCs w:val="20"/>
                <w:color w:val="auto"/>
              </w:rPr>
            </w:pPr>
            <w:r>
              <w:rPr>
                <w:rFonts w:ascii="Arial" w:cs="Arial" w:eastAsia="Arial" w:hAnsi="Arial"/>
                <w:sz w:val="15"/>
                <w:szCs w:val="15"/>
                <w:color w:val="auto"/>
              </w:rPr>
              <w:t>6</w:t>
            </w:r>
          </w:p>
        </w:tc>
        <w:tc>
          <w:tcPr>
            <w:tcW w:w="28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560" w:type="dxa"/>
            <w:vAlign w:val="bottom"/>
            <w:gridSpan w:val="2"/>
            <w:shd w:val="clear" w:color="auto" w:fill="CCEEFF"/>
          </w:tcPr>
          <w:p>
            <w:pPr>
              <w:jc w:val="right"/>
              <w:ind w:right="200"/>
              <w:spacing w:after="0"/>
              <w:rPr>
                <w:sz w:val="20"/>
                <w:szCs w:val="20"/>
                <w:color w:val="auto"/>
              </w:rPr>
            </w:pPr>
            <w:r>
              <w:rPr>
                <w:rFonts w:ascii="Arial" w:cs="Arial" w:eastAsia="Arial" w:hAnsi="Arial"/>
                <w:sz w:val="15"/>
                <w:szCs w:val="15"/>
                <w:color w:val="auto"/>
              </w:rPr>
              <w:t>7</w:t>
            </w:r>
          </w:p>
        </w:tc>
        <w:tc>
          <w:tcPr>
            <w:tcW w:w="1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5"/>
                <w:szCs w:val="15"/>
                <w:color w:val="auto"/>
              </w:rPr>
              <w:t>$</w:t>
            </w:r>
          </w:p>
        </w:tc>
        <w:tc>
          <w:tcPr>
            <w:tcW w:w="540" w:type="dxa"/>
            <w:vAlign w:val="bottom"/>
            <w:gridSpan w:val="2"/>
            <w:shd w:val="clear" w:color="auto" w:fill="CCEEFF"/>
          </w:tcPr>
          <w:p>
            <w:pPr>
              <w:jc w:val="right"/>
              <w:ind w:right="180"/>
              <w:spacing w:after="0"/>
              <w:rPr>
                <w:sz w:val="20"/>
                <w:szCs w:val="20"/>
                <w:color w:val="auto"/>
              </w:rPr>
            </w:pPr>
            <w:r>
              <w:rPr>
                <w:rFonts w:ascii="Arial" w:cs="Arial" w:eastAsia="Arial" w:hAnsi="Arial"/>
                <w:sz w:val="15"/>
                <w:szCs w:val="15"/>
                <w:color w:val="auto"/>
              </w:rPr>
              <w:t>20</w:t>
            </w:r>
          </w:p>
        </w:tc>
        <w:tc>
          <w:tcPr>
            <w:tcW w:w="0" w:type="dxa"/>
            <w:vAlign w:val="bottom"/>
          </w:tcPr>
          <w:p>
            <w:pPr>
              <w:spacing w:after="0"/>
              <w:rPr>
                <w:sz w:val="1"/>
                <w:szCs w:val="1"/>
                <w:color w:val="auto"/>
              </w:rPr>
            </w:pPr>
          </w:p>
        </w:tc>
      </w:tr>
      <w:tr>
        <w:trPr>
          <w:trHeight w:val="20"/>
        </w:trPr>
        <w:tc>
          <w:tcPr>
            <w:tcW w:w="5380" w:type="dxa"/>
            <w:vAlign w:val="bottom"/>
            <w:gridSpan w:val="2"/>
            <w:vMerge w:val="restart"/>
          </w:tcPr>
          <w:p>
            <w:pPr>
              <w:spacing w:after="0"/>
              <w:rPr>
                <w:sz w:val="20"/>
                <w:szCs w:val="20"/>
                <w:color w:val="auto"/>
              </w:rPr>
            </w:pPr>
            <w:r>
              <w:rPr>
                <w:rFonts w:ascii="Arial" w:cs="Arial" w:eastAsia="Arial" w:hAnsi="Arial"/>
                <w:sz w:val="15"/>
                <w:szCs w:val="15"/>
                <w:b w:val="1"/>
                <w:bCs w:val="1"/>
                <w:color w:val="auto"/>
              </w:rPr>
              <w:t>RATIOS:</w:t>
            </w:r>
          </w:p>
        </w:tc>
        <w:tc>
          <w:tcPr>
            <w:tcW w:w="120" w:type="dxa"/>
            <w:vAlign w:val="bottom"/>
            <w:tcBorders>
              <w:left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5380" w:type="dxa"/>
            <w:vAlign w:val="bottom"/>
            <w:gridSpan w:val="2"/>
            <w:vMerge w:val="continue"/>
          </w:tcPr>
          <w:p>
            <w:pPr>
              <w:spacing w:after="0" w:line="20" w:lineRule="exact"/>
              <w:rPr>
                <w:sz w:val="1"/>
                <w:szCs w:val="1"/>
                <w:color w:val="auto"/>
              </w:rPr>
            </w:pPr>
          </w:p>
        </w:tc>
        <w:tc>
          <w:tcPr>
            <w:tcW w:w="120" w:type="dxa"/>
            <w:vAlign w:val="bottom"/>
            <w:tcBorders>
              <w:left w:val="single" w:sz="8" w:color="auto"/>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18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8"/>
        </w:trPr>
        <w:tc>
          <w:tcPr>
            <w:tcW w:w="5380" w:type="dxa"/>
            <w:vAlign w:val="bottom"/>
            <w:gridSpan w:val="2"/>
            <w:vMerge w:val="continue"/>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3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8"/>
        </w:trPr>
        <w:tc>
          <w:tcPr>
            <w:tcW w:w="20" w:type="dxa"/>
            <w:vAlign w:val="bottom"/>
          </w:tcPr>
          <w:p>
            <w:pPr>
              <w:spacing w:after="0"/>
              <w:rPr>
                <w:sz w:val="2"/>
                <w:szCs w:val="2"/>
                <w:color w:val="auto"/>
              </w:rPr>
            </w:pPr>
          </w:p>
        </w:tc>
        <w:tc>
          <w:tcPr>
            <w:tcW w:w="5360" w:type="dxa"/>
            <w:vAlign w:val="bottom"/>
            <w:shd w:val="clear" w:color="auto" w:fill="CCEEFF"/>
          </w:tcPr>
          <w:p>
            <w:pPr>
              <w:spacing w:after="0" w:line="21" w:lineRule="exact"/>
              <w:rPr>
                <w:sz w:val="20"/>
                <w:szCs w:val="20"/>
                <w:color w:val="auto"/>
              </w:rPr>
            </w:pPr>
            <w:r>
              <w:rPr>
                <w:rFonts w:ascii="Arial" w:cs="Arial" w:eastAsia="Arial" w:hAnsi="Arial"/>
                <w:sz w:val="2"/>
                <w:szCs w:val="2"/>
                <w:color w:val="auto"/>
              </w:rPr>
              <w:t>Loss Ratio</w:t>
            </w:r>
          </w:p>
        </w:tc>
        <w:tc>
          <w:tcPr>
            <w:tcW w:w="120" w:type="dxa"/>
            <w:vAlign w:val="bottom"/>
            <w:tcBorders>
              <w:left w:val="single" w:sz="8" w:color="auto"/>
            </w:tcBorders>
            <w:shd w:val="clear" w:color="auto" w:fill="000000"/>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540" w:type="dxa"/>
            <w:vAlign w:val="bottom"/>
            <w:tcBorders>
              <w:right w:val="single" w:sz="8" w:color="auto"/>
            </w:tcBorders>
            <w:gridSpan w:val="2"/>
            <w:shd w:val="clear" w:color="auto" w:fill="000000"/>
          </w:tcPr>
          <w:p>
            <w:pPr>
              <w:jc w:val="right"/>
              <w:ind w:right="60"/>
              <w:spacing w:after="0" w:line="21" w:lineRule="exact"/>
              <w:rPr>
                <w:sz w:val="20"/>
                <w:szCs w:val="20"/>
                <w:color w:val="auto"/>
              </w:rPr>
            </w:pPr>
            <w:r>
              <w:rPr>
                <w:rFonts w:ascii="Arial" w:cs="Arial" w:eastAsia="Arial" w:hAnsi="Arial"/>
                <w:sz w:val="2"/>
                <w:szCs w:val="2"/>
                <w:color w:val="auto"/>
              </w:rPr>
              <w:t>71.0%</w:t>
            </w:r>
          </w:p>
        </w:tc>
        <w:tc>
          <w:tcPr>
            <w:tcW w:w="8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740" w:type="dxa"/>
            <w:vAlign w:val="bottom"/>
            <w:gridSpan w:val="2"/>
            <w:shd w:val="clear" w:color="auto" w:fill="CCEEFF"/>
          </w:tcPr>
          <w:p>
            <w:pPr>
              <w:jc w:val="right"/>
              <w:ind w:right="260"/>
              <w:spacing w:after="0" w:line="21" w:lineRule="exact"/>
              <w:rPr>
                <w:sz w:val="20"/>
                <w:szCs w:val="20"/>
                <w:color w:val="auto"/>
              </w:rPr>
            </w:pPr>
            <w:r>
              <w:rPr>
                <w:rFonts w:ascii="Arial" w:cs="Arial" w:eastAsia="Arial" w:hAnsi="Arial"/>
                <w:sz w:val="2"/>
                <w:szCs w:val="2"/>
                <w:color w:val="auto"/>
              </w:rPr>
              <w:t>72.0%</w:t>
            </w:r>
          </w:p>
        </w:tc>
        <w:tc>
          <w:tcPr>
            <w:tcW w:w="60" w:type="dxa"/>
            <w:vAlign w:val="bottom"/>
            <w:shd w:val="clear" w:color="auto" w:fill="CCEEFF"/>
          </w:tcPr>
          <w:p>
            <w:pPr>
              <w:spacing w:after="0"/>
              <w:rPr>
                <w:sz w:val="2"/>
                <w:szCs w:val="2"/>
                <w:color w:val="auto"/>
              </w:rPr>
            </w:pPr>
          </w:p>
        </w:tc>
        <w:tc>
          <w:tcPr>
            <w:tcW w:w="540" w:type="dxa"/>
            <w:vAlign w:val="bottom"/>
            <w:gridSpan w:val="2"/>
            <w:shd w:val="clear" w:color="auto" w:fill="CCEEFF"/>
          </w:tcPr>
          <w:p>
            <w:pPr>
              <w:jc w:val="right"/>
              <w:ind w:right="40"/>
              <w:spacing w:after="0" w:line="21" w:lineRule="exact"/>
              <w:rPr>
                <w:sz w:val="20"/>
                <w:szCs w:val="20"/>
                <w:color w:val="auto"/>
              </w:rPr>
            </w:pPr>
            <w:r>
              <w:rPr>
                <w:rFonts w:ascii="Arial" w:cs="Arial" w:eastAsia="Arial" w:hAnsi="Arial"/>
                <w:sz w:val="2"/>
                <w:szCs w:val="2"/>
                <w:color w:val="auto"/>
              </w:rPr>
              <w:t>71.5%</w:t>
            </w:r>
          </w:p>
        </w:tc>
        <w:tc>
          <w:tcPr>
            <w:tcW w:w="38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560" w:type="dxa"/>
            <w:vAlign w:val="bottom"/>
            <w:gridSpan w:val="2"/>
            <w:shd w:val="clear" w:color="auto" w:fill="CCEEFF"/>
          </w:tcPr>
          <w:p>
            <w:pPr>
              <w:jc w:val="right"/>
              <w:ind w:right="80"/>
              <w:spacing w:after="0" w:line="21" w:lineRule="exact"/>
              <w:rPr>
                <w:sz w:val="20"/>
                <w:szCs w:val="20"/>
                <w:color w:val="auto"/>
              </w:rPr>
            </w:pPr>
            <w:r>
              <w:rPr>
                <w:rFonts w:ascii="Arial" w:cs="Arial" w:eastAsia="Arial" w:hAnsi="Arial"/>
                <w:sz w:val="2"/>
                <w:szCs w:val="2"/>
                <w:color w:val="auto"/>
              </w:rPr>
              <w:t>78.6%</w:t>
            </w:r>
          </w:p>
        </w:tc>
        <w:tc>
          <w:tcPr>
            <w:tcW w:w="6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560" w:type="dxa"/>
            <w:vAlign w:val="bottom"/>
            <w:gridSpan w:val="2"/>
            <w:shd w:val="clear" w:color="auto" w:fill="CCEEFF"/>
          </w:tcPr>
          <w:p>
            <w:pPr>
              <w:jc w:val="right"/>
              <w:ind w:right="80"/>
              <w:spacing w:after="0" w:line="21" w:lineRule="exact"/>
              <w:rPr>
                <w:sz w:val="20"/>
                <w:szCs w:val="20"/>
                <w:color w:val="auto"/>
              </w:rPr>
            </w:pPr>
            <w:r>
              <w:rPr>
                <w:rFonts w:ascii="Arial" w:cs="Arial" w:eastAsia="Arial" w:hAnsi="Arial"/>
                <w:sz w:val="2"/>
                <w:szCs w:val="2"/>
                <w:color w:val="auto"/>
              </w:rPr>
              <w:t>145.5%</w:t>
            </w:r>
          </w:p>
        </w:tc>
        <w:tc>
          <w:tcPr>
            <w:tcW w:w="80" w:type="dxa"/>
            <w:vAlign w:val="bottom"/>
            <w:shd w:val="clear" w:color="auto" w:fill="CCEEFF"/>
          </w:tcPr>
          <w:p>
            <w:pPr>
              <w:spacing w:after="0"/>
              <w:rPr>
                <w:sz w:val="2"/>
                <w:szCs w:val="2"/>
                <w:color w:val="auto"/>
              </w:rPr>
            </w:pPr>
          </w:p>
        </w:tc>
        <w:tc>
          <w:tcPr>
            <w:tcW w:w="80" w:type="dxa"/>
            <w:vAlign w:val="bottom"/>
            <w:shd w:val="clear" w:color="auto" w:fill="CCEEFF"/>
          </w:tcPr>
          <w:p>
            <w:pPr>
              <w:spacing w:after="0"/>
              <w:rPr>
                <w:sz w:val="2"/>
                <w:szCs w:val="2"/>
                <w:color w:val="auto"/>
              </w:rPr>
            </w:pPr>
          </w:p>
        </w:tc>
        <w:tc>
          <w:tcPr>
            <w:tcW w:w="620" w:type="dxa"/>
            <w:vAlign w:val="bottom"/>
            <w:gridSpan w:val="2"/>
            <w:shd w:val="clear" w:color="auto" w:fill="CCEEFF"/>
          </w:tcPr>
          <w:p>
            <w:pPr>
              <w:jc w:val="right"/>
              <w:ind w:right="140"/>
              <w:spacing w:after="0" w:line="21" w:lineRule="exact"/>
              <w:rPr>
                <w:sz w:val="20"/>
                <w:szCs w:val="20"/>
                <w:color w:val="auto"/>
              </w:rPr>
            </w:pPr>
            <w:r>
              <w:rPr>
                <w:rFonts w:ascii="Arial" w:cs="Arial" w:eastAsia="Arial" w:hAnsi="Arial"/>
                <w:sz w:val="2"/>
                <w:szCs w:val="2"/>
                <w:color w:val="auto"/>
              </w:rPr>
              <w:t>70.1%</w:t>
            </w:r>
          </w:p>
        </w:tc>
        <w:tc>
          <w:tcPr>
            <w:tcW w:w="80" w:type="dxa"/>
            <w:vAlign w:val="bottom"/>
            <w:shd w:val="clear" w:color="auto" w:fill="CCEEFF"/>
          </w:tcPr>
          <w:p>
            <w:pPr>
              <w:spacing w:after="0"/>
              <w:rPr>
                <w:sz w:val="2"/>
                <w:szCs w:val="2"/>
                <w:color w:val="auto"/>
              </w:rPr>
            </w:pPr>
          </w:p>
        </w:tc>
        <w:tc>
          <w:tcPr>
            <w:tcW w:w="560" w:type="dxa"/>
            <w:vAlign w:val="bottom"/>
            <w:gridSpan w:val="2"/>
            <w:shd w:val="clear" w:color="auto" w:fill="CCEEFF"/>
          </w:tcPr>
          <w:p>
            <w:pPr>
              <w:jc w:val="right"/>
              <w:ind w:right="80"/>
              <w:spacing w:after="0" w:line="21" w:lineRule="exact"/>
              <w:rPr>
                <w:sz w:val="20"/>
                <w:szCs w:val="20"/>
                <w:color w:val="auto"/>
              </w:rPr>
            </w:pPr>
            <w:r>
              <w:rPr>
                <w:rFonts w:ascii="Arial" w:cs="Arial" w:eastAsia="Arial" w:hAnsi="Arial"/>
                <w:sz w:val="2"/>
                <w:szCs w:val="2"/>
                <w:color w:val="auto"/>
              </w:rPr>
              <w:t>67.6%</w:t>
            </w:r>
          </w:p>
        </w:tc>
        <w:tc>
          <w:tcPr>
            <w:tcW w:w="140" w:type="dxa"/>
            <w:vAlign w:val="bottom"/>
            <w:tcBorders>
              <w:right w:val="single" w:sz="8" w:color="CCEEFF"/>
            </w:tcBorders>
            <w:shd w:val="clear" w:color="auto" w:fill="CCEEFF"/>
          </w:tcPr>
          <w:p>
            <w:pPr>
              <w:spacing w:after="0"/>
              <w:rPr>
                <w:sz w:val="2"/>
                <w:szCs w:val="2"/>
                <w:color w:val="auto"/>
              </w:rPr>
            </w:pPr>
          </w:p>
        </w:tc>
        <w:tc>
          <w:tcPr>
            <w:tcW w:w="540" w:type="dxa"/>
            <w:vAlign w:val="bottom"/>
            <w:gridSpan w:val="2"/>
            <w:shd w:val="clear" w:color="auto" w:fill="CCEEFF"/>
          </w:tcPr>
          <w:p>
            <w:pPr>
              <w:jc w:val="right"/>
              <w:ind w:right="40"/>
              <w:spacing w:after="0" w:line="21" w:lineRule="exact"/>
              <w:rPr>
                <w:sz w:val="20"/>
                <w:szCs w:val="20"/>
                <w:color w:val="auto"/>
              </w:rPr>
            </w:pPr>
            <w:r>
              <w:rPr>
                <w:rFonts w:ascii="Arial" w:cs="Arial" w:eastAsia="Arial" w:hAnsi="Arial"/>
                <w:sz w:val="2"/>
                <w:szCs w:val="2"/>
                <w:color w:val="auto"/>
              </w:rPr>
              <w:t>90.0%</w:t>
            </w:r>
          </w:p>
        </w:tc>
        <w:tc>
          <w:tcPr>
            <w:tcW w:w="0" w:type="dxa"/>
            <w:vAlign w:val="bottom"/>
          </w:tcPr>
          <w:p>
            <w:pPr>
              <w:spacing w:after="0" w:line="20" w:lineRule="exact"/>
              <w:rPr>
                <w:sz w:val="1"/>
                <w:szCs w:val="1"/>
                <w:color w:val="auto"/>
              </w:rPr>
            </w:pPr>
          </w:p>
        </w:tc>
      </w:tr>
      <w:tr>
        <w:trPr>
          <w:trHeight w:val="160"/>
        </w:trPr>
        <w:tc>
          <w:tcPr>
            <w:tcW w:w="20" w:type="dxa"/>
            <w:vAlign w:val="bottom"/>
          </w:tcPr>
          <w:p>
            <w:pPr>
              <w:spacing w:after="0"/>
              <w:rPr>
                <w:sz w:val="13"/>
                <w:szCs w:val="13"/>
                <w:color w:val="auto"/>
              </w:rPr>
            </w:pPr>
          </w:p>
        </w:tc>
        <w:tc>
          <w:tcPr>
            <w:tcW w:w="5360" w:type="dxa"/>
            <w:vAlign w:val="bottom"/>
            <w:tcBorders>
              <w:bottom w:val="single" w:sz="8" w:color="CCEEFF"/>
            </w:tcBorders>
            <w:shd w:val="clear" w:color="auto" w:fill="CCEEFF"/>
          </w:tcPr>
          <w:p>
            <w:pPr>
              <w:jc w:val="right"/>
              <w:ind w:right="4507"/>
              <w:spacing w:after="0"/>
              <w:rPr>
                <w:sz w:val="20"/>
                <w:szCs w:val="20"/>
                <w:color w:val="auto"/>
              </w:rPr>
            </w:pPr>
            <w:r>
              <w:rPr>
                <w:rFonts w:ascii="Arial" w:cs="Arial" w:eastAsia="Arial" w:hAnsi="Arial"/>
                <w:sz w:val="13"/>
                <w:szCs w:val="13"/>
                <w:color w:val="auto"/>
              </w:rPr>
              <w:t>(1)</w:t>
            </w:r>
          </w:p>
        </w:tc>
        <w:tc>
          <w:tcPr>
            <w:tcW w:w="120" w:type="dxa"/>
            <w:vAlign w:val="bottom"/>
            <w:tcBorders>
              <w:left w:val="single" w:sz="8" w:color="auto"/>
              <w:bottom w:val="single" w:sz="8" w:color="CCEEFF"/>
            </w:tcBorders>
            <w:shd w:val="clear" w:color="auto" w:fill="CCEEFF"/>
          </w:tcPr>
          <w:p>
            <w:pPr>
              <w:spacing w:after="0"/>
              <w:rPr>
                <w:sz w:val="13"/>
                <w:szCs w:val="13"/>
                <w:color w:val="auto"/>
              </w:rPr>
            </w:pPr>
          </w:p>
        </w:tc>
        <w:tc>
          <w:tcPr>
            <w:tcW w:w="8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180" w:type="dxa"/>
            <w:vAlign w:val="bottom"/>
            <w:tcBorders>
              <w:bottom w:val="single" w:sz="8" w:color="CCEEFF"/>
              <w:right w:val="single" w:sz="8" w:color="auto"/>
            </w:tcBorders>
            <w:shd w:val="clear" w:color="auto" w:fill="CCEEFF"/>
          </w:tcPr>
          <w:p>
            <w:pPr>
              <w:spacing w:after="0"/>
              <w:rPr>
                <w:sz w:val="13"/>
                <w:szCs w:val="13"/>
                <w:color w:val="auto"/>
              </w:rPr>
            </w:pPr>
          </w:p>
        </w:tc>
        <w:tc>
          <w:tcPr>
            <w:tcW w:w="80" w:type="dxa"/>
            <w:vAlign w:val="bottom"/>
            <w:tcBorders>
              <w:bottom w:val="single" w:sz="8" w:color="CCEEFF"/>
            </w:tcBorders>
            <w:shd w:val="clear" w:color="auto" w:fill="CCEEFF"/>
          </w:tcPr>
          <w:p>
            <w:pPr>
              <w:spacing w:after="0"/>
              <w:rPr>
                <w:sz w:val="13"/>
                <w:szCs w:val="13"/>
                <w:color w:val="auto"/>
              </w:rPr>
            </w:pPr>
          </w:p>
        </w:tc>
        <w:tc>
          <w:tcPr>
            <w:tcW w:w="8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38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180" w:type="dxa"/>
            <w:vAlign w:val="bottom"/>
            <w:tcBorders>
              <w:bottom w:val="single" w:sz="8" w:color="CCEEFF"/>
            </w:tcBorders>
            <w:shd w:val="clear" w:color="auto" w:fill="CCEEFF"/>
          </w:tcPr>
          <w:p>
            <w:pPr>
              <w:spacing w:after="0"/>
              <w:rPr>
                <w:sz w:val="13"/>
                <w:szCs w:val="13"/>
                <w:color w:val="auto"/>
              </w:rPr>
            </w:pPr>
          </w:p>
        </w:tc>
        <w:tc>
          <w:tcPr>
            <w:tcW w:w="380" w:type="dxa"/>
            <w:vAlign w:val="bottom"/>
            <w:tcBorders>
              <w:bottom w:val="single" w:sz="8" w:color="CCEEFF"/>
            </w:tcBorders>
            <w:shd w:val="clear" w:color="auto" w:fill="CCEEFF"/>
          </w:tcPr>
          <w:p>
            <w:pPr>
              <w:spacing w:after="0"/>
              <w:rPr>
                <w:sz w:val="13"/>
                <w:szCs w:val="13"/>
                <w:color w:val="auto"/>
              </w:rPr>
            </w:pPr>
          </w:p>
        </w:tc>
        <w:tc>
          <w:tcPr>
            <w:tcW w:w="80" w:type="dxa"/>
            <w:vAlign w:val="bottom"/>
            <w:tcBorders>
              <w:bottom w:val="single" w:sz="8" w:color="CCEEFF"/>
            </w:tcBorders>
            <w:shd w:val="clear" w:color="auto" w:fill="CCEEFF"/>
          </w:tcPr>
          <w:p>
            <w:pPr>
              <w:spacing w:after="0"/>
              <w:rPr>
                <w:sz w:val="13"/>
                <w:szCs w:val="13"/>
                <w:color w:val="auto"/>
              </w:rPr>
            </w:pPr>
          </w:p>
        </w:tc>
        <w:tc>
          <w:tcPr>
            <w:tcW w:w="340" w:type="dxa"/>
            <w:vAlign w:val="bottom"/>
            <w:tcBorders>
              <w:bottom w:val="single" w:sz="8" w:color="CCEEFF"/>
            </w:tcBorders>
            <w:shd w:val="clear" w:color="auto" w:fill="CCEEFF"/>
          </w:tcPr>
          <w:p>
            <w:pPr>
              <w:spacing w:after="0"/>
              <w:rPr>
                <w:sz w:val="13"/>
                <w:szCs w:val="13"/>
                <w:color w:val="auto"/>
              </w:rPr>
            </w:pPr>
          </w:p>
        </w:tc>
        <w:tc>
          <w:tcPr>
            <w:tcW w:w="220" w:type="dxa"/>
            <w:vAlign w:val="bottom"/>
            <w:tcBorders>
              <w:bottom w:val="single" w:sz="8" w:color="CCEEFF"/>
            </w:tcBorders>
            <w:shd w:val="clear" w:color="auto" w:fill="CCEEFF"/>
          </w:tcPr>
          <w:p>
            <w:pPr>
              <w:spacing w:after="0"/>
              <w:rPr>
                <w:sz w:val="13"/>
                <w:szCs w:val="13"/>
                <w:color w:val="auto"/>
              </w:rPr>
            </w:pPr>
          </w:p>
        </w:tc>
        <w:tc>
          <w:tcPr>
            <w:tcW w:w="60" w:type="dxa"/>
            <w:vAlign w:val="bottom"/>
            <w:tcBorders>
              <w:bottom w:val="single" w:sz="8" w:color="CCEEFF"/>
            </w:tcBorders>
            <w:shd w:val="clear" w:color="auto" w:fill="CCEEFF"/>
          </w:tcPr>
          <w:p>
            <w:pPr>
              <w:spacing w:after="0"/>
              <w:rPr>
                <w:sz w:val="13"/>
                <w:szCs w:val="13"/>
                <w:color w:val="auto"/>
              </w:rPr>
            </w:pPr>
          </w:p>
        </w:tc>
        <w:tc>
          <w:tcPr>
            <w:tcW w:w="8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CCEEFF"/>
            </w:tcBorders>
            <w:shd w:val="clear" w:color="auto" w:fill="CCEEFF"/>
          </w:tcPr>
          <w:p>
            <w:pPr>
              <w:spacing w:after="0"/>
              <w:rPr>
                <w:sz w:val="13"/>
                <w:szCs w:val="13"/>
                <w:color w:val="auto"/>
              </w:rPr>
            </w:pPr>
          </w:p>
        </w:tc>
        <w:tc>
          <w:tcPr>
            <w:tcW w:w="80" w:type="dxa"/>
            <w:vAlign w:val="bottom"/>
            <w:tcBorders>
              <w:bottom w:val="single" w:sz="8" w:color="CCEEFF"/>
            </w:tcBorders>
            <w:shd w:val="clear" w:color="auto" w:fill="CCEEFF"/>
          </w:tcPr>
          <w:p>
            <w:pPr>
              <w:spacing w:after="0"/>
              <w:rPr>
                <w:sz w:val="13"/>
                <w:szCs w:val="13"/>
                <w:color w:val="auto"/>
              </w:rPr>
            </w:pPr>
          </w:p>
        </w:tc>
        <w:tc>
          <w:tcPr>
            <w:tcW w:w="80" w:type="dxa"/>
            <w:vAlign w:val="bottom"/>
            <w:tcBorders>
              <w:bottom w:val="single" w:sz="8" w:color="CCEEFF"/>
            </w:tcBorders>
            <w:shd w:val="clear" w:color="auto" w:fill="CCEEFF"/>
          </w:tcPr>
          <w:p>
            <w:pPr>
              <w:spacing w:after="0"/>
              <w:rPr>
                <w:sz w:val="13"/>
                <w:szCs w:val="13"/>
                <w:color w:val="auto"/>
              </w:rPr>
            </w:pPr>
          </w:p>
        </w:tc>
        <w:tc>
          <w:tcPr>
            <w:tcW w:w="340" w:type="dxa"/>
            <w:vAlign w:val="bottom"/>
            <w:tcBorders>
              <w:bottom w:val="single" w:sz="8" w:color="CCEEFF"/>
            </w:tcBorders>
            <w:shd w:val="clear" w:color="auto" w:fill="CCEEFF"/>
          </w:tcPr>
          <w:p>
            <w:pPr>
              <w:spacing w:after="0"/>
              <w:rPr>
                <w:sz w:val="13"/>
                <w:szCs w:val="13"/>
                <w:color w:val="auto"/>
              </w:rPr>
            </w:pPr>
          </w:p>
        </w:tc>
        <w:tc>
          <w:tcPr>
            <w:tcW w:w="280" w:type="dxa"/>
            <w:vAlign w:val="bottom"/>
            <w:tcBorders>
              <w:bottom w:val="single" w:sz="8" w:color="CCEEFF"/>
            </w:tcBorders>
            <w:shd w:val="clear" w:color="auto" w:fill="CCEEFF"/>
          </w:tcPr>
          <w:p>
            <w:pPr>
              <w:spacing w:after="0"/>
              <w:rPr>
                <w:sz w:val="13"/>
                <w:szCs w:val="13"/>
                <w:color w:val="auto"/>
              </w:rPr>
            </w:pPr>
          </w:p>
        </w:tc>
        <w:tc>
          <w:tcPr>
            <w:tcW w:w="80" w:type="dxa"/>
            <w:vAlign w:val="bottom"/>
            <w:tcBorders>
              <w:bottom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200" w:type="dxa"/>
            <w:vAlign w:val="bottom"/>
            <w:tcBorders>
              <w:bottom w:val="single" w:sz="8" w:color="CCEEFF"/>
            </w:tcBorders>
            <w:shd w:val="clear" w:color="auto" w:fill="CCEEFF"/>
          </w:tcPr>
          <w:p>
            <w:pPr>
              <w:spacing w:after="0"/>
              <w:rPr>
                <w:sz w:val="13"/>
                <w:szCs w:val="13"/>
                <w:color w:val="auto"/>
              </w:rPr>
            </w:pPr>
          </w:p>
        </w:tc>
        <w:tc>
          <w:tcPr>
            <w:tcW w:w="140" w:type="dxa"/>
            <w:vAlign w:val="bottom"/>
            <w:tcBorders>
              <w:bottom w:val="single" w:sz="8" w:color="CCEEFF"/>
              <w:right w:val="single" w:sz="8" w:color="CCEEFF"/>
            </w:tcBorders>
            <w:shd w:val="clear" w:color="auto" w:fill="CCEEFF"/>
          </w:tcPr>
          <w:p>
            <w:pPr>
              <w:spacing w:after="0"/>
              <w:rPr>
                <w:sz w:val="13"/>
                <w:szCs w:val="13"/>
                <w:color w:val="auto"/>
              </w:rPr>
            </w:pPr>
          </w:p>
        </w:tc>
        <w:tc>
          <w:tcPr>
            <w:tcW w:w="360" w:type="dxa"/>
            <w:vAlign w:val="bottom"/>
            <w:tcBorders>
              <w:bottom w:val="single" w:sz="8" w:color="CCEEFF"/>
            </w:tcBorders>
            <w:shd w:val="clear" w:color="auto" w:fill="CCEEFF"/>
          </w:tcPr>
          <w:p>
            <w:pPr>
              <w:spacing w:after="0"/>
              <w:rPr>
                <w:sz w:val="13"/>
                <w:szCs w:val="13"/>
                <w:color w:val="auto"/>
              </w:rPr>
            </w:pPr>
          </w:p>
        </w:tc>
        <w:tc>
          <w:tcPr>
            <w:tcW w:w="180" w:type="dxa"/>
            <w:vAlign w:val="bottom"/>
            <w:tcBorders>
              <w:bottom w:val="single" w:sz="8" w:color="CCEEFF"/>
            </w:tcBorders>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5360" w:type="dxa"/>
            <w:vAlign w:val="bottom"/>
          </w:tcPr>
          <w:p>
            <w:pPr>
              <w:spacing w:after="0"/>
              <w:rPr>
                <w:sz w:val="20"/>
                <w:szCs w:val="20"/>
                <w:color w:val="auto"/>
              </w:rPr>
            </w:pPr>
            <w:r>
              <w:rPr>
                <w:rFonts w:ascii="Arial" w:cs="Arial" w:eastAsia="Arial" w:hAnsi="Arial"/>
                <w:sz w:val="15"/>
                <w:szCs w:val="15"/>
                <w:color w:val="auto"/>
              </w:rPr>
              <w:t>Gross Benefits Ratio</w:t>
            </w:r>
            <w:r>
              <w:rPr>
                <w:rFonts w:ascii="Arial" w:cs="Arial" w:eastAsia="Arial" w:hAnsi="Arial"/>
                <w:sz w:val="12"/>
                <w:szCs w:val="12"/>
                <w:color w:val="auto"/>
              </w:rPr>
              <w:t>(2)</w:t>
            </w:r>
          </w:p>
        </w:tc>
        <w:tc>
          <w:tcPr>
            <w:tcW w:w="120" w:type="dxa"/>
            <w:vAlign w:val="bottom"/>
            <w:tcBorders>
              <w:left w:val="single" w:sz="8" w:color="auto"/>
              <w:bottom w:val="single" w:sz="8" w:color="auto"/>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540" w:type="dxa"/>
            <w:vAlign w:val="bottom"/>
            <w:tcBorders>
              <w:bottom w:val="single" w:sz="8" w:color="auto"/>
              <w:right w:val="single" w:sz="8" w:color="auto"/>
            </w:tcBorders>
            <w:gridSpan w:val="2"/>
          </w:tcPr>
          <w:p>
            <w:pPr>
              <w:jc w:val="right"/>
              <w:ind w:right="60"/>
              <w:spacing w:after="0"/>
              <w:rPr>
                <w:sz w:val="20"/>
                <w:szCs w:val="20"/>
                <w:color w:val="auto"/>
              </w:rPr>
            </w:pPr>
            <w:r>
              <w:rPr>
                <w:rFonts w:ascii="Arial" w:cs="Arial" w:eastAsia="Arial" w:hAnsi="Arial"/>
                <w:sz w:val="15"/>
                <w:szCs w:val="15"/>
                <w:color w:val="auto"/>
                <w:w w:val="90"/>
              </w:rPr>
              <w:t>131.8%</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740" w:type="dxa"/>
            <w:vAlign w:val="bottom"/>
            <w:gridSpan w:val="2"/>
          </w:tcPr>
          <w:p>
            <w:pPr>
              <w:jc w:val="right"/>
              <w:ind w:right="260"/>
              <w:spacing w:after="0"/>
              <w:rPr>
                <w:sz w:val="20"/>
                <w:szCs w:val="20"/>
                <w:color w:val="auto"/>
              </w:rPr>
            </w:pPr>
            <w:r>
              <w:rPr>
                <w:rFonts w:ascii="Arial" w:cs="Arial" w:eastAsia="Arial" w:hAnsi="Arial"/>
                <w:sz w:val="15"/>
                <w:szCs w:val="15"/>
                <w:color w:val="auto"/>
                <w:w w:val="90"/>
              </w:rPr>
              <w:t>131.6%</w:t>
            </w:r>
          </w:p>
        </w:tc>
        <w:tc>
          <w:tcPr>
            <w:tcW w:w="60" w:type="dxa"/>
            <w:vAlign w:val="bottom"/>
          </w:tcPr>
          <w:p>
            <w:pPr>
              <w:spacing w:after="0"/>
              <w:rPr>
                <w:sz w:val="15"/>
                <w:szCs w:val="15"/>
                <w:color w:val="auto"/>
              </w:rPr>
            </w:pPr>
          </w:p>
        </w:tc>
        <w:tc>
          <w:tcPr>
            <w:tcW w:w="540" w:type="dxa"/>
            <w:vAlign w:val="bottom"/>
            <w:gridSpan w:val="2"/>
          </w:tcPr>
          <w:p>
            <w:pPr>
              <w:jc w:val="right"/>
              <w:ind w:right="40"/>
              <w:spacing w:after="0"/>
              <w:rPr>
                <w:sz w:val="20"/>
                <w:szCs w:val="20"/>
                <w:color w:val="auto"/>
              </w:rPr>
            </w:pPr>
            <w:r>
              <w:rPr>
                <w:rFonts w:ascii="Arial" w:cs="Arial" w:eastAsia="Arial" w:hAnsi="Arial"/>
                <w:sz w:val="15"/>
                <w:szCs w:val="15"/>
                <w:color w:val="auto"/>
                <w:w w:val="94"/>
              </w:rPr>
              <w:t>131.7%</w:t>
            </w:r>
          </w:p>
        </w:tc>
        <w:tc>
          <w:tcPr>
            <w:tcW w:w="3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80"/>
              <w:spacing w:after="0"/>
              <w:rPr>
                <w:sz w:val="20"/>
                <w:szCs w:val="20"/>
                <w:color w:val="auto"/>
              </w:rPr>
            </w:pPr>
            <w:r>
              <w:rPr>
                <w:rFonts w:ascii="Arial" w:cs="Arial" w:eastAsia="Arial" w:hAnsi="Arial"/>
                <w:sz w:val="15"/>
                <w:szCs w:val="15"/>
                <w:color w:val="auto"/>
                <w:w w:val="90"/>
              </w:rPr>
              <w:t>136.9%</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560" w:type="dxa"/>
            <w:vAlign w:val="bottom"/>
            <w:gridSpan w:val="2"/>
          </w:tcPr>
          <w:p>
            <w:pPr>
              <w:jc w:val="right"/>
              <w:ind w:right="80"/>
              <w:spacing w:after="0"/>
              <w:rPr>
                <w:sz w:val="20"/>
                <w:szCs w:val="20"/>
                <w:color w:val="auto"/>
              </w:rPr>
            </w:pPr>
            <w:r>
              <w:rPr>
                <w:rFonts w:ascii="Arial" w:cs="Arial" w:eastAsia="Arial" w:hAnsi="Arial"/>
                <w:sz w:val="15"/>
                <w:szCs w:val="15"/>
                <w:color w:val="auto"/>
                <w:w w:val="90"/>
              </w:rPr>
              <w:t>207.0%</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620" w:type="dxa"/>
            <w:vAlign w:val="bottom"/>
            <w:gridSpan w:val="2"/>
          </w:tcPr>
          <w:p>
            <w:pPr>
              <w:jc w:val="right"/>
              <w:ind w:right="140"/>
              <w:spacing w:after="0"/>
              <w:rPr>
                <w:sz w:val="20"/>
                <w:szCs w:val="20"/>
                <w:color w:val="auto"/>
              </w:rPr>
            </w:pPr>
            <w:r>
              <w:rPr>
                <w:rFonts w:ascii="Arial" w:cs="Arial" w:eastAsia="Arial" w:hAnsi="Arial"/>
                <w:sz w:val="15"/>
                <w:szCs w:val="15"/>
                <w:color w:val="auto"/>
                <w:w w:val="90"/>
              </w:rPr>
              <w:t>126.7%</w:t>
            </w:r>
          </w:p>
        </w:tc>
        <w:tc>
          <w:tcPr>
            <w:tcW w:w="80" w:type="dxa"/>
            <w:vAlign w:val="bottom"/>
          </w:tcPr>
          <w:p>
            <w:pPr>
              <w:spacing w:after="0"/>
              <w:rPr>
                <w:sz w:val="15"/>
                <w:szCs w:val="15"/>
                <w:color w:val="auto"/>
              </w:rPr>
            </w:pPr>
          </w:p>
        </w:tc>
        <w:tc>
          <w:tcPr>
            <w:tcW w:w="560" w:type="dxa"/>
            <w:vAlign w:val="bottom"/>
            <w:gridSpan w:val="2"/>
          </w:tcPr>
          <w:p>
            <w:pPr>
              <w:jc w:val="right"/>
              <w:ind w:right="80"/>
              <w:spacing w:after="0"/>
              <w:rPr>
                <w:sz w:val="20"/>
                <w:szCs w:val="20"/>
                <w:color w:val="auto"/>
              </w:rPr>
            </w:pPr>
            <w:r>
              <w:rPr>
                <w:rFonts w:ascii="Arial" w:cs="Arial" w:eastAsia="Arial" w:hAnsi="Arial"/>
                <w:sz w:val="15"/>
                <w:szCs w:val="15"/>
                <w:color w:val="auto"/>
                <w:w w:val="90"/>
              </w:rPr>
              <w:t>125.5%</w:t>
            </w:r>
          </w:p>
        </w:tc>
        <w:tc>
          <w:tcPr>
            <w:tcW w:w="140" w:type="dxa"/>
            <w:vAlign w:val="bottom"/>
          </w:tcPr>
          <w:p>
            <w:pPr>
              <w:spacing w:after="0"/>
              <w:rPr>
                <w:sz w:val="15"/>
                <w:szCs w:val="15"/>
                <w:color w:val="auto"/>
              </w:rPr>
            </w:pPr>
          </w:p>
        </w:tc>
        <w:tc>
          <w:tcPr>
            <w:tcW w:w="540" w:type="dxa"/>
            <w:vAlign w:val="bottom"/>
            <w:gridSpan w:val="2"/>
          </w:tcPr>
          <w:p>
            <w:pPr>
              <w:jc w:val="right"/>
              <w:ind w:right="40"/>
              <w:spacing w:after="0"/>
              <w:rPr>
                <w:sz w:val="20"/>
                <w:szCs w:val="20"/>
                <w:color w:val="auto"/>
              </w:rPr>
            </w:pPr>
            <w:r>
              <w:rPr>
                <w:rFonts w:ascii="Arial" w:cs="Arial" w:eastAsia="Arial" w:hAnsi="Arial"/>
                <w:sz w:val="15"/>
                <w:szCs w:val="15"/>
                <w:color w:val="auto"/>
                <w:w w:val="94"/>
              </w:rPr>
              <w:t>148.5%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76200</wp:posOffset>
            </wp:positionV>
            <wp:extent cx="724535" cy="762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25" w:lineRule="exact"/>
        <w:rPr>
          <w:sz w:val="20"/>
          <w:szCs w:val="20"/>
          <w:color w:val="auto"/>
        </w:rPr>
      </w:pPr>
    </w:p>
    <w:p>
      <w:pPr>
        <w:ind w:left="344" w:hanging="344"/>
        <w:spacing w:after="0"/>
        <w:tabs>
          <w:tab w:leader="none" w:pos="344" w:val="left"/>
        </w:tabs>
        <w:numPr>
          <w:ilvl w:val="0"/>
          <w:numId w:val="44"/>
        </w:numPr>
        <w:rPr>
          <w:rFonts w:ascii="Arial" w:cs="Arial" w:eastAsia="Arial" w:hAnsi="Arial"/>
          <w:sz w:val="11"/>
          <w:szCs w:val="11"/>
          <w:color w:val="auto"/>
        </w:rPr>
      </w:pPr>
      <w:r>
        <w:rPr>
          <w:rFonts w:ascii="Arial" w:cs="Arial" w:eastAsia="Arial" w:hAnsi="Arial"/>
          <w:sz w:val="13"/>
          <w:szCs w:val="13"/>
          <w:color w:val="auto"/>
        </w:rPr>
        <w:t>The loss ratio was calculated by dividing benefits and other changes in policy reserves less tabular interest on reserves less loss adjustment expenses by net earned premiums.</w:t>
      </w:r>
    </w:p>
    <w:p>
      <w:pPr>
        <w:ind w:left="344" w:hanging="344"/>
        <w:spacing w:after="0"/>
        <w:tabs>
          <w:tab w:leader="none" w:pos="344" w:val="left"/>
        </w:tabs>
        <w:numPr>
          <w:ilvl w:val="0"/>
          <w:numId w:val="44"/>
        </w:numPr>
        <w:rPr>
          <w:rFonts w:ascii="Arial" w:cs="Arial" w:eastAsia="Arial" w:hAnsi="Arial"/>
          <w:sz w:val="11"/>
          <w:szCs w:val="11"/>
          <w:color w:val="auto"/>
        </w:rPr>
      </w:pPr>
      <w:r>
        <w:rPr>
          <w:rFonts w:ascii="Arial" w:cs="Arial" w:eastAsia="Arial" w:hAnsi="Arial"/>
          <w:sz w:val="13"/>
          <w:szCs w:val="13"/>
          <w:color w:val="auto"/>
        </w:rPr>
        <w:t>The gross benefits ratio was calculated by dividing benefits and other changes in policy reserves by net earned premiums.</w:t>
      </w:r>
    </w:p>
    <w:p>
      <w:pPr>
        <w:spacing w:after="0" w:line="108"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35</w:t>
      </w:r>
    </w:p>
    <w:p>
      <w:pPr>
        <w:sectPr>
          <w:pgSz w:w="11900" w:h="16838" w:orient="portrait"/>
          <w:cols w:equalWidth="0" w:num="1">
            <w:col w:w="11444"/>
          </w:cols>
          <w:pgMar w:left="236" w:top="424" w:right="219" w:bottom="1440" w:gutter="0" w:footer="0" w:header="0"/>
        </w:sectPr>
      </w:pPr>
    </w:p>
    <w:bookmarkStart w:id="57" w:name="page58"/>
    <w:bookmarkEnd w:id="57"/>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Adjusted Operating Income (Loss) and Sales—U.S. Life Insurance Segment—Life Insurance</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680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6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560" w:type="dxa"/>
            <w:vAlign w:val="bottom"/>
            <w:tcBorders>
              <w:bottom w:val="single" w:sz="8" w:color="auto"/>
            </w:tcBorders>
            <w:gridSpan w:val="4"/>
          </w:tcPr>
          <w:p>
            <w:pPr>
              <w:jc w:val="right"/>
              <w:ind w:right="160"/>
              <w:spacing w:after="0"/>
              <w:rPr>
                <w:sz w:val="20"/>
                <w:szCs w:val="20"/>
                <w:color w:val="auto"/>
              </w:rPr>
            </w:pPr>
            <w:r>
              <w:rPr>
                <w:rFonts w:ascii="Arial" w:cs="Arial" w:eastAsia="Arial" w:hAnsi="Arial"/>
                <w:sz w:val="13"/>
                <w:szCs w:val="13"/>
                <w:b w:val="1"/>
                <w:bCs w:val="1"/>
                <w:color w:val="auto"/>
              </w:rPr>
              <w:t>2017</w:t>
            </w:r>
          </w:p>
        </w:tc>
        <w:tc>
          <w:tcPr>
            <w:tcW w:w="22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420" w:type="dxa"/>
            <w:vAlign w:val="bottom"/>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gridSpan w:val="3"/>
          </w:tcPr>
          <w:p>
            <w:pPr>
              <w:jc w:val="right"/>
              <w:ind w:right="140"/>
              <w:spacing w:after="0"/>
              <w:rPr>
                <w:sz w:val="20"/>
                <w:szCs w:val="20"/>
                <w:color w:val="auto"/>
              </w:rPr>
            </w:pPr>
            <w:r>
              <w:rPr>
                <w:rFonts w:ascii="Arial" w:cs="Arial" w:eastAsia="Arial" w:hAnsi="Arial"/>
                <w:sz w:val="13"/>
                <w:szCs w:val="13"/>
                <w:b w:val="1"/>
                <w:bCs w:val="1"/>
                <w:color w:val="auto"/>
                <w:w w:val="89"/>
              </w:rPr>
              <w:t>2016</w:t>
            </w:r>
          </w:p>
        </w:tc>
        <w:tc>
          <w:tcPr>
            <w:tcW w:w="80" w:type="dxa"/>
            <w:vAlign w:val="bottom"/>
            <w:tcBorders>
              <w:bottom w:val="single" w:sz="8" w:color="auto"/>
            </w:tcBorders>
          </w:tcPr>
          <w:p>
            <w:pPr>
              <w:spacing w:after="0"/>
              <w:rPr>
                <w:sz w:val="13"/>
                <w:szCs w:val="13"/>
                <w:color w:val="auto"/>
              </w:rPr>
            </w:pPr>
          </w:p>
        </w:tc>
        <w:tc>
          <w:tcPr>
            <w:tcW w:w="34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40" w:type="dxa"/>
            <w:vAlign w:val="bottom"/>
            <w:tcBorders>
              <w:bottom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6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80" w:type="dxa"/>
            <w:vAlign w:val="bottom"/>
            <w:gridSpan w:val="2"/>
          </w:tcPr>
          <w:p>
            <w:pPr>
              <w:jc w:val="right"/>
              <w:ind w:right="200"/>
              <w:spacing w:after="0" w:line="124" w:lineRule="exact"/>
              <w:rPr>
                <w:sz w:val="20"/>
                <w:szCs w:val="20"/>
                <w:color w:val="auto"/>
              </w:rPr>
            </w:pPr>
            <w:r>
              <w:rPr>
                <w:rFonts w:ascii="Arial" w:cs="Arial" w:eastAsia="Arial" w:hAnsi="Arial"/>
                <w:sz w:val="13"/>
                <w:szCs w:val="13"/>
                <w:b w:val="1"/>
                <w:bCs w:val="1"/>
                <w:color w:val="auto"/>
                <w:w w:val="91"/>
              </w:rPr>
              <w:t>2Q</w:t>
            </w:r>
          </w:p>
        </w:tc>
        <w:tc>
          <w:tcPr>
            <w:tcW w:w="80" w:type="dxa"/>
            <w:vAlign w:val="bottom"/>
          </w:tcPr>
          <w:p>
            <w:pPr>
              <w:spacing w:after="0"/>
              <w:rPr>
                <w:sz w:val="10"/>
                <w:szCs w:val="10"/>
                <w:color w:val="auto"/>
              </w:rPr>
            </w:pPr>
          </w:p>
        </w:tc>
        <w:tc>
          <w:tcPr>
            <w:tcW w:w="480" w:type="dxa"/>
            <w:vAlign w:val="bottom"/>
            <w:gridSpan w:val="3"/>
          </w:tcPr>
          <w:p>
            <w:pPr>
              <w:jc w:val="center"/>
              <w:ind w:right="160"/>
              <w:spacing w:after="0" w:line="124" w:lineRule="exact"/>
              <w:rPr>
                <w:sz w:val="20"/>
                <w:szCs w:val="20"/>
                <w:color w:val="auto"/>
              </w:rPr>
            </w:pPr>
            <w:r>
              <w:rPr>
                <w:rFonts w:ascii="Arial" w:cs="Arial" w:eastAsia="Arial" w:hAnsi="Arial"/>
                <w:sz w:val="13"/>
                <w:szCs w:val="13"/>
                <w:b w:val="1"/>
                <w:bCs w:val="1"/>
                <w:color w:val="auto"/>
                <w:w w:val="91"/>
              </w:rPr>
              <w:t>1Q</w:t>
            </w:r>
          </w:p>
        </w:tc>
        <w:tc>
          <w:tcPr>
            <w:tcW w:w="220" w:type="dxa"/>
            <w:vAlign w:val="bottom"/>
          </w:tcPr>
          <w:p>
            <w:pPr>
              <w:spacing w:after="0"/>
              <w:rPr>
                <w:sz w:val="10"/>
                <w:szCs w:val="10"/>
                <w:color w:val="auto"/>
              </w:rPr>
            </w:pPr>
          </w:p>
        </w:tc>
        <w:tc>
          <w:tcPr>
            <w:tcW w:w="300" w:type="dxa"/>
            <w:vAlign w:val="bottom"/>
            <w:gridSpan w:val="2"/>
          </w:tcPr>
          <w:p>
            <w:pPr>
              <w:spacing w:after="0" w:line="124" w:lineRule="exact"/>
              <w:rPr>
                <w:sz w:val="20"/>
                <w:szCs w:val="20"/>
                <w:color w:val="auto"/>
              </w:rPr>
            </w:pPr>
            <w:r>
              <w:rPr>
                <w:rFonts w:ascii="Arial" w:cs="Arial" w:eastAsia="Arial" w:hAnsi="Arial"/>
                <w:sz w:val="13"/>
                <w:szCs w:val="13"/>
                <w:b w:val="1"/>
                <w:bCs w:val="1"/>
                <w:color w:val="auto"/>
                <w:w w:val="89"/>
              </w:rPr>
              <w:t>Total</w:t>
            </w:r>
          </w:p>
        </w:tc>
        <w:tc>
          <w:tcPr>
            <w:tcW w:w="420" w:type="dxa"/>
            <w:vAlign w:val="bottom"/>
          </w:tcPr>
          <w:p>
            <w:pPr>
              <w:spacing w:after="0"/>
              <w:rPr>
                <w:sz w:val="10"/>
                <w:szCs w:val="10"/>
                <w:color w:val="auto"/>
              </w:rPr>
            </w:pPr>
          </w:p>
        </w:tc>
        <w:tc>
          <w:tcPr>
            <w:tcW w:w="460" w:type="dxa"/>
            <w:vAlign w:val="bottom"/>
            <w:gridSpan w:val="2"/>
          </w:tcPr>
          <w:p>
            <w:pPr>
              <w:jc w:val="right"/>
              <w:ind w:right="220"/>
              <w:spacing w:after="0" w:line="124" w:lineRule="exact"/>
              <w:rPr>
                <w:sz w:val="20"/>
                <w:szCs w:val="20"/>
                <w:color w:val="auto"/>
              </w:rPr>
            </w:pPr>
            <w:r>
              <w:rPr>
                <w:rFonts w:ascii="Arial" w:cs="Arial" w:eastAsia="Arial" w:hAnsi="Arial"/>
                <w:sz w:val="13"/>
                <w:szCs w:val="13"/>
                <w:b w:val="1"/>
                <w:bCs w:val="1"/>
                <w:color w:val="auto"/>
              </w:rPr>
              <w:t>4Q</w:t>
            </w:r>
          </w:p>
        </w:tc>
        <w:tc>
          <w:tcPr>
            <w:tcW w:w="80" w:type="dxa"/>
            <w:vAlign w:val="bottom"/>
          </w:tcPr>
          <w:p>
            <w:pPr>
              <w:spacing w:after="0"/>
              <w:rPr>
                <w:sz w:val="10"/>
                <w:szCs w:val="10"/>
                <w:color w:val="auto"/>
              </w:rPr>
            </w:pPr>
          </w:p>
        </w:tc>
        <w:tc>
          <w:tcPr>
            <w:tcW w:w="520" w:type="dxa"/>
            <w:vAlign w:val="bottom"/>
            <w:gridSpan w:val="3"/>
          </w:tcPr>
          <w:p>
            <w:pPr>
              <w:jc w:val="center"/>
              <w:ind w:right="220"/>
              <w:spacing w:after="0" w:line="124" w:lineRule="exact"/>
              <w:rPr>
                <w:sz w:val="20"/>
                <w:szCs w:val="20"/>
                <w:color w:val="auto"/>
              </w:rPr>
            </w:pPr>
            <w:r>
              <w:rPr>
                <w:rFonts w:ascii="Arial" w:cs="Arial" w:eastAsia="Arial" w:hAnsi="Arial"/>
                <w:sz w:val="13"/>
                <w:szCs w:val="13"/>
                <w:b w:val="1"/>
                <w:bCs w:val="1"/>
                <w:color w:val="auto"/>
              </w:rPr>
              <w:t>3Q</w:t>
            </w:r>
          </w:p>
        </w:tc>
        <w:tc>
          <w:tcPr>
            <w:tcW w:w="420" w:type="dxa"/>
            <w:vAlign w:val="bottom"/>
            <w:gridSpan w:val="3"/>
          </w:tcPr>
          <w:p>
            <w:pPr>
              <w:jc w:val="center"/>
              <w:ind w:right="140"/>
              <w:spacing w:after="0" w:line="124" w:lineRule="exact"/>
              <w:rPr>
                <w:sz w:val="20"/>
                <w:szCs w:val="20"/>
                <w:color w:val="auto"/>
              </w:rPr>
            </w:pPr>
            <w:r>
              <w:rPr>
                <w:rFonts w:ascii="Arial" w:cs="Arial" w:eastAsia="Arial" w:hAnsi="Arial"/>
                <w:sz w:val="13"/>
                <w:szCs w:val="13"/>
                <w:b w:val="1"/>
                <w:bCs w:val="1"/>
                <w:color w:val="auto"/>
                <w:w w:val="91"/>
              </w:rPr>
              <w:t>2Q</w:t>
            </w:r>
          </w:p>
        </w:tc>
        <w:tc>
          <w:tcPr>
            <w:tcW w:w="80" w:type="dxa"/>
            <w:vAlign w:val="bottom"/>
          </w:tcPr>
          <w:p>
            <w:pPr>
              <w:spacing w:after="0"/>
              <w:rPr>
                <w:sz w:val="10"/>
                <w:szCs w:val="10"/>
                <w:color w:val="auto"/>
              </w:rPr>
            </w:pPr>
          </w:p>
        </w:tc>
        <w:tc>
          <w:tcPr>
            <w:tcW w:w="460" w:type="dxa"/>
            <w:vAlign w:val="bottom"/>
            <w:gridSpan w:val="2"/>
          </w:tcPr>
          <w:p>
            <w:pPr>
              <w:jc w:val="right"/>
              <w:ind w:right="220"/>
              <w:spacing w:after="0" w:line="124" w:lineRule="exact"/>
              <w:rPr>
                <w:sz w:val="20"/>
                <w:szCs w:val="20"/>
                <w:color w:val="auto"/>
              </w:rPr>
            </w:pPr>
            <w:r>
              <w:rPr>
                <w:rFonts w:ascii="Arial" w:cs="Arial" w:eastAsia="Arial" w:hAnsi="Arial"/>
                <w:sz w:val="13"/>
                <w:szCs w:val="13"/>
                <w:b w:val="1"/>
                <w:bCs w:val="1"/>
                <w:color w:val="auto"/>
              </w:rPr>
              <w:t>1Q</w:t>
            </w:r>
          </w:p>
        </w:tc>
        <w:tc>
          <w:tcPr>
            <w:tcW w:w="80" w:type="dxa"/>
            <w:vAlign w:val="bottom"/>
          </w:tcPr>
          <w:p>
            <w:pPr>
              <w:spacing w:after="0"/>
              <w:rPr>
                <w:sz w:val="10"/>
                <w:szCs w:val="10"/>
                <w:color w:val="auto"/>
              </w:rPr>
            </w:pPr>
          </w:p>
        </w:tc>
        <w:tc>
          <w:tcPr>
            <w:tcW w:w="340" w:type="dxa"/>
            <w:vAlign w:val="bottom"/>
          </w:tcPr>
          <w:p>
            <w:pPr>
              <w:ind w:left="40"/>
              <w:spacing w:after="0" w:line="124" w:lineRule="exact"/>
              <w:rPr>
                <w:sz w:val="20"/>
                <w:szCs w:val="20"/>
                <w:color w:val="auto"/>
              </w:rPr>
            </w:pPr>
            <w:r>
              <w:rPr>
                <w:rFonts w:ascii="Arial" w:cs="Arial" w:eastAsia="Arial" w:hAnsi="Arial"/>
                <w:sz w:val="13"/>
                <w:szCs w:val="13"/>
                <w:b w:val="1"/>
                <w:bCs w:val="1"/>
                <w:color w:val="auto"/>
                <w:w w:val="89"/>
              </w:rPr>
              <w:t>Total</w:t>
            </w:r>
          </w:p>
        </w:tc>
        <w:tc>
          <w:tcPr>
            <w:tcW w:w="1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68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4"/>
                <w:szCs w:val="14"/>
                <w:b w:val="1"/>
                <w:bCs w:val="1"/>
                <w:color w:val="auto"/>
              </w:rPr>
              <w:t>REVENUES:</w:t>
            </w:r>
          </w:p>
        </w:tc>
        <w:tc>
          <w:tcPr>
            <w:tcW w:w="10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60" w:type="dxa"/>
            <w:vAlign w:val="bottom"/>
            <w:tcBorders>
              <w:top w:val="single" w:sz="8" w:color="auto"/>
            </w:tcBorders>
            <w:shd w:val="clear" w:color="auto" w:fill="CCEEFF"/>
          </w:tcPr>
          <w:p>
            <w:pPr>
              <w:spacing w:after="0"/>
              <w:rPr>
                <w:sz w:val="13"/>
                <w:szCs w:val="13"/>
                <w:color w:val="auto"/>
              </w:rPr>
            </w:pPr>
          </w:p>
        </w:tc>
        <w:tc>
          <w:tcPr>
            <w:tcW w:w="12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180" w:type="dxa"/>
            <w:vAlign w:val="bottom"/>
            <w:tcBorders>
              <w:top w:val="single" w:sz="8" w:color="CCEEFF"/>
            </w:tcBorders>
            <w:shd w:val="clear" w:color="auto" w:fill="CCEEFF"/>
          </w:tcPr>
          <w:p>
            <w:pPr>
              <w:spacing w:after="0"/>
              <w:rPr>
                <w:sz w:val="13"/>
                <w:szCs w:val="13"/>
                <w:color w:val="auto"/>
              </w:rPr>
            </w:pPr>
          </w:p>
        </w:tc>
        <w:tc>
          <w:tcPr>
            <w:tcW w:w="220" w:type="dxa"/>
            <w:vAlign w:val="bottom"/>
            <w:tcBorders>
              <w:top w:val="single" w:sz="8" w:color="CCEEFF"/>
              <w:right w:val="single" w:sz="8" w:color="CCEEFF"/>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420" w:type="dxa"/>
            <w:vAlign w:val="bottom"/>
            <w:tcBorders>
              <w:top w:val="single" w:sz="8" w:color="CCEEFF"/>
            </w:tcBorders>
            <w:shd w:val="clear" w:color="auto" w:fill="CCEEFF"/>
          </w:tcPr>
          <w:p>
            <w:pPr>
              <w:spacing w:after="0"/>
              <w:rPr>
                <w:sz w:val="13"/>
                <w:szCs w:val="13"/>
                <w:color w:val="auto"/>
              </w:rPr>
            </w:pPr>
          </w:p>
        </w:tc>
        <w:tc>
          <w:tcPr>
            <w:tcW w:w="320" w:type="dxa"/>
            <w:vAlign w:val="bottom"/>
            <w:tcBorders>
              <w:top w:val="single" w:sz="8" w:color="auto"/>
            </w:tcBorders>
            <w:shd w:val="clear" w:color="auto" w:fill="CCEEFF"/>
          </w:tcPr>
          <w:p>
            <w:pPr>
              <w:spacing w:after="0"/>
              <w:rPr>
                <w:sz w:val="13"/>
                <w:szCs w:val="13"/>
                <w:color w:val="auto"/>
              </w:rPr>
            </w:pPr>
          </w:p>
        </w:tc>
        <w:tc>
          <w:tcPr>
            <w:tcW w:w="14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CCEEFF"/>
            </w:tcBorders>
            <w:shd w:val="clear" w:color="auto" w:fill="CCEEFF"/>
          </w:tcPr>
          <w:p>
            <w:pPr>
              <w:spacing w:after="0"/>
              <w:rPr>
                <w:sz w:val="13"/>
                <w:szCs w:val="13"/>
                <w:color w:val="auto"/>
              </w:rPr>
            </w:pPr>
          </w:p>
        </w:tc>
        <w:tc>
          <w:tcPr>
            <w:tcW w:w="6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14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340" w:type="dxa"/>
            <w:vAlign w:val="bottom"/>
            <w:tcBorders>
              <w:top w:val="single" w:sz="8" w:color="auto"/>
            </w:tcBorders>
            <w:shd w:val="clear" w:color="auto" w:fill="CCEEFF"/>
          </w:tcPr>
          <w:p>
            <w:pPr>
              <w:spacing w:after="0"/>
              <w:rPr>
                <w:sz w:val="13"/>
                <w:szCs w:val="13"/>
                <w:color w:val="auto"/>
              </w:rPr>
            </w:pPr>
          </w:p>
        </w:tc>
        <w:tc>
          <w:tcPr>
            <w:tcW w:w="12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340" w:type="dxa"/>
            <w:vAlign w:val="bottom"/>
            <w:tcBorders>
              <w:top w:val="single" w:sz="8" w:color="auto"/>
            </w:tcBorders>
            <w:shd w:val="clear" w:color="auto" w:fill="CCEEFF"/>
          </w:tcPr>
          <w:p>
            <w:pPr>
              <w:spacing w:after="0"/>
              <w:rPr>
                <w:sz w:val="13"/>
                <w:szCs w:val="13"/>
                <w:color w:val="auto"/>
              </w:rPr>
            </w:pPr>
          </w:p>
        </w:tc>
        <w:tc>
          <w:tcPr>
            <w:tcW w:w="120" w:type="dxa"/>
            <w:vAlign w:val="bottom"/>
            <w:tcBorders>
              <w:top w:val="single" w:sz="8" w:color="CCEEFF"/>
            </w:tcBorders>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6800" w:type="dxa"/>
            <w:vAlign w:val="bottom"/>
          </w:tcPr>
          <w:p>
            <w:pPr>
              <w:spacing w:after="0" w:line="181" w:lineRule="exact"/>
              <w:rPr>
                <w:sz w:val="20"/>
                <w:szCs w:val="20"/>
                <w:color w:val="auto"/>
              </w:rPr>
            </w:pPr>
            <w:r>
              <w:rPr>
                <w:rFonts w:ascii="Arial" w:cs="Arial" w:eastAsia="Arial" w:hAnsi="Arial"/>
                <w:sz w:val="12"/>
                <w:szCs w:val="12"/>
                <w:color w:val="auto"/>
              </w:rPr>
              <w:t>Premiums</w:t>
            </w:r>
            <w:r>
              <w:rPr>
                <w:rFonts w:ascii="Arial" w:cs="Arial" w:eastAsia="Arial" w:hAnsi="Arial"/>
                <w:sz w:val="20"/>
                <w:szCs w:val="20"/>
                <w:color w:val="auto"/>
                <w:vertAlign w:val="superscript"/>
              </w:rPr>
              <w:t>(1)</w:t>
            </w:r>
          </w:p>
        </w:tc>
        <w:tc>
          <w:tcPr>
            <w:tcW w:w="18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260" w:type="dxa"/>
            <w:vAlign w:val="bottom"/>
          </w:tcPr>
          <w:p>
            <w:pPr>
              <w:jc w:val="right"/>
              <w:spacing w:after="0"/>
              <w:rPr>
                <w:sz w:val="20"/>
                <w:szCs w:val="20"/>
                <w:color w:val="auto"/>
              </w:rPr>
            </w:pPr>
            <w:r>
              <w:rPr>
                <w:rFonts w:ascii="Arial" w:cs="Arial" w:eastAsia="Arial" w:hAnsi="Arial"/>
                <w:sz w:val="14"/>
                <w:szCs w:val="14"/>
                <w:color w:val="auto"/>
              </w:rPr>
              <w:t>113</w:t>
            </w:r>
          </w:p>
        </w:tc>
        <w:tc>
          <w:tcPr>
            <w:tcW w:w="120" w:type="dxa"/>
            <w:vAlign w:val="bottom"/>
          </w:tcPr>
          <w:p>
            <w:pPr>
              <w:spacing w:after="0"/>
              <w:rPr>
                <w:sz w:val="15"/>
                <w:szCs w:val="15"/>
                <w:color w:val="auto"/>
              </w:rPr>
            </w:pPr>
          </w:p>
        </w:tc>
        <w:tc>
          <w:tcPr>
            <w:tcW w:w="16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w w:val="85"/>
              </w:rPr>
              <w:t>124</w:t>
            </w:r>
          </w:p>
        </w:tc>
        <w:tc>
          <w:tcPr>
            <w:tcW w:w="220" w:type="dxa"/>
            <w:vAlign w:val="bottom"/>
          </w:tcPr>
          <w:p>
            <w:pPr>
              <w:ind w:left="160"/>
              <w:spacing w:after="0"/>
              <w:rPr>
                <w:sz w:val="20"/>
                <w:szCs w:val="20"/>
                <w:color w:val="auto"/>
              </w:rPr>
            </w:pPr>
            <w:r>
              <w:rPr>
                <w:rFonts w:ascii="Arial" w:cs="Arial" w:eastAsia="Arial" w:hAnsi="Arial"/>
                <w:sz w:val="5"/>
                <w:szCs w:val="5"/>
                <w:color w:val="auto"/>
                <w:w w:val="70"/>
              </w:rPr>
              <w:t>$</w:t>
            </w: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w w:val="85"/>
              </w:rPr>
              <w:t>237</w:t>
            </w:r>
          </w:p>
        </w:tc>
        <w:tc>
          <w:tcPr>
            <w:tcW w:w="740" w:type="dxa"/>
            <w:vAlign w:val="bottom"/>
            <w:gridSpan w:val="2"/>
          </w:tcPr>
          <w:p>
            <w:pPr>
              <w:jc w:val="right"/>
              <w:spacing w:after="0"/>
              <w:rPr>
                <w:sz w:val="20"/>
                <w:szCs w:val="20"/>
                <w:color w:val="auto"/>
              </w:rPr>
            </w:pPr>
            <w:r>
              <w:rPr>
                <w:rFonts w:ascii="Arial" w:cs="Arial" w:eastAsia="Arial" w:hAnsi="Arial"/>
                <w:sz w:val="14"/>
                <w:szCs w:val="14"/>
                <w:color w:val="auto"/>
              </w:rPr>
              <w:t>$ 103</w:t>
            </w:r>
          </w:p>
        </w:tc>
        <w:tc>
          <w:tcPr>
            <w:tcW w:w="140" w:type="dxa"/>
            <w:vAlign w:val="bottom"/>
          </w:tcPr>
          <w:p>
            <w:pPr>
              <w:spacing w:after="0"/>
              <w:rPr>
                <w:sz w:val="15"/>
                <w:szCs w:val="15"/>
                <w:color w:val="auto"/>
              </w:rPr>
            </w:pPr>
          </w:p>
        </w:tc>
        <w:tc>
          <w:tcPr>
            <w:tcW w:w="16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440" w:type="dxa"/>
            <w:vAlign w:val="bottom"/>
            <w:gridSpan w:val="2"/>
          </w:tcPr>
          <w:p>
            <w:pPr>
              <w:jc w:val="right"/>
              <w:ind w:right="220"/>
              <w:spacing w:after="0"/>
              <w:rPr>
                <w:sz w:val="20"/>
                <w:szCs w:val="20"/>
                <w:color w:val="auto"/>
              </w:rPr>
            </w:pPr>
            <w:r>
              <w:rPr>
                <w:rFonts w:ascii="Arial" w:cs="Arial" w:eastAsia="Arial" w:hAnsi="Arial"/>
                <w:sz w:val="14"/>
                <w:szCs w:val="14"/>
                <w:color w:val="auto"/>
                <w:w w:val="85"/>
              </w:rPr>
              <w:t>115</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220" w:type="dxa"/>
            <w:vAlign w:val="bottom"/>
          </w:tcPr>
          <w:p>
            <w:pPr>
              <w:jc w:val="right"/>
              <w:spacing w:after="0"/>
              <w:rPr>
                <w:sz w:val="20"/>
                <w:szCs w:val="20"/>
                <w:color w:val="auto"/>
              </w:rPr>
            </w:pPr>
            <w:r>
              <w:rPr>
                <w:rFonts w:ascii="Arial" w:cs="Arial" w:eastAsia="Arial" w:hAnsi="Arial"/>
                <w:sz w:val="14"/>
                <w:szCs w:val="14"/>
                <w:color w:val="auto"/>
                <w:w w:val="85"/>
              </w:rPr>
              <w:t>120</w:t>
            </w:r>
          </w:p>
        </w:tc>
        <w:tc>
          <w:tcPr>
            <w:tcW w:w="140" w:type="dxa"/>
            <w:vAlign w:val="bottom"/>
          </w:tcPr>
          <w:p>
            <w:pPr>
              <w:spacing w:after="0"/>
              <w:rPr>
                <w:sz w:val="15"/>
                <w:szCs w:val="15"/>
                <w:color w:val="auto"/>
              </w:rPr>
            </w:pPr>
          </w:p>
        </w:tc>
        <w:tc>
          <w:tcPr>
            <w:tcW w:w="540" w:type="dxa"/>
            <w:vAlign w:val="bottom"/>
            <w:gridSpan w:val="3"/>
          </w:tcPr>
          <w:p>
            <w:pPr>
              <w:jc w:val="right"/>
              <w:ind w:right="80"/>
              <w:spacing w:after="0"/>
              <w:rPr>
                <w:sz w:val="20"/>
                <w:szCs w:val="20"/>
                <w:color w:val="auto"/>
              </w:rPr>
            </w:pPr>
            <w:r>
              <w:rPr>
                <w:rFonts w:ascii="Arial" w:cs="Arial" w:eastAsia="Arial" w:hAnsi="Arial"/>
                <w:sz w:val="14"/>
                <w:szCs w:val="14"/>
                <w:color w:val="auto"/>
              </w:rPr>
              <w:t>$(185)</w:t>
            </w:r>
          </w:p>
        </w:tc>
        <w:tc>
          <w:tcPr>
            <w:tcW w:w="540" w:type="dxa"/>
            <w:vAlign w:val="bottom"/>
            <w:gridSpan w:val="3"/>
          </w:tcPr>
          <w:p>
            <w:pPr>
              <w:jc w:val="right"/>
              <w:ind w:right="120"/>
              <w:spacing w:after="0"/>
              <w:rPr>
                <w:sz w:val="20"/>
                <w:szCs w:val="20"/>
                <w:color w:val="auto"/>
              </w:rPr>
            </w:pPr>
            <w:r>
              <w:rPr>
                <w:rFonts w:ascii="Arial" w:cs="Arial" w:eastAsia="Arial" w:hAnsi="Arial"/>
                <w:sz w:val="14"/>
                <w:szCs w:val="14"/>
                <w:color w:val="auto"/>
              </w:rPr>
              <w:t>$ 153</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4"/>
                <w:szCs w:val="14"/>
                <w:color w:val="auto"/>
              </w:rPr>
              <w:t>Net investment income</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126</w:t>
            </w:r>
          </w:p>
        </w:tc>
        <w:tc>
          <w:tcPr>
            <w:tcW w:w="1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w w:val="85"/>
              </w:rPr>
              <w:t>125</w:t>
            </w:r>
          </w:p>
        </w:tc>
        <w:tc>
          <w:tcPr>
            <w:tcW w:w="220" w:type="dxa"/>
            <w:vAlign w:val="bottom"/>
            <w:tcBorders>
              <w:right w:val="single" w:sz="8" w:color="CCEEFF"/>
            </w:tcBorders>
            <w:shd w:val="clear" w:color="auto" w:fill="CCEEFF"/>
          </w:tcPr>
          <w:p>
            <w:pPr>
              <w:spacing w:after="0"/>
              <w:rPr>
                <w:sz w:val="15"/>
                <w:szCs w:val="15"/>
                <w:color w:val="auto"/>
              </w:rPr>
            </w:pP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w w:val="85"/>
              </w:rPr>
              <w:t>251</w:t>
            </w:r>
          </w:p>
        </w:tc>
        <w:tc>
          <w:tcPr>
            <w:tcW w:w="880" w:type="dxa"/>
            <w:vAlign w:val="bottom"/>
            <w:gridSpan w:val="3"/>
            <w:shd w:val="clear" w:color="auto" w:fill="CCEEFF"/>
          </w:tcPr>
          <w:p>
            <w:pPr>
              <w:jc w:val="right"/>
              <w:ind w:right="140"/>
              <w:spacing w:after="0"/>
              <w:rPr>
                <w:sz w:val="20"/>
                <w:szCs w:val="20"/>
                <w:color w:val="auto"/>
              </w:rPr>
            </w:pPr>
            <w:r>
              <w:rPr>
                <w:rFonts w:ascii="Arial" w:cs="Arial" w:eastAsia="Arial" w:hAnsi="Arial"/>
                <w:sz w:val="14"/>
                <w:szCs w:val="14"/>
                <w:color w:val="auto"/>
              </w:rPr>
              <w:t>116</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4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w w:val="85"/>
              </w:rPr>
              <w:t>128</w:t>
            </w:r>
          </w:p>
        </w:tc>
        <w:tc>
          <w:tcPr>
            <w:tcW w:w="60" w:type="dxa"/>
            <w:vAlign w:val="bottom"/>
            <w:shd w:val="clear" w:color="auto" w:fill="CCEEFF"/>
          </w:tcPr>
          <w:p>
            <w:pPr>
              <w:spacing w:after="0"/>
              <w:rPr>
                <w:sz w:val="15"/>
                <w:szCs w:val="15"/>
                <w:color w:val="auto"/>
              </w:rPr>
            </w:pPr>
          </w:p>
        </w:tc>
        <w:tc>
          <w:tcPr>
            <w:tcW w:w="36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w w:val="85"/>
              </w:rPr>
              <w:t>117</w:t>
            </w: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133</w:t>
            </w:r>
          </w:p>
        </w:tc>
        <w:tc>
          <w:tcPr>
            <w:tcW w:w="120" w:type="dxa"/>
            <w:vAlign w:val="bottom"/>
            <w:shd w:val="clear" w:color="auto" w:fill="CCEEFF"/>
          </w:tcPr>
          <w:p>
            <w:pPr>
              <w:spacing w:after="0"/>
              <w:rPr>
                <w:sz w:val="15"/>
                <w:szCs w:val="15"/>
                <w:color w:val="auto"/>
              </w:rPr>
            </w:pPr>
          </w:p>
        </w:tc>
        <w:tc>
          <w:tcPr>
            <w:tcW w:w="54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494</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6800" w:type="dxa"/>
            <w:vAlign w:val="bottom"/>
          </w:tcPr>
          <w:p>
            <w:pPr>
              <w:spacing w:after="0"/>
              <w:rPr>
                <w:sz w:val="20"/>
                <w:szCs w:val="20"/>
                <w:color w:val="auto"/>
              </w:rPr>
            </w:pPr>
            <w:r>
              <w:rPr>
                <w:rFonts w:ascii="Arial" w:cs="Arial" w:eastAsia="Arial" w:hAnsi="Arial"/>
                <w:sz w:val="14"/>
                <w:szCs w:val="14"/>
                <w:color w:val="auto"/>
              </w:rPr>
              <w:t>Net investment gains (losses)</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5</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3</w:t>
            </w:r>
          </w:p>
        </w:tc>
        <w:tc>
          <w:tcPr>
            <w:tcW w:w="22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rPr>
              <w:t>8</w:t>
            </w:r>
          </w:p>
        </w:tc>
        <w:tc>
          <w:tcPr>
            <w:tcW w:w="740" w:type="dxa"/>
            <w:vAlign w:val="bottom"/>
            <w:gridSpan w:val="2"/>
          </w:tcPr>
          <w:p>
            <w:pPr>
              <w:jc w:val="right"/>
              <w:spacing w:after="0"/>
              <w:rPr>
                <w:sz w:val="20"/>
                <w:szCs w:val="20"/>
                <w:color w:val="auto"/>
              </w:rPr>
            </w:pPr>
            <w:r>
              <w:rPr>
                <w:rFonts w:ascii="Arial" w:cs="Arial" w:eastAsia="Arial" w:hAnsi="Arial"/>
                <w:sz w:val="14"/>
                <w:szCs w:val="14"/>
                <w:color w:val="auto"/>
              </w:rPr>
              <w:t>19</w:t>
            </w: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4"/>
                <w:szCs w:val="14"/>
                <w:color w:val="auto"/>
              </w:rPr>
              <w:t>4</w:t>
            </w:r>
          </w:p>
        </w:tc>
        <w:tc>
          <w:tcPr>
            <w:tcW w:w="60" w:type="dxa"/>
            <w:vAlign w:val="bottom"/>
          </w:tcPr>
          <w:p>
            <w:pPr>
              <w:spacing w:after="0"/>
              <w:rPr>
                <w:sz w:val="15"/>
                <w:szCs w:val="15"/>
                <w:color w:val="auto"/>
              </w:rPr>
            </w:pPr>
          </w:p>
        </w:tc>
        <w:tc>
          <w:tcPr>
            <w:tcW w:w="360" w:type="dxa"/>
            <w:vAlign w:val="bottom"/>
            <w:gridSpan w:val="2"/>
          </w:tcPr>
          <w:p>
            <w:pPr>
              <w:jc w:val="right"/>
              <w:ind w:right="100"/>
              <w:spacing w:after="0"/>
              <w:rPr>
                <w:sz w:val="20"/>
                <w:szCs w:val="20"/>
                <w:color w:val="auto"/>
              </w:rPr>
            </w:pPr>
            <w:r>
              <w:rPr>
                <w:rFonts w:ascii="Arial" w:cs="Arial" w:eastAsia="Arial" w:hAnsi="Arial"/>
                <w:sz w:val="14"/>
                <w:szCs w:val="14"/>
                <w:color w:val="auto"/>
              </w:rPr>
              <w:t>(1)</w:t>
            </w:r>
          </w:p>
        </w:tc>
        <w:tc>
          <w:tcPr>
            <w:tcW w:w="420" w:type="dxa"/>
            <w:vAlign w:val="bottom"/>
            <w:gridSpan w:val="2"/>
          </w:tcPr>
          <w:p>
            <w:pPr>
              <w:jc w:val="right"/>
              <w:spacing w:after="0"/>
              <w:rPr>
                <w:sz w:val="20"/>
                <w:szCs w:val="20"/>
                <w:color w:val="auto"/>
              </w:rPr>
            </w:pPr>
            <w:r>
              <w:rPr>
                <w:rFonts w:ascii="Arial" w:cs="Arial" w:eastAsia="Arial" w:hAnsi="Arial"/>
                <w:sz w:val="14"/>
                <w:szCs w:val="14"/>
                <w:color w:val="auto"/>
              </w:rPr>
              <w:t>2</w:t>
            </w:r>
          </w:p>
        </w:tc>
        <w:tc>
          <w:tcPr>
            <w:tcW w:w="120" w:type="dxa"/>
            <w:vAlign w:val="bottom"/>
          </w:tcPr>
          <w:p>
            <w:pPr>
              <w:spacing w:after="0"/>
              <w:rPr>
                <w:sz w:val="15"/>
                <w:szCs w:val="15"/>
                <w:color w:val="auto"/>
              </w:rPr>
            </w:pPr>
          </w:p>
        </w:tc>
        <w:tc>
          <w:tcPr>
            <w:tcW w:w="540" w:type="dxa"/>
            <w:vAlign w:val="bottom"/>
            <w:gridSpan w:val="3"/>
          </w:tcPr>
          <w:p>
            <w:pPr>
              <w:jc w:val="right"/>
              <w:ind w:right="120"/>
              <w:spacing w:after="0"/>
              <w:rPr>
                <w:sz w:val="20"/>
                <w:szCs w:val="20"/>
                <w:color w:val="auto"/>
              </w:rPr>
            </w:pPr>
            <w:r>
              <w:rPr>
                <w:rFonts w:ascii="Arial" w:cs="Arial" w:eastAsia="Arial" w:hAnsi="Arial"/>
                <w:sz w:val="14"/>
                <w:szCs w:val="14"/>
                <w:color w:val="auto"/>
              </w:rPr>
              <w:t>24</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4"/>
                <w:szCs w:val="14"/>
                <w:color w:val="auto"/>
              </w:rPr>
              <w:t>Policy fees and other income</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167</w:t>
            </w:r>
          </w:p>
        </w:tc>
        <w:tc>
          <w:tcPr>
            <w:tcW w:w="1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85"/>
              </w:rPr>
              <w:t>165</w:t>
            </w:r>
          </w:p>
        </w:tc>
        <w:tc>
          <w:tcPr>
            <w:tcW w:w="180" w:type="dxa"/>
            <w:vAlign w:val="bottom"/>
            <w:shd w:val="clear" w:color="auto" w:fill="CCEEFF"/>
          </w:tcPr>
          <w:p>
            <w:pPr>
              <w:spacing w:after="0"/>
              <w:rPr>
                <w:sz w:val="15"/>
                <w:szCs w:val="15"/>
                <w:color w:val="auto"/>
              </w:rPr>
            </w:pPr>
          </w:p>
        </w:tc>
        <w:tc>
          <w:tcPr>
            <w:tcW w:w="220" w:type="dxa"/>
            <w:vAlign w:val="bottom"/>
            <w:tcBorders>
              <w:right w:val="single" w:sz="8" w:color="CCEEFF"/>
            </w:tcBorders>
            <w:shd w:val="clear" w:color="auto" w:fill="CCEEFF"/>
          </w:tcPr>
          <w:p>
            <w:pPr>
              <w:spacing w:after="0"/>
              <w:rPr>
                <w:sz w:val="15"/>
                <w:szCs w:val="15"/>
                <w:color w:val="auto"/>
              </w:rPr>
            </w:pP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w w:val="85"/>
              </w:rPr>
              <w:t>332</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190</w:t>
            </w:r>
          </w:p>
        </w:tc>
        <w:tc>
          <w:tcPr>
            <w:tcW w:w="1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4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w w:val="85"/>
              </w:rPr>
              <w:t>171</w:t>
            </w:r>
          </w:p>
        </w:tc>
        <w:tc>
          <w:tcPr>
            <w:tcW w:w="6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85"/>
              </w:rPr>
              <w:t>176</w:t>
            </w:r>
          </w:p>
        </w:tc>
        <w:tc>
          <w:tcPr>
            <w:tcW w:w="140" w:type="dxa"/>
            <w:vAlign w:val="bottom"/>
            <w:shd w:val="clear" w:color="auto" w:fill="CCEEFF"/>
          </w:tcPr>
          <w:p>
            <w:pPr>
              <w:spacing w:after="0"/>
              <w:rPr>
                <w:sz w:val="15"/>
                <w:szCs w:val="15"/>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173</w:t>
            </w:r>
          </w:p>
        </w:tc>
        <w:tc>
          <w:tcPr>
            <w:tcW w:w="120" w:type="dxa"/>
            <w:vAlign w:val="bottom"/>
            <w:shd w:val="clear" w:color="auto" w:fill="CCEEFF"/>
          </w:tcPr>
          <w:p>
            <w:pPr>
              <w:spacing w:after="0"/>
              <w:rPr>
                <w:sz w:val="15"/>
                <w:szCs w:val="15"/>
                <w:color w:val="auto"/>
              </w:rPr>
            </w:pPr>
          </w:p>
        </w:tc>
        <w:tc>
          <w:tcPr>
            <w:tcW w:w="54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710</w:t>
            </w:r>
          </w:p>
        </w:tc>
        <w:tc>
          <w:tcPr>
            <w:tcW w:w="0" w:type="dxa"/>
            <w:vAlign w:val="bottom"/>
          </w:tcPr>
          <w:p>
            <w:pPr>
              <w:spacing w:after="0"/>
              <w:rPr>
                <w:sz w:val="1"/>
                <w:szCs w:val="1"/>
                <w:color w:val="auto"/>
              </w:rPr>
            </w:pPr>
          </w:p>
        </w:tc>
      </w:tr>
      <w:tr>
        <w:trPr>
          <w:trHeight w:val="20"/>
        </w:trPr>
        <w:tc>
          <w:tcPr>
            <w:tcW w:w="6820" w:type="dxa"/>
            <w:vAlign w:val="bottom"/>
            <w:gridSpan w:val="2"/>
            <w:vMerge w:val="restart"/>
          </w:tcPr>
          <w:p>
            <w:pPr>
              <w:spacing w:after="0"/>
              <w:rPr>
                <w:sz w:val="20"/>
                <w:szCs w:val="20"/>
                <w:color w:val="auto"/>
              </w:rPr>
            </w:pPr>
            <w:r>
              <w:rPr>
                <w:rFonts w:ascii="Arial" w:cs="Arial" w:eastAsia="Arial" w:hAnsi="Arial"/>
                <w:sz w:val="14"/>
                <w:szCs w:val="14"/>
                <w:color w:val="auto"/>
              </w:rPr>
              <w:t>Total revenues</w:t>
            </w: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Borders>
              <w:right w:val="single" w:sz="8" w:color="auto"/>
            </w:tcBorders>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8"/>
        </w:trPr>
        <w:tc>
          <w:tcPr>
            <w:tcW w:w="6820" w:type="dxa"/>
            <w:vAlign w:val="bottom"/>
            <w:gridSpan w:val="2"/>
            <w:vMerge w:val="continue"/>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411</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w w:val="85"/>
              </w:rPr>
              <w:t>417</w:t>
            </w:r>
          </w:p>
        </w:tc>
        <w:tc>
          <w:tcPr>
            <w:tcW w:w="1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w w:val="85"/>
              </w:rPr>
              <w:t>828</w:t>
            </w:r>
          </w:p>
        </w:tc>
        <w:tc>
          <w:tcPr>
            <w:tcW w:w="740" w:type="dxa"/>
            <w:vAlign w:val="bottom"/>
            <w:gridSpan w:val="2"/>
          </w:tcPr>
          <w:p>
            <w:pPr>
              <w:jc w:val="right"/>
              <w:spacing w:after="0"/>
              <w:rPr>
                <w:sz w:val="20"/>
                <w:szCs w:val="20"/>
                <w:color w:val="auto"/>
              </w:rPr>
            </w:pPr>
            <w:r>
              <w:rPr>
                <w:rFonts w:ascii="Arial" w:cs="Arial" w:eastAsia="Arial" w:hAnsi="Arial"/>
                <w:sz w:val="14"/>
                <w:szCs w:val="14"/>
                <w:color w:val="auto"/>
              </w:rPr>
              <w:t>428</w:t>
            </w: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4"/>
                <w:szCs w:val="14"/>
                <w:color w:val="auto"/>
                <w:w w:val="85"/>
              </w:rPr>
              <w:t>418</w:t>
            </w:r>
          </w:p>
        </w:tc>
        <w:tc>
          <w:tcPr>
            <w:tcW w:w="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w w:val="85"/>
              </w:rPr>
              <w:t>412</w:t>
            </w:r>
          </w:p>
        </w:tc>
        <w:tc>
          <w:tcPr>
            <w:tcW w:w="140" w:type="dxa"/>
            <w:vAlign w:val="bottom"/>
          </w:tcPr>
          <w:p>
            <w:pPr>
              <w:spacing w:after="0"/>
              <w:rPr>
                <w:sz w:val="15"/>
                <w:szCs w:val="15"/>
                <w:color w:val="auto"/>
              </w:rPr>
            </w:pPr>
          </w:p>
        </w:tc>
        <w:tc>
          <w:tcPr>
            <w:tcW w:w="420" w:type="dxa"/>
            <w:vAlign w:val="bottom"/>
            <w:gridSpan w:val="2"/>
          </w:tcPr>
          <w:p>
            <w:pPr>
              <w:jc w:val="right"/>
              <w:spacing w:after="0"/>
              <w:rPr>
                <w:sz w:val="20"/>
                <w:szCs w:val="20"/>
                <w:color w:val="auto"/>
              </w:rPr>
            </w:pPr>
            <w:r>
              <w:rPr>
                <w:rFonts w:ascii="Arial" w:cs="Arial" w:eastAsia="Arial" w:hAnsi="Arial"/>
                <w:sz w:val="14"/>
                <w:szCs w:val="14"/>
                <w:color w:val="auto"/>
              </w:rPr>
              <w:t>123</w:t>
            </w:r>
          </w:p>
        </w:tc>
        <w:tc>
          <w:tcPr>
            <w:tcW w:w="120" w:type="dxa"/>
            <w:vAlign w:val="bottom"/>
          </w:tcPr>
          <w:p>
            <w:pPr>
              <w:spacing w:after="0"/>
              <w:rPr>
                <w:sz w:val="15"/>
                <w:szCs w:val="15"/>
                <w:color w:val="auto"/>
              </w:rPr>
            </w:pPr>
          </w:p>
        </w:tc>
        <w:tc>
          <w:tcPr>
            <w:tcW w:w="540" w:type="dxa"/>
            <w:vAlign w:val="bottom"/>
            <w:gridSpan w:val="3"/>
          </w:tcPr>
          <w:p>
            <w:pPr>
              <w:jc w:val="right"/>
              <w:ind w:right="120"/>
              <w:spacing w:after="0"/>
              <w:rPr>
                <w:sz w:val="20"/>
                <w:szCs w:val="20"/>
                <w:color w:val="auto"/>
              </w:rPr>
            </w:pPr>
            <w:r>
              <w:rPr>
                <w:rFonts w:ascii="Arial" w:cs="Arial" w:eastAsia="Arial" w:hAnsi="Arial"/>
                <w:sz w:val="14"/>
                <w:szCs w:val="14"/>
                <w:color w:val="auto"/>
              </w:rPr>
              <w:t>1,381</w:t>
            </w:r>
          </w:p>
        </w:tc>
        <w:tc>
          <w:tcPr>
            <w:tcW w:w="0" w:type="dxa"/>
            <w:vAlign w:val="bottom"/>
          </w:tcPr>
          <w:p>
            <w:pPr>
              <w:spacing w:after="0"/>
              <w:rPr>
                <w:sz w:val="1"/>
                <w:szCs w:val="1"/>
                <w:color w:val="auto"/>
              </w:rPr>
            </w:pPr>
          </w:p>
        </w:tc>
      </w:tr>
      <w:tr>
        <w:trPr>
          <w:trHeight w:val="184"/>
        </w:trPr>
        <w:tc>
          <w:tcPr>
            <w:tcW w:w="6820" w:type="dxa"/>
            <w:vAlign w:val="bottom"/>
            <w:gridSpan w:val="2"/>
          </w:tcPr>
          <w:p>
            <w:pPr>
              <w:spacing w:after="0"/>
              <w:rPr>
                <w:sz w:val="20"/>
                <w:szCs w:val="20"/>
                <w:color w:val="auto"/>
              </w:rPr>
            </w:pPr>
            <w:r>
              <w:rPr>
                <w:rFonts w:ascii="Arial" w:cs="Arial" w:eastAsia="Arial" w:hAnsi="Arial"/>
                <w:sz w:val="14"/>
                <w:szCs w:val="14"/>
                <w:b w:val="1"/>
                <w:bCs w:val="1"/>
                <w:color w:val="auto"/>
              </w:rPr>
              <w:t>BENEFITS AND EXPENSES:</w:t>
            </w:r>
          </w:p>
        </w:tc>
        <w:tc>
          <w:tcPr>
            <w:tcW w:w="100" w:type="dxa"/>
            <w:vAlign w:val="bottom"/>
          </w:tcPr>
          <w:p>
            <w:pPr>
              <w:spacing w:after="0"/>
              <w:rPr>
                <w:sz w:val="16"/>
                <w:szCs w:val="16"/>
                <w:color w:val="auto"/>
              </w:rPr>
            </w:pPr>
          </w:p>
        </w:tc>
        <w:tc>
          <w:tcPr>
            <w:tcW w:w="80" w:type="dxa"/>
            <w:vAlign w:val="bottom"/>
            <w:tcBorders>
              <w:top w:val="single" w:sz="8" w:color="auto"/>
            </w:tcBorders>
          </w:tcPr>
          <w:p>
            <w:pPr>
              <w:spacing w:after="0"/>
              <w:rPr>
                <w:sz w:val="16"/>
                <w:szCs w:val="16"/>
                <w:color w:val="auto"/>
              </w:rPr>
            </w:pPr>
          </w:p>
        </w:tc>
        <w:tc>
          <w:tcPr>
            <w:tcW w:w="260" w:type="dxa"/>
            <w:vAlign w:val="bottom"/>
            <w:tcBorders>
              <w:top w:val="single" w:sz="8" w:color="auto"/>
            </w:tcBorders>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Borders>
              <w:top w:val="single" w:sz="8" w:color="auto"/>
            </w:tcBorders>
          </w:tcPr>
          <w:p>
            <w:pPr>
              <w:spacing w:after="0"/>
              <w:rPr>
                <w:sz w:val="16"/>
                <w:szCs w:val="16"/>
                <w:color w:val="auto"/>
              </w:rPr>
            </w:pPr>
          </w:p>
        </w:tc>
        <w:tc>
          <w:tcPr>
            <w:tcW w:w="220" w:type="dxa"/>
            <w:vAlign w:val="bottom"/>
            <w:tcBorders>
              <w:top w:val="single" w:sz="8" w:color="auto"/>
            </w:tcBorders>
          </w:tcPr>
          <w:p>
            <w:pPr>
              <w:spacing w:after="0"/>
              <w:rPr>
                <w:sz w:val="16"/>
                <w:szCs w:val="16"/>
                <w:color w:val="auto"/>
              </w:rPr>
            </w:pPr>
          </w:p>
        </w:tc>
        <w:tc>
          <w:tcPr>
            <w:tcW w:w="1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20" w:type="dxa"/>
            <w:vAlign w:val="bottom"/>
            <w:tcBorders>
              <w:top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320" w:type="dxa"/>
            <w:vAlign w:val="bottom"/>
            <w:tcBorders>
              <w:top w:val="single" w:sz="8" w:color="auto"/>
            </w:tcBorders>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Borders>
              <w:top w:val="single" w:sz="8" w:color="auto"/>
            </w:tcBorders>
          </w:tcPr>
          <w:p>
            <w:pPr>
              <w:spacing w:after="0"/>
              <w:rPr>
                <w:sz w:val="16"/>
                <w:szCs w:val="16"/>
                <w:color w:val="auto"/>
              </w:rPr>
            </w:pPr>
          </w:p>
        </w:tc>
        <w:tc>
          <w:tcPr>
            <w:tcW w:w="220" w:type="dxa"/>
            <w:vAlign w:val="bottom"/>
            <w:tcBorders>
              <w:top w:val="single" w:sz="8" w:color="auto"/>
            </w:tcBorders>
          </w:tcPr>
          <w:p>
            <w:pPr>
              <w:spacing w:after="0"/>
              <w:rPr>
                <w:sz w:val="16"/>
                <w:szCs w:val="16"/>
                <w:color w:val="auto"/>
              </w:rPr>
            </w:pPr>
          </w:p>
        </w:tc>
        <w:tc>
          <w:tcPr>
            <w:tcW w:w="220" w:type="dxa"/>
            <w:vAlign w:val="bottom"/>
          </w:tcPr>
          <w:p>
            <w:pPr>
              <w:spacing w:after="0"/>
              <w:rPr>
                <w:sz w:val="16"/>
                <w:szCs w:val="16"/>
                <w:color w:val="auto"/>
              </w:rPr>
            </w:pPr>
          </w:p>
        </w:tc>
        <w:tc>
          <w:tcPr>
            <w:tcW w:w="60" w:type="dxa"/>
            <w:vAlign w:val="bottom"/>
            <w:tcBorders>
              <w:top w:val="single" w:sz="8" w:color="auto"/>
            </w:tcBorders>
          </w:tcPr>
          <w:p>
            <w:pPr>
              <w:spacing w:after="0"/>
              <w:rPr>
                <w:sz w:val="16"/>
                <w:szCs w:val="16"/>
                <w:color w:val="auto"/>
              </w:rPr>
            </w:pPr>
          </w:p>
        </w:tc>
        <w:tc>
          <w:tcPr>
            <w:tcW w:w="220" w:type="dxa"/>
            <w:vAlign w:val="bottom"/>
            <w:tcBorders>
              <w:top w:val="single" w:sz="8" w:color="auto"/>
            </w:tcBorders>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tcBorders>
              <w:top w:val="single" w:sz="8" w:color="auto"/>
            </w:tcBorders>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tcBorders>
              <w:top w:val="single" w:sz="8" w:color="auto"/>
            </w:tcBorders>
          </w:tcPr>
          <w:p>
            <w:pPr>
              <w:spacing w:after="0"/>
              <w:rPr>
                <w:sz w:val="16"/>
                <w:szCs w:val="16"/>
                <w:color w:val="auto"/>
              </w:rPr>
            </w:pPr>
          </w:p>
        </w:tc>
        <w:tc>
          <w:tcPr>
            <w:tcW w:w="1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6800" w:type="dxa"/>
            <w:vAlign w:val="bottom"/>
            <w:shd w:val="clear" w:color="auto" w:fill="CCEEFF"/>
          </w:tcPr>
          <w:p>
            <w:pPr>
              <w:spacing w:after="0" w:line="187" w:lineRule="exact"/>
              <w:rPr>
                <w:sz w:val="20"/>
                <w:szCs w:val="20"/>
                <w:color w:val="auto"/>
              </w:rPr>
            </w:pPr>
            <w:r>
              <w:rPr>
                <w:rFonts w:ascii="Arial" w:cs="Arial" w:eastAsia="Arial" w:hAnsi="Arial"/>
                <w:sz w:val="13"/>
                <w:szCs w:val="13"/>
                <w:color w:val="auto"/>
              </w:rPr>
              <w:t>Benefits and other changes in policy reserves</w:t>
            </w:r>
            <w:r>
              <w:rPr>
                <w:rFonts w:ascii="Arial" w:cs="Arial" w:eastAsia="Arial" w:hAnsi="Arial"/>
                <w:sz w:val="21"/>
                <w:szCs w:val="21"/>
                <w:color w:val="auto"/>
                <w:vertAlign w:val="superscript"/>
              </w:rPr>
              <w:t>(1)</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248</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w w:val="85"/>
              </w:rPr>
              <w:t>261</w:t>
            </w:r>
          </w:p>
        </w:tc>
        <w:tc>
          <w:tcPr>
            <w:tcW w:w="220" w:type="dxa"/>
            <w:vAlign w:val="bottom"/>
            <w:tcBorders>
              <w:right w:val="single" w:sz="8" w:color="CCEEFF"/>
            </w:tcBorders>
            <w:shd w:val="clear" w:color="auto" w:fill="CCEEFF"/>
          </w:tcPr>
          <w:p>
            <w:pPr>
              <w:spacing w:after="0"/>
              <w:rPr>
                <w:sz w:val="16"/>
                <w:szCs w:val="16"/>
                <w:color w:val="auto"/>
              </w:rPr>
            </w:pP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w w:val="85"/>
              </w:rPr>
              <w:t>509</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470</w:t>
            </w: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w w:val="85"/>
              </w:rPr>
              <w:t>216</w:t>
            </w:r>
          </w:p>
        </w:tc>
        <w:tc>
          <w:tcPr>
            <w:tcW w:w="60" w:type="dxa"/>
            <w:vAlign w:val="bottom"/>
            <w:shd w:val="clear" w:color="auto" w:fill="CCEEFF"/>
          </w:tcPr>
          <w:p>
            <w:pPr>
              <w:spacing w:after="0"/>
              <w:rPr>
                <w:sz w:val="16"/>
                <w:szCs w:val="16"/>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85"/>
              </w:rPr>
              <w:t>231</w:t>
            </w:r>
          </w:p>
        </w:tc>
        <w:tc>
          <w:tcPr>
            <w:tcW w:w="140" w:type="dxa"/>
            <w:vAlign w:val="bottom"/>
            <w:shd w:val="clear" w:color="auto" w:fill="CCEEFF"/>
          </w:tcPr>
          <w:p>
            <w:pPr>
              <w:spacing w:after="0"/>
              <w:rPr>
                <w:sz w:val="16"/>
                <w:szCs w:val="16"/>
                <w:color w:val="auto"/>
              </w:rPr>
            </w:pPr>
          </w:p>
        </w:tc>
        <w:tc>
          <w:tcPr>
            <w:tcW w:w="540" w:type="dxa"/>
            <w:vAlign w:val="bottom"/>
            <w:gridSpan w:val="3"/>
            <w:shd w:val="clear" w:color="auto" w:fill="CCEEFF"/>
          </w:tcPr>
          <w:p>
            <w:pPr>
              <w:jc w:val="right"/>
              <w:ind w:right="80"/>
              <w:spacing w:after="0"/>
              <w:rPr>
                <w:sz w:val="20"/>
                <w:szCs w:val="20"/>
                <w:color w:val="auto"/>
              </w:rPr>
            </w:pPr>
            <w:r>
              <w:rPr>
                <w:rFonts w:ascii="Arial" w:cs="Arial" w:eastAsia="Arial" w:hAnsi="Arial"/>
                <w:sz w:val="14"/>
                <w:szCs w:val="14"/>
                <w:color w:val="auto"/>
              </w:rPr>
              <w:t>(87)</w:t>
            </w:r>
          </w:p>
        </w:tc>
        <w:tc>
          <w:tcPr>
            <w:tcW w:w="54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830</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6800" w:type="dxa"/>
            <w:vAlign w:val="bottom"/>
          </w:tcPr>
          <w:p>
            <w:pPr>
              <w:spacing w:after="0"/>
              <w:rPr>
                <w:sz w:val="20"/>
                <w:szCs w:val="20"/>
                <w:color w:val="auto"/>
              </w:rPr>
            </w:pPr>
            <w:r>
              <w:rPr>
                <w:rFonts w:ascii="Arial" w:cs="Arial" w:eastAsia="Arial" w:hAnsi="Arial"/>
                <w:sz w:val="14"/>
                <w:szCs w:val="14"/>
                <w:color w:val="auto"/>
              </w:rPr>
              <w:t>Interest credited</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62</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63</w:t>
            </w:r>
          </w:p>
        </w:tc>
        <w:tc>
          <w:tcPr>
            <w:tcW w:w="22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w w:val="85"/>
              </w:rPr>
              <w:t>125</w:t>
            </w:r>
          </w:p>
        </w:tc>
        <w:tc>
          <w:tcPr>
            <w:tcW w:w="740" w:type="dxa"/>
            <w:vAlign w:val="bottom"/>
            <w:gridSpan w:val="2"/>
          </w:tcPr>
          <w:p>
            <w:pPr>
              <w:jc w:val="right"/>
              <w:spacing w:after="0"/>
              <w:rPr>
                <w:sz w:val="20"/>
                <w:szCs w:val="20"/>
                <w:color w:val="auto"/>
              </w:rPr>
            </w:pPr>
            <w:r>
              <w:rPr>
                <w:rFonts w:ascii="Arial" w:cs="Arial" w:eastAsia="Arial" w:hAnsi="Arial"/>
                <w:sz w:val="14"/>
                <w:szCs w:val="14"/>
                <w:color w:val="auto"/>
              </w:rPr>
              <w:t>66</w:t>
            </w: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4"/>
                <w:szCs w:val="14"/>
                <w:color w:val="auto"/>
              </w:rPr>
              <w:t>64</w:t>
            </w:r>
          </w:p>
        </w:tc>
        <w:tc>
          <w:tcPr>
            <w:tcW w:w="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65</w:t>
            </w:r>
          </w:p>
        </w:tc>
        <w:tc>
          <w:tcPr>
            <w:tcW w:w="140" w:type="dxa"/>
            <w:vAlign w:val="bottom"/>
          </w:tcPr>
          <w:p>
            <w:pPr>
              <w:spacing w:after="0"/>
              <w:rPr>
                <w:sz w:val="15"/>
                <w:szCs w:val="15"/>
                <w:color w:val="auto"/>
              </w:rPr>
            </w:pPr>
          </w:p>
        </w:tc>
        <w:tc>
          <w:tcPr>
            <w:tcW w:w="420" w:type="dxa"/>
            <w:vAlign w:val="bottom"/>
            <w:gridSpan w:val="2"/>
          </w:tcPr>
          <w:p>
            <w:pPr>
              <w:jc w:val="right"/>
              <w:spacing w:after="0"/>
              <w:rPr>
                <w:sz w:val="20"/>
                <w:szCs w:val="20"/>
                <w:color w:val="auto"/>
              </w:rPr>
            </w:pPr>
            <w:r>
              <w:rPr>
                <w:rFonts w:ascii="Arial" w:cs="Arial" w:eastAsia="Arial" w:hAnsi="Arial"/>
                <w:sz w:val="14"/>
                <w:szCs w:val="14"/>
                <w:color w:val="auto"/>
              </w:rPr>
              <w:t>64</w:t>
            </w:r>
          </w:p>
        </w:tc>
        <w:tc>
          <w:tcPr>
            <w:tcW w:w="120" w:type="dxa"/>
            <w:vAlign w:val="bottom"/>
          </w:tcPr>
          <w:p>
            <w:pPr>
              <w:spacing w:after="0"/>
              <w:rPr>
                <w:sz w:val="15"/>
                <w:szCs w:val="15"/>
                <w:color w:val="auto"/>
              </w:rPr>
            </w:pPr>
          </w:p>
        </w:tc>
        <w:tc>
          <w:tcPr>
            <w:tcW w:w="540" w:type="dxa"/>
            <w:vAlign w:val="bottom"/>
            <w:gridSpan w:val="3"/>
          </w:tcPr>
          <w:p>
            <w:pPr>
              <w:jc w:val="right"/>
              <w:ind w:right="120"/>
              <w:spacing w:after="0"/>
              <w:rPr>
                <w:sz w:val="20"/>
                <w:szCs w:val="20"/>
                <w:color w:val="auto"/>
              </w:rPr>
            </w:pPr>
            <w:r>
              <w:rPr>
                <w:rFonts w:ascii="Arial" w:cs="Arial" w:eastAsia="Arial" w:hAnsi="Arial"/>
                <w:sz w:val="14"/>
                <w:szCs w:val="14"/>
                <w:color w:val="auto"/>
              </w:rPr>
              <w:t>259</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4"/>
                <w:szCs w:val="14"/>
                <w:color w:val="auto"/>
              </w:rPr>
              <w:t>Acquisition and operating expenses, net of deferrals</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33</w:t>
            </w:r>
          </w:p>
        </w:tc>
        <w:tc>
          <w:tcPr>
            <w:tcW w:w="1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33</w:t>
            </w:r>
          </w:p>
        </w:tc>
        <w:tc>
          <w:tcPr>
            <w:tcW w:w="220" w:type="dxa"/>
            <w:vAlign w:val="bottom"/>
            <w:tcBorders>
              <w:right w:val="single" w:sz="8" w:color="CCEEFF"/>
            </w:tcBorders>
            <w:shd w:val="clear" w:color="auto" w:fill="CCEEFF"/>
          </w:tcPr>
          <w:p>
            <w:pPr>
              <w:spacing w:after="0"/>
              <w:rPr>
                <w:sz w:val="15"/>
                <w:szCs w:val="15"/>
                <w:color w:val="auto"/>
              </w:rPr>
            </w:pP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66</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36</w:t>
            </w:r>
          </w:p>
        </w:tc>
        <w:tc>
          <w:tcPr>
            <w:tcW w:w="1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4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31</w:t>
            </w:r>
          </w:p>
        </w:tc>
        <w:tc>
          <w:tcPr>
            <w:tcW w:w="6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39</w:t>
            </w:r>
          </w:p>
        </w:tc>
        <w:tc>
          <w:tcPr>
            <w:tcW w:w="140" w:type="dxa"/>
            <w:vAlign w:val="bottom"/>
            <w:shd w:val="clear" w:color="auto" w:fill="CCEEFF"/>
          </w:tcPr>
          <w:p>
            <w:pPr>
              <w:spacing w:after="0"/>
              <w:rPr>
                <w:sz w:val="15"/>
                <w:szCs w:val="15"/>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51</w:t>
            </w:r>
          </w:p>
        </w:tc>
        <w:tc>
          <w:tcPr>
            <w:tcW w:w="120" w:type="dxa"/>
            <w:vAlign w:val="bottom"/>
            <w:shd w:val="clear" w:color="auto" w:fill="CCEEFF"/>
          </w:tcPr>
          <w:p>
            <w:pPr>
              <w:spacing w:after="0"/>
              <w:rPr>
                <w:sz w:val="15"/>
                <w:szCs w:val="15"/>
                <w:color w:val="auto"/>
              </w:rPr>
            </w:pPr>
          </w:p>
        </w:tc>
        <w:tc>
          <w:tcPr>
            <w:tcW w:w="54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157</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6800" w:type="dxa"/>
            <w:vAlign w:val="bottom"/>
          </w:tcPr>
          <w:p>
            <w:pPr>
              <w:spacing w:after="0"/>
              <w:rPr>
                <w:sz w:val="20"/>
                <w:szCs w:val="20"/>
                <w:color w:val="auto"/>
              </w:rPr>
            </w:pPr>
            <w:r>
              <w:rPr>
                <w:rFonts w:ascii="Arial" w:cs="Arial" w:eastAsia="Arial" w:hAnsi="Arial"/>
                <w:sz w:val="14"/>
                <w:szCs w:val="14"/>
                <w:color w:val="auto"/>
              </w:rPr>
              <w:t>Amortization of deferred acquisition costs and intangibles</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62</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29</w:t>
            </w:r>
          </w:p>
        </w:tc>
        <w:tc>
          <w:tcPr>
            <w:tcW w:w="22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rPr>
              <w:t>91</w:t>
            </w:r>
          </w:p>
        </w:tc>
        <w:tc>
          <w:tcPr>
            <w:tcW w:w="740" w:type="dxa"/>
            <w:vAlign w:val="bottom"/>
            <w:gridSpan w:val="2"/>
          </w:tcPr>
          <w:p>
            <w:pPr>
              <w:jc w:val="right"/>
              <w:spacing w:after="0"/>
              <w:rPr>
                <w:sz w:val="20"/>
                <w:szCs w:val="20"/>
                <w:color w:val="auto"/>
              </w:rPr>
            </w:pPr>
            <w:r>
              <w:rPr>
                <w:rFonts w:ascii="Arial" w:cs="Arial" w:eastAsia="Arial" w:hAnsi="Arial"/>
                <w:sz w:val="14"/>
                <w:szCs w:val="14"/>
                <w:color w:val="auto"/>
              </w:rPr>
              <w:t>133</w:t>
            </w: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4"/>
                <w:szCs w:val="14"/>
                <w:color w:val="auto"/>
              </w:rPr>
              <w:t>27</w:t>
            </w:r>
          </w:p>
        </w:tc>
        <w:tc>
          <w:tcPr>
            <w:tcW w:w="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27</w:t>
            </w:r>
          </w:p>
        </w:tc>
        <w:tc>
          <w:tcPr>
            <w:tcW w:w="140" w:type="dxa"/>
            <w:vAlign w:val="bottom"/>
          </w:tcPr>
          <w:p>
            <w:pPr>
              <w:spacing w:after="0"/>
              <w:rPr>
                <w:sz w:val="15"/>
                <w:szCs w:val="15"/>
                <w:color w:val="auto"/>
              </w:rPr>
            </w:pPr>
          </w:p>
        </w:tc>
        <w:tc>
          <w:tcPr>
            <w:tcW w:w="420" w:type="dxa"/>
            <w:vAlign w:val="bottom"/>
            <w:gridSpan w:val="2"/>
          </w:tcPr>
          <w:p>
            <w:pPr>
              <w:jc w:val="right"/>
              <w:spacing w:after="0"/>
              <w:rPr>
                <w:sz w:val="20"/>
                <w:szCs w:val="20"/>
                <w:color w:val="auto"/>
              </w:rPr>
            </w:pPr>
            <w:r>
              <w:rPr>
                <w:rFonts w:ascii="Arial" w:cs="Arial" w:eastAsia="Arial" w:hAnsi="Arial"/>
                <w:sz w:val="14"/>
                <w:szCs w:val="14"/>
                <w:color w:val="auto"/>
              </w:rPr>
              <w:t>33</w:t>
            </w:r>
          </w:p>
        </w:tc>
        <w:tc>
          <w:tcPr>
            <w:tcW w:w="120" w:type="dxa"/>
            <w:vAlign w:val="bottom"/>
          </w:tcPr>
          <w:p>
            <w:pPr>
              <w:spacing w:after="0"/>
              <w:rPr>
                <w:sz w:val="15"/>
                <w:szCs w:val="15"/>
                <w:color w:val="auto"/>
              </w:rPr>
            </w:pPr>
          </w:p>
        </w:tc>
        <w:tc>
          <w:tcPr>
            <w:tcW w:w="540" w:type="dxa"/>
            <w:vAlign w:val="bottom"/>
            <w:gridSpan w:val="3"/>
          </w:tcPr>
          <w:p>
            <w:pPr>
              <w:jc w:val="right"/>
              <w:ind w:right="120"/>
              <w:spacing w:after="0"/>
              <w:rPr>
                <w:sz w:val="20"/>
                <w:szCs w:val="20"/>
                <w:color w:val="auto"/>
              </w:rPr>
            </w:pPr>
            <w:r>
              <w:rPr>
                <w:rFonts w:ascii="Arial" w:cs="Arial" w:eastAsia="Arial" w:hAnsi="Arial"/>
                <w:sz w:val="14"/>
                <w:szCs w:val="14"/>
                <w:color w:val="auto"/>
              </w:rPr>
              <w:t>220</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4"/>
                <w:szCs w:val="14"/>
                <w:color w:val="auto"/>
              </w:rPr>
              <w:t>Interest expense</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w:t>
            </w:r>
          </w:p>
        </w:tc>
        <w:tc>
          <w:tcPr>
            <w:tcW w:w="1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w:t>
            </w:r>
          </w:p>
        </w:tc>
        <w:tc>
          <w:tcPr>
            <w:tcW w:w="180" w:type="dxa"/>
            <w:vAlign w:val="bottom"/>
            <w:shd w:val="clear" w:color="auto" w:fill="CCEEFF"/>
          </w:tcPr>
          <w:p>
            <w:pPr>
              <w:spacing w:after="0"/>
              <w:rPr>
                <w:sz w:val="15"/>
                <w:szCs w:val="15"/>
                <w:color w:val="auto"/>
              </w:rPr>
            </w:pPr>
          </w:p>
        </w:tc>
        <w:tc>
          <w:tcPr>
            <w:tcW w:w="220" w:type="dxa"/>
            <w:vAlign w:val="bottom"/>
            <w:tcBorders>
              <w:right w:val="single" w:sz="8" w:color="CCEEFF"/>
            </w:tcBorders>
            <w:shd w:val="clear" w:color="auto" w:fill="CCEEFF"/>
          </w:tcPr>
          <w:p>
            <w:pPr>
              <w:spacing w:after="0"/>
              <w:rPr>
                <w:sz w:val="15"/>
                <w:szCs w:val="15"/>
                <w:color w:val="auto"/>
              </w:rPr>
            </w:pP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6</w:t>
            </w:r>
          </w:p>
        </w:tc>
        <w:tc>
          <w:tcPr>
            <w:tcW w:w="7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3</w:t>
            </w:r>
          </w:p>
        </w:tc>
        <w:tc>
          <w:tcPr>
            <w:tcW w:w="1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4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2</w:t>
            </w:r>
          </w:p>
        </w:tc>
        <w:tc>
          <w:tcPr>
            <w:tcW w:w="6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5</w:t>
            </w:r>
          </w:p>
        </w:tc>
        <w:tc>
          <w:tcPr>
            <w:tcW w:w="140" w:type="dxa"/>
            <w:vAlign w:val="bottom"/>
            <w:shd w:val="clear" w:color="auto" w:fill="CCEEFF"/>
          </w:tcPr>
          <w:p>
            <w:pPr>
              <w:spacing w:after="0"/>
              <w:rPr>
                <w:sz w:val="15"/>
                <w:szCs w:val="15"/>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28</w:t>
            </w:r>
          </w:p>
        </w:tc>
        <w:tc>
          <w:tcPr>
            <w:tcW w:w="120" w:type="dxa"/>
            <w:vAlign w:val="bottom"/>
            <w:shd w:val="clear" w:color="auto" w:fill="CCEEFF"/>
          </w:tcPr>
          <w:p>
            <w:pPr>
              <w:spacing w:after="0"/>
              <w:rPr>
                <w:sz w:val="15"/>
                <w:szCs w:val="15"/>
                <w:color w:val="auto"/>
              </w:rPr>
            </w:pPr>
          </w:p>
        </w:tc>
        <w:tc>
          <w:tcPr>
            <w:tcW w:w="54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38</w:t>
            </w:r>
          </w:p>
        </w:tc>
        <w:tc>
          <w:tcPr>
            <w:tcW w:w="0" w:type="dxa"/>
            <w:vAlign w:val="bottom"/>
          </w:tcPr>
          <w:p>
            <w:pPr>
              <w:spacing w:after="0"/>
              <w:rPr>
                <w:sz w:val="1"/>
                <w:szCs w:val="1"/>
                <w:color w:val="auto"/>
              </w:rPr>
            </w:pPr>
          </w:p>
        </w:tc>
      </w:tr>
      <w:tr>
        <w:trPr>
          <w:trHeight w:val="20"/>
        </w:trPr>
        <w:tc>
          <w:tcPr>
            <w:tcW w:w="6820" w:type="dxa"/>
            <w:vAlign w:val="bottom"/>
            <w:gridSpan w:val="2"/>
            <w:vMerge w:val="restart"/>
          </w:tcPr>
          <w:p>
            <w:pPr>
              <w:spacing w:after="0"/>
              <w:rPr>
                <w:sz w:val="20"/>
                <w:szCs w:val="20"/>
                <w:color w:val="auto"/>
              </w:rPr>
            </w:pPr>
            <w:r>
              <w:rPr>
                <w:rFonts w:ascii="Arial" w:cs="Arial" w:eastAsia="Arial" w:hAnsi="Arial"/>
                <w:sz w:val="14"/>
                <w:szCs w:val="14"/>
                <w:color w:val="auto"/>
              </w:rPr>
              <w:t>Total benefits and expenses</w:t>
            </w: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Borders>
              <w:right w:val="single" w:sz="8" w:color="auto"/>
            </w:tcBorders>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8"/>
        </w:trPr>
        <w:tc>
          <w:tcPr>
            <w:tcW w:w="6820" w:type="dxa"/>
            <w:vAlign w:val="bottom"/>
            <w:gridSpan w:val="2"/>
            <w:vMerge w:val="continue"/>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408</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w w:val="85"/>
              </w:rPr>
              <w:t>389</w:t>
            </w:r>
          </w:p>
        </w:tc>
        <w:tc>
          <w:tcPr>
            <w:tcW w:w="1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w w:val="85"/>
              </w:rPr>
              <w:t>797</w:t>
            </w:r>
          </w:p>
        </w:tc>
        <w:tc>
          <w:tcPr>
            <w:tcW w:w="740" w:type="dxa"/>
            <w:vAlign w:val="bottom"/>
            <w:gridSpan w:val="2"/>
          </w:tcPr>
          <w:p>
            <w:pPr>
              <w:jc w:val="right"/>
              <w:spacing w:after="0"/>
              <w:rPr>
                <w:sz w:val="20"/>
                <w:szCs w:val="20"/>
                <w:color w:val="auto"/>
              </w:rPr>
            </w:pPr>
            <w:r>
              <w:rPr>
                <w:rFonts w:ascii="Arial" w:cs="Arial" w:eastAsia="Arial" w:hAnsi="Arial"/>
                <w:sz w:val="14"/>
                <w:szCs w:val="14"/>
                <w:color w:val="auto"/>
              </w:rPr>
              <w:t>708</w:t>
            </w: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4"/>
                <w:szCs w:val="14"/>
                <w:color w:val="auto"/>
                <w:w w:val="85"/>
              </w:rPr>
              <w:t>340</w:t>
            </w:r>
          </w:p>
        </w:tc>
        <w:tc>
          <w:tcPr>
            <w:tcW w:w="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w w:val="85"/>
              </w:rPr>
              <w:t>367</w:t>
            </w:r>
          </w:p>
        </w:tc>
        <w:tc>
          <w:tcPr>
            <w:tcW w:w="140" w:type="dxa"/>
            <w:vAlign w:val="bottom"/>
          </w:tcPr>
          <w:p>
            <w:pPr>
              <w:spacing w:after="0"/>
              <w:rPr>
                <w:sz w:val="15"/>
                <w:szCs w:val="15"/>
                <w:color w:val="auto"/>
              </w:rPr>
            </w:pPr>
          </w:p>
        </w:tc>
        <w:tc>
          <w:tcPr>
            <w:tcW w:w="420" w:type="dxa"/>
            <w:vAlign w:val="bottom"/>
            <w:gridSpan w:val="2"/>
          </w:tcPr>
          <w:p>
            <w:pPr>
              <w:jc w:val="right"/>
              <w:spacing w:after="0"/>
              <w:rPr>
                <w:sz w:val="20"/>
                <w:szCs w:val="20"/>
                <w:color w:val="auto"/>
              </w:rPr>
            </w:pPr>
            <w:r>
              <w:rPr>
                <w:rFonts w:ascii="Arial" w:cs="Arial" w:eastAsia="Arial" w:hAnsi="Arial"/>
                <w:sz w:val="14"/>
                <w:szCs w:val="14"/>
                <w:color w:val="auto"/>
              </w:rPr>
              <w:t>89</w:t>
            </w:r>
          </w:p>
        </w:tc>
        <w:tc>
          <w:tcPr>
            <w:tcW w:w="120" w:type="dxa"/>
            <w:vAlign w:val="bottom"/>
          </w:tcPr>
          <w:p>
            <w:pPr>
              <w:spacing w:after="0"/>
              <w:rPr>
                <w:sz w:val="15"/>
                <w:szCs w:val="15"/>
                <w:color w:val="auto"/>
              </w:rPr>
            </w:pPr>
          </w:p>
        </w:tc>
        <w:tc>
          <w:tcPr>
            <w:tcW w:w="540" w:type="dxa"/>
            <w:vAlign w:val="bottom"/>
            <w:gridSpan w:val="3"/>
          </w:tcPr>
          <w:p>
            <w:pPr>
              <w:jc w:val="right"/>
              <w:ind w:right="120"/>
              <w:spacing w:after="0"/>
              <w:rPr>
                <w:sz w:val="20"/>
                <w:szCs w:val="20"/>
                <w:color w:val="auto"/>
              </w:rPr>
            </w:pPr>
            <w:r>
              <w:rPr>
                <w:rFonts w:ascii="Arial" w:cs="Arial" w:eastAsia="Arial" w:hAnsi="Arial"/>
                <w:sz w:val="14"/>
                <w:szCs w:val="14"/>
                <w:color w:val="auto"/>
              </w:rPr>
              <w:t>1,504</w:t>
            </w:r>
          </w:p>
        </w:tc>
        <w:tc>
          <w:tcPr>
            <w:tcW w:w="0" w:type="dxa"/>
            <w:vAlign w:val="bottom"/>
          </w:tcPr>
          <w:p>
            <w:pPr>
              <w:spacing w:after="0"/>
              <w:rPr>
                <w:sz w:val="1"/>
                <w:szCs w:val="1"/>
                <w:color w:val="auto"/>
              </w:rPr>
            </w:pPr>
          </w:p>
        </w:tc>
      </w:tr>
      <w:tr>
        <w:trPr>
          <w:trHeight w:val="20"/>
        </w:trPr>
        <w:tc>
          <w:tcPr>
            <w:tcW w:w="68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INCOME (LOSS) FROM CONTINUING OPERATIONS BEFORE INCOME TAXES</w:t>
            </w: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Borders>
              <w:right w:val="single" w:sz="8" w:color="auto"/>
            </w:tcBorders>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4"/>
        </w:trPr>
        <w:tc>
          <w:tcPr>
            <w:tcW w:w="6820" w:type="dxa"/>
            <w:vAlign w:val="bottom"/>
            <w:gridSpan w:val="2"/>
            <w:vMerge w:val="continue"/>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3</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28</w:t>
            </w:r>
          </w:p>
        </w:tc>
        <w:tc>
          <w:tcPr>
            <w:tcW w:w="1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rPr>
              <w:t>31</w:t>
            </w:r>
          </w:p>
        </w:tc>
        <w:tc>
          <w:tcPr>
            <w:tcW w:w="880" w:type="dxa"/>
            <w:vAlign w:val="bottom"/>
            <w:gridSpan w:val="3"/>
          </w:tcPr>
          <w:p>
            <w:pPr>
              <w:jc w:val="right"/>
              <w:ind w:right="80"/>
              <w:spacing w:after="0"/>
              <w:rPr>
                <w:sz w:val="20"/>
                <w:szCs w:val="20"/>
                <w:color w:val="auto"/>
              </w:rPr>
            </w:pPr>
            <w:r>
              <w:rPr>
                <w:rFonts w:ascii="Arial" w:cs="Arial" w:eastAsia="Arial" w:hAnsi="Arial"/>
                <w:sz w:val="14"/>
                <w:szCs w:val="14"/>
                <w:color w:val="auto"/>
              </w:rPr>
              <w:t>(280)</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4"/>
                <w:szCs w:val="14"/>
                <w:color w:val="auto"/>
              </w:rPr>
              <w:t>78</w:t>
            </w:r>
          </w:p>
        </w:tc>
        <w:tc>
          <w:tcPr>
            <w:tcW w:w="60" w:type="dxa"/>
            <w:vAlign w:val="bottom"/>
          </w:tcPr>
          <w:p>
            <w:pPr>
              <w:spacing w:after="0"/>
              <w:rPr>
                <w:sz w:val="16"/>
                <w:szCs w:val="16"/>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45</w:t>
            </w:r>
          </w:p>
        </w:tc>
        <w:tc>
          <w:tcPr>
            <w:tcW w:w="140" w:type="dxa"/>
            <w:vAlign w:val="bottom"/>
          </w:tcPr>
          <w:p>
            <w:pPr>
              <w:spacing w:after="0"/>
              <w:rPr>
                <w:sz w:val="16"/>
                <w:szCs w:val="16"/>
                <w:color w:val="auto"/>
              </w:rPr>
            </w:pPr>
          </w:p>
        </w:tc>
        <w:tc>
          <w:tcPr>
            <w:tcW w:w="420" w:type="dxa"/>
            <w:vAlign w:val="bottom"/>
            <w:gridSpan w:val="2"/>
          </w:tcPr>
          <w:p>
            <w:pPr>
              <w:jc w:val="right"/>
              <w:spacing w:after="0"/>
              <w:rPr>
                <w:sz w:val="20"/>
                <w:szCs w:val="20"/>
                <w:color w:val="auto"/>
              </w:rPr>
            </w:pPr>
            <w:r>
              <w:rPr>
                <w:rFonts w:ascii="Arial" w:cs="Arial" w:eastAsia="Arial" w:hAnsi="Arial"/>
                <w:sz w:val="14"/>
                <w:szCs w:val="14"/>
                <w:color w:val="auto"/>
              </w:rPr>
              <w:t>34</w:t>
            </w:r>
          </w:p>
        </w:tc>
        <w:tc>
          <w:tcPr>
            <w:tcW w:w="120" w:type="dxa"/>
            <w:vAlign w:val="bottom"/>
          </w:tcPr>
          <w:p>
            <w:pPr>
              <w:spacing w:after="0"/>
              <w:rPr>
                <w:sz w:val="16"/>
                <w:szCs w:val="16"/>
                <w:color w:val="auto"/>
              </w:rPr>
            </w:pPr>
          </w:p>
        </w:tc>
        <w:tc>
          <w:tcPr>
            <w:tcW w:w="540" w:type="dxa"/>
            <w:vAlign w:val="bottom"/>
            <w:gridSpan w:val="3"/>
          </w:tcPr>
          <w:p>
            <w:pPr>
              <w:jc w:val="right"/>
              <w:ind w:right="60"/>
              <w:spacing w:after="0"/>
              <w:rPr>
                <w:sz w:val="20"/>
                <w:szCs w:val="20"/>
                <w:color w:val="auto"/>
              </w:rPr>
            </w:pPr>
            <w:r>
              <w:rPr>
                <w:rFonts w:ascii="Arial" w:cs="Arial" w:eastAsia="Arial" w:hAnsi="Arial"/>
                <w:sz w:val="14"/>
                <w:szCs w:val="14"/>
                <w:color w:val="auto"/>
              </w:rPr>
              <w:t>(123)</w:t>
            </w: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4"/>
                <w:szCs w:val="14"/>
                <w:color w:val="auto"/>
              </w:rPr>
              <w:t>Provision (benefit) for income taxes</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10</w:t>
            </w:r>
          </w:p>
        </w:tc>
        <w:tc>
          <w:tcPr>
            <w:tcW w:w="180" w:type="dxa"/>
            <w:vAlign w:val="bottom"/>
            <w:shd w:val="clear" w:color="auto" w:fill="CCEEFF"/>
          </w:tcPr>
          <w:p>
            <w:pPr>
              <w:spacing w:after="0"/>
              <w:rPr>
                <w:sz w:val="16"/>
                <w:szCs w:val="16"/>
                <w:color w:val="auto"/>
              </w:rPr>
            </w:pPr>
          </w:p>
        </w:tc>
        <w:tc>
          <w:tcPr>
            <w:tcW w:w="220" w:type="dxa"/>
            <w:vAlign w:val="bottom"/>
            <w:tcBorders>
              <w:right w:val="single" w:sz="8" w:color="CCEEFF"/>
            </w:tcBorders>
            <w:shd w:val="clear" w:color="auto" w:fill="CCEEFF"/>
          </w:tcPr>
          <w:p>
            <w:pPr>
              <w:spacing w:after="0"/>
              <w:rPr>
                <w:sz w:val="16"/>
                <w:szCs w:val="16"/>
                <w:color w:val="auto"/>
              </w:rPr>
            </w:pP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11</w:t>
            </w:r>
          </w:p>
        </w:tc>
        <w:tc>
          <w:tcPr>
            <w:tcW w:w="880" w:type="dxa"/>
            <w:vAlign w:val="bottom"/>
            <w:gridSpan w:val="3"/>
            <w:shd w:val="clear" w:color="auto" w:fill="CCEEFF"/>
          </w:tcPr>
          <w:p>
            <w:pPr>
              <w:jc w:val="right"/>
              <w:ind w:right="80"/>
              <w:spacing w:after="0"/>
              <w:rPr>
                <w:sz w:val="20"/>
                <w:szCs w:val="20"/>
                <w:color w:val="auto"/>
              </w:rPr>
            </w:pPr>
            <w:r>
              <w:rPr>
                <w:rFonts w:ascii="Arial" w:cs="Arial" w:eastAsia="Arial" w:hAnsi="Arial"/>
                <w:sz w:val="14"/>
                <w:szCs w:val="14"/>
                <w:color w:val="auto"/>
              </w:rPr>
              <w:t>(100)</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28</w:t>
            </w:r>
          </w:p>
        </w:tc>
        <w:tc>
          <w:tcPr>
            <w:tcW w:w="60" w:type="dxa"/>
            <w:vAlign w:val="bottom"/>
            <w:shd w:val="clear" w:color="auto" w:fill="CCEEFF"/>
          </w:tcPr>
          <w:p>
            <w:pPr>
              <w:spacing w:after="0"/>
              <w:rPr>
                <w:sz w:val="16"/>
                <w:szCs w:val="16"/>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16</w:t>
            </w:r>
          </w:p>
        </w:tc>
        <w:tc>
          <w:tcPr>
            <w:tcW w:w="140" w:type="dxa"/>
            <w:vAlign w:val="bottom"/>
            <w:shd w:val="clear" w:color="auto" w:fill="CCEEFF"/>
          </w:tcPr>
          <w:p>
            <w:pPr>
              <w:spacing w:after="0"/>
              <w:rPr>
                <w:sz w:val="16"/>
                <w:szCs w:val="16"/>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12</w:t>
            </w:r>
          </w:p>
        </w:tc>
        <w:tc>
          <w:tcPr>
            <w:tcW w:w="120" w:type="dxa"/>
            <w:vAlign w:val="bottom"/>
            <w:shd w:val="clear" w:color="auto" w:fill="CCEEFF"/>
          </w:tcPr>
          <w:p>
            <w:pPr>
              <w:spacing w:after="0"/>
              <w:rPr>
                <w:sz w:val="16"/>
                <w:szCs w:val="16"/>
                <w:color w:val="auto"/>
              </w:rPr>
            </w:pPr>
          </w:p>
        </w:tc>
        <w:tc>
          <w:tcPr>
            <w:tcW w:w="540" w:type="dxa"/>
            <w:vAlign w:val="bottom"/>
            <w:gridSpan w:val="3"/>
            <w:shd w:val="clear" w:color="auto" w:fill="CCEEFF"/>
          </w:tcPr>
          <w:p>
            <w:pPr>
              <w:jc w:val="right"/>
              <w:ind w:right="60"/>
              <w:spacing w:after="0"/>
              <w:rPr>
                <w:sz w:val="20"/>
                <w:szCs w:val="20"/>
                <w:color w:val="auto"/>
              </w:rPr>
            </w:pPr>
            <w:r>
              <w:rPr>
                <w:rFonts w:ascii="Arial" w:cs="Arial" w:eastAsia="Arial" w:hAnsi="Arial"/>
                <w:sz w:val="14"/>
                <w:szCs w:val="14"/>
                <w:color w:val="auto"/>
              </w:rPr>
              <w:t>(44)</w:t>
            </w:r>
          </w:p>
        </w:tc>
        <w:tc>
          <w:tcPr>
            <w:tcW w:w="0" w:type="dxa"/>
            <w:vAlign w:val="bottom"/>
          </w:tcPr>
          <w:p>
            <w:pPr>
              <w:spacing w:after="0"/>
              <w:rPr>
                <w:sz w:val="1"/>
                <w:szCs w:val="1"/>
                <w:color w:val="auto"/>
              </w:rPr>
            </w:pPr>
          </w:p>
        </w:tc>
      </w:tr>
      <w:tr>
        <w:trPr>
          <w:trHeight w:val="20"/>
        </w:trPr>
        <w:tc>
          <w:tcPr>
            <w:tcW w:w="68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INCOME (LOSS) FROM CONTINUING OPERATIONS</w:t>
            </w: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Borders>
              <w:right w:val="single" w:sz="8" w:color="auto"/>
            </w:tcBorders>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8"/>
        </w:trPr>
        <w:tc>
          <w:tcPr>
            <w:tcW w:w="6820" w:type="dxa"/>
            <w:vAlign w:val="bottom"/>
            <w:gridSpan w:val="2"/>
            <w:vMerge w:val="continue"/>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2</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18</w:t>
            </w:r>
          </w:p>
        </w:tc>
        <w:tc>
          <w:tcPr>
            <w:tcW w:w="1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rPr>
              <w:t>20</w:t>
            </w:r>
          </w:p>
        </w:tc>
        <w:tc>
          <w:tcPr>
            <w:tcW w:w="880" w:type="dxa"/>
            <w:vAlign w:val="bottom"/>
            <w:gridSpan w:val="3"/>
          </w:tcPr>
          <w:p>
            <w:pPr>
              <w:jc w:val="right"/>
              <w:ind w:right="80"/>
              <w:spacing w:after="0"/>
              <w:rPr>
                <w:sz w:val="20"/>
                <w:szCs w:val="20"/>
                <w:color w:val="auto"/>
              </w:rPr>
            </w:pPr>
            <w:r>
              <w:rPr>
                <w:rFonts w:ascii="Arial" w:cs="Arial" w:eastAsia="Arial" w:hAnsi="Arial"/>
                <w:sz w:val="14"/>
                <w:szCs w:val="14"/>
                <w:color w:val="auto"/>
              </w:rPr>
              <w:t>(180)</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4"/>
                <w:szCs w:val="14"/>
                <w:color w:val="auto"/>
              </w:rPr>
              <w:t>50</w:t>
            </w:r>
          </w:p>
        </w:tc>
        <w:tc>
          <w:tcPr>
            <w:tcW w:w="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29</w:t>
            </w:r>
          </w:p>
        </w:tc>
        <w:tc>
          <w:tcPr>
            <w:tcW w:w="140" w:type="dxa"/>
            <w:vAlign w:val="bottom"/>
          </w:tcPr>
          <w:p>
            <w:pPr>
              <w:spacing w:after="0"/>
              <w:rPr>
                <w:sz w:val="15"/>
                <w:szCs w:val="15"/>
                <w:color w:val="auto"/>
              </w:rPr>
            </w:pPr>
          </w:p>
        </w:tc>
        <w:tc>
          <w:tcPr>
            <w:tcW w:w="420" w:type="dxa"/>
            <w:vAlign w:val="bottom"/>
            <w:gridSpan w:val="2"/>
          </w:tcPr>
          <w:p>
            <w:pPr>
              <w:jc w:val="right"/>
              <w:spacing w:after="0"/>
              <w:rPr>
                <w:sz w:val="20"/>
                <w:szCs w:val="20"/>
                <w:color w:val="auto"/>
              </w:rPr>
            </w:pPr>
            <w:r>
              <w:rPr>
                <w:rFonts w:ascii="Arial" w:cs="Arial" w:eastAsia="Arial" w:hAnsi="Arial"/>
                <w:sz w:val="14"/>
                <w:szCs w:val="14"/>
                <w:color w:val="auto"/>
              </w:rPr>
              <w:t>22</w:t>
            </w:r>
          </w:p>
        </w:tc>
        <w:tc>
          <w:tcPr>
            <w:tcW w:w="120" w:type="dxa"/>
            <w:vAlign w:val="bottom"/>
          </w:tcPr>
          <w:p>
            <w:pPr>
              <w:spacing w:after="0"/>
              <w:rPr>
                <w:sz w:val="15"/>
                <w:szCs w:val="15"/>
                <w:color w:val="auto"/>
              </w:rPr>
            </w:pPr>
          </w:p>
        </w:tc>
        <w:tc>
          <w:tcPr>
            <w:tcW w:w="540" w:type="dxa"/>
            <w:vAlign w:val="bottom"/>
            <w:gridSpan w:val="3"/>
          </w:tcPr>
          <w:p>
            <w:pPr>
              <w:jc w:val="right"/>
              <w:ind w:right="60"/>
              <w:spacing w:after="0"/>
              <w:rPr>
                <w:sz w:val="20"/>
                <w:szCs w:val="20"/>
                <w:color w:val="auto"/>
              </w:rPr>
            </w:pPr>
            <w:r>
              <w:rPr>
                <w:rFonts w:ascii="Arial" w:cs="Arial" w:eastAsia="Arial" w:hAnsi="Arial"/>
                <w:sz w:val="14"/>
                <w:szCs w:val="14"/>
                <w:color w:val="auto"/>
              </w:rPr>
              <w:t>(79)</w:t>
            </w:r>
          </w:p>
        </w:tc>
        <w:tc>
          <w:tcPr>
            <w:tcW w:w="0" w:type="dxa"/>
            <w:vAlign w:val="bottom"/>
          </w:tcPr>
          <w:p>
            <w:pPr>
              <w:spacing w:after="0"/>
              <w:rPr>
                <w:sz w:val="1"/>
                <w:szCs w:val="1"/>
                <w:color w:val="auto"/>
              </w:rPr>
            </w:pPr>
          </w:p>
        </w:tc>
      </w:tr>
      <w:tr>
        <w:trPr>
          <w:trHeight w:val="66"/>
        </w:trPr>
        <w:tc>
          <w:tcPr>
            <w:tcW w:w="20" w:type="dxa"/>
            <w:vAlign w:val="bottom"/>
            <w:vMerge w:val="restart"/>
          </w:tcPr>
          <w:p>
            <w:pPr>
              <w:spacing w:after="0"/>
              <w:rPr>
                <w:sz w:val="5"/>
                <w:szCs w:val="5"/>
                <w:color w:val="auto"/>
              </w:rPr>
            </w:pPr>
          </w:p>
        </w:tc>
        <w:tc>
          <w:tcPr>
            <w:tcW w:w="680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26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80" w:type="dxa"/>
            <w:vAlign w:val="bottom"/>
          </w:tcPr>
          <w:p>
            <w:pPr>
              <w:spacing w:after="0"/>
              <w:rPr>
                <w:sz w:val="5"/>
                <w:szCs w:val="5"/>
                <w:color w:val="auto"/>
              </w:rPr>
            </w:pPr>
          </w:p>
        </w:tc>
        <w:tc>
          <w:tcPr>
            <w:tcW w:w="220" w:type="dxa"/>
            <w:vAlign w:val="bottom"/>
          </w:tcPr>
          <w:p>
            <w:pPr>
              <w:spacing w:after="0"/>
              <w:rPr>
                <w:sz w:val="5"/>
                <w:szCs w:val="5"/>
                <w:color w:val="auto"/>
              </w:rPr>
            </w:pPr>
          </w:p>
        </w:tc>
        <w:tc>
          <w:tcPr>
            <w:tcW w:w="220" w:type="dxa"/>
            <w:vAlign w:val="bottom"/>
          </w:tcPr>
          <w:p>
            <w:pPr>
              <w:spacing w:after="0"/>
              <w:rPr>
                <w:sz w:val="5"/>
                <w:szCs w:val="5"/>
                <w:color w:val="auto"/>
              </w:rPr>
            </w:pPr>
          </w:p>
        </w:tc>
        <w:tc>
          <w:tcPr>
            <w:tcW w:w="80" w:type="dxa"/>
            <w:vAlign w:val="bottom"/>
          </w:tcPr>
          <w:p>
            <w:pPr>
              <w:spacing w:after="0"/>
              <w:rPr>
                <w:sz w:val="5"/>
                <w:szCs w:val="5"/>
                <w:color w:val="auto"/>
              </w:rPr>
            </w:pPr>
          </w:p>
        </w:tc>
        <w:tc>
          <w:tcPr>
            <w:tcW w:w="420" w:type="dxa"/>
            <w:vAlign w:val="bottom"/>
          </w:tcPr>
          <w:p>
            <w:pPr>
              <w:spacing w:after="0"/>
              <w:rPr>
                <w:sz w:val="5"/>
                <w:szCs w:val="5"/>
                <w:color w:val="auto"/>
              </w:rPr>
            </w:pPr>
          </w:p>
        </w:tc>
        <w:tc>
          <w:tcPr>
            <w:tcW w:w="320" w:type="dxa"/>
            <w:vAlign w:val="bottom"/>
          </w:tcPr>
          <w:p>
            <w:pPr>
              <w:spacing w:after="0"/>
              <w:rPr>
                <w:sz w:val="5"/>
                <w:szCs w:val="5"/>
                <w:color w:val="auto"/>
              </w:rPr>
            </w:pPr>
          </w:p>
        </w:tc>
        <w:tc>
          <w:tcPr>
            <w:tcW w:w="140" w:type="dxa"/>
            <w:vAlign w:val="bottom"/>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220" w:type="dxa"/>
            <w:vAlign w:val="bottom"/>
          </w:tcPr>
          <w:p>
            <w:pPr>
              <w:spacing w:after="0"/>
              <w:rPr>
                <w:sz w:val="5"/>
                <w:szCs w:val="5"/>
                <w:color w:val="auto"/>
              </w:rPr>
            </w:pPr>
          </w:p>
        </w:tc>
        <w:tc>
          <w:tcPr>
            <w:tcW w:w="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40" w:type="dxa"/>
            <w:vAlign w:val="bottom"/>
          </w:tcPr>
          <w:p>
            <w:pPr>
              <w:spacing w:after="0"/>
              <w:rPr>
                <w:sz w:val="5"/>
                <w:szCs w:val="5"/>
                <w:color w:val="auto"/>
              </w:rPr>
            </w:pPr>
          </w:p>
        </w:tc>
        <w:tc>
          <w:tcPr>
            <w:tcW w:w="80" w:type="dxa"/>
            <w:vAlign w:val="bottom"/>
          </w:tcPr>
          <w:p>
            <w:pPr>
              <w:spacing w:after="0"/>
              <w:rPr>
                <w:sz w:val="5"/>
                <w:szCs w:val="5"/>
                <w:color w:val="auto"/>
              </w:rPr>
            </w:pPr>
          </w:p>
        </w:tc>
        <w:tc>
          <w:tcPr>
            <w:tcW w:w="34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340" w:type="dxa"/>
            <w:vAlign w:val="bottom"/>
          </w:tcPr>
          <w:p>
            <w:pPr>
              <w:spacing w:after="0"/>
              <w:rPr>
                <w:sz w:val="5"/>
                <w:szCs w:val="5"/>
                <w:color w:val="auto"/>
              </w:rPr>
            </w:pPr>
          </w:p>
        </w:tc>
        <w:tc>
          <w:tcPr>
            <w:tcW w:w="1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80"/>
        </w:trPr>
        <w:tc>
          <w:tcPr>
            <w:tcW w:w="20" w:type="dxa"/>
            <w:vAlign w:val="bottom"/>
            <w:vMerge w:val="continue"/>
          </w:tcPr>
          <w:p>
            <w:pPr>
              <w:spacing w:after="0"/>
              <w:rPr>
                <w:sz w:val="15"/>
                <w:szCs w:val="15"/>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4"/>
                <w:szCs w:val="14"/>
                <w:b w:val="1"/>
                <w:bCs w:val="1"/>
                <w:color w:val="auto"/>
              </w:rPr>
              <w:t>ADJUSTMENTS TO INCOME (LOSS) FROM CONTINUING OPERATIONS:</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220" w:type="dxa"/>
            <w:vAlign w:val="bottom"/>
            <w:tcBorders>
              <w:right w:val="single" w:sz="8" w:color="CCEEFF"/>
            </w:tcBorders>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2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6800" w:type="dxa"/>
            <w:vAlign w:val="bottom"/>
          </w:tcPr>
          <w:p>
            <w:pPr>
              <w:spacing w:after="0"/>
              <w:rPr>
                <w:sz w:val="20"/>
                <w:szCs w:val="20"/>
                <w:color w:val="auto"/>
              </w:rPr>
            </w:pPr>
            <w:r>
              <w:rPr>
                <w:rFonts w:ascii="Arial" w:cs="Arial" w:eastAsia="Arial" w:hAnsi="Arial"/>
                <w:sz w:val="14"/>
                <w:szCs w:val="14"/>
                <w:color w:val="auto"/>
              </w:rPr>
              <w:t>Net investment (gains) losses</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4"/>
                <w:szCs w:val="14"/>
                <w:color w:val="auto"/>
              </w:rPr>
              <w:t>(5)</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40"/>
              <w:spacing w:after="0"/>
              <w:rPr>
                <w:sz w:val="20"/>
                <w:szCs w:val="20"/>
                <w:color w:val="auto"/>
              </w:rPr>
            </w:pPr>
            <w:r>
              <w:rPr>
                <w:rFonts w:ascii="Arial" w:cs="Arial" w:eastAsia="Arial" w:hAnsi="Arial"/>
                <w:sz w:val="14"/>
                <w:szCs w:val="14"/>
                <w:color w:val="auto"/>
              </w:rPr>
              <w:t>(3)</w:t>
            </w:r>
          </w:p>
        </w:tc>
        <w:tc>
          <w:tcPr>
            <w:tcW w:w="220" w:type="dxa"/>
            <w:vAlign w:val="bottom"/>
          </w:tcPr>
          <w:p>
            <w:pPr>
              <w:spacing w:after="0"/>
              <w:rPr>
                <w:sz w:val="15"/>
                <w:szCs w:val="15"/>
                <w:color w:val="auto"/>
              </w:rPr>
            </w:pPr>
          </w:p>
        </w:tc>
        <w:tc>
          <w:tcPr>
            <w:tcW w:w="300" w:type="dxa"/>
            <w:vAlign w:val="bottom"/>
            <w:gridSpan w:val="2"/>
          </w:tcPr>
          <w:p>
            <w:pPr>
              <w:jc w:val="right"/>
              <w:ind w:right="40"/>
              <w:spacing w:after="0"/>
              <w:rPr>
                <w:sz w:val="20"/>
                <w:szCs w:val="20"/>
                <w:color w:val="auto"/>
              </w:rPr>
            </w:pPr>
            <w:r>
              <w:rPr>
                <w:rFonts w:ascii="Arial" w:cs="Arial" w:eastAsia="Arial" w:hAnsi="Arial"/>
                <w:sz w:val="14"/>
                <w:szCs w:val="14"/>
                <w:color w:val="auto"/>
              </w:rPr>
              <w:t>(8)</w:t>
            </w:r>
          </w:p>
        </w:tc>
        <w:tc>
          <w:tcPr>
            <w:tcW w:w="880" w:type="dxa"/>
            <w:vAlign w:val="bottom"/>
            <w:gridSpan w:val="3"/>
          </w:tcPr>
          <w:p>
            <w:pPr>
              <w:jc w:val="right"/>
              <w:ind w:right="80"/>
              <w:spacing w:after="0"/>
              <w:rPr>
                <w:sz w:val="20"/>
                <w:szCs w:val="20"/>
                <w:color w:val="auto"/>
              </w:rPr>
            </w:pPr>
            <w:r>
              <w:rPr>
                <w:rFonts w:ascii="Arial" w:cs="Arial" w:eastAsia="Arial" w:hAnsi="Arial"/>
                <w:sz w:val="14"/>
                <w:szCs w:val="14"/>
                <w:color w:val="auto"/>
              </w:rPr>
              <w:t>(19)</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gridSpan w:val="2"/>
          </w:tcPr>
          <w:p>
            <w:pPr>
              <w:jc w:val="right"/>
              <w:ind w:right="180"/>
              <w:spacing w:after="0"/>
              <w:rPr>
                <w:sz w:val="20"/>
                <w:szCs w:val="20"/>
                <w:color w:val="auto"/>
              </w:rPr>
            </w:pPr>
            <w:r>
              <w:rPr>
                <w:rFonts w:ascii="Arial" w:cs="Arial" w:eastAsia="Arial" w:hAnsi="Arial"/>
                <w:sz w:val="14"/>
                <w:szCs w:val="14"/>
                <w:color w:val="auto"/>
              </w:rPr>
              <w:t>(4)</w:t>
            </w:r>
          </w:p>
        </w:tc>
        <w:tc>
          <w:tcPr>
            <w:tcW w:w="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1</w:t>
            </w:r>
          </w:p>
        </w:tc>
        <w:tc>
          <w:tcPr>
            <w:tcW w:w="140" w:type="dxa"/>
            <w:vAlign w:val="bottom"/>
          </w:tcPr>
          <w:p>
            <w:pPr>
              <w:spacing w:after="0"/>
              <w:rPr>
                <w:sz w:val="15"/>
                <w:szCs w:val="15"/>
                <w:color w:val="auto"/>
              </w:rPr>
            </w:pPr>
          </w:p>
        </w:tc>
        <w:tc>
          <w:tcPr>
            <w:tcW w:w="540" w:type="dxa"/>
            <w:vAlign w:val="bottom"/>
            <w:gridSpan w:val="3"/>
          </w:tcPr>
          <w:p>
            <w:pPr>
              <w:jc w:val="right"/>
              <w:ind w:right="80"/>
              <w:spacing w:after="0"/>
              <w:rPr>
                <w:sz w:val="20"/>
                <w:szCs w:val="20"/>
                <w:color w:val="auto"/>
              </w:rPr>
            </w:pPr>
            <w:r>
              <w:rPr>
                <w:rFonts w:ascii="Arial" w:cs="Arial" w:eastAsia="Arial" w:hAnsi="Arial"/>
                <w:sz w:val="14"/>
                <w:szCs w:val="14"/>
                <w:color w:val="auto"/>
              </w:rPr>
              <w:t>(2)</w:t>
            </w:r>
          </w:p>
        </w:tc>
        <w:tc>
          <w:tcPr>
            <w:tcW w:w="540" w:type="dxa"/>
            <w:vAlign w:val="bottom"/>
            <w:gridSpan w:val="3"/>
          </w:tcPr>
          <w:p>
            <w:pPr>
              <w:jc w:val="right"/>
              <w:ind w:right="60"/>
              <w:spacing w:after="0"/>
              <w:rPr>
                <w:sz w:val="20"/>
                <w:szCs w:val="20"/>
                <w:color w:val="auto"/>
              </w:rPr>
            </w:pPr>
            <w:r>
              <w:rPr>
                <w:rFonts w:ascii="Arial" w:cs="Arial" w:eastAsia="Arial" w:hAnsi="Arial"/>
                <w:sz w:val="14"/>
                <w:szCs w:val="14"/>
                <w:color w:val="auto"/>
              </w:rPr>
              <w:t>(24)</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4"/>
                <w:szCs w:val="14"/>
                <w:color w:val="auto"/>
              </w:rPr>
              <w:t>Gains on sale of businesses</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8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center"/>
              <w:ind w:right="260"/>
              <w:spacing w:after="0"/>
              <w:rPr>
                <w:sz w:val="20"/>
                <w:szCs w:val="20"/>
                <w:color w:val="auto"/>
              </w:rPr>
            </w:pPr>
            <w:r>
              <w:rPr>
                <w:rFonts w:ascii="Arial" w:cs="Arial" w:eastAsia="Arial" w:hAnsi="Arial"/>
                <w:sz w:val="14"/>
                <w:szCs w:val="14"/>
                <w:color w:val="auto"/>
                <w:w w:val="99"/>
              </w:rPr>
              <w:t>—</w:t>
            </w:r>
          </w:p>
        </w:tc>
        <w:tc>
          <w:tcPr>
            <w:tcW w:w="220" w:type="dxa"/>
            <w:vAlign w:val="bottom"/>
            <w:tcBorders>
              <w:right w:val="single" w:sz="8" w:color="CCEEFF"/>
            </w:tcBorders>
            <w:shd w:val="clear" w:color="auto" w:fill="CCEEFF"/>
          </w:tcPr>
          <w:p>
            <w:pPr>
              <w:spacing w:after="0"/>
              <w:rPr>
                <w:sz w:val="15"/>
                <w:szCs w:val="15"/>
                <w:color w:val="auto"/>
              </w:rPr>
            </w:pPr>
          </w:p>
        </w:tc>
        <w:tc>
          <w:tcPr>
            <w:tcW w:w="3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w w:val="85"/>
              </w:rPr>
              <w:t>—</w:t>
            </w:r>
          </w:p>
        </w:tc>
        <w:tc>
          <w:tcPr>
            <w:tcW w:w="420" w:type="dxa"/>
            <w:vAlign w:val="bottom"/>
            <w:shd w:val="clear" w:color="auto" w:fill="CCEEFF"/>
          </w:tcPr>
          <w:p>
            <w:pPr>
              <w:spacing w:after="0"/>
              <w:rPr>
                <w:sz w:val="15"/>
                <w:szCs w:val="15"/>
                <w:color w:val="auto"/>
              </w:rPr>
            </w:pPr>
          </w:p>
        </w:tc>
        <w:tc>
          <w:tcPr>
            <w:tcW w:w="46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40" w:type="dxa"/>
            <w:vAlign w:val="bottom"/>
            <w:gridSpan w:val="2"/>
            <w:shd w:val="clear" w:color="auto" w:fill="CCEEFF"/>
          </w:tcPr>
          <w:p>
            <w:pPr>
              <w:jc w:val="center"/>
              <w:ind w:right="300"/>
              <w:spacing w:after="0"/>
              <w:rPr>
                <w:sz w:val="20"/>
                <w:szCs w:val="20"/>
                <w:color w:val="auto"/>
              </w:rPr>
            </w:pPr>
            <w:r>
              <w:rPr>
                <w:rFonts w:ascii="Arial" w:cs="Arial" w:eastAsia="Arial" w:hAnsi="Arial"/>
                <w:sz w:val="14"/>
                <w:szCs w:val="14"/>
                <w:color w:val="auto"/>
                <w:w w:val="99"/>
              </w:rPr>
              <w:t>—</w:t>
            </w:r>
          </w:p>
        </w:tc>
        <w:tc>
          <w:tcPr>
            <w:tcW w:w="60" w:type="dxa"/>
            <w:vAlign w:val="bottom"/>
            <w:shd w:val="clear" w:color="auto" w:fill="CCEEFF"/>
          </w:tcPr>
          <w:p>
            <w:pPr>
              <w:spacing w:after="0"/>
              <w:rPr>
                <w:sz w:val="15"/>
                <w:szCs w:val="15"/>
                <w:color w:val="auto"/>
              </w:rPr>
            </w:pPr>
          </w:p>
        </w:tc>
        <w:tc>
          <w:tcPr>
            <w:tcW w:w="3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(1)</w:t>
            </w:r>
          </w:p>
        </w:tc>
        <w:tc>
          <w:tcPr>
            <w:tcW w:w="80" w:type="dxa"/>
            <w:vAlign w:val="bottom"/>
            <w:shd w:val="clear" w:color="auto" w:fill="CCEEFF"/>
          </w:tcPr>
          <w:p>
            <w:pPr>
              <w:spacing w:after="0"/>
              <w:rPr>
                <w:sz w:val="15"/>
                <w:szCs w:val="15"/>
                <w:color w:val="auto"/>
              </w:rPr>
            </w:pPr>
          </w:p>
        </w:tc>
        <w:tc>
          <w:tcPr>
            <w:tcW w:w="46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w:t>
            </w:r>
          </w:p>
        </w:tc>
        <w:tc>
          <w:tcPr>
            <w:tcW w:w="540" w:type="dxa"/>
            <w:vAlign w:val="bottom"/>
            <w:gridSpan w:val="3"/>
            <w:shd w:val="clear" w:color="auto" w:fill="CCEEFF"/>
          </w:tcPr>
          <w:p>
            <w:pPr>
              <w:jc w:val="right"/>
              <w:ind w:right="60"/>
              <w:spacing w:after="0"/>
              <w:rPr>
                <w:sz w:val="20"/>
                <w:szCs w:val="20"/>
                <w:color w:val="auto"/>
              </w:rPr>
            </w:pPr>
            <w:r>
              <w:rPr>
                <w:rFonts w:ascii="Arial" w:cs="Arial" w:eastAsia="Arial" w:hAnsi="Arial"/>
                <w:sz w:val="14"/>
                <w:szCs w:val="14"/>
                <w:color w:val="auto"/>
              </w:rPr>
              <w:t>(1)</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6800" w:type="dxa"/>
            <w:vAlign w:val="bottom"/>
          </w:tcPr>
          <w:p>
            <w:pPr>
              <w:spacing w:after="0"/>
              <w:rPr>
                <w:sz w:val="20"/>
                <w:szCs w:val="20"/>
                <w:color w:val="auto"/>
              </w:rPr>
            </w:pPr>
            <w:r>
              <w:rPr>
                <w:rFonts w:ascii="Arial" w:cs="Arial" w:eastAsia="Arial" w:hAnsi="Arial"/>
                <w:sz w:val="14"/>
                <w:szCs w:val="14"/>
                <w:color w:val="auto"/>
              </w:rPr>
              <w:t>Losses from life block transactions</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80" w:type="dxa"/>
            <w:vAlign w:val="bottom"/>
            <w:gridSpan w:val="2"/>
          </w:tcPr>
          <w:p>
            <w:pPr>
              <w:jc w:val="right"/>
              <w:ind w:right="20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center"/>
              <w:ind w:right="260"/>
              <w:spacing w:after="0"/>
              <w:rPr>
                <w:sz w:val="20"/>
                <w:szCs w:val="20"/>
                <w:color w:val="auto"/>
              </w:rPr>
            </w:pPr>
            <w:r>
              <w:rPr>
                <w:rFonts w:ascii="Arial" w:cs="Arial" w:eastAsia="Arial" w:hAnsi="Arial"/>
                <w:sz w:val="14"/>
                <w:szCs w:val="14"/>
                <w:color w:val="auto"/>
                <w:w w:val="99"/>
              </w:rPr>
              <w:t>—</w:t>
            </w:r>
          </w:p>
        </w:tc>
        <w:tc>
          <w:tcPr>
            <w:tcW w:w="220" w:type="dxa"/>
            <w:vAlign w:val="bottom"/>
          </w:tcPr>
          <w:p>
            <w:pPr>
              <w:spacing w:after="0"/>
              <w:rPr>
                <w:sz w:val="15"/>
                <w:szCs w:val="15"/>
                <w:color w:val="auto"/>
              </w:rPr>
            </w:pPr>
          </w:p>
        </w:tc>
        <w:tc>
          <w:tcPr>
            <w:tcW w:w="300" w:type="dxa"/>
            <w:vAlign w:val="bottom"/>
            <w:gridSpan w:val="2"/>
          </w:tcPr>
          <w:p>
            <w:pPr>
              <w:jc w:val="right"/>
              <w:ind w:right="160"/>
              <w:spacing w:after="0"/>
              <w:rPr>
                <w:sz w:val="20"/>
                <w:szCs w:val="20"/>
                <w:color w:val="auto"/>
              </w:rPr>
            </w:pPr>
            <w:r>
              <w:rPr>
                <w:rFonts w:ascii="Arial" w:cs="Arial" w:eastAsia="Arial" w:hAnsi="Arial"/>
                <w:sz w:val="14"/>
                <w:szCs w:val="14"/>
                <w:color w:val="auto"/>
                <w:w w:val="85"/>
              </w:rPr>
              <w:t>—</w:t>
            </w:r>
          </w:p>
        </w:tc>
        <w:tc>
          <w:tcPr>
            <w:tcW w:w="420" w:type="dxa"/>
            <w:vAlign w:val="bottom"/>
          </w:tcPr>
          <w:p>
            <w:pPr>
              <w:spacing w:after="0"/>
              <w:rPr>
                <w:sz w:val="15"/>
                <w:szCs w:val="15"/>
                <w:color w:val="auto"/>
              </w:rPr>
            </w:pPr>
          </w:p>
        </w:tc>
        <w:tc>
          <w:tcPr>
            <w:tcW w:w="460" w:type="dxa"/>
            <w:vAlign w:val="bottom"/>
            <w:gridSpan w:val="2"/>
          </w:tcPr>
          <w:p>
            <w:pPr>
              <w:jc w:val="right"/>
              <w:ind w:right="200"/>
              <w:spacing w:after="0"/>
              <w:rPr>
                <w:sz w:val="20"/>
                <w:szCs w:val="20"/>
                <w:color w:val="auto"/>
              </w:rPr>
            </w:pPr>
            <w:r>
              <w:rPr>
                <w:rFonts w:ascii="Arial" w:cs="Arial" w:eastAsia="Arial" w:hAnsi="Arial"/>
                <w:sz w:val="14"/>
                <w:szCs w:val="14"/>
                <w:color w:val="auto"/>
              </w:rPr>
              <w:t>—</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gridSpan w:val="2"/>
          </w:tcPr>
          <w:p>
            <w:pPr>
              <w:jc w:val="center"/>
              <w:ind w:right="300"/>
              <w:spacing w:after="0"/>
              <w:rPr>
                <w:sz w:val="20"/>
                <w:szCs w:val="20"/>
                <w:color w:val="auto"/>
              </w:rPr>
            </w:pPr>
            <w:r>
              <w:rPr>
                <w:rFonts w:ascii="Arial" w:cs="Arial" w:eastAsia="Arial" w:hAnsi="Arial"/>
                <w:sz w:val="14"/>
                <w:szCs w:val="14"/>
                <w:color w:val="auto"/>
                <w:w w:val="99"/>
              </w:rPr>
              <w:t>—</w:t>
            </w:r>
          </w:p>
        </w:tc>
        <w:tc>
          <w:tcPr>
            <w:tcW w:w="60" w:type="dxa"/>
            <w:vAlign w:val="bottom"/>
          </w:tcPr>
          <w:p>
            <w:pPr>
              <w:spacing w:after="0"/>
              <w:rPr>
                <w:sz w:val="15"/>
                <w:szCs w:val="15"/>
                <w:color w:val="auto"/>
              </w:rPr>
            </w:pPr>
          </w:p>
        </w:tc>
        <w:tc>
          <w:tcPr>
            <w:tcW w:w="360" w:type="dxa"/>
            <w:vAlign w:val="bottom"/>
            <w:gridSpan w:val="2"/>
          </w:tcPr>
          <w:p>
            <w:pPr>
              <w:jc w:val="center"/>
              <w:ind w:right="220"/>
              <w:spacing w:after="0"/>
              <w:rPr>
                <w:sz w:val="20"/>
                <w:szCs w:val="20"/>
                <w:color w:val="auto"/>
              </w:rPr>
            </w:pPr>
            <w:r>
              <w:rPr>
                <w:rFonts w:ascii="Arial" w:cs="Arial" w:eastAsia="Arial" w:hAnsi="Arial"/>
                <w:sz w:val="14"/>
                <w:szCs w:val="14"/>
                <w:color w:val="auto"/>
                <w:w w:val="99"/>
              </w:rPr>
              <w:t>—</w:t>
            </w:r>
          </w:p>
        </w:tc>
        <w:tc>
          <w:tcPr>
            <w:tcW w:w="420" w:type="dxa"/>
            <w:vAlign w:val="bottom"/>
            <w:gridSpan w:val="2"/>
          </w:tcPr>
          <w:p>
            <w:pPr>
              <w:jc w:val="right"/>
              <w:spacing w:after="0"/>
              <w:rPr>
                <w:sz w:val="20"/>
                <w:szCs w:val="20"/>
                <w:color w:val="auto"/>
              </w:rPr>
            </w:pPr>
            <w:r>
              <w:rPr>
                <w:rFonts w:ascii="Arial" w:cs="Arial" w:eastAsia="Arial" w:hAnsi="Arial"/>
                <w:sz w:val="14"/>
                <w:szCs w:val="14"/>
                <w:color w:val="auto"/>
              </w:rPr>
              <w:t>9</w:t>
            </w:r>
          </w:p>
        </w:tc>
        <w:tc>
          <w:tcPr>
            <w:tcW w:w="120" w:type="dxa"/>
            <w:vAlign w:val="bottom"/>
          </w:tcPr>
          <w:p>
            <w:pPr>
              <w:spacing w:after="0"/>
              <w:rPr>
                <w:sz w:val="15"/>
                <w:szCs w:val="15"/>
                <w:color w:val="auto"/>
              </w:rPr>
            </w:pPr>
          </w:p>
        </w:tc>
        <w:tc>
          <w:tcPr>
            <w:tcW w:w="540" w:type="dxa"/>
            <w:vAlign w:val="bottom"/>
            <w:gridSpan w:val="3"/>
          </w:tcPr>
          <w:p>
            <w:pPr>
              <w:jc w:val="right"/>
              <w:ind w:right="120"/>
              <w:spacing w:after="0"/>
              <w:rPr>
                <w:sz w:val="20"/>
                <w:szCs w:val="20"/>
                <w:color w:val="auto"/>
              </w:rPr>
            </w:pPr>
            <w:r>
              <w:rPr>
                <w:rFonts w:ascii="Arial" w:cs="Arial" w:eastAsia="Arial" w:hAnsi="Arial"/>
                <w:sz w:val="14"/>
                <w:szCs w:val="14"/>
                <w:color w:val="auto"/>
              </w:rPr>
              <w:t>9</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4"/>
                <w:szCs w:val="14"/>
                <w:color w:val="auto"/>
              </w:rPr>
              <w:t>Expenses related to restructuring</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8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center"/>
              <w:ind w:right="260"/>
              <w:spacing w:after="0"/>
              <w:rPr>
                <w:sz w:val="20"/>
                <w:szCs w:val="20"/>
                <w:color w:val="auto"/>
              </w:rPr>
            </w:pPr>
            <w:r>
              <w:rPr>
                <w:rFonts w:ascii="Arial" w:cs="Arial" w:eastAsia="Arial" w:hAnsi="Arial"/>
                <w:sz w:val="14"/>
                <w:szCs w:val="14"/>
                <w:color w:val="auto"/>
                <w:w w:val="99"/>
              </w:rPr>
              <w:t>—</w:t>
            </w:r>
          </w:p>
        </w:tc>
        <w:tc>
          <w:tcPr>
            <w:tcW w:w="220" w:type="dxa"/>
            <w:vAlign w:val="bottom"/>
            <w:tcBorders>
              <w:right w:val="single" w:sz="8" w:color="CCEEFF"/>
            </w:tcBorders>
            <w:shd w:val="clear" w:color="auto" w:fill="CCEEFF"/>
          </w:tcPr>
          <w:p>
            <w:pPr>
              <w:spacing w:after="0"/>
              <w:rPr>
                <w:sz w:val="15"/>
                <w:szCs w:val="15"/>
                <w:color w:val="auto"/>
              </w:rPr>
            </w:pPr>
          </w:p>
        </w:tc>
        <w:tc>
          <w:tcPr>
            <w:tcW w:w="3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w w:val="85"/>
              </w:rPr>
              <w:t>—</w:t>
            </w:r>
          </w:p>
        </w:tc>
        <w:tc>
          <w:tcPr>
            <w:tcW w:w="420" w:type="dxa"/>
            <w:vAlign w:val="bottom"/>
            <w:shd w:val="clear" w:color="auto" w:fill="CCEEFF"/>
          </w:tcPr>
          <w:p>
            <w:pPr>
              <w:spacing w:after="0"/>
              <w:rPr>
                <w:sz w:val="15"/>
                <w:szCs w:val="15"/>
                <w:color w:val="auto"/>
              </w:rPr>
            </w:pPr>
          </w:p>
        </w:tc>
        <w:tc>
          <w:tcPr>
            <w:tcW w:w="46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40" w:type="dxa"/>
            <w:vAlign w:val="bottom"/>
            <w:gridSpan w:val="2"/>
            <w:shd w:val="clear" w:color="auto" w:fill="CCEEFF"/>
          </w:tcPr>
          <w:p>
            <w:pPr>
              <w:jc w:val="center"/>
              <w:ind w:right="300"/>
              <w:spacing w:after="0"/>
              <w:rPr>
                <w:sz w:val="20"/>
                <w:szCs w:val="20"/>
                <w:color w:val="auto"/>
              </w:rPr>
            </w:pPr>
            <w:r>
              <w:rPr>
                <w:rFonts w:ascii="Arial" w:cs="Arial" w:eastAsia="Arial" w:hAnsi="Arial"/>
                <w:sz w:val="14"/>
                <w:szCs w:val="14"/>
                <w:color w:val="auto"/>
                <w:w w:val="99"/>
              </w:rPr>
              <w:t>—</w:t>
            </w:r>
          </w:p>
        </w:tc>
        <w:tc>
          <w:tcPr>
            <w:tcW w:w="6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w:t>
            </w:r>
          </w:p>
        </w:tc>
        <w:tc>
          <w:tcPr>
            <w:tcW w:w="140" w:type="dxa"/>
            <w:vAlign w:val="bottom"/>
            <w:shd w:val="clear" w:color="auto" w:fill="CCEEFF"/>
          </w:tcPr>
          <w:p>
            <w:pPr>
              <w:spacing w:after="0"/>
              <w:rPr>
                <w:sz w:val="15"/>
                <w:szCs w:val="15"/>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8</w:t>
            </w:r>
          </w:p>
        </w:tc>
        <w:tc>
          <w:tcPr>
            <w:tcW w:w="120" w:type="dxa"/>
            <w:vAlign w:val="bottom"/>
            <w:shd w:val="clear" w:color="auto" w:fill="CCEEFF"/>
          </w:tcPr>
          <w:p>
            <w:pPr>
              <w:spacing w:after="0"/>
              <w:rPr>
                <w:sz w:val="15"/>
                <w:szCs w:val="15"/>
                <w:color w:val="auto"/>
              </w:rPr>
            </w:pPr>
          </w:p>
        </w:tc>
        <w:tc>
          <w:tcPr>
            <w:tcW w:w="54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10</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6800" w:type="dxa"/>
            <w:vAlign w:val="bottom"/>
          </w:tcPr>
          <w:p>
            <w:pPr>
              <w:spacing w:after="0"/>
              <w:rPr>
                <w:sz w:val="20"/>
                <w:szCs w:val="20"/>
                <w:color w:val="auto"/>
              </w:rPr>
            </w:pPr>
            <w:r>
              <w:rPr>
                <w:rFonts w:ascii="Arial" w:cs="Arial" w:eastAsia="Arial" w:hAnsi="Arial"/>
                <w:sz w:val="14"/>
                <w:szCs w:val="14"/>
                <w:color w:val="auto"/>
              </w:rPr>
              <w:t>Taxes on adjustments</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2</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1</w:t>
            </w:r>
          </w:p>
        </w:tc>
        <w:tc>
          <w:tcPr>
            <w:tcW w:w="1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rPr>
              <w:t>3</w:t>
            </w:r>
          </w:p>
        </w:tc>
        <w:tc>
          <w:tcPr>
            <w:tcW w:w="740" w:type="dxa"/>
            <w:vAlign w:val="bottom"/>
            <w:gridSpan w:val="2"/>
          </w:tcPr>
          <w:p>
            <w:pPr>
              <w:jc w:val="right"/>
              <w:spacing w:after="0"/>
              <w:rPr>
                <w:sz w:val="20"/>
                <w:szCs w:val="20"/>
                <w:color w:val="auto"/>
              </w:rPr>
            </w:pPr>
            <w:r>
              <w:rPr>
                <w:rFonts w:ascii="Arial" w:cs="Arial" w:eastAsia="Arial" w:hAnsi="Arial"/>
                <w:sz w:val="14"/>
                <w:szCs w:val="14"/>
                <w:color w:val="auto"/>
              </w:rPr>
              <w:t>6</w:t>
            </w: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4"/>
                <w:szCs w:val="14"/>
                <w:color w:val="auto"/>
              </w:rPr>
              <w:t>2</w:t>
            </w:r>
          </w:p>
        </w:tc>
        <w:tc>
          <w:tcPr>
            <w:tcW w:w="60" w:type="dxa"/>
            <w:vAlign w:val="bottom"/>
          </w:tcPr>
          <w:p>
            <w:pPr>
              <w:spacing w:after="0"/>
              <w:rPr>
                <w:sz w:val="15"/>
                <w:szCs w:val="15"/>
                <w:color w:val="auto"/>
              </w:rPr>
            </w:pPr>
          </w:p>
        </w:tc>
        <w:tc>
          <w:tcPr>
            <w:tcW w:w="360" w:type="dxa"/>
            <w:vAlign w:val="bottom"/>
            <w:gridSpan w:val="2"/>
          </w:tcPr>
          <w:p>
            <w:pPr>
              <w:jc w:val="center"/>
              <w:ind w:right="220"/>
              <w:spacing w:after="0"/>
              <w:rPr>
                <w:sz w:val="20"/>
                <w:szCs w:val="20"/>
                <w:color w:val="auto"/>
              </w:rPr>
            </w:pPr>
            <w:r>
              <w:rPr>
                <w:rFonts w:ascii="Arial" w:cs="Arial" w:eastAsia="Arial" w:hAnsi="Arial"/>
                <w:sz w:val="14"/>
                <w:szCs w:val="14"/>
                <w:color w:val="auto"/>
                <w:w w:val="99"/>
              </w:rPr>
              <w:t>—</w:t>
            </w:r>
          </w:p>
        </w:tc>
        <w:tc>
          <w:tcPr>
            <w:tcW w:w="540" w:type="dxa"/>
            <w:vAlign w:val="bottom"/>
            <w:gridSpan w:val="3"/>
          </w:tcPr>
          <w:p>
            <w:pPr>
              <w:jc w:val="right"/>
              <w:ind w:right="80"/>
              <w:spacing w:after="0"/>
              <w:rPr>
                <w:sz w:val="20"/>
                <w:szCs w:val="20"/>
                <w:color w:val="auto"/>
              </w:rPr>
            </w:pPr>
            <w:r>
              <w:rPr>
                <w:rFonts w:ascii="Arial" w:cs="Arial" w:eastAsia="Arial" w:hAnsi="Arial"/>
                <w:sz w:val="14"/>
                <w:szCs w:val="14"/>
                <w:color w:val="auto"/>
              </w:rPr>
              <w:t>(6)</w:t>
            </w:r>
          </w:p>
        </w:tc>
        <w:tc>
          <w:tcPr>
            <w:tcW w:w="540" w:type="dxa"/>
            <w:vAlign w:val="bottom"/>
            <w:gridSpan w:val="3"/>
          </w:tcPr>
          <w:p>
            <w:pPr>
              <w:jc w:val="right"/>
              <w:ind w:right="120"/>
              <w:spacing w:after="0"/>
              <w:rPr>
                <w:sz w:val="20"/>
                <w:szCs w:val="20"/>
                <w:color w:val="auto"/>
              </w:rPr>
            </w:pPr>
            <w:r>
              <w:rPr>
                <w:rFonts w:ascii="Arial" w:cs="Arial" w:eastAsia="Arial" w:hAnsi="Arial"/>
                <w:sz w:val="14"/>
                <w:szCs w:val="14"/>
                <w:color w:val="auto"/>
              </w:rPr>
              <w:t>2</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680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220" w:type="dxa"/>
            <w:vAlign w:val="bottom"/>
            <w:tcBorders>
              <w:right w:val="single" w:sz="8" w:color="auto"/>
            </w:tcBorders>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420" w:type="dxa"/>
            <w:vAlign w:val="bottom"/>
          </w:tcPr>
          <w:p>
            <w:pPr>
              <w:spacing w:after="0"/>
              <w:rPr>
                <w:sz w:val="2"/>
                <w:szCs w:val="2"/>
                <w:color w:val="auto"/>
              </w:rPr>
            </w:pPr>
          </w:p>
        </w:tc>
        <w:tc>
          <w:tcPr>
            <w:tcW w:w="3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3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vMerge w:val="continue"/>
          </w:tcPr>
          <w:p>
            <w:pPr>
              <w:spacing w:after="0"/>
              <w:rPr>
                <w:sz w:val="15"/>
                <w:szCs w:val="15"/>
                <w:color w:val="auto"/>
              </w:rPr>
            </w:pPr>
          </w:p>
        </w:tc>
        <w:tc>
          <w:tcPr>
            <w:tcW w:w="6800" w:type="dxa"/>
            <w:vAlign w:val="bottom"/>
            <w:shd w:val="clear" w:color="auto" w:fill="CCEEFF"/>
          </w:tcPr>
          <w:p>
            <w:pPr>
              <w:spacing w:after="0"/>
              <w:rPr>
                <w:sz w:val="20"/>
                <w:szCs w:val="20"/>
                <w:color w:val="auto"/>
              </w:rPr>
            </w:pPr>
            <w:r>
              <w:rPr>
                <w:rFonts w:ascii="Arial" w:cs="Arial" w:eastAsia="Arial" w:hAnsi="Arial"/>
                <w:sz w:val="14"/>
                <w:szCs w:val="14"/>
                <w:b w:val="1"/>
                <w:bCs w:val="1"/>
                <w:color w:val="auto"/>
              </w:rPr>
              <w:t>ADJUSTED OPERATING INCOME (LOSS)</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(1)</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16</w:t>
            </w:r>
          </w:p>
        </w:tc>
        <w:tc>
          <w:tcPr>
            <w:tcW w:w="220" w:type="dxa"/>
            <w:vAlign w:val="bottom"/>
            <w:tcBorders>
              <w:right w:val="single" w:sz="8" w:color="CCEEFF"/>
            </w:tcBorders>
            <w:shd w:val="clear" w:color="auto" w:fill="CCEEFF"/>
          </w:tcPr>
          <w:p>
            <w:pPr>
              <w:ind w:left="160"/>
              <w:spacing w:after="0"/>
              <w:rPr>
                <w:sz w:val="20"/>
                <w:szCs w:val="20"/>
                <w:color w:val="auto"/>
              </w:rPr>
            </w:pPr>
            <w:r>
              <w:rPr>
                <w:rFonts w:ascii="Arial" w:cs="Arial" w:eastAsia="Arial" w:hAnsi="Arial"/>
                <w:sz w:val="5"/>
                <w:szCs w:val="5"/>
                <w:color w:val="auto"/>
                <w:w w:val="70"/>
              </w:rPr>
              <w:t>$</w:t>
            </w: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15</w:t>
            </w:r>
          </w:p>
        </w:tc>
        <w:tc>
          <w:tcPr>
            <w:tcW w:w="880" w:type="dxa"/>
            <w:vAlign w:val="bottom"/>
            <w:gridSpan w:val="3"/>
            <w:shd w:val="clear" w:color="auto" w:fill="CCEEFF"/>
          </w:tcPr>
          <w:p>
            <w:pPr>
              <w:jc w:val="right"/>
              <w:ind w:right="80"/>
              <w:spacing w:after="0"/>
              <w:rPr>
                <w:sz w:val="20"/>
                <w:szCs w:val="20"/>
                <w:color w:val="auto"/>
              </w:rPr>
            </w:pPr>
            <w:r>
              <w:rPr>
                <w:rFonts w:ascii="Arial" w:cs="Arial" w:eastAsia="Arial" w:hAnsi="Arial"/>
                <w:sz w:val="14"/>
                <w:szCs w:val="14"/>
                <w:u w:val="single" w:color="auto"/>
                <w:color w:val="auto"/>
              </w:rPr>
              <w:t>$</w:t>
            </w:r>
            <w:r>
              <w:rPr>
                <w:rFonts w:ascii="Arial" w:cs="Arial" w:eastAsia="Arial" w:hAnsi="Arial"/>
                <w:sz w:val="14"/>
                <w:szCs w:val="14"/>
                <w:color w:val="auto"/>
              </w:rPr>
              <w:t>(193)</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4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48</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31</w:t>
            </w:r>
          </w:p>
        </w:tc>
        <w:tc>
          <w:tcPr>
            <w:tcW w:w="140" w:type="dxa"/>
            <w:vAlign w:val="bottom"/>
            <w:shd w:val="clear" w:color="auto" w:fill="CCEEFF"/>
          </w:tcPr>
          <w:p>
            <w:pPr>
              <w:spacing w:after="0"/>
              <w:rPr>
                <w:sz w:val="15"/>
                <w:szCs w:val="15"/>
                <w:color w:val="auto"/>
              </w:rPr>
            </w:pPr>
          </w:p>
        </w:tc>
        <w:tc>
          <w:tcPr>
            <w:tcW w:w="4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  31</w:t>
            </w:r>
          </w:p>
        </w:tc>
        <w:tc>
          <w:tcPr>
            <w:tcW w:w="120" w:type="dxa"/>
            <w:vAlign w:val="bottom"/>
            <w:shd w:val="clear" w:color="auto" w:fill="CCEEFF"/>
          </w:tcPr>
          <w:p>
            <w:pPr>
              <w:spacing w:after="0"/>
              <w:rPr>
                <w:sz w:val="15"/>
                <w:szCs w:val="15"/>
                <w:color w:val="auto"/>
              </w:rPr>
            </w:pPr>
          </w:p>
        </w:tc>
        <w:tc>
          <w:tcPr>
            <w:tcW w:w="540" w:type="dxa"/>
            <w:vAlign w:val="bottom"/>
            <w:gridSpan w:val="3"/>
            <w:shd w:val="clear" w:color="auto" w:fill="CCEEFF"/>
          </w:tcPr>
          <w:p>
            <w:pPr>
              <w:jc w:val="right"/>
              <w:ind w:right="60"/>
              <w:spacing w:after="0"/>
              <w:rPr>
                <w:sz w:val="20"/>
                <w:szCs w:val="20"/>
                <w:color w:val="auto"/>
              </w:rPr>
            </w:pPr>
            <w:r>
              <w:rPr>
                <w:rFonts w:ascii="Arial" w:cs="Arial" w:eastAsia="Arial" w:hAnsi="Arial"/>
                <w:sz w:val="14"/>
                <w:szCs w:val="14"/>
                <w:color w:val="auto"/>
              </w:rPr>
              <w:t>$ (83)</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8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68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4607560</wp:posOffset>
            </wp:positionH>
            <wp:positionV relativeFrom="paragraph">
              <wp:posOffset>-2898140</wp:posOffset>
            </wp:positionV>
            <wp:extent cx="76200" cy="290639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76200" cy="2906395"/>
                    </a:xfrm>
                    <a:prstGeom prst="rect">
                      <a:avLst/>
                    </a:prstGeom>
                    <a:noFill/>
                  </pic:spPr>
                </pic:pic>
              </a:graphicData>
            </a:graphic>
          </wp:anchor>
        </w:drawing>
        <w:drawing>
          <wp:anchor simplePos="0" relativeHeight="251657728" behindDoc="1" locked="0" layoutInCell="0" allowOverlap="1">
            <wp:simplePos x="0" y="0"/>
            <wp:positionH relativeFrom="column">
              <wp:posOffset>4332605</wp:posOffset>
            </wp:positionH>
            <wp:positionV relativeFrom="paragraph">
              <wp:posOffset>-2898140</wp:posOffset>
            </wp:positionV>
            <wp:extent cx="68580" cy="290639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68580" cy="2906395"/>
                    </a:xfrm>
                    <a:prstGeom prst="rect">
                      <a:avLst/>
                    </a:prstGeom>
                    <a:noFill/>
                  </pic:spPr>
                </pic:pic>
              </a:graphicData>
            </a:graphic>
          </wp:anchor>
        </w:drawing>
      </w:r>
    </w:p>
    <w:p>
      <w:pPr>
        <w:ind w:left="4"/>
        <w:spacing w:after="0"/>
        <w:rPr>
          <w:sz w:val="20"/>
          <w:szCs w:val="20"/>
          <w:color w:val="auto"/>
        </w:rPr>
      </w:pPr>
      <w:r>
        <w:rPr>
          <w:rFonts w:ascii="Arial" w:cs="Arial" w:eastAsia="Arial" w:hAnsi="Arial"/>
          <w:sz w:val="16"/>
          <w:szCs w:val="16"/>
          <w:b w:val="1"/>
          <w:bCs w:val="1"/>
          <w:color w:val="auto"/>
        </w:rPr>
        <w:t>SALES:</w:t>
      </w:r>
    </w:p>
    <w:p>
      <w:pPr>
        <w:spacing w:after="0" w:line="8" w:lineRule="exact"/>
        <w:rPr>
          <w:sz w:val="20"/>
          <w:szCs w:val="20"/>
          <w:color w:val="auto"/>
        </w:rPr>
      </w:pPr>
    </w:p>
    <w:tbl>
      <w:tblPr>
        <w:tblLayout w:type="fixed"/>
        <w:tblInd w:w="4" w:type="dxa"/>
        <w:tblCellMar>
          <w:top w:w="0" w:type="dxa"/>
          <w:left w:w="0" w:type="dxa"/>
          <w:bottom w:w="0" w:type="dxa"/>
          <w:right w:w="0" w:type="dxa"/>
        </w:tblCellMar>
      </w:tblPr>
      <w:tr>
        <w:trPr>
          <w:trHeight w:val="184"/>
        </w:trPr>
        <w:tc>
          <w:tcPr>
            <w:tcW w:w="6840" w:type="dxa"/>
            <w:vAlign w:val="bottom"/>
            <w:tcBorders>
              <w:top w:val="single" w:sz="8" w:color="CCEEFF"/>
              <w:right w:val="single" w:sz="8" w:color="auto"/>
            </w:tcBorders>
            <w:shd w:val="clear" w:color="auto" w:fill="CCEEFF"/>
          </w:tcPr>
          <w:p>
            <w:pPr>
              <w:spacing w:after="0"/>
              <w:rPr>
                <w:sz w:val="20"/>
                <w:szCs w:val="20"/>
                <w:color w:val="auto"/>
              </w:rPr>
            </w:pPr>
            <w:r>
              <w:rPr>
                <w:rFonts w:ascii="Arial" w:cs="Arial" w:eastAsia="Arial" w:hAnsi="Arial"/>
                <w:sz w:val="14"/>
                <w:szCs w:val="14"/>
                <w:color w:val="auto"/>
              </w:rPr>
              <w:t>Term Life</w:t>
            </w:r>
          </w:p>
        </w:tc>
        <w:tc>
          <w:tcPr>
            <w:tcW w:w="80" w:type="dxa"/>
            <w:vAlign w:val="bottom"/>
            <w:tcBorders>
              <w:top w:val="single" w:sz="8" w:color="auto"/>
            </w:tcBorders>
            <w:shd w:val="clear" w:color="auto" w:fill="CCEEFF"/>
          </w:tcPr>
          <w:p>
            <w:pPr>
              <w:spacing w:after="0"/>
              <w:rPr>
                <w:sz w:val="16"/>
                <w:szCs w:val="16"/>
                <w:color w:val="auto"/>
              </w:rPr>
            </w:pPr>
          </w:p>
        </w:tc>
        <w:tc>
          <w:tcPr>
            <w:tcW w:w="340" w:type="dxa"/>
            <w:vAlign w:val="bottom"/>
            <w:tcBorders>
              <w:top w:val="single" w:sz="8" w:color="auto"/>
            </w:tcBorders>
            <w:gridSpan w:val="2"/>
            <w:shd w:val="clear" w:color="auto" w:fill="CCEEFF"/>
          </w:tcPr>
          <w:p>
            <w:pPr>
              <w:jc w:val="right"/>
              <w:ind w:right="5"/>
              <w:spacing w:after="0"/>
              <w:rPr>
                <w:sz w:val="20"/>
                <w:szCs w:val="20"/>
                <w:color w:val="auto"/>
              </w:rPr>
            </w:pPr>
            <w:r>
              <w:rPr>
                <w:rFonts w:ascii="Arial" w:cs="Arial" w:eastAsia="Arial" w:hAnsi="Arial"/>
                <w:sz w:val="14"/>
                <w:szCs w:val="14"/>
                <w:color w:val="auto"/>
                <w:w w:val="93"/>
              </w:rPr>
              <w:t>$ —</w:t>
            </w:r>
          </w:p>
        </w:tc>
        <w:tc>
          <w:tcPr>
            <w:tcW w:w="120" w:type="dxa"/>
            <w:vAlign w:val="bottom"/>
            <w:tcBorders>
              <w:top w:val="single" w:sz="8" w:color="auto"/>
              <w:right w:val="single" w:sz="8" w:color="auto"/>
            </w:tcBorders>
            <w:shd w:val="clear" w:color="auto" w:fill="CCEEFF"/>
          </w:tcPr>
          <w:p>
            <w:pPr>
              <w:spacing w:after="0"/>
              <w:rPr>
                <w:sz w:val="16"/>
                <w:szCs w:val="16"/>
                <w:color w:val="auto"/>
              </w:rPr>
            </w:pPr>
          </w:p>
        </w:tc>
        <w:tc>
          <w:tcPr>
            <w:tcW w:w="160" w:type="dxa"/>
            <w:vAlign w:val="bottom"/>
            <w:tcBorders>
              <w:top w:val="single" w:sz="8" w:color="CCEEFF"/>
            </w:tcBorders>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38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4"/>
                <w:szCs w:val="14"/>
                <w:color w:val="auto"/>
              </w:rPr>
              <w:t>—</w:t>
            </w:r>
          </w:p>
        </w:tc>
        <w:tc>
          <w:tcPr>
            <w:tcW w:w="240" w:type="dxa"/>
            <w:vAlign w:val="bottom"/>
            <w:tcBorders>
              <w:top w:val="single" w:sz="8" w:color="CCEEFF"/>
              <w:right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60" w:type="dxa"/>
            <w:vAlign w:val="bottom"/>
            <w:tcBorders>
              <w:top w:val="single" w:sz="8" w:color="CCEEFF"/>
            </w:tcBorders>
            <w:gridSpan w:val="2"/>
            <w:shd w:val="clear" w:color="auto" w:fill="CCEEFF"/>
          </w:tcPr>
          <w:p>
            <w:pPr>
              <w:jc w:val="right"/>
              <w:ind w:right="320"/>
              <w:spacing w:after="0"/>
              <w:rPr>
                <w:sz w:val="20"/>
                <w:szCs w:val="20"/>
                <w:color w:val="auto"/>
              </w:rPr>
            </w:pPr>
            <w:r>
              <w:rPr>
                <w:rFonts w:ascii="Arial" w:cs="Arial" w:eastAsia="Arial" w:hAnsi="Arial"/>
                <w:sz w:val="14"/>
                <w:szCs w:val="14"/>
                <w:color w:val="auto"/>
                <w:w w:val="85"/>
              </w:rPr>
              <w:t>—</w:t>
            </w:r>
          </w:p>
        </w:tc>
        <w:tc>
          <w:tcPr>
            <w:tcW w:w="580" w:type="dxa"/>
            <w:vAlign w:val="bottom"/>
            <w:tcBorders>
              <w:top w:val="single" w:sz="8" w:color="CCEEFF"/>
            </w:tcBorders>
            <w:gridSpan w:val="2"/>
            <w:shd w:val="clear" w:color="auto" w:fill="CCEEFF"/>
          </w:tcPr>
          <w:p>
            <w:pPr>
              <w:jc w:val="right"/>
              <w:spacing w:after="0"/>
              <w:rPr>
                <w:sz w:val="20"/>
                <w:szCs w:val="20"/>
                <w:color w:val="auto"/>
              </w:rPr>
            </w:pPr>
            <w:r>
              <w:rPr>
                <w:rFonts w:ascii="Arial" w:cs="Arial" w:eastAsia="Arial" w:hAnsi="Arial"/>
                <w:sz w:val="14"/>
                <w:szCs w:val="14"/>
                <w:color w:val="auto"/>
              </w:rPr>
              <w:t>$ —</w:t>
            </w:r>
          </w:p>
        </w:tc>
        <w:tc>
          <w:tcPr>
            <w:tcW w:w="300" w:type="dxa"/>
            <w:vAlign w:val="bottom"/>
            <w:tcBorders>
              <w:top w:val="single" w:sz="8" w:color="CCEEFF"/>
            </w:tcBorders>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4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4"/>
                <w:szCs w:val="14"/>
                <w:color w:val="auto"/>
              </w:rPr>
              <w:t>—</w:t>
            </w:r>
          </w:p>
        </w:tc>
        <w:tc>
          <w:tcPr>
            <w:tcW w:w="140" w:type="dxa"/>
            <w:vAlign w:val="bottom"/>
            <w:tcBorders>
              <w:top w:val="single" w:sz="8" w:color="CCEEFF"/>
            </w:tcBorders>
            <w:shd w:val="clear" w:color="auto" w:fill="CCEEFF"/>
          </w:tcPr>
          <w:p>
            <w:pPr>
              <w:jc w:val="right"/>
              <w:ind w:right="29"/>
              <w:spacing w:after="0"/>
              <w:rPr>
                <w:sz w:val="20"/>
                <w:szCs w:val="20"/>
                <w:color w:val="auto"/>
              </w:rPr>
            </w:pPr>
            <w:r>
              <w:rPr>
                <w:rFonts w:ascii="Arial" w:cs="Arial" w:eastAsia="Arial" w:hAnsi="Arial"/>
                <w:sz w:val="10"/>
                <w:szCs w:val="10"/>
                <w:color w:val="auto"/>
                <w:w w:val="71"/>
              </w:rPr>
              <w:t>$</w:t>
            </w:r>
          </w:p>
        </w:tc>
        <w:tc>
          <w:tcPr>
            <w:tcW w:w="14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2</w:t>
            </w:r>
          </w:p>
        </w:tc>
        <w:tc>
          <w:tcPr>
            <w:tcW w:w="380" w:type="dxa"/>
            <w:vAlign w:val="bottom"/>
            <w:tcBorders>
              <w:top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w:t>
            </w:r>
          </w:p>
        </w:tc>
        <w:tc>
          <w:tcPr>
            <w:tcW w:w="18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5</w:t>
            </w:r>
          </w:p>
        </w:tc>
        <w:tc>
          <w:tcPr>
            <w:tcW w:w="340" w:type="dxa"/>
            <w:vAlign w:val="bottom"/>
            <w:tcBorders>
              <w:top w:val="single" w:sz="8" w:color="CCEEFF"/>
            </w:tcBorders>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w:t>
            </w:r>
          </w:p>
        </w:tc>
        <w:tc>
          <w:tcPr>
            <w:tcW w:w="320" w:type="dxa"/>
            <w:vAlign w:val="bottom"/>
            <w:tcBorders>
              <w:top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7</w:t>
            </w:r>
          </w:p>
        </w:tc>
        <w:tc>
          <w:tcPr>
            <w:tcW w:w="0" w:type="dxa"/>
            <w:vAlign w:val="bottom"/>
          </w:tcPr>
          <w:p>
            <w:pPr>
              <w:spacing w:after="0"/>
              <w:rPr>
                <w:sz w:val="1"/>
                <w:szCs w:val="1"/>
                <w:color w:val="auto"/>
              </w:rPr>
            </w:pPr>
          </w:p>
        </w:tc>
      </w:tr>
      <w:tr>
        <w:trPr>
          <w:trHeight w:val="180"/>
        </w:trPr>
        <w:tc>
          <w:tcPr>
            <w:tcW w:w="6840" w:type="dxa"/>
            <w:vAlign w:val="bottom"/>
            <w:tcBorders>
              <w:right w:val="single" w:sz="8" w:color="auto"/>
            </w:tcBorders>
          </w:tcPr>
          <w:p>
            <w:pPr>
              <w:spacing w:after="0"/>
              <w:rPr>
                <w:sz w:val="20"/>
                <w:szCs w:val="20"/>
                <w:color w:val="auto"/>
              </w:rPr>
            </w:pPr>
            <w:r>
              <w:rPr>
                <w:rFonts w:ascii="Arial" w:cs="Arial" w:eastAsia="Arial" w:hAnsi="Arial"/>
                <w:sz w:val="14"/>
                <w:szCs w:val="14"/>
                <w:color w:val="auto"/>
              </w:rPr>
              <w:t>Universal Life</w:t>
            </w:r>
          </w:p>
        </w:tc>
        <w:tc>
          <w:tcPr>
            <w:tcW w:w="8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320" w:type="dxa"/>
            <w:vAlign w:val="bottom"/>
          </w:tcPr>
          <w:p>
            <w:pPr>
              <w:jc w:val="right"/>
              <w:ind w:right="5"/>
              <w:spacing w:after="0"/>
              <w:rPr>
                <w:sz w:val="20"/>
                <w:szCs w:val="20"/>
                <w:color w:val="auto"/>
              </w:rPr>
            </w:pPr>
            <w:r>
              <w:rPr>
                <w:rFonts w:ascii="Arial" w:cs="Arial" w:eastAsia="Arial" w:hAnsi="Arial"/>
                <w:sz w:val="14"/>
                <w:szCs w:val="14"/>
                <w:color w:val="auto"/>
              </w:rPr>
              <w:t>—</w:t>
            </w:r>
          </w:p>
        </w:tc>
        <w:tc>
          <w:tcPr>
            <w:tcW w:w="12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80" w:type="dxa"/>
            <w:vAlign w:val="bottom"/>
            <w:gridSpan w:val="2"/>
          </w:tcPr>
          <w:p>
            <w:pPr>
              <w:jc w:val="right"/>
              <w:ind w:right="160"/>
              <w:spacing w:after="0"/>
              <w:rPr>
                <w:sz w:val="20"/>
                <w:szCs w:val="20"/>
                <w:color w:val="auto"/>
              </w:rPr>
            </w:pPr>
            <w:r>
              <w:rPr>
                <w:rFonts w:ascii="Arial" w:cs="Arial" w:eastAsia="Arial" w:hAnsi="Arial"/>
                <w:sz w:val="14"/>
                <w:szCs w:val="14"/>
                <w:color w:val="auto"/>
              </w:rPr>
              <w:t>1</w:t>
            </w:r>
          </w:p>
        </w:tc>
        <w:tc>
          <w:tcPr>
            <w:tcW w:w="240" w:type="dxa"/>
            <w:vAlign w:val="bottom"/>
          </w:tcPr>
          <w:p>
            <w:pPr>
              <w:spacing w:after="0"/>
              <w:rPr>
                <w:sz w:val="15"/>
                <w:szCs w:val="15"/>
                <w:color w:val="auto"/>
              </w:rPr>
            </w:pPr>
          </w:p>
        </w:tc>
        <w:tc>
          <w:tcPr>
            <w:tcW w:w="460" w:type="dxa"/>
            <w:vAlign w:val="bottom"/>
            <w:gridSpan w:val="2"/>
          </w:tcPr>
          <w:p>
            <w:pPr>
              <w:jc w:val="right"/>
              <w:ind w:right="240"/>
              <w:spacing w:after="0"/>
              <w:rPr>
                <w:sz w:val="20"/>
                <w:szCs w:val="20"/>
                <w:color w:val="auto"/>
              </w:rPr>
            </w:pPr>
            <w:r>
              <w:rPr>
                <w:rFonts w:ascii="Arial" w:cs="Arial" w:eastAsia="Arial" w:hAnsi="Arial"/>
                <w:sz w:val="14"/>
                <w:szCs w:val="14"/>
                <w:color w:val="auto"/>
              </w:rPr>
              <w:t>1</w:t>
            </w:r>
          </w:p>
        </w:tc>
        <w:tc>
          <w:tcPr>
            <w:tcW w:w="2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w:t>
            </w:r>
          </w:p>
        </w:tc>
        <w:tc>
          <w:tcPr>
            <w:tcW w:w="2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4"/>
                <w:szCs w:val="14"/>
                <w:color w:val="auto"/>
              </w:rPr>
              <w:t>1</w:t>
            </w:r>
          </w:p>
        </w:tc>
        <w:tc>
          <w:tcPr>
            <w:tcW w:w="140" w:type="dxa"/>
            <w:vAlign w:val="bottom"/>
          </w:tcPr>
          <w:p>
            <w:pPr>
              <w:spacing w:after="0"/>
              <w:rPr>
                <w:sz w:val="15"/>
                <w:szCs w:val="15"/>
                <w:color w:val="auto"/>
              </w:rPr>
            </w:pPr>
          </w:p>
        </w:tc>
        <w:tc>
          <w:tcPr>
            <w:tcW w:w="140" w:type="dxa"/>
            <w:vAlign w:val="bottom"/>
          </w:tcPr>
          <w:p>
            <w:pPr>
              <w:jc w:val="right"/>
              <w:spacing w:after="0"/>
              <w:rPr>
                <w:sz w:val="20"/>
                <w:szCs w:val="20"/>
                <w:color w:val="auto"/>
              </w:rPr>
            </w:pPr>
            <w:r>
              <w:rPr>
                <w:rFonts w:ascii="Arial" w:cs="Arial" w:eastAsia="Arial" w:hAnsi="Arial"/>
                <w:sz w:val="14"/>
                <w:szCs w:val="14"/>
                <w:color w:val="auto"/>
              </w:rPr>
              <w:t>1</w:t>
            </w:r>
          </w:p>
        </w:tc>
        <w:tc>
          <w:tcPr>
            <w:tcW w:w="2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180" w:type="dxa"/>
            <w:vAlign w:val="bottom"/>
          </w:tcPr>
          <w:p>
            <w:pPr>
              <w:jc w:val="right"/>
              <w:spacing w:after="0"/>
              <w:rPr>
                <w:sz w:val="20"/>
                <w:szCs w:val="20"/>
                <w:color w:val="auto"/>
              </w:rPr>
            </w:pPr>
            <w:r>
              <w:rPr>
                <w:rFonts w:ascii="Arial" w:cs="Arial" w:eastAsia="Arial" w:hAnsi="Arial"/>
                <w:sz w:val="14"/>
                <w:szCs w:val="14"/>
                <w:color w:val="auto"/>
              </w:rPr>
              <w:t>2</w:t>
            </w:r>
          </w:p>
        </w:tc>
        <w:tc>
          <w:tcPr>
            <w:tcW w:w="2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320" w:type="dxa"/>
            <w:vAlign w:val="bottom"/>
            <w:gridSpan w:val="2"/>
          </w:tcPr>
          <w:p>
            <w:pPr>
              <w:jc w:val="right"/>
              <w:ind w:right="120"/>
              <w:spacing w:after="0"/>
              <w:rPr>
                <w:sz w:val="20"/>
                <w:szCs w:val="20"/>
                <w:color w:val="auto"/>
              </w:rPr>
            </w:pPr>
            <w:r>
              <w:rPr>
                <w:rFonts w:ascii="Arial" w:cs="Arial" w:eastAsia="Arial" w:hAnsi="Arial"/>
                <w:sz w:val="14"/>
                <w:szCs w:val="14"/>
                <w:color w:val="auto"/>
              </w:rPr>
              <w:t>4</w:t>
            </w:r>
          </w:p>
        </w:tc>
        <w:tc>
          <w:tcPr>
            <w:tcW w:w="0" w:type="dxa"/>
            <w:vAlign w:val="bottom"/>
          </w:tcPr>
          <w:p>
            <w:pPr>
              <w:spacing w:after="0"/>
              <w:rPr>
                <w:sz w:val="1"/>
                <w:szCs w:val="1"/>
                <w:color w:val="auto"/>
              </w:rPr>
            </w:pPr>
          </w:p>
        </w:tc>
      </w:tr>
      <w:tr>
        <w:trPr>
          <w:trHeight w:val="180"/>
        </w:trPr>
        <w:tc>
          <w:tcPr>
            <w:tcW w:w="6840" w:type="dxa"/>
            <w:vAlign w:val="bottom"/>
            <w:tcBorders>
              <w:right w:val="single" w:sz="8" w:color="auto"/>
            </w:tcBorders>
            <w:shd w:val="clear" w:color="auto" w:fill="CCEEFF"/>
          </w:tcPr>
          <w:p>
            <w:pPr>
              <w:spacing w:after="0"/>
              <w:rPr>
                <w:sz w:val="20"/>
                <w:szCs w:val="20"/>
                <w:color w:val="auto"/>
              </w:rPr>
            </w:pPr>
            <w:r>
              <w:rPr>
                <w:rFonts w:ascii="Arial" w:cs="Arial" w:eastAsia="Arial" w:hAnsi="Arial"/>
                <w:sz w:val="14"/>
                <w:szCs w:val="14"/>
                <w:color w:val="auto"/>
              </w:rPr>
              <w:t>Linked-Benefits</w:t>
            </w:r>
          </w:p>
        </w:tc>
        <w:tc>
          <w:tcPr>
            <w:tcW w:w="8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320" w:type="dxa"/>
            <w:vAlign w:val="bottom"/>
            <w:shd w:val="clear" w:color="auto" w:fill="CCEEFF"/>
          </w:tcPr>
          <w:p>
            <w:pPr>
              <w:jc w:val="right"/>
              <w:ind w:right="5"/>
              <w:spacing w:after="0"/>
              <w:rPr>
                <w:sz w:val="20"/>
                <w:szCs w:val="20"/>
                <w:color w:val="auto"/>
              </w:rPr>
            </w:pPr>
            <w:r>
              <w:rPr>
                <w:rFonts w:ascii="Arial" w:cs="Arial" w:eastAsia="Arial" w:hAnsi="Arial"/>
                <w:sz w:val="14"/>
                <w:szCs w:val="14"/>
                <w:color w:val="auto"/>
              </w:rPr>
              <w:t>—</w:t>
            </w:r>
          </w:p>
        </w:tc>
        <w:tc>
          <w:tcPr>
            <w:tcW w:w="120" w:type="dxa"/>
            <w:vAlign w:val="bottom"/>
            <w:tcBorders>
              <w:righ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20"/>
                <w:szCs w:val="20"/>
                <w:color w:val="auto"/>
              </w:rPr>
            </w:pPr>
            <w:r>
              <w:rPr>
                <w:rFonts w:ascii="Arial" w:cs="Arial" w:eastAsia="Arial" w:hAnsi="Arial"/>
                <w:sz w:val="14"/>
                <w:szCs w:val="14"/>
                <w:color w:val="auto"/>
              </w:rPr>
              <w:t>—</w:t>
            </w:r>
          </w:p>
        </w:tc>
        <w:tc>
          <w:tcPr>
            <w:tcW w:w="160" w:type="dxa"/>
            <w:vAlign w:val="bottom"/>
            <w:shd w:val="clear" w:color="auto" w:fill="CCEEFF"/>
          </w:tcPr>
          <w:p>
            <w:pPr>
              <w:spacing w:after="0"/>
              <w:rPr>
                <w:sz w:val="15"/>
                <w:szCs w:val="15"/>
                <w:color w:val="auto"/>
              </w:rPr>
            </w:pPr>
          </w:p>
        </w:tc>
        <w:tc>
          <w:tcPr>
            <w:tcW w:w="240" w:type="dxa"/>
            <w:vAlign w:val="bottom"/>
            <w:tcBorders>
              <w:right w:val="single" w:sz="8" w:color="CCEEFF"/>
            </w:tcBorders>
            <w:shd w:val="clear" w:color="auto" w:fill="CCEEFF"/>
          </w:tcPr>
          <w:p>
            <w:pPr>
              <w:spacing w:after="0"/>
              <w:rPr>
                <w:sz w:val="15"/>
                <w:szCs w:val="15"/>
                <w:color w:val="auto"/>
              </w:rPr>
            </w:pPr>
          </w:p>
        </w:tc>
        <w:tc>
          <w:tcPr>
            <w:tcW w:w="220" w:type="dxa"/>
            <w:vAlign w:val="bottom"/>
            <w:shd w:val="clear" w:color="auto" w:fill="CCEEFF"/>
          </w:tcPr>
          <w:p>
            <w:pPr>
              <w:jc w:val="right"/>
              <w:ind w:right="8"/>
              <w:spacing w:after="0"/>
              <w:rPr>
                <w:sz w:val="20"/>
                <w:szCs w:val="20"/>
                <w:color w:val="auto"/>
              </w:rPr>
            </w:pPr>
            <w:r>
              <w:rPr>
                <w:rFonts w:ascii="Arial" w:cs="Arial" w:eastAsia="Arial" w:hAnsi="Arial"/>
                <w:sz w:val="14"/>
                <w:szCs w:val="14"/>
                <w:color w:val="auto"/>
                <w:w w:val="85"/>
              </w:rPr>
              <w:t>—</w:t>
            </w:r>
          </w:p>
        </w:tc>
        <w:tc>
          <w:tcPr>
            <w:tcW w:w="24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w:t>
            </w:r>
          </w:p>
        </w:tc>
        <w:tc>
          <w:tcPr>
            <w:tcW w:w="22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w:t>
            </w:r>
          </w:p>
        </w:tc>
        <w:tc>
          <w:tcPr>
            <w:tcW w:w="2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32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3</w:t>
            </w:r>
          </w:p>
        </w:tc>
        <w:tc>
          <w:tcPr>
            <w:tcW w:w="0" w:type="dxa"/>
            <w:vAlign w:val="bottom"/>
          </w:tcPr>
          <w:p>
            <w:pPr>
              <w:spacing w:after="0"/>
              <w:rPr>
                <w:sz w:val="1"/>
                <w:szCs w:val="1"/>
                <w:color w:val="auto"/>
              </w:rPr>
            </w:pPr>
          </w:p>
        </w:tc>
      </w:tr>
      <w:tr>
        <w:trPr>
          <w:trHeight w:val="20"/>
        </w:trPr>
        <w:tc>
          <w:tcPr>
            <w:tcW w:w="6840" w:type="dxa"/>
            <w:vAlign w:val="bottom"/>
            <w:tcBorders>
              <w:right w:val="single" w:sz="8" w:color="auto"/>
            </w:tcBorders>
            <w:vMerge w:val="restart"/>
          </w:tcPr>
          <w:p>
            <w:pPr>
              <w:spacing w:after="0"/>
              <w:rPr>
                <w:sz w:val="20"/>
                <w:szCs w:val="20"/>
                <w:color w:val="auto"/>
              </w:rPr>
            </w:pPr>
            <w:r>
              <w:rPr>
                <w:rFonts w:ascii="Arial" w:cs="Arial" w:eastAsia="Arial" w:hAnsi="Arial"/>
                <w:sz w:val="14"/>
                <w:szCs w:val="14"/>
                <w:b w:val="1"/>
                <w:bCs w:val="1"/>
                <w:color w:val="auto"/>
              </w:rPr>
              <w:t>Total Sales</w:t>
            </w:r>
          </w:p>
        </w:tc>
        <w:tc>
          <w:tcPr>
            <w:tcW w:w="80" w:type="dxa"/>
            <w:vAlign w:val="bottom"/>
            <w:vMerge w:val="restart"/>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Borders>
              <w:right w:val="single" w:sz="8" w:color="auto"/>
            </w:tcBorders>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6840" w:type="dxa"/>
            <w:vAlign w:val="bottom"/>
            <w:tcBorders>
              <w:right w:val="single" w:sz="8" w:color="auto"/>
            </w:tcBorders>
            <w:vMerge w:val="continue"/>
          </w:tcPr>
          <w:p>
            <w:pPr>
              <w:spacing w:after="0"/>
              <w:rPr>
                <w:sz w:val="17"/>
                <w:szCs w:val="17"/>
                <w:color w:val="auto"/>
              </w:rPr>
            </w:pPr>
          </w:p>
        </w:tc>
        <w:tc>
          <w:tcPr>
            <w:tcW w:w="80" w:type="dxa"/>
            <w:vAlign w:val="bottom"/>
            <w:vMerge w:val="continue"/>
          </w:tcPr>
          <w:p>
            <w:pPr>
              <w:spacing w:after="0"/>
              <w:rPr>
                <w:sz w:val="17"/>
                <w:szCs w:val="17"/>
                <w:color w:val="auto"/>
              </w:rPr>
            </w:pPr>
          </w:p>
        </w:tc>
        <w:tc>
          <w:tcPr>
            <w:tcW w:w="20" w:type="dxa"/>
            <w:vAlign w:val="bottom"/>
            <w:vMerge w:val="continue"/>
          </w:tcPr>
          <w:p>
            <w:pPr>
              <w:spacing w:after="0"/>
              <w:rPr>
                <w:sz w:val="17"/>
                <w:szCs w:val="17"/>
                <w:color w:val="auto"/>
              </w:rPr>
            </w:pPr>
          </w:p>
        </w:tc>
        <w:tc>
          <w:tcPr>
            <w:tcW w:w="320" w:type="dxa"/>
            <w:vAlign w:val="bottom"/>
          </w:tcPr>
          <w:p>
            <w:pPr>
              <w:jc w:val="right"/>
              <w:ind w:right="5"/>
              <w:spacing w:after="0"/>
              <w:rPr>
                <w:sz w:val="20"/>
                <w:szCs w:val="20"/>
                <w:color w:val="auto"/>
              </w:rPr>
            </w:pPr>
            <w:r>
              <w:rPr>
                <w:rFonts w:ascii="Arial" w:cs="Arial" w:eastAsia="Arial" w:hAnsi="Arial"/>
                <w:sz w:val="16"/>
                <w:szCs w:val="16"/>
                <w:color w:val="auto"/>
                <w:w w:val="88"/>
              </w:rPr>
              <w:t>$—</w:t>
            </w:r>
          </w:p>
        </w:tc>
        <w:tc>
          <w:tcPr>
            <w:tcW w:w="120" w:type="dxa"/>
            <w:vAlign w:val="bottom"/>
            <w:tcBorders>
              <w:righ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220" w:type="dxa"/>
            <w:vAlign w:val="bottom"/>
          </w:tcPr>
          <w:p>
            <w:pPr>
              <w:jc w:val="right"/>
              <w:spacing w:after="0"/>
              <w:rPr>
                <w:sz w:val="20"/>
                <w:szCs w:val="20"/>
                <w:color w:val="auto"/>
              </w:rPr>
            </w:pPr>
            <w:r>
              <w:rPr>
                <w:rFonts w:ascii="Arial" w:cs="Arial" w:eastAsia="Arial" w:hAnsi="Arial"/>
                <w:sz w:val="14"/>
                <w:szCs w:val="14"/>
                <w:color w:val="auto"/>
              </w:rPr>
              <w:t>1</w:t>
            </w:r>
          </w:p>
        </w:tc>
        <w:tc>
          <w:tcPr>
            <w:tcW w:w="160" w:type="dxa"/>
            <w:vAlign w:val="bottom"/>
          </w:tcPr>
          <w:p>
            <w:pPr>
              <w:spacing w:after="0"/>
              <w:rPr>
                <w:sz w:val="17"/>
                <w:szCs w:val="17"/>
                <w:color w:val="auto"/>
              </w:rPr>
            </w:pPr>
          </w:p>
        </w:tc>
        <w:tc>
          <w:tcPr>
            <w:tcW w:w="240" w:type="dxa"/>
            <w:vAlign w:val="bottom"/>
          </w:tcPr>
          <w:p>
            <w:pPr>
              <w:jc w:val="right"/>
              <w:spacing w:after="0"/>
              <w:rPr>
                <w:sz w:val="20"/>
                <w:szCs w:val="20"/>
                <w:color w:val="auto"/>
              </w:rPr>
            </w:pPr>
            <w:r>
              <w:rPr>
                <w:rFonts w:ascii="Arial" w:cs="Arial" w:eastAsia="Arial" w:hAnsi="Arial"/>
                <w:sz w:val="14"/>
                <w:szCs w:val="14"/>
                <w:color w:val="auto"/>
              </w:rPr>
              <w:t>$</w:t>
            </w:r>
          </w:p>
        </w:tc>
        <w:tc>
          <w:tcPr>
            <w:tcW w:w="460" w:type="dxa"/>
            <w:vAlign w:val="bottom"/>
            <w:gridSpan w:val="2"/>
          </w:tcPr>
          <w:p>
            <w:pPr>
              <w:jc w:val="right"/>
              <w:ind w:right="240"/>
              <w:spacing w:after="0"/>
              <w:rPr>
                <w:sz w:val="20"/>
                <w:szCs w:val="20"/>
                <w:color w:val="auto"/>
              </w:rPr>
            </w:pPr>
            <w:r>
              <w:rPr>
                <w:rFonts w:ascii="Arial" w:cs="Arial" w:eastAsia="Arial" w:hAnsi="Arial"/>
                <w:sz w:val="14"/>
                <w:szCs w:val="14"/>
                <w:color w:val="auto"/>
              </w:rPr>
              <w:t>1</w:t>
            </w:r>
          </w:p>
        </w:tc>
        <w:tc>
          <w:tcPr>
            <w:tcW w:w="580" w:type="dxa"/>
            <w:vAlign w:val="bottom"/>
            <w:gridSpan w:val="2"/>
          </w:tcPr>
          <w:p>
            <w:pPr>
              <w:jc w:val="right"/>
              <w:spacing w:after="0"/>
              <w:rPr>
                <w:sz w:val="20"/>
                <w:szCs w:val="20"/>
                <w:color w:val="auto"/>
              </w:rPr>
            </w:pPr>
            <w:r>
              <w:rPr>
                <w:rFonts w:ascii="Arial" w:cs="Arial" w:eastAsia="Arial" w:hAnsi="Arial"/>
                <w:sz w:val="14"/>
                <w:szCs w:val="14"/>
                <w:color w:val="auto"/>
              </w:rPr>
              <w:t>$ —</w:t>
            </w:r>
          </w:p>
        </w:tc>
        <w:tc>
          <w:tcPr>
            <w:tcW w:w="30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440" w:type="dxa"/>
            <w:vAlign w:val="bottom"/>
            <w:gridSpan w:val="2"/>
          </w:tcPr>
          <w:p>
            <w:pPr>
              <w:jc w:val="right"/>
              <w:ind w:right="220"/>
              <w:spacing w:after="0"/>
              <w:rPr>
                <w:sz w:val="20"/>
                <w:szCs w:val="20"/>
                <w:color w:val="auto"/>
              </w:rPr>
            </w:pPr>
            <w:r>
              <w:rPr>
                <w:rFonts w:ascii="Arial" w:cs="Arial" w:eastAsia="Arial" w:hAnsi="Arial"/>
                <w:sz w:val="14"/>
                <w:szCs w:val="14"/>
                <w:color w:val="auto"/>
              </w:rPr>
              <w:t>1</w:t>
            </w:r>
          </w:p>
        </w:tc>
        <w:tc>
          <w:tcPr>
            <w:tcW w:w="140" w:type="dxa"/>
            <w:vAlign w:val="bottom"/>
          </w:tcPr>
          <w:p>
            <w:pPr>
              <w:jc w:val="right"/>
              <w:ind w:right="29"/>
              <w:spacing w:after="0"/>
              <w:rPr>
                <w:sz w:val="20"/>
                <w:szCs w:val="20"/>
                <w:color w:val="auto"/>
              </w:rPr>
            </w:pPr>
            <w:r>
              <w:rPr>
                <w:rFonts w:ascii="Arial" w:cs="Arial" w:eastAsia="Arial" w:hAnsi="Arial"/>
                <w:sz w:val="10"/>
                <w:szCs w:val="10"/>
                <w:color w:val="auto"/>
                <w:w w:val="71"/>
              </w:rPr>
              <w:t>$</w:t>
            </w:r>
          </w:p>
        </w:tc>
        <w:tc>
          <w:tcPr>
            <w:tcW w:w="140" w:type="dxa"/>
            <w:vAlign w:val="bottom"/>
          </w:tcPr>
          <w:p>
            <w:pPr>
              <w:jc w:val="right"/>
              <w:spacing w:after="0"/>
              <w:rPr>
                <w:sz w:val="20"/>
                <w:szCs w:val="20"/>
                <w:color w:val="auto"/>
              </w:rPr>
            </w:pPr>
            <w:r>
              <w:rPr>
                <w:rFonts w:ascii="Arial" w:cs="Arial" w:eastAsia="Arial" w:hAnsi="Arial"/>
                <w:sz w:val="14"/>
                <w:szCs w:val="14"/>
                <w:color w:val="auto"/>
              </w:rPr>
              <w:t>4</w:t>
            </w:r>
          </w:p>
        </w:tc>
        <w:tc>
          <w:tcPr>
            <w:tcW w:w="380" w:type="dxa"/>
            <w:vAlign w:val="bottom"/>
            <w:gridSpan w:val="2"/>
          </w:tcPr>
          <w:p>
            <w:pPr>
              <w:jc w:val="right"/>
              <w:ind w:right="100"/>
              <w:spacing w:after="0"/>
              <w:rPr>
                <w:sz w:val="20"/>
                <w:szCs w:val="20"/>
                <w:color w:val="auto"/>
              </w:rPr>
            </w:pPr>
            <w:r>
              <w:rPr>
                <w:rFonts w:ascii="Arial" w:cs="Arial" w:eastAsia="Arial" w:hAnsi="Arial"/>
                <w:sz w:val="14"/>
                <w:szCs w:val="14"/>
                <w:color w:val="auto"/>
              </w:rPr>
              <w:t>$</w:t>
            </w:r>
          </w:p>
        </w:tc>
        <w:tc>
          <w:tcPr>
            <w:tcW w:w="180" w:type="dxa"/>
            <w:vAlign w:val="bottom"/>
          </w:tcPr>
          <w:p>
            <w:pPr>
              <w:jc w:val="right"/>
              <w:spacing w:after="0"/>
              <w:rPr>
                <w:sz w:val="20"/>
                <w:szCs w:val="20"/>
                <w:color w:val="auto"/>
              </w:rPr>
            </w:pPr>
            <w:r>
              <w:rPr>
                <w:rFonts w:ascii="Arial" w:cs="Arial" w:eastAsia="Arial" w:hAnsi="Arial"/>
                <w:sz w:val="14"/>
                <w:szCs w:val="14"/>
                <w:color w:val="auto"/>
              </w:rPr>
              <w:t>9</w:t>
            </w:r>
          </w:p>
        </w:tc>
        <w:tc>
          <w:tcPr>
            <w:tcW w:w="340" w:type="dxa"/>
            <w:vAlign w:val="bottom"/>
            <w:gridSpan w:val="2"/>
          </w:tcPr>
          <w:p>
            <w:pPr>
              <w:jc w:val="right"/>
              <w:ind w:right="60"/>
              <w:spacing w:after="0"/>
              <w:rPr>
                <w:sz w:val="20"/>
                <w:szCs w:val="20"/>
                <w:color w:val="auto"/>
              </w:rPr>
            </w:pPr>
            <w:r>
              <w:rPr>
                <w:rFonts w:ascii="Arial" w:cs="Arial" w:eastAsia="Arial" w:hAnsi="Arial"/>
                <w:sz w:val="14"/>
                <w:szCs w:val="14"/>
                <w:color w:val="auto"/>
              </w:rPr>
              <w:t>$</w:t>
            </w:r>
          </w:p>
        </w:tc>
        <w:tc>
          <w:tcPr>
            <w:tcW w:w="320" w:type="dxa"/>
            <w:vAlign w:val="bottom"/>
            <w:gridSpan w:val="2"/>
          </w:tcPr>
          <w:p>
            <w:pPr>
              <w:jc w:val="right"/>
              <w:ind w:right="120"/>
              <w:spacing w:after="0"/>
              <w:rPr>
                <w:sz w:val="20"/>
                <w:szCs w:val="20"/>
                <w:color w:val="auto"/>
              </w:rPr>
            </w:pPr>
            <w:r>
              <w:rPr>
                <w:rFonts w:ascii="Arial" w:cs="Arial" w:eastAsia="Arial" w:hAnsi="Arial"/>
                <w:sz w:val="14"/>
                <w:szCs w:val="14"/>
                <w:color w:val="auto"/>
              </w:rPr>
              <w:t>14</w:t>
            </w:r>
          </w:p>
        </w:tc>
        <w:tc>
          <w:tcPr>
            <w:tcW w:w="0" w:type="dxa"/>
            <w:vAlign w:val="bottom"/>
          </w:tcPr>
          <w:p>
            <w:pPr>
              <w:spacing w:after="0"/>
              <w:rPr>
                <w:sz w:val="1"/>
                <w:szCs w:val="1"/>
                <w:color w:val="auto"/>
              </w:rPr>
            </w:pPr>
          </w:p>
        </w:tc>
      </w:tr>
      <w:tr>
        <w:trPr>
          <w:trHeight w:val="20"/>
        </w:trPr>
        <w:tc>
          <w:tcPr>
            <w:tcW w:w="684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6840" w:type="dxa"/>
            <w:vAlign w:val="bottom"/>
            <w:tcBorders>
              <w:right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144780</wp:posOffset>
            </wp:positionV>
            <wp:extent cx="724535" cy="762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240" w:lineRule="exact"/>
        <w:rPr>
          <w:sz w:val="20"/>
          <w:szCs w:val="20"/>
          <w:color w:val="auto"/>
        </w:rPr>
      </w:pPr>
    </w:p>
    <w:p>
      <w:pPr>
        <w:ind w:left="344" w:right="500" w:hanging="344"/>
        <w:spacing w:after="0" w:line="236" w:lineRule="auto"/>
        <w:tabs>
          <w:tab w:leader="none" w:pos="344" w:val="left"/>
        </w:tabs>
        <w:numPr>
          <w:ilvl w:val="0"/>
          <w:numId w:val="45"/>
        </w:numPr>
        <w:rPr>
          <w:rFonts w:ascii="Arial" w:cs="Arial" w:eastAsia="Arial" w:hAnsi="Arial"/>
          <w:sz w:val="11"/>
          <w:szCs w:val="11"/>
          <w:color w:val="auto"/>
        </w:rPr>
      </w:pPr>
      <w:r>
        <w:rPr>
          <w:rFonts w:ascii="Arial" w:cs="Arial" w:eastAsia="Arial" w:hAnsi="Arial"/>
          <w:sz w:val="13"/>
          <w:szCs w:val="13"/>
          <w:color w:val="auto"/>
        </w:rPr>
        <w:t>In January 2016, as part of a life block transaction, the company entered into a new reinsurance agreement to cede certain of its term life insurance policies. This new reinsurance agreement primarily reduced premiums by $326 million and reduced benefits and other changes in policy reserves by $331 million for the amounts initially ceded.</w:t>
      </w:r>
    </w:p>
    <w:p>
      <w:pPr>
        <w:spacing w:after="0" w:line="106"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36</w:t>
      </w:r>
    </w:p>
    <w:p>
      <w:pPr>
        <w:sectPr>
          <w:pgSz w:w="11900" w:h="16838" w:orient="portrait"/>
          <w:cols w:equalWidth="0" w:num="1">
            <w:col w:w="11444"/>
          </w:cols>
          <w:pgMar w:left="236" w:top="424" w:right="219" w:bottom="1440" w:gutter="0" w:footer="0" w:header="0"/>
        </w:sectPr>
      </w:pPr>
    </w:p>
    <w:bookmarkStart w:id="58" w:name="page59"/>
    <w:bookmarkEnd w:id="58"/>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Adjusted Operating Income (Loss) and Sales—U.S. Life Insurance Segment—Fixed Annuities</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1100" w:type="dxa"/>
            <w:vAlign w:val="bottom"/>
          </w:tcPr>
          <w:p>
            <w:pPr>
              <w:spacing w:after="0"/>
              <w:rPr>
                <w:sz w:val="13"/>
                <w:szCs w:val="13"/>
                <w:color w:val="auto"/>
              </w:rPr>
            </w:pPr>
          </w:p>
        </w:tc>
        <w:tc>
          <w:tcPr>
            <w:tcW w:w="634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380" w:type="dxa"/>
            <w:vAlign w:val="bottom"/>
            <w:tcBorders>
              <w:bottom w:val="single" w:sz="8" w:color="auto"/>
            </w:tcBorders>
            <w:gridSpan w:val="3"/>
          </w:tcPr>
          <w:p>
            <w:pPr>
              <w:ind w:left="80"/>
              <w:spacing w:after="0"/>
              <w:rPr>
                <w:sz w:val="20"/>
                <w:szCs w:val="20"/>
                <w:color w:val="auto"/>
              </w:rPr>
            </w:pPr>
            <w:r>
              <w:rPr>
                <w:rFonts w:ascii="Arial" w:cs="Arial" w:eastAsia="Arial" w:hAnsi="Arial"/>
                <w:sz w:val="13"/>
                <w:szCs w:val="13"/>
                <w:b w:val="1"/>
                <w:bCs w:val="1"/>
                <w:color w:val="auto"/>
                <w:w w:val="96"/>
              </w:rPr>
              <w:t>2017</w:t>
            </w:r>
          </w:p>
        </w:tc>
        <w:tc>
          <w:tcPr>
            <w:tcW w:w="10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gridSpan w:val="2"/>
          </w:tcPr>
          <w:p>
            <w:pPr>
              <w:jc w:val="right"/>
              <w:spacing w:after="0"/>
              <w:rPr>
                <w:sz w:val="20"/>
                <w:szCs w:val="20"/>
                <w:color w:val="auto"/>
              </w:rPr>
            </w:pPr>
            <w:r>
              <w:rPr>
                <w:rFonts w:ascii="Arial" w:cs="Arial" w:eastAsia="Arial" w:hAnsi="Arial"/>
                <w:sz w:val="13"/>
                <w:szCs w:val="13"/>
                <w:b w:val="1"/>
                <w:bCs w:val="1"/>
                <w:color w:val="auto"/>
                <w:w w:val="89"/>
              </w:rPr>
              <w:t>2016</w:t>
            </w:r>
          </w:p>
        </w:tc>
        <w:tc>
          <w:tcPr>
            <w:tcW w:w="12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3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1100" w:type="dxa"/>
            <w:vAlign w:val="bottom"/>
          </w:tcPr>
          <w:p>
            <w:pPr>
              <w:spacing w:after="0"/>
              <w:rPr>
                <w:sz w:val="10"/>
                <w:szCs w:val="10"/>
                <w:color w:val="auto"/>
              </w:rPr>
            </w:pPr>
          </w:p>
        </w:tc>
        <w:tc>
          <w:tcPr>
            <w:tcW w:w="6340" w:type="dxa"/>
            <w:vAlign w:val="bottom"/>
          </w:tcPr>
          <w:p>
            <w:pPr>
              <w:spacing w:after="0"/>
              <w:rPr>
                <w:sz w:val="10"/>
                <w:szCs w:val="10"/>
                <w:color w:val="auto"/>
              </w:rPr>
            </w:pPr>
          </w:p>
        </w:tc>
        <w:tc>
          <w:tcPr>
            <w:tcW w:w="80" w:type="dxa"/>
            <w:vAlign w:val="bottom"/>
            <w:tcBorders>
              <w:left w:val="single" w:sz="8" w:color="auto"/>
            </w:tcBorders>
          </w:tcPr>
          <w:p>
            <w:pPr>
              <w:spacing w:after="0"/>
              <w:rPr>
                <w:sz w:val="10"/>
                <w:szCs w:val="10"/>
                <w:color w:val="auto"/>
              </w:rPr>
            </w:pPr>
          </w:p>
        </w:tc>
        <w:tc>
          <w:tcPr>
            <w:tcW w:w="420" w:type="dxa"/>
            <w:vAlign w:val="bottom"/>
            <w:tcBorders>
              <w:right w:val="single" w:sz="8" w:color="auto"/>
            </w:tcBorders>
            <w:gridSpan w:val="3"/>
          </w:tcPr>
          <w:p>
            <w:pPr>
              <w:jc w:val="right"/>
              <w:ind w:right="200"/>
              <w:spacing w:after="0" w:line="124" w:lineRule="exact"/>
              <w:rPr>
                <w:sz w:val="20"/>
                <w:szCs w:val="20"/>
                <w:color w:val="auto"/>
              </w:rPr>
            </w:pPr>
            <w:r>
              <w:rPr>
                <w:rFonts w:ascii="Arial" w:cs="Arial" w:eastAsia="Arial" w:hAnsi="Arial"/>
                <w:sz w:val="13"/>
                <w:szCs w:val="13"/>
                <w:b w:val="1"/>
                <w:bCs w:val="1"/>
                <w:color w:val="auto"/>
              </w:rPr>
              <w:t>2Q</w:t>
            </w:r>
          </w:p>
        </w:tc>
        <w:tc>
          <w:tcPr>
            <w:tcW w:w="80" w:type="dxa"/>
            <w:vAlign w:val="bottom"/>
          </w:tcPr>
          <w:p>
            <w:pPr>
              <w:spacing w:after="0"/>
              <w:rPr>
                <w:sz w:val="10"/>
                <w:szCs w:val="10"/>
                <w:color w:val="auto"/>
              </w:rPr>
            </w:pPr>
          </w:p>
        </w:tc>
        <w:tc>
          <w:tcPr>
            <w:tcW w:w="400" w:type="dxa"/>
            <w:vAlign w:val="bottom"/>
            <w:gridSpan w:val="3"/>
          </w:tcPr>
          <w:p>
            <w:pPr>
              <w:jc w:val="center"/>
              <w:ind w:right="100"/>
              <w:spacing w:after="0" w:line="124" w:lineRule="exact"/>
              <w:rPr>
                <w:sz w:val="20"/>
                <w:szCs w:val="20"/>
                <w:color w:val="auto"/>
              </w:rPr>
            </w:pPr>
            <w:r>
              <w:rPr>
                <w:rFonts w:ascii="Arial" w:cs="Arial" w:eastAsia="Arial" w:hAnsi="Arial"/>
                <w:sz w:val="13"/>
                <w:szCs w:val="13"/>
                <w:b w:val="1"/>
                <w:bCs w:val="1"/>
                <w:color w:val="auto"/>
              </w:rPr>
              <w:t>1Q</w:t>
            </w:r>
          </w:p>
        </w:tc>
        <w:tc>
          <w:tcPr>
            <w:tcW w:w="140" w:type="dxa"/>
            <w:vAlign w:val="bottom"/>
          </w:tcPr>
          <w:p>
            <w:pPr>
              <w:spacing w:after="0"/>
              <w:rPr>
                <w:sz w:val="10"/>
                <w:szCs w:val="10"/>
                <w:color w:val="auto"/>
              </w:rPr>
            </w:pPr>
          </w:p>
        </w:tc>
        <w:tc>
          <w:tcPr>
            <w:tcW w:w="300" w:type="dxa"/>
            <w:vAlign w:val="bottom"/>
            <w:gridSpan w:val="2"/>
          </w:tcPr>
          <w:p>
            <w:pPr>
              <w:jc w:val="center"/>
              <w:ind w:right="80"/>
              <w:spacing w:after="0" w:line="124" w:lineRule="exact"/>
              <w:rPr>
                <w:sz w:val="20"/>
                <w:szCs w:val="20"/>
                <w:color w:val="auto"/>
              </w:rPr>
            </w:pPr>
            <w:r>
              <w:rPr>
                <w:rFonts w:ascii="Arial" w:cs="Arial" w:eastAsia="Arial" w:hAnsi="Arial"/>
                <w:sz w:val="13"/>
                <w:szCs w:val="13"/>
                <w:b w:val="1"/>
                <w:bCs w:val="1"/>
                <w:color w:val="auto"/>
                <w:w w:val="70"/>
              </w:rPr>
              <w:t>Total</w:t>
            </w:r>
          </w:p>
        </w:tc>
        <w:tc>
          <w:tcPr>
            <w:tcW w:w="100" w:type="dxa"/>
            <w:vAlign w:val="bottom"/>
          </w:tcPr>
          <w:p>
            <w:pPr>
              <w:spacing w:after="0"/>
              <w:rPr>
                <w:sz w:val="10"/>
                <w:szCs w:val="10"/>
                <w:color w:val="auto"/>
              </w:rPr>
            </w:pPr>
          </w:p>
        </w:tc>
        <w:tc>
          <w:tcPr>
            <w:tcW w:w="400" w:type="dxa"/>
            <w:vAlign w:val="bottom"/>
            <w:gridSpan w:val="3"/>
          </w:tcPr>
          <w:p>
            <w:pPr>
              <w:jc w:val="right"/>
              <w:ind w:right="180"/>
              <w:spacing w:after="0" w:line="124" w:lineRule="exact"/>
              <w:rPr>
                <w:sz w:val="20"/>
                <w:szCs w:val="20"/>
                <w:color w:val="auto"/>
              </w:rPr>
            </w:pPr>
            <w:r>
              <w:rPr>
                <w:rFonts w:ascii="Arial" w:cs="Arial" w:eastAsia="Arial" w:hAnsi="Arial"/>
                <w:sz w:val="13"/>
                <w:szCs w:val="13"/>
                <w:b w:val="1"/>
                <w:bCs w:val="1"/>
                <w:color w:val="auto"/>
              </w:rPr>
              <w:t>4Q</w:t>
            </w:r>
          </w:p>
        </w:tc>
        <w:tc>
          <w:tcPr>
            <w:tcW w:w="60" w:type="dxa"/>
            <w:vAlign w:val="bottom"/>
          </w:tcPr>
          <w:p>
            <w:pPr>
              <w:spacing w:after="0"/>
              <w:rPr>
                <w:sz w:val="10"/>
                <w:szCs w:val="10"/>
                <w:color w:val="auto"/>
              </w:rPr>
            </w:pPr>
          </w:p>
        </w:tc>
        <w:tc>
          <w:tcPr>
            <w:tcW w:w="480" w:type="dxa"/>
            <w:vAlign w:val="bottom"/>
            <w:gridSpan w:val="3"/>
          </w:tcPr>
          <w:p>
            <w:pPr>
              <w:jc w:val="center"/>
              <w:ind w:right="160"/>
              <w:spacing w:after="0" w:line="124" w:lineRule="exact"/>
              <w:rPr>
                <w:sz w:val="20"/>
                <w:szCs w:val="20"/>
                <w:color w:val="auto"/>
              </w:rPr>
            </w:pPr>
            <w:r>
              <w:rPr>
                <w:rFonts w:ascii="Arial" w:cs="Arial" w:eastAsia="Arial" w:hAnsi="Arial"/>
                <w:sz w:val="13"/>
                <w:szCs w:val="13"/>
                <w:b w:val="1"/>
                <w:bCs w:val="1"/>
                <w:color w:val="auto"/>
                <w:w w:val="91"/>
              </w:rPr>
              <w:t>3Q</w:t>
            </w:r>
          </w:p>
        </w:tc>
        <w:tc>
          <w:tcPr>
            <w:tcW w:w="400" w:type="dxa"/>
            <w:vAlign w:val="bottom"/>
            <w:gridSpan w:val="3"/>
          </w:tcPr>
          <w:p>
            <w:pPr>
              <w:jc w:val="center"/>
              <w:ind w:right="120"/>
              <w:spacing w:after="0" w:line="124" w:lineRule="exact"/>
              <w:rPr>
                <w:sz w:val="20"/>
                <w:szCs w:val="20"/>
                <w:color w:val="auto"/>
              </w:rPr>
            </w:pPr>
            <w:r>
              <w:rPr>
                <w:rFonts w:ascii="Arial" w:cs="Arial" w:eastAsia="Arial" w:hAnsi="Arial"/>
                <w:sz w:val="13"/>
                <w:szCs w:val="13"/>
                <w:b w:val="1"/>
                <w:bCs w:val="1"/>
                <w:color w:val="auto"/>
                <w:w w:val="91"/>
              </w:rPr>
              <w:t>2Q</w:t>
            </w:r>
          </w:p>
        </w:tc>
        <w:tc>
          <w:tcPr>
            <w:tcW w:w="60" w:type="dxa"/>
            <w:vAlign w:val="bottom"/>
          </w:tcPr>
          <w:p>
            <w:pPr>
              <w:spacing w:after="0"/>
              <w:rPr>
                <w:sz w:val="10"/>
                <w:szCs w:val="10"/>
                <w:color w:val="auto"/>
              </w:rPr>
            </w:pPr>
          </w:p>
        </w:tc>
        <w:tc>
          <w:tcPr>
            <w:tcW w:w="480" w:type="dxa"/>
            <w:vAlign w:val="bottom"/>
            <w:gridSpan w:val="3"/>
          </w:tcPr>
          <w:p>
            <w:pPr>
              <w:jc w:val="center"/>
              <w:ind w:right="180"/>
              <w:spacing w:after="0" w:line="124" w:lineRule="exact"/>
              <w:rPr>
                <w:sz w:val="20"/>
                <w:szCs w:val="20"/>
                <w:color w:val="auto"/>
              </w:rPr>
            </w:pPr>
            <w:r>
              <w:rPr>
                <w:rFonts w:ascii="Arial" w:cs="Arial" w:eastAsia="Arial" w:hAnsi="Arial"/>
                <w:sz w:val="13"/>
                <w:szCs w:val="13"/>
                <w:b w:val="1"/>
                <w:bCs w:val="1"/>
                <w:color w:val="auto"/>
              </w:rPr>
              <w:t>1Q</w:t>
            </w:r>
          </w:p>
        </w:tc>
        <w:tc>
          <w:tcPr>
            <w:tcW w:w="280" w:type="dxa"/>
            <w:vAlign w:val="bottom"/>
            <w:gridSpan w:val="2"/>
          </w:tcPr>
          <w:p>
            <w:pPr>
              <w:spacing w:after="0" w:line="124" w:lineRule="exact"/>
              <w:rPr>
                <w:sz w:val="20"/>
                <w:szCs w:val="20"/>
                <w:color w:val="auto"/>
              </w:rPr>
            </w:pPr>
            <w:r>
              <w:rPr>
                <w:rFonts w:ascii="Arial" w:cs="Arial" w:eastAsia="Arial" w:hAnsi="Arial"/>
                <w:sz w:val="13"/>
                <w:szCs w:val="13"/>
                <w:b w:val="1"/>
                <w:bCs w:val="1"/>
                <w:color w:val="auto"/>
                <w:w w:val="83"/>
              </w:rPr>
              <w:t>Total</w:t>
            </w:r>
          </w:p>
        </w:tc>
        <w:tc>
          <w:tcPr>
            <w:tcW w:w="3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744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4"/>
                <w:szCs w:val="14"/>
                <w:b w:val="1"/>
                <w:bCs w:val="1"/>
                <w:color w:val="auto"/>
              </w:rPr>
              <w:t>REVENUES:</w:t>
            </w:r>
          </w:p>
        </w:tc>
        <w:tc>
          <w:tcPr>
            <w:tcW w:w="80" w:type="dxa"/>
            <w:vAlign w:val="bottom"/>
            <w:tcBorders>
              <w:top w:val="single" w:sz="8" w:color="CCEEFF"/>
              <w:left w:val="single" w:sz="8" w:color="auto"/>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00" w:type="dxa"/>
            <w:vAlign w:val="bottom"/>
            <w:tcBorders>
              <w:top w:val="single" w:sz="8" w:color="auto"/>
            </w:tcBorders>
            <w:shd w:val="clear" w:color="auto" w:fill="CCEEFF"/>
          </w:tcPr>
          <w:p>
            <w:pPr>
              <w:spacing w:after="0"/>
              <w:rPr>
                <w:sz w:val="13"/>
                <w:szCs w:val="13"/>
                <w:color w:val="auto"/>
              </w:rPr>
            </w:pPr>
          </w:p>
        </w:tc>
        <w:tc>
          <w:tcPr>
            <w:tcW w:w="140" w:type="dxa"/>
            <w:vAlign w:val="bottom"/>
            <w:tcBorders>
              <w:top w:val="single" w:sz="8" w:color="CCEEFF"/>
              <w:right w:val="single" w:sz="8" w:color="auto"/>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100" w:type="dxa"/>
            <w:vAlign w:val="bottom"/>
            <w:tcBorders>
              <w:top w:val="single" w:sz="8" w:color="CCEEFF"/>
            </w:tcBorders>
            <w:shd w:val="clear" w:color="auto" w:fill="CCEEFF"/>
          </w:tcPr>
          <w:p>
            <w:pPr>
              <w:spacing w:after="0"/>
              <w:rPr>
                <w:sz w:val="13"/>
                <w:szCs w:val="13"/>
                <w:color w:val="auto"/>
              </w:rPr>
            </w:pPr>
          </w:p>
        </w:tc>
        <w:tc>
          <w:tcPr>
            <w:tcW w:w="140" w:type="dxa"/>
            <w:vAlign w:val="bottom"/>
            <w:tcBorders>
              <w:top w:val="single" w:sz="8" w:color="CCEEFF"/>
              <w:right w:val="single" w:sz="8" w:color="CCEEFF"/>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10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00" w:type="dxa"/>
            <w:vAlign w:val="bottom"/>
            <w:tcBorders>
              <w:top w:val="single" w:sz="8" w:color="auto"/>
            </w:tcBorders>
            <w:shd w:val="clear" w:color="auto" w:fill="CCEEFF"/>
          </w:tcPr>
          <w:p>
            <w:pPr>
              <w:spacing w:after="0"/>
              <w:rPr>
                <w:sz w:val="13"/>
                <w:szCs w:val="13"/>
                <w:color w:val="auto"/>
              </w:rPr>
            </w:pPr>
          </w:p>
        </w:tc>
        <w:tc>
          <w:tcPr>
            <w:tcW w:w="120" w:type="dxa"/>
            <w:vAlign w:val="bottom"/>
            <w:tcBorders>
              <w:top w:val="single" w:sz="8" w:color="CCEEFF"/>
            </w:tcBorders>
            <w:shd w:val="clear" w:color="auto" w:fill="CCEEFF"/>
          </w:tcPr>
          <w:p>
            <w:pPr>
              <w:spacing w:after="0"/>
              <w:rPr>
                <w:sz w:val="13"/>
                <w:szCs w:val="13"/>
                <w:color w:val="auto"/>
              </w:rPr>
            </w:pPr>
          </w:p>
        </w:tc>
        <w:tc>
          <w:tcPr>
            <w:tcW w:w="6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18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00" w:type="dxa"/>
            <w:vAlign w:val="bottom"/>
            <w:tcBorders>
              <w:top w:val="single" w:sz="8" w:color="auto"/>
            </w:tcBorders>
            <w:shd w:val="clear" w:color="auto" w:fill="CCEEFF"/>
          </w:tcPr>
          <w:p>
            <w:pPr>
              <w:spacing w:after="0"/>
              <w:rPr>
                <w:sz w:val="13"/>
                <w:szCs w:val="13"/>
                <w:color w:val="auto"/>
              </w:rPr>
            </w:pPr>
          </w:p>
        </w:tc>
        <w:tc>
          <w:tcPr>
            <w:tcW w:w="120" w:type="dxa"/>
            <w:vAlign w:val="bottom"/>
            <w:tcBorders>
              <w:top w:val="single" w:sz="8" w:color="CCEEFF"/>
            </w:tcBorders>
            <w:shd w:val="clear" w:color="auto" w:fill="CCEEFF"/>
          </w:tcPr>
          <w:p>
            <w:pPr>
              <w:spacing w:after="0"/>
              <w:rPr>
                <w:sz w:val="13"/>
                <w:szCs w:val="13"/>
                <w:color w:val="auto"/>
              </w:rPr>
            </w:pPr>
          </w:p>
        </w:tc>
        <w:tc>
          <w:tcPr>
            <w:tcW w:w="6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180" w:type="dxa"/>
            <w:vAlign w:val="bottom"/>
            <w:tcBorders>
              <w:top w:val="single" w:sz="8" w:color="CCEEFF"/>
            </w:tcBorders>
            <w:shd w:val="clear" w:color="auto" w:fill="CCEEFF"/>
          </w:tcPr>
          <w:p>
            <w:pPr>
              <w:spacing w:after="0"/>
              <w:rPr>
                <w:sz w:val="13"/>
                <w:szCs w:val="13"/>
                <w:color w:val="auto"/>
              </w:rPr>
            </w:pPr>
          </w:p>
        </w:tc>
        <w:tc>
          <w:tcPr>
            <w:tcW w:w="6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300" w:type="dxa"/>
            <w:vAlign w:val="bottom"/>
            <w:tcBorders>
              <w:top w:val="single" w:sz="8" w:color="CCEEFF"/>
            </w:tcBorders>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tcPr>
          <w:p>
            <w:pPr>
              <w:spacing w:after="0"/>
              <w:rPr>
                <w:sz w:val="20"/>
                <w:szCs w:val="20"/>
                <w:color w:val="auto"/>
              </w:rPr>
            </w:pPr>
            <w:r>
              <w:rPr>
                <w:rFonts w:ascii="Arial" w:cs="Arial" w:eastAsia="Arial" w:hAnsi="Arial"/>
                <w:sz w:val="14"/>
                <w:szCs w:val="14"/>
                <w:color w:val="auto"/>
              </w:rPr>
              <w:t>Premiums</w:t>
            </w:r>
          </w:p>
        </w:tc>
        <w:tc>
          <w:tcPr>
            <w:tcW w:w="160" w:type="dxa"/>
            <w:vAlign w:val="bottom"/>
            <w:tcBorders>
              <w:left w:val="single" w:sz="8" w:color="auto"/>
            </w:tcBorders>
            <w:gridSpan w:val="2"/>
          </w:tcPr>
          <w:p>
            <w:pPr>
              <w:jc w:val="right"/>
              <w:spacing w:after="0"/>
              <w:rPr>
                <w:sz w:val="20"/>
                <w:szCs w:val="20"/>
                <w:color w:val="auto"/>
              </w:rPr>
            </w:pPr>
            <w:r>
              <w:rPr>
                <w:rFonts w:ascii="Arial" w:cs="Arial" w:eastAsia="Arial" w:hAnsi="Arial"/>
                <w:sz w:val="14"/>
                <w:szCs w:val="14"/>
                <w:color w:val="auto"/>
              </w:rPr>
              <w:t>$</w:t>
            </w:r>
          </w:p>
        </w:tc>
        <w:tc>
          <w:tcPr>
            <w:tcW w:w="340" w:type="dxa"/>
            <w:vAlign w:val="bottom"/>
            <w:tcBorders>
              <w:right w:val="single" w:sz="8" w:color="auto"/>
            </w:tcBorders>
            <w:gridSpan w:val="2"/>
          </w:tcPr>
          <w:p>
            <w:pPr>
              <w:jc w:val="right"/>
              <w:ind w:right="200"/>
              <w:spacing w:after="0"/>
              <w:rPr>
                <w:sz w:val="20"/>
                <w:szCs w:val="20"/>
                <w:color w:val="auto"/>
              </w:rPr>
            </w:pPr>
            <w:r>
              <w:rPr>
                <w:rFonts w:ascii="Arial" w:cs="Arial" w:eastAsia="Arial" w:hAnsi="Arial"/>
                <w:sz w:val="14"/>
                <w:szCs w:val="14"/>
                <w:color w:val="auto"/>
                <w:w w:val="85"/>
              </w:rPr>
              <w:t>—</w:t>
            </w:r>
          </w:p>
        </w:tc>
        <w:tc>
          <w:tcPr>
            <w:tcW w:w="160" w:type="dxa"/>
            <w:vAlign w:val="bottom"/>
            <w:gridSpan w:val="2"/>
          </w:tcPr>
          <w:p>
            <w:pPr>
              <w:ind w:left="80"/>
              <w:spacing w:after="0"/>
              <w:rPr>
                <w:sz w:val="20"/>
                <w:szCs w:val="20"/>
                <w:color w:val="auto"/>
              </w:rPr>
            </w:pPr>
            <w:r>
              <w:rPr>
                <w:rFonts w:ascii="Arial" w:cs="Arial" w:eastAsia="Arial" w:hAnsi="Arial"/>
                <w:sz w:val="14"/>
                <w:szCs w:val="14"/>
                <w:color w:val="auto"/>
                <w:w w:val="76"/>
              </w:rPr>
              <w:t>$</w:t>
            </w:r>
          </w:p>
        </w:tc>
        <w:tc>
          <w:tcPr>
            <w:tcW w:w="460" w:type="dxa"/>
            <w:vAlign w:val="bottom"/>
            <w:gridSpan w:val="3"/>
          </w:tcPr>
          <w:p>
            <w:pPr>
              <w:jc w:val="right"/>
              <w:spacing w:after="0"/>
              <w:rPr>
                <w:sz w:val="20"/>
                <w:szCs w:val="20"/>
                <w:color w:val="auto"/>
              </w:rPr>
            </w:pPr>
            <w:r>
              <w:rPr>
                <w:rFonts w:ascii="Arial" w:cs="Arial" w:eastAsia="Arial" w:hAnsi="Arial"/>
                <w:sz w:val="14"/>
                <w:szCs w:val="14"/>
                <w:color w:val="auto"/>
              </w:rPr>
              <w:t>—    $</w:t>
            </w:r>
          </w:p>
        </w:tc>
        <w:tc>
          <w:tcPr>
            <w:tcW w:w="480" w:type="dxa"/>
            <w:vAlign w:val="bottom"/>
            <w:gridSpan w:val="4"/>
          </w:tcPr>
          <w:p>
            <w:pPr>
              <w:jc w:val="right"/>
              <w:spacing w:after="0"/>
              <w:rPr>
                <w:sz w:val="20"/>
                <w:szCs w:val="20"/>
                <w:color w:val="auto"/>
              </w:rPr>
            </w:pPr>
            <w:r>
              <w:rPr>
                <w:rFonts w:ascii="Arial" w:cs="Arial" w:eastAsia="Arial" w:hAnsi="Arial"/>
                <w:sz w:val="14"/>
                <w:szCs w:val="14"/>
                <w:color w:val="auto"/>
              </w:rPr>
              <w:t>—    $</w:t>
            </w:r>
          </w:p>
        </w:tc>
        <w:tc>
          <w:tcPr>
            <w:tcW w:w="460" w:type="dxa"/>
            <w:vAlign w:val="bottom"/>
            <w:gridSpan w:val="4"/>
          </w:tcPr>
          <w:p>
            <w:pPr>
              <w:spacing w:after="0"/>
              <w:rPr>
                <w:sz w:val="20"/>
                <w:szCs w:val="20"/>
                <w:color w:val="auto"/>
              </w:rPr>
            </w:pPr>
            <w:r>
              <w:rPr>
                <w:rFonts w:ascii="Arial" w:cs="Arial" w:eastAsia="Arial" w:hAnsi="Arial"/>
                <w:sz w:val="14"/>
                <w:szCs w:val="14"/>
                <w:color w:val="auto"/>
              </w:rPr>
              <w:t>—    $</w:t>
            </w:r>
          </w:p>
        </w:tc>
        <w:tc>
          <w:tcPr>
            <w:tcW w:w="400" w:type="dxa"/>
            <w:vAlign w:val="bottom"/>
            <w:gridSpan w:val="2"/>
          </w:tcPr>
          <w:p>
            <w:pPr>
              <w:jc w:val="center"/>
              <w:ind w:right="260"/>
              <w:spacing w:after="0"/>
              <w:rPr>
                <w:sz w:val="20"/>
                <w:szCs w:val="20"/>
                <w:color w:val="auto"/>
              </w:rPr>
            </w:pPr>
            <w:r>
              <w:rPr>
                <w:rFonts w:ascii="Arial" w:cs="Arial" w:eastAsia="Arial" w:hAnsi="Arial"/>
                <w:sz w:val="14"/>
                <w:szCs w:val="14"/>
                <w:color w:val="auto"/>
                <w:w w:val="99"/>
              </w:rPr>
              <w:t>—</w:t>
            </w:r>
          </w:p>
        </w:tc>
        <w:tc>
          <w:tcPr>
            <w:tcW w:w="8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320" w:type="dxa"/>
            <w:vAlign w:val="bottom"/>
            <w:gridSpan w:val="2"/>
          </w:tcPr>
          <w:p>
            <w:pPr>
              <w:jc w:val="center"/>
              <w:ind w:right="180"/>
              <w:spacing w:after="0"/>
              <w:rPr>
                <w:sz w:val="20"/>
                <w:szCs w:val="20"/>
                <w:color w:val="auto"/>
              </w:rPr>
            </w:pPr>
            <w:r>
              <w:rPr>
                <w:rFonts w:ascii="Arial" w:cs="Arial" w:eastAsia="Arial" w:hAnsi="Arial"/>
                <w:sz w:val="14"/>
                <w:szCs w:val="14"/>
                <w:color w:val="auto"/>
                <w:w w:val="99"/>
              </w:rPr>
              <w:t>—</w:t>
            </w:r>
          </w:p>
        </w:tc>
        <w:tc>
          <w:tcPr>
            <w:tcW w:w="14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3</w:t>
            </w:r>
          </w:p>
        </w:tc>
        <w:tc>
          <w:tcPr>
            <w:tcW w:w="60" w:type="dxa"/>
            <w:vAlign w:val="bottom"/>
          </w:tcPr>
          <w:p>
            <w:pPr>
              <w:spacing w:after="0"/>
              <w:rPr>
                <w:sz w:val="20"/>
                <w:szCs w:val="20"/>
                <w:color w:val="auto"/>
              </w:rPr>
            </w:pPr>
            <w:r>
              <w:rPr>
                <w:rFonts w:ascii="Arial" w:cs="Arial" w:eastAsia="Arial" w:hAnsi="Arial"/>
                <w:sz w:val="10"/>
                <w:szCs w:val="10"/>
                <w:color w:val="auto"/>
                <w:w w:val="71"/>
              </w:rPr>
              <w:t>$</w:t>
            </w:r>
          </w:p>
        </w:tc>
        <w:tc>
          <w:tcPr>
            <w:tcW w:w="220" w:type="dxa"/>
            <w:vAlign w:val="bottom"/>
          </w:tcPr>
          <w:p>
            <w:pPr>
              <w:jc w:val="right"/>
              <w:spacing w:after="0"/>
              <w:rPr>
                <w:sz w:val="20"/>
                <w:szCs w:val="20"/>
                <w:color w:val="auto"/>
              </w:rPr>
            </w:pPr>
            <w:r>
              <w:rPr>
                <w:rFonts w:ascii="Arial" w:cs="Arial" w:eastAsia="Arial" w:hAnsi="Arial"/>
                <w:sz w:val="14"/>
                <w:szCs w:val="14"/>
                <w:color w:val="auto"/>
              </w:rPr>
              <w:t>3</w:t>
            </w: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Net investment income</w:t>
            </w:r>
          </w:p>
        </w:tc>
        <w:tc>
          <w:tcPr>
            <w:tcW w:w="8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w w:val="76"/>
              </w:rPr>
              <w:t>199</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w w:val="85"/>
              </w:rPr>
              <w:t>200</w:t>
            </w:r>
          </w:p>
        </w:tc>
        <w:tc>
          <w:tcPr>
            <w:tcW w:w="140" w:type="dxa"/>
            <w:vAlign w:val="bottom"/>
            <w:tcBorders>
              <w:right w:val="single" w:sz="8" w:color="CCEEFF"/>
            </w:tcBorders>
            <w:shd w:val="clear" w:color="auto" w:fill="CCEEFF"/>
          </w:tcPr>
          <w:p>
            <w:pPr>
              <w:spacing w:after="0"/>
              <w:rPr>
                <w:sz w:val="15"/>
                <w:szCs w:val="15"/>
                <w:color w:val="auto"/>
              </w:rPr>
            </w:pP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w w:val="85"/>
              </w:rPr>
              <w:t>399</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205</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w w:val="85"/>
              </w:rPr>
              <w:t>214</w:t>
            </w: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209</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w w:val="85"/>
              </w:rPr>
              <w:t>222</w:t>
            </w:r>
          </w:p>
        </w:tc>
        <w:tc>
          <w:tcPr>
            <w:tcW w:w="6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85"/>
              </w:rPr>
              <w:t>850</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tcPr>
          <w:p>
            <w:pPr>
              <w:spacing w:after="0"/>
              <w:rPr>
                <w:sz w:val="20"/>
                <w:szCs w:val="20"/>
                <w:color w:val="auto"/>
              </w:rPr>
            </w:pPr>
            <w:r>
              <w:rPr>
                <w:rFonts w:ascii="Arial" w:cs="Arial" w:eastAsia="Arial" w:hAnsi="Arial"/>
                <w:sz w:val="14"/>
                <w:szCs w:val="14"/>
                <w:color w:val="auto"/>
              </w:rPr>
              <w:t>Net investment gains (losses)</w:t>
            </w:r>
          </w:p>
        </w:tc>
        <w:tc>
          <w:tcPr>
            <w:tcW w:w="8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rPr>
              <w:t>8</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gridSpan w:val="2"/>
          </w:tcPr>
          <w:p>
            <w:pPr>
              <w:jc w:val="right"/>
              <w:ind w:right="100"/>
              <w:spacing w:after="0"/>
              <w:rPr>
                <w:sz w:val="20"/>
                <w:szCs w:val="20"/>
                <w:color w:val="auto"/>
              </w:rPr>
            </w:pPr>
            <w:r>
              <w:rPr>
                <w:rFonts w:ascii="Arial" w:cs="Arial" w:eastAsia="Arial" w:hAnsi="Arial"/>
                <w:sz w:val="14"/>
                <w:szCs w:val="14"/>
                <w:color w:val="auto"/>
              </w:rPr>
              <w:t>1</w:t>
            </w:r>
          </w:p>
        </w:tc>
        <w:tc>
          <w:tcPr>
            <w:tcW w:w="14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rPr>
              <w:t>9</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gridSpan w:val="2"/>
          </w:tcPr>
          <w:p>
            <w:pPr>
              <w:jc w:val="right"/>
              <w:ind w:right="120"/>
              <w:spacing w:after="0"/>
              <w:rPr>
                <w:sz w:val="20"/>
                <w:szCs w:val="20"/>
                <w:color w:val="auto"/>
              </w:rPr>
            </w:pPr>
            <w:r>
              <w:rPr>
                <w:rFonts w:ascii="Arial" w:cs="Arial" w:eastAsia="Arial" w:hAnsi="Arial"/>
                <w:sz w:val="14"/>
                <w:szCs w:val="14"/>
                <w:color w:val="auto"/>
              </w:rPr>
              <w:t>11</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center"/>
              <w:ind w:right="260"/>
              <w:spacing w:after="0"/>
              <w:rPr>
                <w:sz w:val="20"/>
                <w:szCs w:val="20"/>
                <w:color w:val="auto"/>
              </w:rPr>
            </w:pPr>
            <w:r>
              <w:rPr>
                <w:rFonts w:ascii="Arial" w:cs="Arial" w:eastAsia="Arial" w:hAnsi="Arial"/>
                <w:sz w:val="14"/>
                <w:szCs w:val="14"/>
                <w:color w:val="auto"/>
                <w:w w:val="99"/>
              </w:rPr>
              <w:t>—</w:t>
            </w:r>
          </w:p>
        </w:tc>
        <w:tc>
          <w:tcPr>
            <w:tcW w:w="80" w:type="dxa"/>
            <w:vAlign w:val="bottom"/>
          </w:tcPr>
          <w:p>
            <w:pPr>
              <w:spacing w:after="0"/>
              <w:rPr>
                <w:sz w:val="15"/>
                <w:szCs w:val="15"/>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4"/>
                <w:szCs w:val="14"/>
                <w:color w:val="auto"/>
                <w:w w:val="96"/>
              </w:rPr>
              <w:t>(24)</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40"/>
              <w:spacing w:after="0"/>
              <w:rPr>
                <w:sz w:val="20"/>
                <w:szCs w:val="20"/>
                <w:color w:val="auto"/>
              </w:rPr>
            </w:pPr>
            <w:r>
              <w:rPr>
                <w:rFonts w:ascii="Arial" w:cs="Arial" w:eastAsia="Arial" w:hAnsi="Arial"/>
                <w:sz w:val="14"/>
                <w:szCs w:val="14"/>
                <w:color w:val="auto"/>
                <w:w w:val="96"/>
              </w:rPr>
              <w:t>(22)</w:t>
            </w:r>
          </w:p>
        </w:tc>
        <w:tc>
          <w:tcPr>
            <w:tcW w:w="60" w:type="dxa"/>
            <w:vAlign w:val="bottom"/>
          </w:tcPr>
          <w:p>
            <w:pPr>
              <w:spacing w:after="0"/>
              <w:rPr>
                <w:sz w:val="15"/>
                <w:szCs w:val="15"/>
                <w:color w:val="auto"/>
              </w:rPr>
            </w:pPr>
          </w:p>
        </w:tc>
        <w:tc>
          <w:tcPr>
            <w:tcW w:w="520" w:type="dxa"/>
            <w:vAlign w:val="bottom"/>
            <w:gridSpan w:val="2"/>
          </w:tcPr>
          <w:p>
            <w:pPr>
              <w:jc w:val="right"/>
              <w:ind w:right="240"/>
              <w:spacing w:after="0"/>
              <w:rPr>
                <w:sz w:val="20"/>
                <w:szCs w:val="20"/>
                <w:color w:val="auto"/>
              </w:rPr>
            </w:pPr>
            <w:r>
              <w:rPr>
                <w:rFonts w:ascii="Arial" w:cs="Arial" w:eastAsia="Arial" w:hAnsi="Arial"/>
                <w:sz w:val="14"/>
                <w:szCs w:val="14"/>
                <w:color w:val="auto"/>
              </w:rPr>
              <w:t>(35)</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Policy fees and other income</w:t>
            </w:r>
          </w:p>
        </w:tc>
        <w:tc>
          <w:tcPr>
            <w:tcW w:w="8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3</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4</w:t>
            </w:r>
          </w:p>
        </w:tc>
        <w:tc>
          <w:tcPr>
            <w:tcW w:w="140" w:type="dxa"/>
            <w:vAlign w:val="bottom"/>
            <w:tcBorders>
              <w:right w:val="single" w:sz="8" w:color="CCEEFF"/>
            </w:tcBorders>
            <w:shd w:val="clear" w:color="auto" w:fill="CCEEFF"/>
          </w:tcPr>
          <w:p>
            <w:pPr>
              <w:spacing w:after="0"/>
              <w:rPr>
                <w:sz w:val="15"/>
                <w:szCs w:val="15"/>
                <w:color w:val="auto"/>
              </w:rPr>
            </w:pP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7</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4</w:t>
            </w: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3</w:t>
            </w:r>
          </w:p>
        </w:tc>
        <w:tc>
          <w:tcPr>
            <w:tcW w:w="6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14</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440" w:type="dxa"/>
            <w:vAlign w:val="bottom"/>
            <w:gridSpan w:val="2"/>
            <w:vMerge w:val="restart"/>
          </w:tcPr>
          <w:p>
            <w:pPr>
              <w:ind w:left="260"/>
              <w:spacing w:after="0"/>
              <w:rPr>
                <w:sz w:val="20"/>
                <w:szCs w:val="20"/>
                <w:color w:val="auto"/>
              </w:rPr>
            </w:pPr>
            <w:r>
              <w:rPr>
                <w:rFonts w:ascii="Arial" w:cs="Arial" w:eastAsia="Arial" w:hAnsi="Arial"/>
                <w:sz w:val="14"/>
                <w:szCs w:val="14"/>
                <w:color w:val="auto"/>
              </w:rPr>
              <w:t>Total revenues</w:t>
            </w:r>
          </w:p>
        </w:tc>
        <w:tc>
          <w:tcPr>
            <w:tcW w:w="80" w:type="dxa"/>
            <w:vAlign w:val="bottom"/>
            <w:tcBorders>
              <w:left w:val="single" w:sz="8" w:color="auto"/>
            </w:tcBorders>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8"/>
        </w:trPr>
        <w:tc>
          <w:tcPr>
            <w:tcW w:w="20" w:type="dxa"/>
            <w:vAlign w:val="bottom"/>
          </w:tcPr>
          <w:p>
            <w:pPr>
              <w:spacing w:after="0"/>
              <w:rPr>
                <w:sz w:val="16"/>
                <w:szCs w:val="16"/>
                <w:color w:val="auto"/>
              </w:rPr>
            </w:pPr>
          </w:p>
        </w:tc>
        <w:tc>
          <w:tcPr>
            <w:tcW w:w="7440" w:type="dxa"/>
            <w:vAlign w:val="bottom"/>
            <w:gridSpan w:val="2"/>
            <w:vMerge w:val="continue"/>
          </w:tcPr>
          <w:p>
            <w:pPr>
              <w:spacing w:after="0"/>
              <w:rPr>
                <w:sz w:val="16"/>
                <w:szCs w:val="16"/>
                <w:color w:val="auto"/>
              </w:rPr>
            </w:pPr>
          </w:p>
        </w:tc>
        <w:tc>
          <w:tcPr>
            <w:tcW w:w="8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w w:val="76"/>
              </w:rPr>
              <w:t>210</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20" w:type="dxa"/>
            <w:vAlign w:val="bottom"/>
            <w:gridSpan w:val="2"/>
          </w:tcPr>
          <w:p>
            <w:pPr>
              <w:jc w:val="right"/>
              <w:ind w:right="100"/>
              <w:spacing w:after="0"/>
              <w:rPr>
                <w:sz w:val="20"/>
                <w:szCs w:val="20"/>
                <w:color w:val="auto"/>
              </w:rPr>
            </w:pPr>
            <w:r>
              <w:rPr>
                <w:rFonts w:ascii="Arial" w:cs="Arial" w:eastAsia="Arial" w:hAnsi="Arial"/>
                <w:sz w:val="14"/>
                <w:szCs w:val="14"/>
                <w:color w:val="auto"/>
                <w:w w:val="85"/>
              </w:rPr>
              <w:t>205</w:t>
            </w:r>
          </w:p>
        </w:tc>
        <w:tc>
          <w:tcPr>
            <w:tcW w:w="140" w:type="dxa"/>
            <w:vAlign w:val="bottom"/>
          </w:tcPr>
          <w:p>
            <w:pPr>
              <w:spacing w:after="0"/>
              <w:rPr>
                <w:sz w:val="16"/>
                <w:szCs w:val="16"/>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w w:val="85"/>
              </w:rPr>
              <w:t>415</w:t>
            </w: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w w:val="76"/>
              </w:rPr>
              <w:t>219</w:t>
            </w: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w w:val="85"/>
              </w:rPr>
              <w:t>218</w:t>
            </w:r>
          </w:p>
        </w:tc>
        <w:tc>
          <w:tcPr>
            <w:tcW w:w="80" w:type="dxa"/>
            <w:vAlign w:val="bottom"/>
          </w:tcPr>
          <w:p>
            <w:pPr>
              <w:spacing w:after="0"/>
              <w:rPr>
                <w:sz w:val="16"/>
                <w:szCs w:val="16"/>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w w:val="76"/>
              </w:rPr>
              <w:t>189</w:t>
            </w: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w w:val="85"/>
              </w:rPr>
              <w:t>206</w:t>
            </w:r>
          </w:p>
        </w:tc>
        <w:tc>
          <w:tcPr>
            <w:tcW w:w="60" w:type="dxa"/>
            <w:vAlign w:val="bottom"/>
          </w:tcPr>
          <w:p>
            <w:pPr>
              <w:spacing w:after="0"/>
              <w:rPr>
                <w:sz w:val="16"/>
                <w:szCs w:val="16"/>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w w:val="85"/>
              </w:rPr>
              <w:t>832</w:t>
            </w:r>
          </w:p>
        </w:tc>
        <w:tc>
          <w:tcPr>
            <w:tcW w:w="3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shd w:val="clear" w:color="auto" w:fill="CCEEFF"/>
          </w:tcPr>
          <w:p>
            <w:pPr>
              <w:spacing w:after="0"/>
              <w:rPr>
                <w:sz w:val="20"/>
                <w:szCs w:val="20"/>
                <w:color w:val="auto"/>
              </w:rPr>
            </w:pPr>
            <w:r>
              <w:rPr>
                <w:rFonts w:ascii="Arial" w:cs="Arial" w:eastAsia="Arial" w:hAnsi="Arial"/>
                <w:sz w:val="14"/>
                <w:szCs w:val="14"/>
                <w:b w:val="1"/>
                <w:bCs w:val="1"/>
                <w:color w:val="auto"/>
              </w:rPr>
              <w:t>BENEFITS AND EXPENSES:</w:t>
            </w:r>
          </w:p>
        </w:tc>
        <w:tc>
          <w:tcPr>
            <w:tcW w:w="80" w:type="dxa"/>
            <w:vAlign w:val="bottom"/>
            <w:tcBorders>
              <w:left w:val="single" w:sz="8" w:color="auto"/>
            </w:tcBorders>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200" w:type="dxa"/>
            <w:vAlign w:val="bottom"/>
            <w:tcBorders>
              <w:top w:val="single" w:sz="8" w:color="auto"/>
            </w:tcBorders>
            <w:shd w:val="clear" w:color="auto" w:fill="CCEEFF"/>
          </w:tcPr>
          <w:p>
            <w:pPr>
              <w:spacing w:after="0"/>
              <w:rPr>
                <w:sz w:val="15"/>
                <w:szCs w:val="15"/>
                <w:color w:val="auto"/>
              </w:rPr>
            </w:pPr>
          </w:p>
        </w:tc>
        <w:tc>
          <w:tcPr>
            <w:tcW w:w="140" w:type="dxa"/>
            <w:vAlign w:val="bottom"/>
            <w:tcBorders>
              <w:righ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40" w:type="dxa"/>
            <w:vAlign w:val="bottom"/>
            <w:tcBorders>
              <w:right w:val="single" w:sz="8" w:color="CCEEFF"/>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200" w:type="dxa"/>
            <w:vAlign w:val="bottom"/>
            <w:tcBorders>
              <w:top w:val="single" w:sz="8" w:color="auto"/>
            </w:tcBorders>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200" w:type="dxa"/>
            <w:vAlign w:val="bottom"/>
            <w:tcBorders>
              <w:top w:val="single" w:sz="8" w:color="auto"/>
            </w:tcBorders>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6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auto"/>
            </w:tcBorders>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tcPr>
          <w:p>
            <w:pPr>
              <w:spacing w:after="0" w:line="181" w:lineRule="exact"/>
              <w:rPr>
                <w:sz w:val="20"/>
                <w:szCs w:val="20"/>
                <w:color w:val="auto"/>
              </w:rPr>
            </w:pPr>
            <w:r>
              <w:rPr>
                <w:rFonts w:ascii="Arial" w:cs="Arial" w:eastAsia="Arial" w:hAnsi="Arial"/>
                <w:sz w:val="12"/>
                <w:szCs w:val="12"/>
                <w:color w:val="auto"/>
              </w:rPr>
              <w:t>Benefits and other changes in policy reserves</w:t>
            </w:r>
            <w:r>
              <w:rPr>
                <w:rFonts w:ascii="Arial" w:cs="Arial" w:eastAsia="Arial" w:hAnsi="Arial"/>
                <w:sz w:val="20"/>
                <w:szCs w:val="20"/>
                <w:color w:val="auto"/>
                <w:vertAlign w:val="superscript"/>
              </w:rPr>
              <w:t>(1)</w:t>
            </w:r>
          </w:p>
        </w:tc>
        <w:tc>
          <w:tcPr>
            <w:tcW w:w="8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rPr>
              <w:t>94</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gridSpan w:val="2"/>
          </w:tcPr>
          <w:p>
            <w:pPr>
              <w:jc w:val="right"/>
              <w:ind w:right="100"/>
              <w:spacing w:after="0"/>
              <w:rPr>
                <w:sz w:val="20"/>
                <w:szCs w:val="20"/>
                <w:color w:val="auto"/>
              </w:rPr>
            </w:pPr>
            <w:r>
              <w:rPr>
                <w:rFonts w:ascii="Arial" w:cs="Arial" w:eastAsia="Arial" w:hAnsi="Arial"/>
                <w:sz w:val="14"/>
                <w:szCs w:val="14"/>
                <w:color w:val="auto"/>
              </w:rPr>
              <w:t>68</w:t>
            </w:r>
          </w:p>
        </w:tc>
        <w:tc>
          <w:tcPr>
            <w:tcW w:w="14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w w:val="85"/>
              </w:rPr>
              <w:t>162</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rPr>
              <w:t>60</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78</w:t>
            </w:r>
          </w:p>
        </w:tc>
        <w:tc>
          <w:tcPr>
            <w:tcW w:w="80" w:type="dxa"/>
            <w:vAlign w:val="bottom"/>
          </w:tcPr>
          <w:p>
            <w:pPr>
              <w:spacing w:after="0"/>
              <w:rPr>
                <w:sz w:val="15"/>
                <w:szCs w:val="15"/>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rPr>
              <w:t>52</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69</w:t>
            </w:r>
          </w:p>
        </w:tc>
        <w:tc>
          <w:tcPr>
            <w:tcW w:w="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w w:val="85"/>
              </w:rPr>
              <w:t>259</w:t>
            </w: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Interest credited</w:t>
            </w:r>
          </w:p>
        </w:tc>
        <w:tc>
          <w:tcPr>
            <w:tcW w:w="8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67</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69</w:t>
            </w:r>
          </w:p>
        </w:tc>
        <w:tc>
          <w:tcPr>
            <w:tcW w:w="140" w:type="dxa"/>
            <w:vAlign w:val="bottom"/>
            <w:tcBorders>
              <w:right w:val="single" w:sz="8" w:color="CCEEFF"/>
            </w:tcBorders>
            <w:shd w:val="clear" w:color="auto" w:fill="CCEEFF"/>
          </w:tcPr>
          <w:p>
            <w:pPr>
              <w:spacing w:after="0"/>
              <w:rPr>
                <w:sz w:val="15"/>
                <w:szCs w:val="15"/>
                <w:color w:val="auto"/>
              </w:rPr>
            </w:pP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w w:val="85"/>
              </w:rPr>
              <w:t>136</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72</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76</w:t>
            </w: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78</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80</w:t>
            </w:r>
          </w:p>
        </w:tc>
        <w:tc>
          <w:tcPr>
            <w:tcW w:w="6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85"/>
              </w:rPr>
              <w:t>306</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tcPr>
          <w:p>
            <w:pPr>
              <w:spacing w:after="0" w:line="181" w:lineRule="exact"/>
              <w:rPr>
                <w:sz w:val="20"/>
                <w:szCs w:val="20"/>
                <w:color w:val="auto"/>
              </w:rPr>
            </w:pPr>
            <w:r>
              <w:rPr>
                <w:rFonts w:ascii="Arial" w:cs="Arial" w:eastAsia="Arial" w:hAnsi="Arial"/>
                <w:sz w:val="12"/>
                <w:szCs w:val="12"/>
                <w:color w:val="auto"/>
              </w:rPr>
              <w:t>Acquisition and operating expenses, net of deferrals</w:t>
            </w:r>
            <w:r>
              <w:rPr>
                <w:rFonts w:ascii="Arial" w:cs="Arial" w:eastAsia="Arial" w:hAnsi="Arial"/>
                <w:sz w:val="20"/>
                <w:szCs w:val="20"/>
                <w:color w:val="auto"/>
                <w:vertAlign w:val="superscript"/>
              </w:rPr>
              <w:t>(2)</w:t>
            </w:r>
          </w:p>
        </w:tc>
        <w:tc>
          <w:tcPr>
            <w:tcW w:w="8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rPr>
              <w:t>14</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gridSpan w:val="2"/>
          </w:tcPr>
          <w:p>
            <w:pPr>
              <w:jc w:val="right"/>
              <w:ind w:right="100"/>
              <w:spacing w:after="0"/>
              <w:rPr>
                <w:sz w:val="20"/>
                <w:szCs w:val="20"/>
                <w:color w:val="auto"/>
              </w:rPr>
            </w:pPr>
            <w:r>
              <w:rPr>
                <w:rFonts w:ascii="Arial" w:cs="Arial" w:eastAsia="Arial" w:hAnsi="Arial"/>
                <w:sz w:val="14"/>
                <w:szCs w:val="14"/>
                <w:color w:val="auto"/>
              </w:rPr>
              <w:t>12</w:t>
            </w:r>
          </w:p>
        </w:tc>
        <w:tc>
          <w:tcPr>
            <w:tcW w:w="14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rPr>
              <w:t>26</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rPr>
              <w:t>5</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23</w:t>
            </w:r>
          </w:p>
        </w:tc>
        <w:tc>
          <w:tcPr>
            <w:tcW w:w="80" w:type="dxa"/>
            <w:vAlign w:val="bottom"/>
          </w:tcPr>
          <w:p>
            <w:pPr>
              <w:spacing w:after="0"/>
              <w:rPr>
                <w:sz w:val="15"/>
                <w:szCs w:val="15"/>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rPr>
              <w:t>67</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19</w:t>
            </w:r>
          </w:p>
        </w:tc>
        <w:tc>
          <w:tcPr>
            <w:tcW w:w="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w w:val="85"/>
              </w:rPr>
              <w:t>114</w:t>
            </w: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Amortization of deferred acquisition costs and intangibles</w:t>
            </w:r>
          </w:p>
        </w:tc>
        <w:tc>
          <w:tcPr>
            <w:tcW w:w="8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16</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18</w:t>
            </w:r>
          </w:p>
        </w:tc>
        <w:tc>
          <w:tcPr>
            <w:tcW w:w="140" w:type="dxa"/>
            <w:vAlign w:val="bottom"/>
            <w:tcBorders>
              <w:right w:val="single" w:sz="8" w:color="CCEEFF"/>
            </w:tcBorders>
            <w:shd w:val="clear" w:color="auto" w:fill="CCEEFF"/>
          </w:tcPr>
          <w:p>
            <w:pPr>
              <w:spacing w:after="0"/>
              <w:rPr>
                <w:sz w:val="15"/>
                <w:szCs w:val="15"/>
                <w:color w:val="auto"/>
              </w:rPr>
            </w:pP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34</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13</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17</w:t>
            </w: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31</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19</w:t>
            </w:r>
          </w:p>
        </w:tc>
        <w:tc>
          <w:tcPr>
            <w:tcW w:w="6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80</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4"/>
        </w:trPr>
        <w:tc>
          <w:tcPr>
            <w:tcW w:w="20" w:type="dxa"/>
            <w:vAlign w:val="bottom"/>
          </w:tcPr>
          <w:p>
            <w:pPr>
              <w:spacing w:after="0"/>
              <w:rPr>
                <w:sz w:val="16"/>
                <w:szCs w:val="16"/>
                <w:color w:val="auto"/>
              </w:rPr>
            </w:pPr>
          </w:p>
        </w:tc>
        <w:tc>
          <w:tcPr>
            <w:tcW w:w="7440" w:type="dxa"/>
            <w:vAlign w:val="bottom"/>
            <w:gridSpan w:val="2"/>
          </w:tcPr>
          <w:p>
            <w:pPr>
              <w:spacing w:after="0"/>
              <w:rPr>
                <w:sz w:val="20"/>
                <w:szCs w:val="20"/>
                <w:color w:val="auto"/>
              </w:rPr>
            </w:pPr>
            <w:r>
              <w:rPr>
                <w:rFonts w:ascii="Arial" w:cs="Arial" w:eastAsia="Arial" w:hAnsi="Arial"/>
                <w:sz w:val="14"/>
                <w:szCs w:val="14"/>
                <w:color w:val="auto"/>
              </w:rPr>
              <w:t>Interest expense</w:t>
            </w:r>
          </w:p>
        </w:tc>
        <w:tc>
          <w:tcPr>
            <w:tcW w:w="80" w:type="dxa"/>
            <w:vAlign w:val="bottom"/>
            <w:tcBorders>
              <w:left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85"/>
              </w:rPr>
              <w:t>—</w:t>
            </w:r>
          </w:p>
        </w:tc>
        <w:tc>
          <w:tcPr>
            <w:tcW w:w="14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220" w:type="dxa"/>
            <w:vAlign w:val="bottom"/>
            <w:tcBorders>
              <w:bottom w:val="single" w:sz="8" w:color="auto"/>
            </w:tcBorders>
          </w:tcPr>
          <w:p>
            <w:pPr>
              <w:jc w:val="center"/>
              <w:ind w:right="8"/>
              <w:spacing w:after="0"/>
              <w:rPr>
                <w:sz w:val="20"/>
                <w:szCs w:val="20"/>
                <w:color w:val="auto"/>
              </w:rPr>
            </w:pPr>
            <w:r>
              <w:rPr>
                <w:rFonts w:ascii="Arial" w:cs="Arial" w:eastAsia="Arial" w:hAnsi="Arial"/>
                <w:sz w:val="14"/>
                <w:szCs w:val="14"/>
                <w:color w:val="auto"/>
                <w:w w:val="99"/>
              </w:rPr>
              <w:t>—</w:t>
            </w: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20" w:type="dxa"/>
            <w:vAlign w:val="bottom"/>
            <w:tcBorders>
              <w:bottom w:val="single" w:sz="8" w:color="auto"/>
            </w:tcBorders>
          </w:tcPr>
          <w:p>
            <w:pPr>
              <w:jc w:val="center"/>
              <w:ind w:right="8"/>
              <w:spacing w:after="0"/>
              <w:rPr>
                <w:sz w:val="20"/>
                <w:szCs w:val="20"/>
                <w:color w:val="auto"/>
              </w:rPr>
            </w:pPr>
            <w:r>
              <w:rPr>
                <w:rFonts w:ascii="Arial" w:cs="Arial" w:eastAsia="Arial" w:hAnsi="Arial"/>
                <w:sz w:val="14"/>
                <w:szCs w:val="14"/>
                <w:color w:val="auto"/>
                <w:w w:val="99"/>
              </w:rPr>
              <w:t>—</w:t>
            </w:r>
          </w:p>
        </w:tc>
        <w:tc>
          <w:tcPr>
            <w:tcW w:w="180" w:type="dxa"/>
            <w:vAlign w:val="bottom"/>
            <w:gridSpan w:val="2"/>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20"/>
                <w:szCs w:val="20"/>
                <w:color w:val="auto"/>
              </w:rPr>
            </w:pPr>
            <w:r>
              <w:rPr>
                <w:rFonts w:ascii="Arial" w:cs="Arial" w:eastAsia="Arial" w:hAnsi="Arial"/>
                <w:sz w:val="14"/>
                <w:szCs w:val="14"/>
                <w:color w:val="auto"/>
              </w:rPr>
              <w:t>—</w:t>
            </w: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220" w:type="dxa"/>
            <w:vAlign w:val="bottom"/>
            <w:tcBorders>
              <w:bottom w:val="single" w:sz="8" w:color="auto"/>
            </w:tcBorders>
          </w:tcPr>
          <w:p>
            <w:pPr>
              <w:jc w:val="center"/>
              <w:ind w:right="8"/>
              <w:spacing w:after="0"/>
              <w:rPr>
                <w:sz w:val="20"/>
                <w:szCs w:val="20"/>
                <w:color w:val="auto"/>
              </w:rPr>
            </w:pPr>
            <w:r>
              <w:rPr>
                <w:rFonts w:ascii="Arial" w:cs="Arial" w:eastAsia="Arial" w:hAnsi="Arial"/>
                <w:sz w:val="14"/>
                <w:szCs w:val="14"/>
                <w:color w:val="auto"/>
                <w:w w:val="99"/>
              </w:rPr>
              <w:t>—</w:t>
            </w:r>
          </w:p>
        </w:tc>
        <w:tc>
          <w:tcPr>
            <w:tcW w:w="180" w:type="dxa"/>
            <w:vAlign w:val="bottom"/>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jc w:val="center"/>
              <w:spacing w:after="0"/>
              <w:rPr>
                <w:sz w:val="20"/>
                <w:szCs w:val="20"/>
                <w:color w:val="auto"/>
              </w:rPr>
            </w:pPr>
            <w:r>
              <w:rPr>
                <w:rFonts w:ascii="Arial" w:cs="Arial" w:eastAsia="Arial" w:hAnsi="Arial"/>
                <w:sz w:val="14"/>
                <w:szCs w:val="14"/>
                <w:color w:val="auto"/>
                <w:w w:val="99"/>
              </w:rPr>
              <w:t>—</w:t>
            </w: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220" w:type="dxa"/>
            <w:vAlign w:val="bottom"/>
            <w:tcBorders>
              <w:bottom w:val="single" w:sz="8" w:color="auto"/>
            </w:tcBorders>
          </w:tcPr>
          <w:p>
            <w:pPr>
              <w:jc w:val="center"/>
              <w:ind w:right="8"/>
              <w:spacing w:after="0"/>
              <w:rPr>
                <w:sz w:val="20"/>
                <w:szCs w:val="20"/>
                <w:color w:val="auto"/>
              </w:rPr>
            </w:pPr>
            <w:r>
              <w:rPr>
                <w:rFonts w:ascii="Arial" w:cs="Arial" w:eastAsia="Arial" w:hAnsi="Arial"/>
                <w:sz w:val="14"/>
                <w:szCs w:val="14"/>
                <w:color w:val="auto"/>
                <w:w w:val="99"/>
              </w:rPr>
              <w:t>—</w:t>
            </w:r>
          </w:p>
        </w:tc>
        <w:tc>
          <w:tcPr>
            <w:tcW w:w="180" w:type="dxa"/>
            <w:vAlign w:val="bottom"/>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2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99"/>
              </w:rPr>
              <w:t>—</w:t>
            </w:r>
          </w:p>
        </w:tc>
        <w:tc>
          <w:tcPr>
            <w:tcW w:w="3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shd w:val="clear" w:color="auto" w:fill="CCEEFF"/>
          </w:tcPr>
          <w:p>
            <w:pPr>
              <w:ind w:left="260"/>
              <w:spacing w:after="0"/>
              <w:rPr>
                <w:sz w:val="20"/>
                <w:szCs w:val="20"/>
                <w:color w:val="auto"/>
              </w:rPr>
            </w:pPr>
            <w:r>
              <w:rPr>
                <w:rFonts w:ascii="Arial" w:cs="Arial" w:eastAsia="Arial" w:hAnsi="Arial"/>
                <w:sz w:val="14"/>
                <w:szCs w:val="14"/>
                <w:color w:val="auto"/>
              </w:rPr>
              <w:t>Total benefits and expenses</w:t>
            </w:r>
          </w:p>
        </w:tc>
        <w:tc>
          <w:tcPr>
            <w:tcW w:w="8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w w:val="76"/>
              </w:rPr>
              <w:t>191</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w w:val="85"/>
              </w:rPr>
              <w:t>167</w:t>
            </w:r>
          </w:p>
        </w:tc>
        <w:tc>
          <w:tcPr>
            <w:tcW w:w="140" w:type="dxa"/>
            <w:vAlign w:val="bottom"/>
            <w:tcBorders>
              <w:right w:val="single" w:sz="8" w:color="CCEEFF"/>
            </w:tcBorders>
            <w:shd w:val="clear" w:color="auto" w:fill="CCEEFF"/>
          </w:tcPr>
          <w:p>
            <w:pPr>
              <w:spacing w:after="0"/>
              <w:rPr>
                <w:sz w:val="15"/>
                <w:szCs w:val="15"/>
                <w:color w:val="auto"/>
              </w:rPr>
            </w:pP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w w:val="85"/>
              </w:rPr>
              <w:t>358</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150</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w w:val="85"/>
              </w:rPr>
              <w:t>194</w:t>
            </w: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228</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w w:val="85"/>
              </w:rPr>
              <w:t>187</w:t>
            </w:r>
          </w:p>
        </w:tc>
        <w:tc>
          <w:tcPr>
            <w:tcW w:w="6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85"/>
              </w:rPr>
              <w:t>759</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746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INCOME (LOSS) FROM CONTINUING OPERATIONS BEFORE INCOME TAXES</w:t>
            </w:r>
          </w:p>
        </w:tc>
        <w:tc>
          <w:tcPr>
            <w:tcW w:w="80" w:type="dxa"/>
            <w:vAlign w:val="bottom"/>
            <w:tcBorders>
              <w:left w:val="single" w:sz="8" w:color="auto"/>
            </w:tcBorders>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8"/>
        </w:trPr>
        <w:tc>
          <w:tcPr>
            <w:tcW w:w="7460" w:type="dxa"/>
            <w:vAlign w:val="bottom"/>
            <w:gridSpan w:val="3"/>
            <w:vMerge w:val="continue"/>
          </w:tcPr>
          <w:p>
            <w:pPr>
              <w:spacing w:after="0"/>
              <w:rPr>
                <w:sz w:val="15"/>
                <w:szCs w:val="15"/>
                <w:color w:val="auto"/>
              </w:rPr>
            </w:pPr>
          </w:p>
        </w:tc>
        <w:tc>
          <w:tcPr>
            <w:tcW w:w="8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rPr>
              <w:t>19</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gridSpan w:val="2"/>
          </w:tcPr>
          <w:p>
            <w:pPr>
              <w:jc w:val="right"/>
              <w:ind w:right="100"/>
              <w:spacing w:after="0"/>
              <w:rPr>
                <w:sz w:val="20"/>
                <w:szCs w:val="20"/>
                <w:color w:val="auto"/>
              </w:rPr>
            </w:pPr>
            <w:r>
              <w:rPr>
                <w:rFonts w:ascii="Arial" w:cs="Arial" w:eastAsia="Arial" w:hAnsi="Arial"/>
                <w:sz w:val="14"/>
                <w:szCs w:val="14"/>
                <w:color w:val="auto"/>
              </w:rPr>
              <w:t>38</w:t>
            </w:r>
          </w:p>
        </w:tc>
        <w:tc>
          <w:tcPr>
            <w:tcW w:w="14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rPr>
              <w:t>57</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rPr>
              <w:t>69</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24</w:t>
            </w:r>
          </w:p>
        </w:tc>
        <w:tc>
          <w:tcPr>
            <w:tcW w:w="80" w:type="dxa"/>
            <w:vAlign w:val="bottom"/>
          </w:tcPr>
          <w:p>
            <w:pPr>
              <w:spacing w:after="0"/>
              <w:rPr>
                <w:sz w:val="15"/>
                <w:szCs w:val="15"/>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4"/>
                <w:szCs w:val="14"/>
                <w:color w:val="auto"/>
                <w:w w:val="96"/>
              </w:rPr>
              <w:t>(39)</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19</w:t>
            </w:r>
          </w:p>
        </w:tc>
        <w:tc>
          <w:tcPr>
            <w:tcW w:w="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73</w:t>
            </w: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744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Provision (benefit) for income taxes</w:t>
            </w:r>
          </w:p>
        </w:tc>
        <w:tc>
          <w:tcPr>
            <w:tcW w:w="8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6</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14</w:t>
            </w:r>
          </w:p>
        </w:tc>
        <w:tc>
          <w:tcPr>
            <w:tcW w:w="140" w:type="dxa"/>
            <w:vAlign w:val="bottom"/>
            <w:tcBorders>
              <w:right w:val="single" w:sz="8" w:color="CCEEFF"/>
            </w:tcBorders>
            <w:shd w:val="clear" w:color="auto" w:fill="CCEEFF"/>
          </w:tcPr>
          <w:p>
            <w:pPr>
              <w:spacing w:after="0"/>
              <w:rPr>
                <w:sz w:val="16"/>
                <w:szCs w:val="16"/>
                <w:color w:val="auto"/>
              </w:rPr>
            </w:pP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20</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25</w:t>
            </w: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8</w:t>
            </w:r>
          </w:p>
        </w:tc>
        <w:tc>
          <w:tcPr>
            <w:tcW w:w="8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w w:val="96"/>
              </w:rPr>
              <w:t>(14)</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7</w:t>
            </w:r>
          </w:p>
        </w:tc>
        <w:tc>
          <w:tcPr>
            <w:tcW w:w="60" w:type="dxa"/>
            <w:vAlign w:val="bottom"/>
            <w:shd w:val="clear" w:color="auto" w:fill="CCEEFF"/>
          </w:tcPr>
          <w:p>
            <w:pPr>
              <w:spacing w:after="0"/>
              <w:rPr>
                <w:sz w:val="16"/>
                <w:szCs w:val="16"/>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26</w:t>
            </w:r>
          </w:p>
        </w:tc>
        <w:tc>
          <w:tcPr>
            <w:tcW w:w="3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746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INCOME (LOSS) FROM CONTINUING OPERATIONS</w:t>
            </w:r>
          </w:p>
        </w:tc>
        <w:tc>
          <w:tcPr>
            <w:tcW w:w="80" w:type="dxa"/>
            <w:vAlign w:val="bottom"/>
            <w:tcBorders>
              <w:left w:val="single" w:sz="8" w:color="auto"/>
            </w:tcBorders>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8"/>
        </w:trPr>
        <w:tc>
          <w:tcPr>
            <w:tcW w:w="7460" w:type="dxa"/>
            <w:vAlign w:val="bottom"/>
            <w:gridSpan w:val="3"/>
            <w:vMerge w:val="continue"/>
          </w:tcPr>
          <w:p>
            <w:pPr>
              <w:spacing w:after="0"/>
              <w:rPr>
                <w:sz w:val="15"/>
                <w:szCs w:val="15"/>
                <w:color w:val="auto"/>
              </w:rPr>
            </w:pPr>
          </w:p>
        </w:tc>
        <w:tc>
          <w:tcPr>
            <w:tcW w:w="8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rPr>
              <w:t>13</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gridSpan w:val="2"/>
          </w:tcPr>
          <w:p>
            <w:pPr>
              <w:jc w:val="right"/>
              <w:ind w:right="100"/>
              <w:spacing w:after="0"/>
              <w:rPr>
                <w:sz w:val="20"/>
                <w:szCs w:val="20"/>
                <w:color w:val="auto"/>
              </w:rPr>
            </w:pPr>
            <w:r>
              <w:rPr>
                <w:rFonts w:ascii="Arial" w:cs="Arial" w:eastAsia="Arial" w:hAnsi="Arial"/>
                <w:sz w:val="14"/>
                <w:szCs w:val="14"/>
                <w:color w:val="auto"/>
              </w:rPr>
              <w:t>24</w:t>
            </w:r>
          </w:p>
        </w:tc>
        <w:tc>
          <w:tcPr>
            <w:tcW w:w="14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rPr>
              <w:t>37</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rPr>
              <w:t>44</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16</w:t>
            </w:r>
          </w:p>
        </w:tc>
        <w:tc>
          <w:tcPr>
            <w:tcW w:w="80" w:type="dxa"/>
            <w:vAlign w:val="bottom"/>
          </w:tcPr>
          <w:p>
            <w:pPr>
              <w:spacing w:after="0"/>
              <w:rPr>
                <w:sz w:val="15"/>
                <w:szCs w:val="15"/>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4"/>
                <w:szCs w:val="14"/>
                <w:color w:val="auto"/>
                <w:w w:val="96"/>
              </w:rPr>
              <w:t>(25)</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12</w:t>
            </w:r>
          </w:p>
        </w:tc>
        <w:tc>
          <w:tcPr>
            <w:tcW w:w="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47</w:t>
            </w: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66"/>
        </w:trPr>
        <w:tc>
          <w:tcPr>
            <w:tcW w:w="20" w:type="dxa"/>
            <w:vAlign w:val="bottom"/>
            <w:vMerge w:val="restart"/>
          </w:tcPr>
          <w:p>
            <w:pPr>
              <w:spacing w:after="0"/>
              <w:rPr>
                <w:sz w:val="5"/>
                <w:szCs w:val="5"/>
                <w:color w:val="auto"/>
              </w:rPr>
            </w:pPr>
          </w:p>
        </w:tc>
        <w:tc>
          <w:tcPr>
            <w:tcW w:w="1100" w:type="dxa"/>
            <w:vAlign w:val="bottom"/>
          </w:tcPr>
          <w:p>
            <w:pPr>
              <w:spacing w:after="0"/>
              <w:rPr>
                <w:sz w:val="5"/>
                <w:szCs w:val="5"/>
                <w:color w:val="auto"/>
              </w:rPr>
            </w:pPr>
          </w:p>
        </w:tc>
        <w:tc>
          <w:tcPr>
            <w:tcW w:w="6340" w:type="dxa"/>
            <w:vAlign w:val="bottom"/>
          </w:tcPr>
          <w:p>
            <w:pPr>
              <w:spacing w:after="0"/>
              <w:rPr>
                <w:sz w:val="5"/>
                <w:szCs w:val="5"/>
                <w:color w:val="auto"/>
              </w:rPr>
            </w:pPr>
          </w:p>
        </w:tc>
        <w:tc>
          <w:tcPr>
            <w:tcW w:w="80" w:type="dxa"/>
            <w:vAlign w:val="bottom"/>
            <w:tcBorders>
              <w:left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Borders>
              <w:right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40" w:type="dxa"/>
            <w:vAlign w:val="bottom"/>
          </w:tcPr>
          <w:p>
            <w:pPr>
              <w:spacing w:after="0"/>
              <w:rPr>
                <w:sz w:val="5"/>
                <w:szCs w:val="5"/>
                <w:color w:val="auto"/>
              </w:rPr>
            </w:pPr>
          </w:p>
        </w:tc>
        <w:tc>
          <w:tcPr>
            <w:tcW w:w="220" w:type="dxa"/>
            <w:vAlign w:val="bottom"/>
          </w:tcPr>
          <w:p>
            <w:pPr>
              <w:spacing w:after="0"/>
              <w:rPr>
                <w:sz w:val="5"/>
                <w:szCs w:val="5"/>
                <w:color w:val="auto"/>
              </w:rPr>
            </w:pPr>
          </w:p>
        </w:tc>
        <w:tc>
          <w:tcPr>
            <w:tcW w:w="80" w:type="dxa"/>
            <w:vAlign w:val="bottom"/>
          </w:tcPr>
          <w:p>
            <w:pPr>
              <w:spacing w:after="0"/>
              <w:rPr>
                <w:sz w:val="5"/>
                <w:szCs w:val="5"/>
                <w:color w:val="auto"/>
              </w:rPr>
            </w:pPr>
          </w:p>
        </w:tc>
        <w:tc>
          <w:tcPr>
            <w:tcW w:w="100" w:type="dxa"/>
            <w:vAlign w:val="bottom"/>
          </w:tcPr>
          <w:p>
            <w:pPr>
              <w:spacing w:after="0"/>
              <w:rPr>
                <w:sz w:val="5"/>
                <w:szCs w:val="5"/>
                <w:color w:val="auto"/>
              </w:rPr>
            </w:pPr>
          </w:p>
        </w:tc>
        <w:tc>
          <w:tcPr>
            <w:tcW w:w="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80" w:type="dxa"/>
            <w:vAlign w:val="bottom"/>
          </w:tcPr>
          <w:p>
            <w:pPr>
              <w:spacing w:after="0"/>
              <w:rPr>
                <w:sz w:val="5"/>
                <w:szCs w:val="5"/>
                <w:color w:val="auto"/>
              </w:rPr>
            </w:pPr>
          </w:p>
        </w:tc>
        <w:tc>
          <w:tcPr>
            <w:tcW w:w="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80" w:type="dxa"/>
            <w:vAlign w:val="bottom"/>
          </w:tcPr>
          <w:p>
            <w:pPr>
              <w:spacing w:after="0"/>
              <w:rPr>
                <w:sz w:val="5"/>
                <w:szCs w:val="5"/>
                <w:color w:val="auto"/>
              </w:rPr>
            </w:pPr>
          </w:p>
        </w:tc>
        <w:tc>
          <w:tcPr>
            <w:tcW w:w="60" w:type="dxa"/>
            <w:vAlign w:val="bottom"/>
          </w:tcPr>
          <w:p>
            <w:pPr>
              <w:spacing w:after="0"/>
              <w:rPr>
                <w:sz w:val="5"/>
                <w:szCs w:val="5"/>
                <w:color w:val="auto"/>
              </w:rPr>
            </w:pPr>
          </w:p>
        </w:tc>
        <w:tc>
          <w:tcPr>
            <w:tcW w:w="220" w:type="dxa"/>
            <w:vAlign w:val="bottom"/>
          </w:tcPr>
          <w:p>
            <w:pPr>
              <w:spacing w:after="0"/>
              <w:rPr>
                <w:sz w:val="5"/>
                <w:szCs w:val="5"/>
                <w:color w:val="auto"/>
              </w:rPr>
            </w:pPr>
          </w:p>
        </w:tc>
        <w:tc>
          <w:tcPr>
            <w:tcW w:w="3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80"/>
        </w:trPr>
        <w:tc>
          <w:tcPr>
            <w:tcW w:w="20" w:type="dxa"/>
            <w:vAlign w:val="bottom"/>
            <w:vMerge w:val="continue"/>
          </w:tcPr>
          <w:p>
            <w:pPr>
              <w:spacing w:after="0"/>
              <w:rPr>
                <w:sz w:val="15"/>
                <w:szCs w:val="15"/>
                <w:color w:val="auto"/>
              </w:rPr>
            </w:pPr>
          </w:p>
        </w:tc>
        <w:tc>
          <w:tcPr>
            <w:tcW w:w="7440" w:type="dxa"/>
            <w:vAlign w:val="bottom"/>
            <w:gridSpan w:val="2"/>
            <w:shd w:val="clear" w:color="auto" w:fill="CCEEFF"/>
          </w:tcPr>
          <w:p>
            <w:pPr>
              <w:spacing w:after="0"/>
              <w:rPr>
                <w:sz w:val="20"/>
                <w:szCs w:val="20"/>
                <w:color w:val="auto"/>
              </w:rPr>
            </w:pPr>
            <w:r>
              <w:rPr>
                <w:rFonts w:ascii="Arial" w:cs="Arial" w:eastAsia="Arial" w:hAnsi="Arial"/>
                <w:sz w:val="14"/>
                <w:szCs w:val="14"/>
                <w:b w:val="1"/>
                <w:bCs w:val="1"/>
                <w:color w:val="auto"/>
              </w:rPr>
              <w:t>ADJUSTMENTS TO INCOME (LOSS) FROM CONTINUING OPERATIONS:</w:t>
            </w:r>
          </w:p>
        </w:tc>
        <w:tc>
          <w:tcPr>
            <w:tcW w:w="8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140" w:type="dxa"/>
            <w:vAlign w:val="bottom"/>
            <w:tcBorders>
              <w:righ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140" w:type="dxa"/>
            <w:vAlign w:val="bottom"/>
            <w:tcBorders>
              <w:right w:val="single" w:sz="8" w:color="CCEEFF"/>
            </w:tcBorders>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tcPr>
          <w:p>
            <w:pPr>
              <w:spacing w:after="0" w:line="181" w:lineRule="exact"/>
              <w:rPr>
                <w:sz w:val="20"/>
                <w:szCs w:val="20"/>
                <w:color w:val="auto"/>
              </w:rPr>
            </w:pPr>
            <w:r>
              <w:rPr>
                <w:rFonts w:ascii="Arial" w:cs="Arial" w:eastAsia="Arial" w:hAnsi="Arial"/>
                <w:sz w:val="12"/>
                <w:szCs w:val="12"/>
                <w:color w:val="auto"/>
              </w:rPr>
              <w:t>Net investment (gains) losses, net</w:t>
            </w:r>
            <w:r>
              <w:rPr>
                <w:rFonts w:ascii="Arial" w:cs="Arial" w:eastAsia="Arial" w:hAnsi="Arial"/>
                <w:sz w:val="20"/>
                <w:szCs w:val="20"/>
                <w:color w:val="auto"/>
                <w:vertAlign w:val="superscript"/>
              </w:rPr>
              <w:t>(3)</w:t>
            </w:r>
          </w:p>
        </w:tc>
        <w:tc>
          <w:tcPr>
            <w:tcW w:w="8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Borders>
              <w:right w:val="single" w:sz="8" w:color="auto"/>
            </w:tcBorders>
            <w:gridSpan w:val="2"/>
          </w:tcPr>
          <w:p>
            <w:pPr>
              <w:jc w:val="right"/>
              <w:ind w:right="80"/>
              <w:spacing w:after="0"/>
              <w:rPr>
                <w:sz w:val="20"/>
                <w:szCs w:val="20"/>
                <w:color w:val="auto"/>
              </w:rPr>
            </w:pPr>
            <w:r>
              <w:rPr>
                <w:rFonts w:ascii="Arial" w:cs="Arial" w:eastAsia="Arial" w:hAnsi="Arial"/>
                <w:sz w:val="14"/>
                <w:szCs w:val="14"/>
                <w:color w:val="auto"/>
              </w:rPr>
              <w:t>(8)</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4"/>
                <w:szCs w:val="14"/>
                <w:color w:val="auto"/>
              </w:rPr>
              <w:t>(2)</w:t>
            </w:r>
          </w:p>
        </w:tc>
        <w:tc>
          <w:tcPr>
            <w:tcW w:w="140" w:type="dxa"/>
            <w:vAlign w:val="bottom"/>
          </w:tcPr>
          <w:p>
            <w:pPr>
              <w:spacing w:after="0"/>
              <w:rPr>
                <w:sz w:val="15"/>
                <w:szCs w:val="15"/>
                <w:color w:val="auto"/>
              </w:rPr>
            </w:pPr>
          </w:p>
        </w:tc>
        <w:tc>
          <w:tcPr>
            <w:tcW w:w="300" w:type="dxa"/>
            <w:vAlign w:val="bottom"/>
            <w:gridSpan w:val="2"/>
          </w:tcPr>
          <w:p>
            <w:pPr>
              <w:jc w:val="right"/>
              <w:ind w:right="40"/>
              <w:spacing w:after="0"/>
              <w:rPr>
                <w:sz w:val="20"/>
                <w:szCs w:val="20"/>
                <w:color w:val="auto"/>
              </w:rPr>
            </w:pPr>
            <w:r>
              <w:rPr>
                <w:rFonts w:ascii="Arial" w:cs="Arial" w:eastAsia="Arial" w:hAnsi="Arial"/>
                <w:sz w:val="14"/>
                <w:szCs w:val="14"/>
                <w:color w:val="auto"/>
                <w:w w:val="96"/>
              </w:rPr>
              <w:t>(10)</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4"/>
                <w:szCs w:val="14"/>
                <w:color w:val="auto"/>
              </w:rPr>
              <w:t>(6)</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center"/>
              <w:ind w:right="260"/>
              <w:spacing w:after="0"/>
              <w:rPr>
                <w:sz w:val="20"/>
                <w:szCs w:val="20"/>
                <w:color w:val="auto"/>
              </w:rPr>
            </w:pPr>
            <w:r>
              <w:rPr>
                <w:rFonts w:ascii="Arial" w:cs="Arial" w:eastAsia="Arial" w:hAnsi="Arial"/>
                <w:sz w:val="14"/>
                <w:szCs w:val="14"/>
                <w:color w:val="auto"/>
                <w:w w:val="99"/>
              </w:rPr>
              <w:t>—</w:t>
            </w:r>
          </w:p>
        </w:tc>
        <w:tc>
          <w:tcPr>
            <w:tcW w:w="80" w:type="dxa"/>
            <w:vAlign w:val="bottom"/>
          </w:tcPr>
          <w:p>
            <w:pPr>
              <w:spacing w:after="0"/>
              <w:rPr>
                <w:sz w:val="15"/>
                <w:szCs w:val="15"/>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rPr>
              <w:t>19</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17</w:t>
            </w:r>
          </w:p>
        </w:tc>
        <w:tc>
          <w:tcPr>
            <w:tcW w:w="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30</w:t>
            </w: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Expenses related to restructuring</w:t>
            </w:r>
          </w:p>
        </w:tc>
        <w:tc>
          <w:tcPr>
            <w:tcW w:w="80" w:type="dxa"/>
            <w:vAlign w:val="bottom"/>
            <w:tcBorders>
              <w:left w:val="single" w:sz="8" w:color="auto"/>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tcBorders>
              <w:right w:val="single" w:sz="8" w:color="auto"/>
            </w:tcBorders>
            <w:gridSpan w:val="2"/>
            <w:shd w:val="clear" w:color="auto" w:fill="CCEEFF"/>
          </w:tcPr>
          <w:p>
            <w:pPr>
              <w:jc w:val="right"/>
              <w:ind w:right="200"/>
              <w:spacing w:after="0"/>
              <w:rPr>
                <w:sz w:val="20"/>
                <w:szCs w:val="20"/>
                <w:color w:val="auto"/>
              </w:rPr>
            </w:pPr>
            <w:r>
              <w:rPr>
                <w:rFonts w:ascii="Arial" w:cs="Arial" w:eastAsia="Arial" w:hAnsi="Arial"/>
                <w:sz w:val="14"/>
                <w:szCs w:val="14"/>
                <w:color w:val="auto"/>
                <w:w w:val="85"/>
              </w:rPr>
              <w:t>—</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20" w:type="dxa"/>
            <w:vAlign w:val="bottom"/>
            <w:gridSpan w:val="2"/>
            <w:shd w:val="clear" w:color="auto" w:fill="CCEEFF"/>
          </w:tcPr>
          <w:p>
            <w:pPr>
              <w:jc w:val="center"/>
              <w:ind w:right="180"/>
              <w:spacing w:after="0"/>
              <w:rPr>
                <w:sz w:val="20"/>
                <w:szCs w:val="20"/>
                <w:color w:val="auto"/>
              </w:rPr>
            </w:pPr>
            <w:r>
              <w:rPr>
                <w:rFonts w:ascii="Arial" w:cs="Arial" w:eastAsia="Arial" w:hAnsi="Arial"/>
                <w:sz w:val="14"/>
                <w:szCs w:val="14"/>
                <w:color w:val="auto"/>
                <w:w w:val="99"/>
              </w:rPr>
              <w:t>—</w:t>
            </w:r>
          </w:p>
        </w:tc>
        <w:tc>
          <w:tcPr>
            <w:tcW w:w="140" w:type="dxa"/>
            <w:vAlign w:val="bottom"/>
            <w:tcBorders>
              <w:right w:val="single" w:sz="8" w:color="CCEEFF"/>
            </w:tcBorders>
            <w:shd w:val="clear" w:color="auto" w:fill="CCEEFF"/>
          </w:tcPr>
          <w:p>
            <w:pPr>
              <w:spacing w:after="0"/>
              <w:rPr>
                <w:sz w:val="15"/>
                <w:szCs w:val="15"/>
                <w:color w:val="auto"/>
              </w:rPr>
            </w:pPr>
          </w:p>
        </w:tc>
        <w:tc>
          <w:tcPr>
            <w:tcW w:w="400" w:type="dxa"/>
            <w:vAlign w:val="bottom"/>
            <w:gridSpan w:val="3"/>
            <w:shd w:val="clear" w:color="auto" w:fill="CCEEFF"/>
          </w:tcPr>
          <w:p>
            <w:pPr>
              <w:jc w:val="center"/>
              <w:ind w:right="260"/>
              <w:spacing w:after="0"/>
              <w:rPr>
                <w:sz w:val="20"/>
                <w:szCs w:val="20"/>
                <w:color w:val="auto"/>
              </w:rPr>
            </w:pPr>
            <w:r>
              <w:rPr>
                <w:rFonts w:ascii="Arial" w:cs="Arial" w:eastAsia="Arial" w:hAnsi="Arial"/>
                <w:sz w:val="14"/>
                <w:szCs w:val="14"/>
                <w:color w:val="auto"/>
                <w:w w:val="99"/>
              </w:rPr>
              <w:t>—</w:t>
            </w:r>
          </w:p>
        </w:tc>
        <w:tc>
          <w:tcPr>
            <w:tcW w:w="80" w:type="dxa"/>
            <w:vAlign w:val="bottom"/>
            <w:shd w:val="clear" w:color="auto" w:fill="CCEEFF"/>
          </w:tcPr>
          <w:p>
            <w:pPr>
              <w:spacing w:after="0"/>
              <w:rPr>
                <w:sz w:val="15"/>
                <w:szCs w:val="15"/>
                <w:color w:val="auto"/>
              </w:rPr>
            </w:pPr>
          </w:p>
        </w:tc>
        <w:tc>
          <w:tcPr>
            <w:tcW w:w="32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center"/>
              <w:ind w:right="260"/>
              <w:spacing w:after="0"/>
              <w:rPr>
                <w:sz w:val="20"/>
                <w:szCs w:val="20"/>
                <w:color w:val="auto"/>
              </w:rPr>
            </w:pPr>
            <w:r>
              <w:rPr>
                <w:rFonts w:ascii="Arial" w:cs="Arial" w:eastAsia="Arial" w:hAnsi="Arial"/>
                <w:sz w:val="14"/>
                <w:szCs w:val="14"/>
                <w:color w:val="auto"/>
                <w:w w:val="99"/>
              </w:rPr>
              <w:t>—</w:t>
            </w:r>
          </w:p>
        </w:tc>
        <w:tc>
          <w:tcPr>
            <w:tcW w:w="80" w:type="dxa"/>
            <w:vAlign w:val="bottom"/>
            <w:shd w:val="clear" w:color="auto" w:fill="CCEEFF"/>
          </w:tcPr>
          <w:p>
            <w:pPr>
              <w:spacing w:after="0"/>
              <w:rPr>
                <w:sz w:val="15"/>
                <w:szCs w:val="15"/>
                <w:color w:val="auto"/>
              </w:rPr>
            </w:pP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(1)</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4</w:t>
            </w:r>
          </w:p>
        </w:tc>
        <w:tc>
          <w:tcPr>
            <w:tcW w:w="6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tcPr>
          <w:p>
            <w:pPr>
              <w:spacing w:after="0"/>
              <w:rPr>
                <w:sz w:val="20"/>
                <w:szCs w:val="20"/>
                <w:color w:val="auto"/>
              </w:rPr>
            </w:pPr>
            <w:r>
              <w:rPr>
                <w:rFonts w:ascii="Arial" w:cs="Arial" w:eastAsia="Arial" w:hAnsi="Arial"/>
                <w:sz w:val="14"/>
                <w:szCs w:val="14"/>
                <w:color w:val="auto"/>
              </w:rPr>
              <w:t>Taxes on adjustments</w:t>
            </w:r>
          </w:p>
        </w:tc>
        <w:tc>
          <w:tcPr>
            <w:tcW w:w="8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rPr>
              <w:t>2</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gridSpan w:val="2"/>
          </w:tcPr>
          <w:p>
            <w:pPr>
              <w:jc w:val="right"/>
              <w:ind w:right="100"/>
              <w:spacing w:after="0"/>
              <w:rPr>
                <w:sz w:val="20"/>
                <w:szCs w:val="20"/>
                <w:color w:val="auto"/>
              </w:rPr>
            </w:pPr>
            <w:r>
              <w:rPr>
                <w:rFonts w:ascii="Arial" w:cs="Arial" w:eastAsia="Arial" w:hAnsi="Arial"/>
                <w:sz w:val="14"/>
                <w:szCs w:val="14"/>
                <w:color w:val="auto"/>
              </w:rPr>
              <w:t>1</w:t>
            </w:r>
          </w:p>
        </w:tc>
        <w:tc>
          <w:tcPr>
            <w:tcW w:w="14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rPr>
              <w:t>3</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rPr>
              <w:t>2</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40"/>
              <w:spacing w:after="0"/>
              <w:rPr>
                <w:sz w:val="20"/>
                <w:szCs w:val="20"/>
                <w:color w:val="auto"/>
              </w:rPr>
            </w:pPr>
            <w:r>
              <w:rPr>
                <w:rFonts w:ascii="Arial" w:cs="Arial" w:eastAsia="Arial" w:hAnsi="Arial"/>
                <w:sz w:val="14"/>
                <w:szCs w:val="14"/>
                <w:color w:val="auto"/>
              </w:rPr>
              <w:t>(1)</w:t>
            </w:r>
          </w:p>
        </w:tc>
        <w:tc>
          <w:tcPr>
            <w:tcW w:w="80" w:type="dxa"/>
            <w:vAlign w:val="bottom"/>
          </w:tcPr>
          <w:p>
            <w:pPr>
              <w:spacing w:after="0"/>
              <w:rPr>
                <w:sz w:val="15"/>
                <w:szCs w:val="15"/>
                <w:color w:val="auto"/>
              </w:rPr>
            </w:pPr>
          </w:p>
        </w:tc>
        <w:tc>
          <w:tcPr>
            <w:tcW w:w="320" w:type="dxa"/>
            <w:vAlign w:val="bottom"/>
            <w:gridSpan w:val="2"/>
          </w:tcPr>
          <w:p>
            <w:pPr>
              <w:jc w:val="right"/>
              <w:ind w:right="60"/>
              <w:spacing w:after="0"/>
              <w:rPr>
                <w:sz w:val="20"/>
                <w:szCs w:val="20"/>
                <w:color w:val="auto"/>
              </w:rPr>
            </w:pPr>
            <w:r>
              <w:rPr>
                <w:rFonts w:ascii="Arial" w:cs="Arial" w:eastAsia="Arial" w:hAnsi="Arial"/>
                <w:sz w:val="14"/>
                <w:szCs w:val="14"/>
                <w:color w:val="auto"/>
              </w:rPr>
              <w:t>(6)</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40"/>
              <w:spacing w:after="0"/>
              <w:rPr>
                <w:sz w:val="20"/>
                <w:szCs w:val="20"/>
                <w:color w:val="auto"/>
              </w:rPr>
            </w:pPr>
            <w:r>
              <w:rPr>
                <w:rFonts w:ascii="Arial" w:cs="Arial" w:eastAsia="Arial" w:hAnsi="Arial"/>
                <w:sz w:val="14"/>
                <w:szCs w:val="14"/>
                <w:color w:val="auto"/>
              </w:rPr>
              <w:t>(7)</w:t>
            </w:r>
          </w:p>
        </w:tc>
        <w:tc>
          <w:tcPr>
            <w:tcW w:w="60" w:type="dxa"/>
            <w:vAlign w:val="bottom"/>
          </w:tcPr>
          <w:p>
            <w:pPr>
              <w:spacing w:after="0"/>
              <w:rPr>
                <w:sz w:val="15"/>
                <w:szCs w:val="15"/>
                <w:color w:val="auto"/>
              </w:rPr>
            </w:pPr>
          </w:p>
        </w:tc>
        <w:tc>
          <w:tcPr>
            <w:tcW w:w="520" w:type="dxa"/>
            <w:vAlign w:val="bottom"/>
            <w:gridSpan w:val="2"/>
          </w:tcPr>
          <w:p>
            <w:pPr>
              <w:jc w:val="right"/>
              <w:ind w:right="240"/>
              <w:spacing w:after="0"/>
              <w:rPr>
                <w:sz w:val="20"/>
                <w:szCs w:val="20"/>
                <w:color w:val="auto"/>
              </w:rPr>
            </w:pPr>
            <w:r>
              <w:rPr>
                <w:rFonts w:ascii="Arial" w:cs="Arial" w:eastAsia="Arial" w:hAnsi="Arial"/>
                <w:sz w:val="14"/>
                <w:szCs w:val="14"/>
                <w:color w:val="auto"/>
              </w:rPr>
              <w:t>(12)</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1100" w:type="dxa"/>
            <w:vAlign w:val="bottom"/>
          </w:tcPr>
          <w:p>
            <w:pPr>
              <w:spacing w:after="0"/>
              <w:rPr>
                <w:sz w:val="2"/>
                <w:szCs w:val="2"/>
                <w:color w:val="auto"/>
              </w:rPr>
            </w:pPr>
          </w:p>
        </w:tc>
        <w:tc>
          <w:tcPr>
            <w:tcW w:w="6340" w:type="dxa"/>
            <w:vAlign w:val="bottom"/>
          </w:tcPr>
          <w:p>
            <w:pPr>
              <w:spacing w:after="0"/>
              <w:rPr>
                <w:sz w:val="2"/>
                <w:szCs w:val="2"/>
                <w:color w:val="auto"/>
              </w:rPr>
            </w:pPr>
          </w:p>
        </w:tc>
        <w:tc>
          <w:tcPr>
            <w:tcW w:w="80" w:type="dxa"/>
            <w:vAlign w:val="bottom"/>
            <w:tcBorders>
              <w:left w:val="single" w:sz="8" w:color="auto"/>
            </w:tcBorders>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vMerge w:val="continue"/>
          </w:tcPr>
          <w:p>
            <w:pPr>
              <w:spacing w:after="0"/>
              <w:rPr>
                <w:sz w:val="15"/>
                <w:szCs w:val="15"/>
                <w:color w:val="auto"/>
              </w:rPr>
            </w:pPr>
          </w:p>
        </w:tc>
        <w:tc>
          <w:tcPr>
            <w:tcW w:w="7440" w:type="dxa"/>
            <w:vAlign w:val="bottom"/>
            <w:gridSpan w:val="2"/>
            <w:shd w:val="clear" w:color="auto" w:fill="CCEEFF"/>
          </w:tcPr>
          <w:p>
            <w:pPr>
              <w:spacing w:after="0"/>
              <w:rPr>
                <w:sz w:val="20"/>
                <w:szCs w:val="20"/>
                <w:color w:val="auto"/>
              </w:rPr>
            </w:pPr>
            <w:r>
              <w:rPr>
                <w:rFonts w:ascii="Arial" w:cs="Arial" w:eastAsia="Arial" w:hAnsi="Arial"/>
                <w:sz w:val="14"/>
                <w:szCs w:val="14"/>
                <w:b w:val="1"/>
                <w:bCs w:val="1"/>
                <w:color w:val="auto"/>
              </w:rPr>
              <w:t>ADJUSTED OPERATING INCOME (LOSS)</w:t>
            </w:r>
          </w:p>
        </w:tc>
        <w:tc>
          <w:tcPr>
            <w:tcW w:w="160" w:type="dxa"/>
            <w:vAlign w:val="bottom"/>
            <w:tcBorders>
              <w:left w:val="single" w:sz="8" w:color="auto"/>
            </w:tcBorders>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7</w:t>
            </w:r>
          </w:p>
        </w:tc>
        <w:tc>
          <w:tcPr>
            <w:tcW w:w="16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w w:val="76"/>
              </w:rPr>
              <w:t>$</w:t>
            </w:r>
          </w:p>
        </w:tc>
        <w:tc>
          <w:tcPr>
            <w:tcW w:w="3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23</w:t>
            </w:r>
          </w:p>
        </w:tc>
        <w:tc>
          <w:tcPr>
            <w:tcW w:w="1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30</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2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40</w:t>
            </w:r>
          </w:p>
        </w:tc>
        <w:tc>
          <w:tcPr>
            <w:tcW w:w="120" w:type="dxa"/>
            <w:vAlign w:val="bottom"/>
            <w:shd w:val="clear" w:color="auto" w:fill="CCEEFF"/>
          </w:tcPr>
          <w:p>
            <w:pPr>
              <w:spacing w:after="0"/>
              <w:rPr>
                <w:sz w:val="15"/>
                <w:szCs w:val="15"/>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15</w:t>
            </w: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32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w w:val="96"/>
              </w:rPr>
              <w:t>(13)</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26</w:t>
            </w:r>
          </w:p>
        </w:tc>
        <w:tc>
          <w:tcPr>
            <w:tcW w:w="60" w:type="dxa"/>
            <w:vAlign w:val="bottom"/>
            <w:shd w:val="clear" w:color="auto" w:fill="CCEEFF"/>
          </w:tcPr>
          <w:p>
            <w:pPr>
              <w:spacing w:after="0"/>
              <w:rPr>
                <w:sz w:val="20"/>
                <w:szCs w:val="20"/>
                <w:color w:val="auto"/>
              </w:rPr>
            </w:pPr>
            <w:r>
              <w:rPr>
                <w:rFonts w:ascii="Arial" w:cs="Arial" w:eastAsia="Arial" w:hAnsi="Arial"/>
                <w:sz w:val="10"/>
                <w:szCs w:val="10"/>
                <w:color w:val="auto"/>
                <w:w w:val="71"/>
              </w:rPr>
              <w:t>$</w:t>
            </w: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68</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746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SALES:</w:t>
            </w:r>
          </w:p>
        </w:tc>
        <w:tc>
          <w:tcPr>
            <w:tcW w:w="80" w:type="dxa"/>
            <w:vAlign w:val="bottom"/>
            <w:tcBorders>
              <w:left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7460" w:type="dxa"/>
            <w:vAlign w:val="bottom"/>
            <w:gridSpan w:val="3"/>
            <w:vMerge w:val="continue"/>
          </w:tcPr>
          <w:p>
            <w:pPr>
              <w:spacing w:after="0" w:line="20" w:lineRule="exact"/>
              <w:rPr>
                <w:sz w:val="1"/>
                <w:szCs w:val="1"/>
                <w:color w:val="auto"/>
              </w:rPr>
            </w:pPr>
          </w:p>
        </w:tc>
        <w:tc>
          <w:tcPr>
            <w:tcW w:w="80" w:type="dxa"/>
            <w:vAlign w:val="bottom"/>
            <w:tcBorders>
              <w:left w:val="single" w:sz="8" w:color="auto"/>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56"/>
        </w:trPr>
        <w:tc>
          <w:tcPr>
            <w:tcW w:w="7460" w:type="dxa"/>
            <w:vAlign w:val="bottom"/>
            <w:gridSpan w:val="3"/>
            <w:vMerge w:val="continue"/>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4"/>
                <w:szCs w:val="14"/>
                <w:color w:val="auto"/>
              </w:rPr>
              <w:t>Single Premium Deferred Annuities</w:t>
            </w:r>
          </w:p>
        </w:tc>
        <w:tc>
          <w:tcPr>
            <w:tcW w:w="160" w:type="dxa"/>
            <w:vAlign w:val="bottom"/>
            <w:tcBorders>
              <w:top w:val="single" w:sz="8" w:color="auto"/>
              <w:left w:val="single" w:sz="8" w:color="auto"/>
            </w:tcBorders>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340" w:type="dxa"/>
            <w:vAlign w:val="bottom"/>
            <w:tcBorders>
              <w:top w:val="single" w:sz="8" w:color="auto"/>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w:t>
            </w:r>
          </w:p>
        </w:tc>
        <w:tc>
          <w:tcPr>
            <w:tcW w:w="160" w:type="dxa"/>
            <w:vAlign w:val="bottom"/>
            <w:tcBorders>
              <w:top w:val="single" w:sz="8" w:color="CCEEFF"/>
            </w:tcBorders>
            <w:gridSpan w:val="2"/>
            <w:shd w:val="clear" w:color="auto" w:fill="CCEEFF"/>
          </w:tcPr>
          <w:p>
            <w:pPr>
              <w:ind w:left="80"/>
              <w:spacing w:after="0"/>
              <w:rPr>
                <w:sz w:val="20"/>
                <w:szCs w:val="20"/>
                <w:color w:val="auto"/>
              </w:rPr>
            </w:pPr>
            <w:r>
              <w:rPr>
                <w:rFonts w:ascii="Arial" w:cs="Arial" w:eastAsia="Arial" w:hAnsi="Arial"/>
                <w:sz w:val="14"/>
                <w:szCs w:val="14"/>
                <w:color w:val="auto"/>
                <w:w w:val="76"/>
              </w:rPr>
              <w:t>$</w:t>
            </w:r>
          </w:p>
        </w:tc>
        <w:tc>
          <w:tcPr>
            <w:tcW w:w="320" w:type="dxa"/>
            <w:vAlign w:val="bottom"/>
            <w:tcBorders>
              <w:top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1</w:t>
            </w:r>
          </w:p>
        </w:tc>
        <w:tc>
          <w:tcPr>
            <w:tcW w:w="140" w:type="dxa"/>
            <w:vAlign w:val="bottom"/>
            <w:tcBorders>
              <w:top w:val="single" w:sz="8" w:color="CCEEFF"/>
              <w:right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300" w:type="dxa"/>
            <w:vAlign w:val="bottom"/>
            <w:tcBorders>
              <w:top w:val="single" w:sz="8" w:color="CCEEFF"/>
            </w:tcBorders>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2</w:t>
            </w:r>
          </w:p>
        </w:tc>
        <w:tc>
          <w:tcPr>
            <w:tcW w:w="10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320" w:type="dxa"/>
            <w:vAlign w:val="bottom"/>
            <w:tcBorders>
              <w:top w:val="single" w:sz="8" w:color="CCEEFF"/>
            </w:tcBorders>
            <w:gridSpan w:val="2"/>
            <w:shd w:val="clear" w:color="auto" w:fill="CCEEFF"/>
          </w:tcPr>
          <w:p>
            <w:pPr>
              <w:spacing w:after="0"/>
              <w:rPr>
                <w:sz w:val="20"/>
                <w:szCs w:val="20"/>
                <w:color w:val="auto"/>
              </w:rPr>
            </w:pPr>
            <w:r>
              <w:rPr>
                <w:rFonts w:ascii="Arial" w:cs="Arial" w:eastAsia="Arial" w:hAnsi="Arial"/>
                <w:sz w:val="14"/>
                <w:szCs w:val="14"/>
                <w:color w:val="auto"/>
              </w:rPr>
              <w:t>—</w:t>
            </w:r>
          </w:p>
        </w:tc>
        <w:tc>
          <w:tcPr>
            <w:tcW w:w="140" w:type="dxa"/>
            <w:vAlign w:val="bottom"/>
            <w:tcBorders>
              <w:top w:val="single" w:sz="8" w:color="CCEEFF"/>
            </w:tcBorders>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00" w:type="dxa"/>
            <w:vAlign w:val="bottom"/>
            <w:tcBorders>
              <w:top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w:t>
            </w:r>
          </w:p>
        </w:tc>
        <w:tc>
          <w:tcPr>
            <w:tcW w:w="8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20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8</w:t>
            </w:r>
          </w:p>
        </w:tc>
        <w:tc>
          <w:tcPr>
            <w:tcW w:w="120" w:type="dxa"/>
            <w:vAlign w:val="bottom"/>
            <w:tcBorders>
              <w:top w:val="single" w:sz="8" w:color="CCEEFF"/>
            </w:tcBorders>
            <w:shd w:val="clear" w:color="auto" w:fill="CCEEFF"/>
          </w:tcPr>
          <w:p>
            <w:pPr>
              <w:spacing w:after="0"/>
              <w:rPr>
                <w:sz w:val="15"/>
                <w:szCs w:val="15"/>
                <w:color w:val="auto"/>
              </w:rPr>
            </w:pPr>
          </w:p>
        </w:tc>
        <w:tc>
          <w:tcPr>
            <w:tcW w:w="140" w:type="dxa"/>
            <w:vAlign w:val="bottom"/>
            <w:tcBorders>
              <w:top w:val="single" w:sz="8" w:color="CCEEFF"/>
            </w:tcBorders>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00" w:type="dxa"/>
            <w:vAlign w:val="bottom"/>
            <w:tcBorders>
              <w:top w:val="single" w:sz="8" w:color="CCEEFF"/>
            </w:tcBorders>
            <w:gridSpan w:val="2"/>
            <w:shd w:val="clear" w:color="auto" w:fill="CCEEFF"/>
          </w:tcPr>
          <w:p>
            <w:pPr>
              <w:jc w:val="right"/>
              <w:ind w:right="180"/>
              <w:spacing w:after="0"/>
              <w:rPr>
                <w:sz w:val="20"/>
                <w:szCs w:val="20"/>
                <w:color w:val="auto"/>
              </w:rPr>
            </w:pPr>
            <w:r>
              <w:rPr>
                <w:rFonts w:ascii="Arial" w:cs="Arial" w:eastAsia="Arial" w:hAnsi="Arial"/>
                <w:sz w:val="14"/>
                <w:szCs w:val="14"/>
                <w:color w:val="auto"/>
                <w:w w:val="85"/>
              </w:rPr>
              <w:t>159</w:t>
            </w:r>
          </w:p>
        </w:tc>
        <w:tc>
          <w:tcPr>
            <w:tcW w:w="6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0"/>
                <w:szCs w:val="10"/>
                <w:color w:val="auto"/>
                <w:w w:val="71"/>
              </w:rPr>
              <w:t>$</w:t>
            </w:r>
          </w:p>
        </w:tc>
        <w:tc>
          <w:tcPr>
            <w:tcW w:w="22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w w:val="85"/>
              </w:rPr>
              <w:t>168</w:t>
            </w:r>
          </w:p>
        </w:tc>
        <w:tc>
          <w:tcPr>
            <w:tcW w:w="30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440" w:type="dxa"/>
            <w:vAlign w:val="bottom"/>
            <w:gridSpan w:val="2"/>
          </w:tcPr>
          <w:p>
            <w:pPr>
              <w:spacing w:after="0"/>
              <w:rPr>
                <w:sz w:val="20"/>
                <w:szCs w:val="20"/>
                <w:color w:val="auto"/>
              </w:rPr>
            </w:pPr>
            <w:r>
              <w:rPr>
                <w:rFonts w:ascii="Arial" w:cs="Arial" w:eastAsia="Arial" w:hAnsi="Arial"/>
                <w:sz w:val="14"/>
                <w:szCs w:val="14"/>
                <w:color w:val="auto"/>
              </w:rPr>
              <w:t>Single Premium Immediate Annuities.</w:t>
            </w:r>
          </w:p>
        </w:tc>
        <w:tc>
          <w:tcPr>
            <w:tcW w:w="80" w:type="dxa"/>
            <w:vAlign w:val="bottom"/>
            <w:tcBorders>
              <w:lef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w w:val="85"/>
              </w:rPr>
              <w:t>—</w:t>
            </w:r>
          </w:p>
        </w:tc>
        <w:tc>
          <w:tcPr>
            <w:tcW w:w="14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1</w:t>
            </w:r>
          </w:p>
        </w:tc>
        <w:tc>
          <w:tcPr>
            <w:tcW w:w="1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300" w:type="dxa"/>
            <w:vAlign w:val="bottom"/>
            <w:gridSpan w:val="2"/>
          </w:tcPr>
          <w:p>
            <w:pPr>
              <w:jc w:val="right"/>
              <w:ind w:right="80"/>
              <w:spacing w:after="0"/>
              <w:rPr>
                <w:sz w:val="20"/>
                <w:szCs w:val="20"/>
                <w:color w:val="auto"/>
              </w:rPr>
            </w:pPr>
            <w:r>
              <w:rPr>
                <w:rFonts w:ascii="Arial" w:cs="Arial" w:eastAsia="Arial" w:hAnsi="Arial"/>
                <w:sz w:val="14"/>
                <w:szCs w:val="14"/>
                <w:color w:val="auto"/>
              </w:rPr>
              <w:t>1</w:t>
            </w: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20" w:type="dxa"/>
            <w:vAlign w:val="bottom"/>
            <w:gridSpan w:val="2"/>
          </w:tcPr>
          <w:p>
            <w:pPr>
              <w:spacing w:after="0"/>
              <w:rPr>
                <w:sz w:val="20"/>
                <w:szCs w:val="20"/>
                <w:color w:val="auto"/>
              </w:rPr>
            </w:pPr>
            <w:r>
              <w:rPr>
                <w:rFonts w:ascii="Arial" w:cs="Arial" w:eastAsia="Arial" w:hAnsi="Arial"/>
                <w:sz w:val="14"/>
                <w:szCs w:val="14"/>
                <w:color w:val="auto"/>
              </w:rPr>
              <w:t>—</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center"/>
              <w:ind w:right="260"/>
              <w:spacing w:after="0"/>
              <w:rPr>
                <w:sz w:val="20"/>
                <w:szCs w:val="20"/>
                <w:color w:val="auto"/>
              </w:rPr>
            </w:pPr>
            <w:r>
              <w:rPr>
                <w:rFonts w:ascii="Arial" w:cs="Arial" w:eastAsia="Arial" w:hAnsi="Arial"/>
                <w:sz w:val="14"/>
                <w:szCs w:val="14"/>
                <w:color w:val="auto"/>
                <w:w w:val="99"/>
              </w:rPr>
              <w:t>—</w:t>
            </w:r>
          </w:p>
        </w:tc>
        <w:tc>
          <w:tcPr>
            <w:tcW w:w="80" w:type="dxa"/>
            <w:vAlign w:val="bottom"/>
          </w:tcPr>
          <w:p>
            <w:pPr>
              <w:spacing w:after="0"/>
              <w:rPr>
                <w:sz w:val="15"/>
                <w:szCs w:val="15"/>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rPr>
              <w:t>1</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9</w:t>
            </w:r>
          </w:p>
        </w:tc>
        <w:tc>
          <w:tcPr>
            <w:tcW w:w="6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10</w:t>
            </w: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1100" w:type="dxa"/>
            <w:vAlign w:val="bottom"/>
          </w:tcPr>
          <w:p>
            <w:pPr>
              <w:spacing w:after="0"/>
              <w:rPr>
                <w:sz w:val="2"/>
                <w:szCs w:val="2"/>
                <w:color w:val="auto"/>
              </w:rPr>
            </w:pPr>
          </w:p>
        </w:tc>
        <w:tc>
          <w:tcPr>
            <w:tcW w:w="6340" w:type="dxa"/>
            <w:vAlign w:val="bottom"/>
          </w:tcPr>
          <w:p>
            <w:pPr>
              <w:spacing w:after="0"/>
              <w:rPr>
                <w:sz w:val="2"/>
                <w:szCs w:val="2"/>
                <w:color w:val="auto"/>
              </w:rPr>
            </w:pPr>
          </w:p>
        </w:tc>
        <w:tc>
          <w:tcPr>
            <w:tcW w:w="80" w:type="dxa"/>
            <w:vAlign w:val="bottom"/>
            <w:tcBorders>
              <w:left w:val="single" w:sz="8" w:color="auto"/>
            </w:tcBorders>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vMerge w:val="continue"/>
          </w:tcPr>
          <w:p>
            <w:pPr>
              <w:spacing w:after="0"/>
              <w:rPr>
                <w:sz w:val="15"/>
                <w:szCs w:val="15"/>
                <w:color w:val="auto"/>
              </w:rPr>
            </w:pPr>
          </w:p>
        </w:tc>
        <w:tc>
          <w:tcPr>
            <w:tcW w:w="7440" w:type="dxa"/>
            <w:vAlign w:val="bottom"/>
            <w:gridSpan w:val="2"/>
            <w:shd w:val="clear" w:color="auto" w:fill="CCEEFF"/>
          </w:tcPr>
          <w:p>
            <w:pPr>
              <w:spacing w:after="0"/>
              <w:rPr>
                <w:sz w:val="20"/>
                <w:szCs w:val="20"/>
                <w:color w:val="auto"/>
              </w:rPr>
            </w:pPr>
            <w:r>
              <w:rPr>
                <w:rFonts w:ascii="Arial" w:cs="Arial" w:eastAsia="Arial" w:hAnsi="Arial"/>
                <w:sz w:val="14"/>
                <w:szCs w:val="14"/>
                <w:b w:val="1"/>
                <w:bCs w:val="1"/>
                <w:color w:val="auto"/>
              </w:rPr>
              <w:t>Total Sales</w:t>
            </w:r>
          </w:p>
        </w:tc>
        <w:tc>
          <w:tcPr>
            <w:tcW w:w="160" w:type="dxa"/>
            <w:vAlign w:val="bottom"/>
            <w:tcBorders>
              <w:left w:val="single" w:sz="8" w:color="auto"/>
            </w:tcBorders>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w:t>
            </w:r>
          </w:p>
        </w:tc>
        <w:tc>
          <w:tcPr>
            <w:tcW w:w="16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w w:val="76"/>
              </w:rPr>
              <w:t>$</w:t>
            </w:r>
          </w:p>
        </w:tc>
        <w:tc>
          <w:tcPr>
            <w:tcW w:w="32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2</w:t>
            </w:r>
          </w:p>
        </w:tc>
        <w:tc>
          <w:tcPr>
            <w:tcW w:w="1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3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3</w:t>
            </w: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32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w:t>
            </w: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2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w:t>
            </w:r>
          </w:p>
        </w:tc>
        <w:tc>
          <w:tcPr>
            <w:tcW w:w="120" w:type="dxa"/>
            <w:vAlign w:val="bottom"/>
            <w:shd w:val="clear" w:color="auto" w:fill="CCEEFF"/>
          </w:tcPr>
          <w:p>
            <w:pPr>
              <w:spacing w:after="0"/>
              <w:rPr>
                <w:sz w:val="15"/>
                <w:szCs w:val="15"/>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u w:val="single" w:color="auto"/>
                <w:color w:val="auto"/>
              </w:rPr>
              <w:t>$</w:t>
            </w: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w w:val="85"/>
              </w:rPr>
              <w:t>168</w:t>
            </w:r>
          </w:p>
        </w:tc>
        <w:tc>
          <w:tcPr>
            <w:tcW w:w="60" w:type="dxa"/>
            <w:vAlign w:val="bottom"/>
            <w:shd w:val="clear" w:color="auto" w:fill="CCEEFF"/>
          </w:tcPr>
          <w:p>
            <w:pPr>
              <w:spacing w:after="0"/>
              <w:rPr>
                <w:sz w:val="20"/>
                <w:szCs w:val="20"/>
                <w:color w:val="auto"/>
              </w:rPr>
            </w:pPr>
            <w:r>
              <w:rPr>
                <w:rFonts w:ascii="Arial" w:cs="Arial" w:eastAsia="Arial" w:hAnsi="Arial"/>
                <w:sz w:val="10"/>
                <w:szCs w:val="10"/>
                <w:u w:val="single" w:color="auto"/>
                <w:color w:val="auto"/>
                <w:w w:val="71"/>
              </w:rPr>
              <w:t>$</w:t>
            </w: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85"/>
              </w:rPr>
              <w:t>178</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6340" w:type="dxa"/>
            <w:vAlign w:val="bottom"/>
          </w:tcPr>
          <w:p>
            <w:pPr>
              <w:spacing w:after="0" w:line="20" w:lineRule="exact"/>
              <w:rPr>
                <w:sz w:val="1"/>
                <w:szCs w:val="1"/>
                <w:color w:val="auto"/>
              </w:rPr>
            </w:pPr>
          </w:p>
        </w:tc>
        <w:tc>
          <w:tcPr>
            <w:tcW w:w="80" w:type="dxa"/>
            <w:vAlign w:val="bottom"/>
            <w:tcBorders>
              <w:left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6340" w:type="dxa"/>
            <w:vAlign w:val="bottom"/>
          </w:tcPr>
          <w:p>
            <w:pPr>
              <w:spacing w:after="0" w:line="20" w:lineRule="exact"/>
              <w:rPr>
                <w:sz w:val="1"/>
                <w:szCs w:val="1"/>
                <w:color w:val="auto"/>
              </w:rPr>
            </w:pPr>
          </w:p>
        </w:tc>
        <w:tc>
          <w:tcPr>
            <w:tcW w:w="80" w:type="dxa"/>
            <w:vAlign w:val="bottom"/>
            <w:tcBorders>
              <w:left w:val="single" w:sz="8" w:color="auto"/>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92"/>
        </w:trPr>
        <w:tc>
          <w:tcPr>
            <w:tcW w:w="20" w:type="dxa"/>
            <w:vAlign w:val="bottom"/>
          </w:tcPr>
          <w:p>
            <w:pPr>
              <w:spacing w:after="0"/>
              <w:rPr>
                <w:sz w:val="8"/>
                <w:szCs w:val="8"/>
                <w:color w:val="auto"/>
              </w:rPr>
            </w:pPr>
          </w:p>
        </w:tc>
        <w:tc>
          <w:tcPr>
            <w:tcW w:w="1100" w:type="dxa"/>
            <w:vAlign w:val="bottom"/>
            <w:tcBorders>
              <w:bottom w:val="single" w:sz="8" w:color="auto"/>
            </w:tcBorders>
          </w:tcPr>
          <w:p>
            <w:pPr>
              <w:spacing w:after="0"/>
              <w:rPr>
                <w:sz w:val="8"/>
                <w:szCs w:val="8"/>
                <w:color w:val="auto"/>
              </w:rPr>
            </w:pPr>
          </w:p>
        </w:tc>
        <w:tc>
          <w:tcPr>
            <w:tcW w:w="634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200" w:type="dxa"/>
            <w:vAlign w:val="bottom"/>
          </w:tcPr>
          <w:p>
            <w:pPr>
              <w:spacing w:after="0"/>
              <w:rPr>
                <w:sz w:val="8"/>
                <w:szCs w:val="8"/>
                <w:color w:val="auto"/>
              </w:rPr>
            </w:pPr>
          </w:p>
        </w:tc>
        <w:tc>
          <w:tcPr>
            <w:tcW w:w="14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220" w:type="dxa"/>
            <w:vAlign w:val="bottom"/>
          </w:tcPr>
          <w:p>
            <w:pPr>
              <w:spacing w:after="0"/>
              <w:rPr>
                <w:sz w:val="8"/>
                <w:szCs w:val="8"/>
                <w:color w:val="auto"/>
              </w:rPr>
            </w:pPr>
          </w:p>
        </w:tc>
        <w:tc>
          <w:tcPr>
            <w:tcW w:w="100" w:type="dxa"/>
            <w:vAlign w:val="bottom"/>
          </w:tcPr>
          <w:p>
            <w:pPr>
              <w:spacing w:after="0"/>
              <w:rPr>
                <w:sz w:val="8"/>
                <w:szCs w:val="8"/>
                <w:color w:val="auto"/>
              </w:rPr>
            </w:pPr>
          </w:p>
        </w:tc>
        <w:tc>
          <w:tcPr>
            <w:tcW w:w="140" w:type="dxa"/>
            <w:vAlign w:val="bottom"/>
          </w:tcPr>
          <w:p>
            <w:pPr>
              <w:spacing w:after="0"/>
              <w:rPr>
                <w:sz w:val="8"/>
                <w:szCs w:val="8"/>
                <w:color w:val="auto"/>
              </w:rPr>
            </w:pPr>
          </w:p>
        </w:tc>
        <w:tc>
          <w:tcPr>
            <w:tcW w:w="22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20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2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 w:type="dxa"/>
            <w:vAlign w:val="bottom"/>
          </w:tcPr>
          <w:p>
            <w:pPr>
              <w:spacing w:after="0"/>
              <w:rPr>
                <w:sz w:val="8"/>
                <w:szCs w:val="8"/>
                <w:color w:val="auto"/>
              </w:rPr>
            </w:pPr>
          </w:p>
        </w:tc>
        <w:tc>
          <w:tcPr>
            <w:tcW w:w="20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20" w:type="dxa"/>
            <w:vAlign w:val="bottom"/>
          </w:tcPr>
          <w:p>
            <w:pPr>
              <w:spacing w:after="0"/>
              <w:rPr>
                <w:sz w:val="8"/>
                <w:szCs w:val="8"/>
                <w:color w:val="auto"/>
              </w:rPr>
            </w:pPr>
          </w:p>
        </w:tc>
        <w:tc>
          <w:tcPr>
            <w:tcW w:w="180" w:type="dxa"/>
            <w:vAlign w:val="bottom"/>
          </w:tcPr>
          <w:p>
            <w:pPr>
              <w:spacing w:after="0"/>
              <w:rPr>
                <w:sz w:val="8"/>
                <w:szCs w:val="8"/>
                <w:color w:val="auto"/>
              </w:rPr>
            </w:pPr>
          </w:p>
        </w:tc>
        <w:tc>
          <w:tcPr>
            <w:tcW w:w="60" w:type="dxa"/>
            <w:vAlign w:val="bottom"/>
          </w:tcPr>
          <w:p>
            <w:pPr>
              <w:spacing w:after="0"/>
              <w:rPr>
                <w:sz w:val="8"/>
                <w:szCs w:val="8"/>
                <w:color w:val="auto"/>
              </w:rPr>
            </w:pPr>
          </w:p>
        </w:tc>
        <w:tc>
          <w:tcPr>
            <w:tcW w:w="220" w:type="dxa"/>
            <w:vAlign w:val="bottom"/>
          </w:tcPr>
          <w:p>
            <w:pPr>
              <w:spacing w:after="0"/>
              <w:rPr>
                <w:sz w:val="8"/>
                <w:szCs w:val="8"/>
                <w:color w:val="auto"/>
              </w:rPr>
            </w:pPr>
          </w:p>
        </w:tc>
        <w:tc>
          <w:tcPr>
            <w:tcW w:w="30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p>
      <w:pPr>
        <w:sectPr>
          <w:pgSz w:w="11900" w:h="16838" w:orient="portrait"/>
          <w:cols w:equalWidth="0" w:num="1">
            <w:col w:w="11444"/>
          </w:cols>
          <w:pgMar w:left="236" w:top="424" w:right="219" w:bottom="1440" w:gutter="0" w:footer="0" w:header="0"/>
        </w:sectPr>
      </w:pPr>
    </w:p>
    <w:p>
      <w:pPr>
        <w:ind w:left="364" w:hanging="364"/>
        <w:spacing w:after="0" w:line="199" w:lineRule="auto"/>
        <w:tabs>
          <w:tab w:leader="none" w:pos="364" w:val="left"/>
        </w:tabs>
        <w:numPr>
          <w:ilvl w:val="0"/>
          <w:numId w:val="46"/>
        </w:numPr>
        <w:rPr>
          <w:rFonts w:ascii="Arial" w:cs="Arial" w:eastAsia="Arial" w:hAnsi="Arial"/>
          <w:sz w:val="22"/>
          <w:szCs w:val="22"/>
          <w:color w:val="auto"/>
          <w:vertAlign w:val="superscript"/>
        </w:rPr>
      </w:pPr>
      <w:r>
        <w:rPr>
          <w:rFonts w:ascii="Arial" w:cs="Arial" w:eastAsia="Arial" w:hAnsi="Arial"/>
          <w:sz w:val="13"/>
          <w:szCs w:val="13"/>
          <w:color w:val="auto"/>
        </w:rPr>
        <w:t>In the second quarter of 2016, benefits and other changes in policy reserves included $45 million of lower assumed reinsurance in connection with the recapture by a third party.</w:t>
      </w:r>
    </w:p>
    <w:p>
      <w:pPr>
        <w:spacing w:after="0" w:line="22" w:lineRule="exact"/>
        <w:rPr>
          <w:rFonts w:ascii="Arial" w:cs="Arial" w:eastAsia="Arial" w:hAnsi="Arial"/>
          <w:sz w:val="22"/>
          <w:szCs w:val="22"/>
          <w:color w:val="auto"/>
          <w:vertAlign w:val="superscript"/>
        </w:rPr>
      </w:pPr>
    </w:p>
    <w:p>
      <w:pPr>
        <w:ind w:left="364" w:hanging="364"/>
        <w:spacing w:after="0" w:line="187" w:lineRule="auto"/>
        <w:tabs>
          <w:tab w:leader="none" w:pos="364" w:val="left"/>
        </w:tabs>
        <w:numPr>
          <w:ilvl w:val="0"/>
          <w:numId w:val="46"/>
        </w:numPr>
        <w:rPr>
          <w:rFonts w:ascii="Arial" w:cs="Arial" w:eastAsia="Arial" w:hAnsi="Arial"/>
          <w:sz w:val="19"/>
          <w:szCs w:val="19"/>
          <w:color w:val="auto"/>
          <w:vertAlign w:val="superscript"/>
        </w:rPr>
      </w:pPr>
      <w:r>
        <w:rPr>
          <w:rFonts w:ascii="Arial" w:cs="Arial" w:eastAsia="Arial" w:hAnsi="Arial"/>
          <w:sz w:val="12"/>
          <w:szCs w:val="12"/>
          <w:color w:val="auto"/>
        </w:rPr>
        <w:t>In the second quarter of 2016, acquisition and operating expenses, net of deferrals, included a $55 million payment in connection with the recapture by a third party.</w:t>
      </w:r>
    </w:p>
    <w:p>
      <w:pPr>
        <w:spacing w:after="0" w:line="9" w:lineRule="exact"/>
        <w:rPr>
          <w:rFonts w:ascii="Arial" w:cs="Arial" w:eastAsia="Arial" w:hAnsi="Arial"/>
          <w:sz w:val="19"/>
          <w:szCs w:val="19"/>
          <w:color w:val="auto"/>
          <w:vertAlign w:val="superscript"/>
        </w:rPr>
      </w:pPr>
    </w:p>
    <w:p>
      <w:pPr>
        <w:ind w:left="364" w:hanging="364"/>
        <w:spacing w:after="0" w:line="187" w:lineRule="auto"/>
        <w:tabs>
          <w:tab w:leader="none" w:pos="364" w:val="left"/>
        </w:tabs>
        <w:numPr>
          <w:ilvl w:val="0"/>
          <w:numId w:val="46"/>
        </w:numPr>
        <w:rPr>
          <w:rFonts w:ascii="Arial" w:cs="Arial" w:eastAsia="Arial" w:hAnsi="Arial"/>
          <w:sz w:val="19"/>
          <w:szCs w:val="19"/>
          <w:color w:val="auto"/>
          <w:vertAlign w:val="superscript"/>
        </w:rPr>
      </w:pPr>
      <w:r>
        <w:rPr>
          <w:rFonts w:ascii="Arial" w:cs="Arial" w:eastAsia="Arial" w:hAnsi="Arial"/>
          <w:sz w:val="12"/>
          <w:szCs w:val="12"/>
          <w:color w:val="auto"/>
        </w:rPr>
        <w:t>Net investment (gains) losses were adjusted for DAC and other intangible amortization and certain benefit reserves as reconciled below: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-224155</wp:posOffset>
            </wp:positionV>
            <wp:extent cx="7261860" cy="11430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7261860" cy="11430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64770</wp:posOffset>
            </wp:positionV>
            <wp:extent cx="7261860" cy="11430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7261860" cy="114300"/>
                    </a:xfrm>
                    <a:prstGeom prst="rect">
                      <a:avLst/>
                    </a:prstGeom>
                    <a:noFill/>
                  </pic:spPr>
                </pic:pic>
              </a:graphicData>
            </a:graphic>
          </wp:anchor>
        </w:drawing>
      </w:r>
    </w:p>
    <w:p>
      <w:pPr>
        <w:spacing w:after="0" w:line="86" w:lineRule="exact"/>
        <w:rPr>
          <w:sz w:val="20"/>
          <w:szCs w:val="20"/>
          <w:color w:val="auto"/>
        </w:rPr>
      </w:pPr>
    </w:p>
    <w:tbl>
      <w:tblPr>
        <w:tblLayout w:type="fixed"/>
        <w:tblInd w:w="584" w:type="dxa"/>
        <w:tblCellMar>
          <w:top w:w="0" w:type="dxa"/>
          <w:left w:w="0" w:type="dxa"/>
          <w:bottom w:w="0" w:type="dxa"/>
          <w:right w:w="0" w:type="dxa"/>
        </w:tblCellMar>
      </w:tblPr>
      <w:tr>
        <w:trPr>
          <w:trHeight w:val="168"/>
        </w:trPr>
        <w:tc>
          <w:tcPr>
            <w:tcW w:w="6960" w:type="dxa"/>
            <w:vAlign w:val="bottom"/>
          </w:tcPr>
          <w:p>
            <w:pPr>
              <w:spacing w:after="0"/>
              <w:rPr>
                <w:sz w:val="20"/>
                <w:szCs w:val="20"/>
                <w:color w:val="auto"/>
              </w:rPr>
            </w:pPr>
            <w:r>
              <w:rPr>
                <w:rFonts w:ascii="Arial" w:cs="Arial" w:eastAsia="Arial" w:hAnsi="Arial"/>
                <w:sz w:val="14"/>
                <w:szCs w:val="14"/>
                <w:color w:val="auto"/>
              </w:rPr>
              <w:t>Net investment (gains) losses, gross</w:t>
            </w:r>
          </w:p>
        </w:tc>
        <w:tc>
          <w:tcPr>
            <w:tcW w:w="8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340" w:type="dxa"/>
            <w:vAlign w:val="bottom"/>
            <w:gridSpan w:val="2"/>
          </w:tcPr>
          <w:p>
            <w:pPr>
              <w:jc w:val="right"/>
              <w:ind w:right="80"/>
              <w:spacing w:after="0"/>
              <w:rPr>
                <w:sz w:val="20"/>
                <w:szCs w:val="20"/>
                <w:color w:val="auto"/>
              </w:rPr>
            </w:pPr>
            <w:r>
              <w:rPr>
                <w:rFonts w:ascii="Arial" w:cs="Arial" w:eastAsia="Arial" w:hAnsi="Arial"/>
                <w:sz w:val="14"/>
                <w:szCs w:val="14"/>
                <w:color w:val="auto"/>
              </w:rPr>
              <w:t>(8)</w:t>
            </w:r>
          </w:p>
        </w:tc>
        <w:tc>
          <w:tcPr>
            <w:tcW w:w="200" w:type="dxa"/>
            <w:vAlign w:val="bottom"/>
            <w:gridSpan w:val="2"/>
          </w:tcPr>
          <w:p>
            <w:pPr>
              <w:jc w:val="right"/>
              <w:ind w:right="40"/>
              <w:spacing w:after="0"/>
              <w:rPr>
                <w:sz w:val="20"/>
                <w:szCs w:val="20"/>
                <w:color w:val="auto"/>
              </w:rPr>
            </w:pPr>
            <w:r>
              <w:rPr>
                <w:rFonts w:ascii="Arial" w:cs="Arial" w:eastAsia="Arial" w:hAnsi="Arial"/>
                <w:sz w:val="14"/>
                <w:szCs w:val="14"/>
                <w:color w:val="auto"/>
              </w:rPr>
              <w:t>$</w:t>
            </w:r>
          </w:p>
        </w:tc>
        <w:tc>
          <w:tcPr>
            <w:tcW w:w="280" w:type="dxa"/>
            <w:vAlign w:val="bottom"/>
            <w:gridSpan w:val="2"/>
          </w:tcPr>
          <w:p>
            <w:pPr>
              <w:jc w:val="right"/>
              <w:ind w:right="60"/>
              <w:spacing w:after="0"/>
              <w:rPr>
                <w:sz w:val="20"/>
                <w:szCs w:val="20"/>
                <w:color w:val="auto"/>
              </w:rPr>
            </w:pPr>
            <w:r>
              <w:rPr>
                <w:rFonts w:ascii="Arial" w:cs="Arial" w:eastAsia="Arial" w:hAnsi="Arial"/>
                <w:sz w:val="14"/>
                <w:szCs w:val="14"/>
                <w:color w:val="auto"/>
              </w:rPr>
              <w:t>(1)</w:t>
            </w:r>
          </w:p>
        </w:tc>
        <w:tc>
          <w:tcPr>
            <w:tcW w:w="160" w:type="dxa"/>
            <w:vAlign w:val="bottom"/>
            <w:gridSpan w:val="2"/>
          </w:tcPr>
          <w:p>
            <w:pPr>
              <w:jc w:val="right"/>
              <w:ind w:right="20"/>
              <w:spacing w:after="0"/>
              <w:rPr>
                <w:sz w:val="20"/>
                <w:szCs w:val="20"/>
                <w:color w:val="auto"/>
              </w:rPr>
            </w:pPr>
            <w:r>
              <w:rPr>
                <w:rFonts w:ascii="Arial" w:cs="Arial" w:eastAsia="Arial" w:hAnsi="Arial"/>
                <w:sz w:val="14"/>
                <w:szCs w:val="14"/>
                <w:color w:val="auto"/>
              </w:rPr>
              <w:t>$</w:t>
            </w:r>
          </w:p>
        </w:tc>
        <w:tc>
          <w:tcPr>
            <w:tcW w:w="380" w:type="dxa"/>
            <w:vAlign w:val="bottom"/>
            <w:gridSpan w:val="2"/>
          </w:tcPr>
          <w:p>
            <w:pPr>
              <w:jc w:val="right"/>
              <w:ind w:right="140"/>
              <w:spacing w:after="0"/>
              <w:rPr>
                <w:sz w:val="20"/>
                <w:szCs w:val="20"/>
                <w:color w:val="auto"/>
              </w:rPr>
            </w:pPr>
            <w:r>
              <w:rPr>
                <w:rFonts w:ascii="Arial" w:cs="Arial" w:eastAsia="Arial" w:hAnsi="Arial"/>
                <w:sz w:val="14"/>
                <w:szCs w:val="14"/>
                <w:color w:val="auto"/>
              </w:rPr>
              <w:t>(9)</w:t>
            </w:r>
          </w:p>
        </w:tc>
        <w:tc>
          <w:tcPr>
            <w:tcW w:w="8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320" w:type="dxa"/>
            <w:vAlign w:val="bottom"/>
            <w:gridSpan w:val="2"/>
          </w:tcPr>
          <w:p>
            <w:pPr>
              <w:jc w:val="right"/>
              <w:ind w:right="60"/>
              <w:spacing w:after="0"/>
              <w:rPr>
                <w:sz w:val="20"/>
                <w:szCs w:val="20"/>
                <w:color w:val="auto"/>
              </w:rPr>
            </w:pPr>
            <w:r>
              <w:rPr>
                <w:rFonts w:ascii="Arial" w:cs="Arial" w:eastAsia="Arial" w:hAnsi="Arial"/>
                <w:sz w:val="14"/>
                <w:szCs w:val="14"/>
                <w:color w:val="auto"/>
                <w:w w:val="96"/>
              </w:rPr>
              <w:t>(11)</w:t>
            </w:r>
          </w:p>
        </w:tc>
        <w:tc>
          <w:tcPr>
            <w:tcW w:w="360" w:type="dxa"/>
            <w:vAlign w:val="bottom"/>
            <w:gridSpan w:val="2"/>
          </w:tcPr>
          <w:p>
            <w:pPr>
              <w:jc w:val="right"/>
              <w:ind w:right="8"/>
              <w:spacing w:after="0"/>
              <w:rPr>
                <w:sz w:val="20"/>
                <w:szCs w:val="20"/>
                <w:color w:val="auto"/>
              </w:rPr>
            </w:pPr>
            <w:r>
              <w:rPr>
                <w:rFonts w:ascii="Arial" w:cs="Arial" w:eastAsia="Arial" w:hAnsi="Arial"/>
                <w:sz w:val="14"/>
                <w:szCs w:val="14"/>
                <w:color w:val="auto"/>
              </w:rPr>
              <w:t>$—</w:t>
            </w:r>
          </w:p>
        </w:tc>
        <w:tc>
          <w:tcPr>
            <w:tcW w:w="280" w:type="dxa"/>
            <w:vAlign w:val="bottom"/>
            <w:gridSpan w:val="2"/>
          </w:tcPr>
          <w:p>
            <w:pPr>
              <w:jc w:val="right"/>
              <w:ind w:right="20"/>
              <w:spacing w:after="0"/>
              <w:rPr>
                <w:sz w:val="20"/>
                <w:szCs w:val="20"/>
                <w:color w:val="auto"/>
              </w:rPr>
            </w:pPr>
            <w:r>
              <w:rPr>
                <w:rFonts w:ascii="Arial" w:cs="Arial" w:eastAsia="Arial" w:hAnsi="Arial"/>
                <w:sz w:val="14"/>
                <w:szCs w:val="14"/>
                <w:color w:val="auto"/>
              </w:rPr>
              <w:t>$</w:t>
            </w:r>
          </w:p>
        </w:tc>
        <w:tc>
          <w:tcPr>
            <w:tcW w:w="180" w:type="dxa"/>
            <w:vAlign w:val="bottom"/>
          </w:tcPr>
          <w:p>
            <w:pPr>
              <w:jc w:val="right"/>
              <w:spacing w:after="0"/>
              <w:rPr>
                <w:sz w:val="20"/>
                <w:szCs w:val="20"/>
                <w:color w:val="auto"/>
              </w:rPr>
            </w:pPr>
            <w:r>
              <w:rPr>
                <w:rFonts w:ascii="Arial" w:cs="Arial" w:eastAsia="Arial" w:hAnsi="Arial"/>
                <w:sz w:val="14"/>
                <w:szCs w:val="14"/>
                <w:color w:val="auto"/>
              </w:rPr>
              <w:t>24</w:t>
            </w:r>
          </w:p>
        </w:tc>
        <w:tc>
          <w:tcPr>
            <w:tcW w:w="120" w:type="dxa"/>
            <w:vAlign w:val="bottom"/>
          </w:tcPr>
          <w:p>
            <w:pPr>
              <w:spacing w:after="0"/>
              <w:rPr>
                <w:sz w:val="14"/>
                <w:szCs w:val="14"/>
                <w:color w:val="auto"/>
              </w:rPr>
            </w:pPr>
          </w:p>
        </w:tc>
        <w:tc>
          <w:tcPr>
            <w:tcW w:w="180" w:type="dxa"/>
            <w:vAlign w:val="bottom"/>
            <w:gridSpan w:val="2"/>
          </w:tcPr>
          <w:p>
            <w:pPr>
              <w:jc w:val="right"/>
              <w:ind w:right="40"/>
              <w:spacing w:after="0"/>
              <w:rPr>
                <w:sz w:val="20"/>
                <w:szCs w:val="20"/>
                <w:color w:val="auto"/>
              </w:rPr>
            </w:pPr>
            <w:r>
              <w:rPr>
                <w:rFonts w:ascii="Arial" w:cs="Arial" w:eastAsia="Arial" w:hAnsi="Arial"/>
                <w:sz w:val="14"/>
                <w:szCs w:val="14"/>
                <w:color w:val="auto"/>
              </w:rPr>
              <w:t>$</w:t>
            </w:r>
          </w:p>
        </w:tc>
        <w:tc>
          <w:tcPr>
            <w:tcW w:w="220" w:type="dxa"/>
            <w:vAlign w:val="bottom"/>
            <w:gridSpan w:val="2"/>
          </w:tcPr>
          <w:p>
            <w:pPr>
              <w:jc w:val="right"/>
              <w:ind w:right="40"/>
              <w:spacing w:after="0"/>
              <w:rPr>
                <w:sz w:val="20"/>
                <w:szCs w:val="20"/>
                <w:color w:val="auto"/>
              </w:rPr>
            </w:pPr>
            <w:r>
              <w:rPr>
                <w:rFonts w:ascii="Arial" w:cs="Arial" w:eastAsia="Arial" w:hAnsi="Arial"/>
                <w:sz w:val="14"/>
                <w:szCs w:val="14"/>
                <w:color w:val="auto"/>
              </w:rPr>
              <w:t>22</w:t>
            </w:r>
          </w:p>
        </w:tc>
        <w:tc>
          <w:tcPr>
            <w:tcW w:w="0" w:type="dxa"/>
            <w:vAlign w:val="bottom"/>
          </w:tcPr>
          <w:p>
            <w:pPr>
              <w:spacing w:after="0"/>
              <w:rPr>
                <w:sz w:val="1"/>
                <w:szCs w:val="1"/>
                <w:color w:val="auto"/>
              </w:rPr>
            </w:pPr>
          </w:p>
        </w:tc>
      </w:tr>
      <w:tr>
        <w:trPr>
          <w:trHeight w:val="182"/>
        </w:trPr>
        <w:tc>
          <w:tcPr>
            <w:tcW w:w="6960" w:type="dxa"/>
            <w:vAlign w:val="bottom"/>
          </w:tcPr>
          <w:p>
            <w:pPr>
              <w:spacing w:after="0"/>
              <w:rPr>
                <w:sz w:val="20"/>
                <w:szCs w:val="20"/>
                <w:color w:val="auto"/>
              </w:rPr>
            </w:pPr>
            <w:r>
              <w:rPr>
                <w:rFonts w:ascii="Arial" w:cs="Arial" w:eastAsia="Arial" w:hAnsi="Arial"/>
                <w:sz w:val="14"/>
                <w:szCs w:val="14"/>
                <w:color w:val="auto"/>
              </w:rPr>
              <w:t>Adjustment for DAC and other intangible amortization and certain benefit reserves</w:t>
            </w:r>
          </w:p>
        </w:tc>
        <w:tc>
          <w:tcPr>
            <w:tcW w:w="80" w:type="dxa"/>
            <w:vAlign w:val="bottom"/>
          </w:tcPr>
          <w:p>
            <w:pPr>
              <w:spacing w:after="0"/>
              <w:rPr>
                <w:sz w:val="15"/>
                <w:szCs w:val="15"/>
                <w:color w:val="auto"/>
              </w:rPr>
            </w:pPr>
          </w:p>
        </w:tc>
        <w:tc>
          <w:tcPr>
            <w:tcW w:w="200" w:type="dxa"/>
            <w:vAlign w:val="bottom"/>
          </w:tcPr>
          <w:p>
            <w:pPr>
              <w:spacing w:after="0"/>
              <w:rPr>
                <w:sz w:val="20"/>
                <w:szCs w:val="20"/>
                <w:color w:val="auto"/>
              </w:rPr>
            </w:pPr>
            <w:r>
              <w:rPr>
                <w:rFonts w:ascii="Arial" w:cs="Arial" w:eastAsia="Arial" w:hAnsi="Arial"/>
                <w:sz w:val="14"/>
                <w:szCs w:val="14"/>
                <w:color w:val="auto"/>
              </w:rPr>
              <w:t>—</w:t>
            </w: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80" w:type="dxa"/>
            <w:vAlign w:val="bottom"/>
            <w:gridSpan w:val="2"/>
          </w:tcPr>
          <w:p>
            <w:pPr>
              <w:jc w:val="right"/>
              <w:ind w:right="60"/>
              <w:spacing w:after="0"/>
              <w:rPr>
                <w:sz w:val="20"/>
                <w:szCs w:val="20"/>
                <w:color w:val="auto"/>
              </w:rPr>
            </w:pPr>
            <w:r>
              <w:rPr>
                <w:rFonts w:ascii="Arial" w:cs="Arial" w:eastAsia="Arial" w:hAnsi="Arial"/>
                <w:sz w:val="14"/>
                <w:szCs w:val="14"/>
                <w:color w:val="auto"/>
              </w:rPr>
              <w:t>(1)</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80" w:type="dxa"/>
            <w:vAlign w:val="bottom"/>
            <w:gridSpan w:val="2"/>
          </w:tcPr>
          <w:p>
            <w:pPr>
              <w:jc w:val="right"/>
              <w:ind w:right="140"/>
              <w:spacing w:after="0"/>
              <w:rPr>
                <w:sz w:val="20"/>
                <w:szCs w:val="20"/>
                <w:color w:val="auto"/>
              </w:rPr>
            </w:pPr>
            <w:r>
              <w:rPr>
                <w:rFonts w:ascii="Arial" w:cs="Arial" w:eastAsia="Arial" w:hAnsi="Arial"/>
                <w:sz w:val="14"/>
                <w:szCs w:val="14"/>
                <w:color w:val="auto"/>
              </w:rPr>
              <w:t>(1)</w:t>
            </w:r>
          </w:p>
        </w:tc>
        <w:tc>
          <w:tcPr>
            <w:tcW w:w="80" w:type="dxa"/>
            <w:vAlign w:val="bottom"/>
          </w:tcPr>
          <w:p>
            <w:pPr>
              <w:spacing w:after="0"/>
              <w:rPr>
                <w:sz w:val="15"/>
                <w:szCs w:val="15"/>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rPr>
              <w:t>5</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300" w:type="dxa"/>
            <w:vAlign w:val="bottom"/>
          </w:tcPr>
          <w:p>
            <w:pPr>
              <w:jc w:val="right"/>
              <w:ind w:right="8"/>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300" w:type="dxa"/>
            <w:vAlign w:val="bottom"/>
            <w:gridSpan w:val="2"/>
          </w:tcPr>
          <w:p>
            <w:pPr>
              <w:jc w:val="right"/>
              <w:ind w:right="60"/>
              <w:spacing w:after="0"/>
              <w:rPr>
                <w:sz w:val="20"/>
                <w:szCs w:val="20"/>
                <w:color w:val="auto"/>
              </w:rPr>
            </w:pPr>
            <w:r>
              <w:rPr>
                <w:rFonts w:ascii="Arial" w:cs="Arial" w:eastAsia="Arial" w:hAnsi="Arial"/>
                <w:sz w:val="14"/>
                <w:szCs w:val="14"/>
                <w:color w:val="auto"/>
              </w:rPr>
              <w:t>(5)</w:t>
            </w: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20" w:type="dxa"/>
            <w:vAlign w:val="bottom"/>
            <w:gridSpan w:val="2"/>
          </w:tcPr>
          <w:p>
            <w:pPr>
              <w:jc w:val="right"/>
              <w:spacing w:after="0"/>
              <w:rPr>
                <w:sz w:val="20"/>
                <w:szCs w:val="20"/>
                <w:color w:val="auto"/>
              </w:rPr>
            </w:pPr>
            <w:r>
              <w:rPr>
                <w:rFonts w:ascii="Arial" w:cs="Arial" w:eastAsia="Arial" w:hAnsi="Arial"/>
                <w:sz w:val="14"/>
                <w:szCs w:val="14"/>
                <w:color w:val="auto"/>
              </w:rPr>
              <w:t>(5)</w:t>
            </w:r>
          </w:p>
        </w:tc>
        <w:tc>
          <w:tcPr>
            <w:tcW w:w="0" w:type="dxa"/>
            <w:vAlign w:val="bottom"/>
          </w:tcPr>
          <w:p>
            <w:pPr>
              <w:spacing w:after="0"/>
              <w:rPr>
                <w:sz w:val="1"/>
                <w:szCs w:val="1"/>
                <w:color w:val="auto"/>
              </w:rPr>
            </w:pPr>
          </w:p>
        </w:tc>
      </w:tr>
      <w:tr>
        <w:trPr>
          <w:trHeight w:val="20"/>
        </w:trPr>
        <w:tc>
          <w:tcPr>
            <w:tcW w:w="6960" w:type="dxa"/>
            <w:vAlign w:val="bottom"/>
            <w:vMerge w:val="restart"/>
          </w:tcPr>
          <w:p>
            <w:pPr>
              <w:spacing w:after="0"/>
              <w:rPr>
                <w:sz w:val="20"/>
                <w:szCs w:val="20"/>
                <w:color w:val="auto"/>
              </w:rPr>
            </w:pPr>
            <w:r>
              <w:rPr>
                <w:rFonts w:ascii="Arial" w:cs="Arial" w:eastAsia="Arial" w:hAnsi="Arial"/>
                <w:sz w:val="14"/>
                <w:szCs w:val="14"/>
                <w:color w:val="auto"/>
              </w:rPr>
              <w:t>Net investment (gains) losses, net</w:t>
            </w:r>
          </w:p>
        </w:tc>
        <w:tc>
          <w:tcPr>
            <w:tcW w:w="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7"/>
        </w:trPr>
        <w:tc>
          <w:tcPr>
            <w:tcW w:w="6960" w:type="dxa"/>
            <w:vAlign w:val="bottom"/>
            <w:vMerge w:val="continue"/>
          </w:tcPr>
          <w:p>
            <w:pPr>
              <w:spacing w:after="0"/>
              <w:rPr>
                <w:sz w:val="16"/>
                <w:szCs w:val="16"/>
                <w:color w:val="auto"/>
              </w:rPr>
            </w:pPr>
          </w:p>
        </w:tc>
        <w:tc>
          <w:tcPr>
            <w:tcW w:w="8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340" w:type="dxa"/>
            <w:vAlign w:val="bottom"/>
            <w:gridSpan w:val="2"/>
          </w:tcPr>
          <w:p>
            <w:pPr>
              <w:jc w:val="right"/>
              <w:ind w:right="80"/>
              <w:spacing w:after="0"/>
              <w:rPr>
                <w:sz w:val="20"/>
                <w:szCs w:val="20"/>
                <w:color w:val="auto"/>
              </w:rPr>
            </w:pPr>
            <w:r>
              <w:rPr>
                <w:rFonts w:ascii="Arial" w:cs="Arial" w:eastAsia="Arial" w:hAnsi="Arial"/>
                <w:sz w:val="14"/>
                <w:szCs w:val="14"/>
                <w:color w:val="auto"/>
              </w:rPr>
              <w:t>(8)</w:t>
            </w:r>
          </w:p>
        </w:tc>
        <w:tc>
          <w:tcPr>
            <w:tcW w:w="200" w:type="dxa"/>
            <w:vAlign w:val="bottom"/>
            <w:gridSpan w:val="2"/>
          </w:tcPr>
          <w:p>
            <w:pPr>
              <w:jc w:val="right"/>
              <w:ind w:right="40"/>
              <w:spacing w:after="0"/>
              <w:rPr>
                <w:sz w:val="20"/>
                <w:szCs w:val="20"/>
                <w:color w:val="auto"/>
              </w:rPr>
            </w:pPr>
            <w:r>
              <w:rPr>
                <w:rFonts w:ascii="Arial" w:cs="Arial" w:eastAsia="Arial" w:hAnsi="Arial"/>
                <w:sz w:val="14"/>
                <w:szCs w:val="14"/>
                <w:color w:val="auto"/>
              </w:rPr>
              <w:t>$</w:t>
            </w:r>
          </w:p>
        </w:tc>
        <w:tc>
          <w:tcPr>
            <w:tcW w:w="280" w:type="dxa"/>
            <w:vAlign w:val="bottom"/>
            <w:gridSpan w:val="2"/>
          </w:tcPr>
          <w:p>
            <w:pPr>
              <w:jc w:val="right"/>
              <w:ind w:right="60"/>
              <w:spacing w:after="0"/>
              <w:rPr>
                <w:sz w:val="20"/>
                <w:szCs w:val="20"/>
                <w:color w:val="auto"/>
              </w:rPr>
            </w:pPr>
            <w:r>
              <w:rPr>
                <w:rFonts w:ascii="Arial" w:cs="Arial" w:eastAsia="Arial" w:hAnsi="Arial"/>
                <w:sz w:val="14"/>
                <w:szCs w:val="14"/>
                <w:color w:val="auto"/>
              </w:rPr>
              <w:t>(2)</w:t>
            </w:r>
          </w:p>
        </w:tc>
        <w:tc>
          <w:tcPr>
            <w:tcW w:w="160" w:type="dxa"/>
            <w:vAlign w:val="bottom"/>
            <w:gridSpan w:val="2"/>
          </w:tcPr>
          <w:p>
            <w:pPr>
              <w:jc w:val="right"/>
              <w:ind w:right="20"/>
              <w:spacing w:after="0"/>
              <w:rPr>
                <w:sz w:val="20"/>
                <w:szCs w:val="20"/>
                <w:color w:val="auto"/>
              </w:rPr>
            </w:pPr>
            <w:r>
              <w:rPr>
                <w:rFonts w:ascii="Arial" w:cs="Arial" w:eastAsia="Arial" w:hAnsi="Arial"/>
                <w:sz w:val="14"/>
                <w:szCs w:val="14"/>
                <w:color w:val="auto"/>
              </w:rPr>
              <w:t>$</w:t>
            </w:r>
          </w:p>
        </w:tc>
        <w:tc>
          <w:tcPr>
            <w:tcW w:w="380" w:type="dxa"/>
            <w:vAlign w:val="bottom"/>
            <w:gridSpan w:val="2"/>
          </w:tcPr>
          <w:p>
            <w:pPr>
              <w:jc w:val="right"/>
              <w:ind w:right="140"/>
              <w:spacing w:after="0"/>
              <w:rPr>
                <w:sz w:val="20"/>
                <w:szCs w:val="20"/>
                <w:color w:val="auto"/>
              </w:rPr>
            </w:pPr>
            <w:r>
              <w:rPr>
                <w:rFonts w:ascii="Arial" w:cs="Arial" w:eastAsia="Arial" w:hAnsi="Arial"/>
                <w:sz w:val="14"/>
                <w:szCs w:val="14"/>
                <w:color w:val="auto"/>
                <w:w w:val="88"/>
              </w:rPr>
              <w:t>(10)</w:t>
            </w:r>
          </w:p>
        </w:tc>
        <w:tc>
          <w:tcPr>
            <w:tcW w:w="8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320" w:type="dxa"/>
            <w:vAlign w:val="bottom"/>
            <w:gridSpan w:val="2"/>
          </w:tcPr>
          <w:p>
            <w:pPr>
              <w:jc w:val="right"/>
              <w:ind w:right="60"/>
              <w:spacing w:after="0"/>
              <w:rPr>
                <w:sz w:val="20"/>
                <w:szCs w:val="20"/>
                <w:color w:val="auto"/>
              </w:rPr>
            </w:pPr>
            <w:r>
              <w:rPr>
                <w:rFonts w:ascii="Arial" w:cs="Arial" w:eastAsia="Arial" w:hAnsi="Arial"/>
                <w:sz w:val="14"/>
                <w:szCs w:val="14"/>
                <w:color w:val="auto"/>
              </w:rPr>
              <w:t>(6)</w:t>
            </w:r>
          </w:p>
        </w:tc>
        <w:tc>
          <w:tcPr>
            <w:tcW w:w="360" w:type="dxa"/>
            <w:vAlign w:val="bottom"/>
            <w:gridSpan w:val="2"/>
          </w:tcPr>
          <w:p>
            <w:pPr>
              <w:jc w:val="right"/>
              <w:ind w:right="8"/>
              <w:spacing w:after="0"/>
              <w:rPr>
                <w:sz w:val="20"/>
                <w:szCs w:val="20"/>
                <w:color w:val="auto"/>
              </w:rPr>
            </w:pPr>
            <w:r>
              <w:rPr>
                <w:rFonts w:ascii="Arial" w:cs="Arial" w:eastAsia="Arial" w:hAnsi="Arial"/>
                <w:sz w:val="14"/>
                <w:szCs w:val="14"/>
                <w:color w:val="auto"/>
              </w:rPr>
              <w:t>$—</w:t>
            </w:r>
          </w:p>
        </w:tc>
        <w:tc>
          <w:tcPr>
            <w:tcW w:w="280" w:type="dxa"/>
            <w:vAlign w:val="bottom"/>
            <w:gridSpan w:val="2"/>
          </w:tcPr>
          <w:p>
            <w:pPr>
              <w:jc w:val="right"/>
              <w:ind w:right="20"/>
              <w:spacing w:after="0"/>
              <w:rPr>
                <w:sz w:val="20"/>
                <w:szCs w:val="20"/>
                <w:color w:val="auto"/>
              </w:rPr>
            </w:pPr>
            <w:r>
              <w:rPr>
                <w:rFonts w:ascii="Arial" w:cs="Arial" w:eastAsia="Arial" w:hAnsi="Arial"/>
                <w:sz w:val="14"/>
                <w:szCs w:val="14"/>
                <w:color w:val="auto"/>
              </w:rPr>
              <w:t>$</w:t>
            </w:r>
          </w:p>
        </w:tc>
        <w:tc>
          <w:tcPr>
            <w:tcW w:w="180" w:type="dxa"/>
            <w:vAlign w:val="bottom"/>
          </w:tcPr>
          <w:p>
            <w:pPr>
              <w:jc w:val="right"/>
              <w:spacing w:after="0"/>
              <w:rPr>
                <w:sz w:val="20"/>
                <w:szCs w:val="20"/>
                <w:color w:val="auto"/>
              </w:rPr>
            </w:pPr>
            <w:r>
              <w:rPr>
                <w:rFonts w:ascii="Arial" w:cs="Arial" w:eastAsia="Arial" w:hAnsi="Arial"/>
                <w:sz w:val="14"/>
                <w:szCs w:val="14"/>
                <w:color w:val="auto"/>
              </w:rPr>
              <w:t>19</w:t>
            </w:r>
          </w:p>
        </w:tc>
        <w:tc>
          <w:tcPr>
            <w:tcW w:w="120" w:type="dxa"/>
            <w:vAlign w:val="bottom"/>
          </w:tcPr>
          <w:p>
            <w:pPr>
              <w:spacing w:after="0"/>
              <w:rPr>
                <w:sz w:val="16"/>
                <w:szCs w:val="16"/>
                <w:color w:val="auto"/>
              </w:rPr>
            </w:pPr>
          </w:p>
        </w:tc>
        <w:tc>
          <w:tcPr>
            <w:tcW w:w="180" w:type="dxa"/>
            <w:vAlign w:val="bottom"/>
            <w:gridSpan w:val="2"/>
          </w:tcPr>
          <w:p>
            <w:pPr>
              <w:jc w:val="right"/>
              <w:ind w:right="40"/>
              <w:spacing w:after="0"/>
              <w:rPr>
                <w:sz w:val="20"/>
                <w:szCs w:val="20"/>
                <w:color w:val="auto"/>
              </w:rPr>
            </w:pPr>
            <w:r>
              <w:rPr>
                <w:rFonts w:ascii="Arial" w:cs="Arial" w:eastAsia="Arial" w:hAnsi="Arial"/>
                <w:sz w:val="14"/>
                <w:szCs w:val="14"/>
                <w:color w:val="auto"/>
              </w:rPr>
              <w:t>$</w:t>
            </w:r>
          </w:p>
        </w:tc>
        <w:tc>
          <w:tcPr>
            <w:tcW w:w="220" w:type="dxa"/>
            <w:vAlign w:val="bottom"/>
            <w:gridSpan w:val="2"/>
          </w:tcPr>
          <w:p>
            <w:pPr>
              <w:jc w:val="right"/>
              <w:ind w:right="40"/>
              <w:spacing w:after="0"/>
              <w:rPr>
                <w:sz w:val="20"/>
                <w:szCs w:val="20"/>
                <w:color w:val="auto"/>
              </w:rPr>
            </w:pPr>
            <w:r>
              <w:rPr>
                <w:rFonts w:ascii="Arial" w:cs="Arial" w:eastAsia="Arial" w:hAnsi="Arial"/>
                <w:sz w:val="14"/>
                <w:szCs w:val="14"/>
                <w:color w:val="auto"/>
              </w:rPr>
              <w:t>17</w:t>
            </w:r>
          </w:p>
        </w:tc>
        <w:tc>
          <w:tcPr>
            <w:tcW w:w="0" w:type="dxa"/>
            <w:vAlign w:val="bottom"/>
          </w:tcPr>
          <w:p>
            <w:pPr>
              <w:spacing w:after="0"/>
              <w:rPr>
                <w:sz w:val="1"/>
                <w:szCs w:val="1"/>
                <w:color w:val="auto"/>
              </w:rPr>
            </w:pPr>
          </w:p>
        </w:tc>
      </w:tr>
      <w:tr>
        <w:trPr>
          <w:trHeight w:val="20"/>
        </w:trPr>
        <w:tc>
          <w:tcPr>
            <w:tcW w:w="69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-136525</wp:posOffset>
            </wp:positionV>
            <wp:extent cx="7261860" cy="11430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7261860" cy="11430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145" w:hanging="145"/>
        <w:spacing w:after="0"/>
        <w:tabs>
          <w:tab w:leader="none" w:pos="145" w:val="left"/>
        </w:tabs>
        <w:numPr>
          <w:ilvl w:val="0"/>
          <w:numId w:val="47"/>
        </w:numPr>
        <w:rPr>
          <w:rFonts w:ascii="Arial" w:cs="Arial" w:eastAsia="Arial" w:hAnsi="Arial"/>
          <w:sz w:val="14"/>
          <w:szCs w:val="14"/>
          <w:color w:val="auto"/>
        </w:rPr>
      </w:pPr>
      <w:r>
        <w:rPr>
          <w:rFonts w:ascii="Arial" w:cs="Arial" w:eastAsia="Arial" w:hAnsi="Arial"/>
          <w:sz w:val="14"/>
          <w:szCs w:val="14"/>
          <w:color w:val="auto"/>
        </w:rPr>
        <w:t>35</w:t>
      </w:r>
    </w:p>
    <w:p>
      <w:pPr>
        <w:spacing w:after="0" w:line="21" w:lineRule="exact"/>
        <w:rPr>
          <w:rFonts w:ascii="Arial" w:cs="Arial" w:eastAsia="Arial" w:hAnsi="Arial"/>
          <w:sz w:val="14"/>
          <w:szCs w:val="14"/>
          <w:color w:val="auto"/>
        </w:rPr>
      </w:pPr>
    </w:p>
    <w:p>
      <w:pPr>
        <w:ind w:left="165"/>
        <w:spacing w:after="0"/>
        <w:rPr>
          <w:rFonts w:ascii="Arial" w:cs="Arial" w:eastAsia="Arial" w:hAnsi="Arial"/>
          <w:sz w:val="14"/>
          <w:szCs w:val="14"/>
          <w:color w:val="auto"/>
        </w:rPr>
      </w:pPr>
      <w:r>
        <w:rPr>
          <w:rFonts w:ascii="Arial" w:cs="Arial" w:eastAsia="Arial" w:hAnsi="Arial"/>
          <w:sz w:val="14"/>
          <w:szCs w:val="14"/>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15875</wp:posOffset>
            </wp:positionV>
            <wp:extent cx="182880" cy="762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182880" cy="7620"/>
                    </a:xfrm>
                    <a:prstGeom prst="rect">
                      <a:avLst/>
                    </a:prstGeom>
                    <a:noFill/>
                  </pic:spPr>
                </pic:pic>
              </a:graphicData>
            </a:graphic>
          </wp:anchor>
        </w:drawing>
      </w:r>
    </w:p>
    <w:p>
      <w:pPr>
        <w:spacing w:after="0" w:line="21" w:lineRule="exact"/>
        <w:rPr>
          <w:sz w:val="20"/>
          <w:szCs w:val="20"/>
          <w:color w:val="auto"/>
        </w:rPr>
      </w:pPr>
    </w:p>
    <w:p>
      <w:pPr>
        <w:ind w:left="5"/>
        <w:spacing w:after="0"/>
        <w:rPr>
          <w:sz w:val="20"/>
          <w:szCs w:val="20"/>
          <w:color w:val="auto"/>
        </w:rPr>
      </w:pPr>
      <w:r>
        <w:rPr>
          <w:rFonts w:ascii="Arial" w:cs="Arial" w:eastAsia="Arial" w:hAnsi="Arial"/>
          <w:sz w:val="14"/>
          <w:szCs w:val="14"/>
          <w:u w:val="single" w:color="auto"/>
          <w:color w:val="auto"/>
        </w:rPr>
        <w:t>$ 30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33020</wp:posOffset>
            </wp:positionV>
            <wp:extent cx="182880" cy="762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182880" cy="7620"/>
                    </a:xfrm>
                    <a:prstGeom prst="rect">
                      <a:avLst/>
                    </a:prstGeom>
                    <a:noFill/>
                  </pic:spPr>
                </pic:pic>
              </a:graphicData>
            </a:graphic>
          </wp:anchor>
        </w:drawing>
      </w:r>
    </w:p>
    <w:p>
      <w:pPr>
        <w:spacing w:after="0" w:line="195" w:lineRule="exact"/>
        <w:rPr>
          <w:sz w:val="20"/>
          <w:szCs w:val="20"/>
          <w:color w:val="auto"/>
        </w:rPr>
      </w:pPr>
    </w:p>
    <w:p>
      <w:pPr>
        <w:sectPr>
          <w:pgSz w:w="11900" w:h="16838" w:orient="portrait"/>
          <w:cols w:equalWidth="0" w:num="2">
            <w:col w:w="10724" w:space="135"/>
            <w:col w:w="585"/>
          </w:cols>
          <w:pgMar w:left="236" w:top="424" w:right="219" w:bottom="1440" w:gutter="0" w:footer="0" w:header="0"/>
          <w:type w:val="continuous"/>
        </w:sectPr>
      </w:pPr>
    </w:p>
    <w:p>
      <w:pPr>
        <w:jc w:val="center"/>
        <w:ind w:right="-3"/>
        <w:spacing w:after="0"/>
        <w:rPr>
          <w:sz w:val="20"/>
          <w:szCs w:val="20"/>
          <w:color w:val="auto"/>
        </w:rPr>
      </w:pPr>
      <w:r>
        <w:rPr>
          <w:rFonts w:ascii="Arial" w:cs="Arial" w:eastAsia="Arial" w:hAnsi="Arial"/>
          <w:sz w:val="14"/>
          <w:szCs w:val="14"/>
          <w:color w:val="auto"/>
        </w:rPr>
        <w:t>37</w:t>
      </w:r>
    </w:p>
    <w:p>
      <w:pPr>
        <w:sectPr>
          <w:pgSz w:w="11900" w:h="16838" w:orient="portrait"/>
          <w:cols w:equalWidth="0" w:num="1">
            <w:col w:w="11444"/>
          </w:cols>
          <w:pgMar w:left="236" w:top="424" w:right="219" w:bottom="1440" w:gutter="0" w:footer="0" w:header="0"/>
          <w:type w:val="continuous"/>
        </w:sectPr>
      </w:pPr>
    </w:p>
    <w:bookmarkStart w:id="59" w:name="page60"/>
    <w:bookmarkEnd w:id="59"/>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center"/>
        <w:ind w:right="-1200"/>
        <w:spacing w:after="0"/>
        <w:rPr>
          <w:sz w:val="20"/>
          <w:szCs w:val="20"/>
          <w:color w:val="auto"/>
        </w:rPr>
      </w:pPr>
      <w:r>
        <w:rPr>
          <w:rFonts w:ascii="Arial" w:cs="Arial" w:eastAsia="Arial" w:hAnsi="Arial"/>
          <w:sz w:val="23"/>
          <w:szCs w:val="23"/>
          <w:b w:val="1"/>
          <w:bCs w:val="1"/>
          <w:color w:val="auto"/>
        </w:rPr>
        <w:t>Runoff Segment</w:t>
      </w:r>
    </w:p>
    <w:p>
      <w:pPr>
        <w:spacing w:after="0" w:line="184"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38</w:t>
      </w:r>
    </w:p>
    <w:p>
      <w:pPr>
        <w:sectPr>
          <w:pgSz w:w="11900" w:h="16838" w:orient="portrait"/>
          <w:cols w:equalWidth="0" w:num="1">
            <w:col w:w="10219"/>
          </w:cols>
          <w:pgMar w:left="240" w:top="424" w:right="1440" w:bottom="1440" w:gutter="0" w:footer="0" w:header="0"/>
        </w:sectPr>
      </w:pPr>
    </w:p>
    <w:bookmarkStart w:id="60" w:name="page61"/>
    <w:bookmarkEnd w:id="60"/>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Adjusted Operating Income—Runoff Segment</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0" w:type="dxa"/>
        <w:tblCellMar>
          <w:top w:w="0" w:type="dxa"/>
          <w:left w:w="0" w:type="dxa"/>
          <w:bottom w:w="0" w:type="dxa"/>
          <w:right w:w="0" w:type="dxa"/>
        </w:tblCellMar>
      </w:tblPr>
      <w:tr>
        <w:trPr>
          <w:trHeight w:val="172"/>
        </w:trPr>
        <w:tc>
          <w:tcPr>
            <w:tcW w:w="20" w:type="dxa"/>
            <w:vAlign w:val="bottom"/>
          </w:tcPr>
          <w:p>
            <w:pPr>
              <w:spacing w:after="0"/>
              <w:rPr>
                <w:sz w:val="14"/>
                <w:szCs w:val="14"/>
                <w:color w:val="auto"/>
              </w:rPr>
            </w:pPr>
          </w:p>
        </w:tc>
        <w:tc>
          <w:tcPr>
            <w:tcW w:w="1100" w:type="dxa"/>
            <w:vAlign w:val="bottom"/>
          </w:tcPr>
          <w:p>
            <w:pPr>
              <w:spacing w:after="0"/>
              <w:rPr>
                <w:sz w:val="14"/>
                <w:szCs w:val="14"/>
                <w:color w:val="auto"/>
              </w:rPr>
            </w:pPr>
          </w:p>
        </w:tc>
        <w:tc>
          <w:tcPr>
            <w:tcW w:w="6180" w:type="dxa"/>
            <w:vAlign w:val="bottom"/>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380" w:type="dxa"/>
            <w:vAlign w:val="bottom"/>
            <w:tcBorders>
              <w:bottom w:val="single" w:sz="8" w:color="auto"/>
            </w:tcBorders>
            <w:gridSpan w:val="3"/>
          </w:tcPr>
          <w:p>
            <w:pPr>
              <w:ind w:left="80"/>
              <w:spacing w:after="0"/>
              <w:rPr>
                <w:sz w:val="20"/>
                <w:szCs w:val="20"/>
                <w:color w:val="auto"/>
              </w:rPr>
            </w:pPr>
            <w:r>
              <w:rPr>
                <w:rFonts w:ascii="Arial" w:cs="Arial" w:eastAsia="Arial" w:hAnsi="Arial"/>
                <w:sz w:val="13"/>
                <w:szCs w:val="13"/>
                <w:b w:val="1"/>
                <w:bCs w:val="1"/>
                <w:color w:val="auto"/>
                <w:w w:val="96"/>
              </w:rPr>
              <w:t>2017</w:t>
            </w:r>
          </w:p>
        </w:tc>
        <w:tc>
          <w:tcPr>
            <w:tcW w:w="1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gridSpan w:val="2"/>
          </w:tcPr>
          <w:p>
            <w:pPr>
              <w:spacing w:after="0"/>
              <w:rPr>
                <w:sz w:val="20"/>
                <w:szCs w:val="20"/>
                <w:color w:val="auto"/>
              </w:rPr>
            </w:pPr>
            <w:r>
              <w:rPr>
                <w:rFonts w:ascii="Arial" w:cs="Arial" w:eastAsia="Arial" w:hAnsi="Arial"/>
                <w:sz w:val="13"/>
                <w:szCs w:val="13"/>
                <w:b w:val="1"/>
                <w:bCs w:val="1"/>
                <w:color w:val="auto"/>
              </w:rPr>
              <w:t>2016</w:t>
            </w: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6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3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04"/>
        </w:trPr>
        <w:tc>
          <w:tcPr>
            <w:tcW w:w="20" w:type="dxa"/>
            <w:vAlign w:val="bottom"/>
          </w:tcPr>
          <w:p>
            <w:pPr>
              <w:spacing w:after="0"/>
              <w:rPr>
                <w:sz w:val="9"/>
                <w:szCs w:val="9"/>
                <w:color w:val="auto"/>
              </w:rPr>
            </w:pPr>
          </w:p>
        </w:tc>
        <w:tc>
          <w:tcPr>
            <w:tcW w:w="1100" w:type="dxa"/>
            <w:vAlign w:val="bottom"/>
          </w:tcPr>
          <w:p>
            <w:pPr>
              <w:spacing w:after="0"/>
              <w:rPr>
                <w:sz w:val="9"/>
                <w:szCs w:val="9"/>
                <w:color w:val="auto"/>
              </w:rPr>
            </w:pPr>
          </w:p>
        </w:tc>
        <w:tc>
          <w:tcPr>
            <w:tcW w:w="6180" w:type="dxa"/>
            <w:vAlign w:val="bottom"/>
            <w:tcBorders>
              <w:right w:val="single" w:sz="8" w:color="auto"/>
            </w:tcBorders>
          </w:tcPr>
          <w:p>
            <w:pPr>
              <w:spacing w:after="0"/>
              <w:rPr>
                <w:sz w:val="9"/>
                <w:szCs w:val="9"/>
                <w:color w:val="auto"/>
              </w:rPr>
            </w:pPr>
          </w:p>
        </w:tc>
        <w:tc>
          <w:tcPr>
            <w:tcW w:w="60" w:type="dxa"/>
            <w:vAlign w:val="bottom"/>
          </w:tcPr>
          <w:p>
            <w:pPr>
              <w:spacing w:after="0"/>
              <w:rPr>
                <w:sz w:val="9"/>
                <w:szCs w:val="9"/>
                <w:color w:val="auto"/>
              </w:rPr>
            </w:pPr>
          </w:p>
        </w:tc>
        <w:tc>
          <w:tcPr>
            <w:tcW w:w="420" w:type="dxa"/>
            <w:vAlign w:val="bottom"/>
            <w:tcBorders>
              <w:right w:val="single" w:sz="8" w:color="auto"/>
            </w:tcBorders>
            <w:gridSpan w:val="3"/>
          </w:tcPr>
          <w:p>
            <w:pPr>
              <w:jc w:val="right"/>
              <w:ind w:right="200"/>
              <w:spacing w:after="0" w:line="105" w:lineRule="exact"/>
              <w:rPr>
                <w:sz w:val="20"/>
                <w:szCs w:val="20"/>
                <w:color w:val="auto"/>
              </w:rPr>
            </w:pPr>
            <w:r>
              <w:rPr>
                <w:rFonts w:ascii="Arial" w:cs="Arial" w:eastAsia="Arial" w:hAnsi="Arial"/>
                <w:sz w:val="12"/>
                <w:szCs w:val="12"/>
                <w:b w:val="1"/>
                <w:bCs w:val="1"/>
                <w:color w:val="auto"/>
              </w:rPr>
              <w:t>2Q</w:t>
            </w:r>
          </w:p>
        </w:tc>
        <w:tc>
          <w:tcPr>
            <w:tcW w:w="80" w:type="dxa"/>
            <w:vAlign w:val="bottom"/>
          </w:tcPr>
          <w:p>
            <w:pPr>
              <w:spacing w:after="0"/>
              <w:rPr>
                <w:sz w:val="9"/>
                <w:szCs w:val="9"/>
                <w:color w:val="auto"/>
              </w:rPr>
            </w:pPr>
          </w:p>
        </w:tc>
        <w:tc>
          <w:tcPr>
            <w:tcW w:w="480" w:type="dxa"/>
            <w:vAlign w:val="bottom"/>
            <w:gridSpan w:val="3"/>
          </w:tcPr>
          <w:p>
            <w:pPr>
              <w:jc w:val="center"/>
              <w:ind w:right="180"/>
              <w:spacing w:after="0" w:line="105" w:lineRule="exact"/>
              <w:rPr>
                <w:sz w:val="20"/>
                <w:szCs w:val="20"/>
                <w:color w:val="auto"/>
              </w:rPr>
            </w:pPr>
            <w:r>
              <w:rPr>
                <w:rFonts w:ascii="Arial" w:cs="Arial" w:eastAsia="Arial" w:hAnsi="Arial"/>
                <w:sz w:val="12"/>
                <w:szCs w:val="12"/>
                <w:b w:val="1"/>
                <w:bCs w:val="1"/>
                <w:color w:val="auto"/>
              </w:rPr>
              <w:t>1Q</w:t>
            </w:r>
          </w:p>
        </w:tc>
        <w:tc>
          <w:tcPr>
            <w:tcW w:w="380" w:type="dxa"/>
            <w:vAlign w:val="bottom"/>
            <w:gridSpan w:val="3"/>
          </w:tcPr>
          <w:p>
            <w:pPr>
              <w:spacing w:after="0" w:line="105" w:lineRule="exact"/>
              <w:rPr>
                <w:sz w:val="20"/>
                <w:szCs w:val="20"/>
                <w:color w:val="auto"/>
              </w:rPr>
            </w:pPr>
            <w:r>
              <w:rPr>
                <w:rFonts w:ascii="Arial" w:cs="Arial" w:eastAsia="Arial" w:hAnsi="Arial"/>
                <w:sz w:val="12"/>
                <w:szCs w:val="12"/>
                <w:b w:val="1"/>
                <w:bCs w:val="1"/>
                <w:color w:val="auto"/>
              </w:rPr>
              <w:t>Total</w:t>
            </w:r>
          </w:p>
        </w:tc>
        <w:tc>
          <w:tcPr>
            <w:tcW w:w="100" w:type="dxa"/>
            <w:vAlign w:val="bottom"/>
          </w:tcPr>
          <w:p>
            <w:pPr>
              <w:spacing w:after="0"/>
              <w:rPr>
                <w:sz w:val="9"/>
                <w:szCs w:val="9"/>
                <w:color w:val="auto"/>
              </w:rPr>
            </w:pPr>
          </w:p>
        </w:tc>
        <w:tc>
          <w:tcPr>
            <w:tcW w:w="480" w:type="dxa"/>
            <w:vAlign w:val="bottom"/>
            <w:gridSpan w:val="3"/>
          </w:tcPr>
          <w:p>
            <w:pPr>
              <w:jc w:val="center"/>
              <w:ind w:right="180"/>
              <w:spacing w:after="0" w:line="105" w:lineRule="exact"/>
              <w:rPr>
                <w:sz w:val="20"/>
                <w:szCs w:val="20"/>
                <w:color w:val="auto"/>
              </w:rPr>
            </w:pPr>
            <w:r>
              <w:rPr>
                <w:rFonts w:ascii="Arial" w:cs="Arial" w:eastAsia="Arial" w:hAnsi="Arial"/>
                <w:sz w:val="12"/>
                <w:szCs w:val="12"/>
                <w:b w:val="1"/>
                <w:bCs w:val="1"/>
                <w:color w:val="auto"/>
              </w:rPr>
              <w:t>4Q</w:t>
            </w:r>
          </w:p>
        </w:tc>
        <w:tc>
          <w:tcPr>
            <w:tcW w:w="420" w:type="dxa"/>
            <w:vAlign w:val="bottom"/>
            <w:gridSpan w:val="3"/>
          </w:tcPr>
          <w:p>
            <w:pPr>
              <w:jc w:val="center"/>
              <w:ind w:right="120"/>
              <w:spacing w:after="0" w:line="105" w:lineRule="exact"/>
              <w:rPr>
                <w:sz w:val="20"/>
                <w:szCs w:val="20"/>
                <w:color w:val="auto"/>
              </w:rPr>
            </w:pPr>
            <w:r>
              <w:rPr>
                <w:rFonts w:ascii="Arial" w:cs="Arial" w:eastAsia="Arial" w:hAnsi="Arial"/>
                <w:sz w:val="12"/>
                <w:szCs w:val="12"/>
                <w:b w:val="1"/>
                <w:bCs w:val="1"/>
                <w:color w:val="auto"/>
              </w:rPr>
              <w:t>3Q</w:t>
            </w:r>
          </w:p>
        </w:tc>
        <w:tc>
          <w:tcPr>
            <w:tcW w:w="60" w:type="dxa"/>
            <w:vAlign w:val="bottom"/>
          </w:tcPr>
          <w:p>
            <w:pPr>
              <w:spacing w:after="0"/>
              <w:rPr>
                <w:sz w:val="9"/>
                <w:szCs w:val="9"/>
                <w:color w:val="auto"/>
              </w:rPr>
            </w:pPr>
          </w:p>
        </w:tc>
        <w:tc>
          <w:tcPr>
            <w:tcW w:w="420" w:type="dxa"/>
            <w:vAlign w:val="bottom"/>
            <w:gridSpan w:val="3"/>
          </w:tcPr>
          <w:p>
            <w:pPr>
              <w:jc w:val="right"/>
              <w:ind w:right="180"/>
              <w:spacing w:after="0" w:line="105" w:lineRule="exact"/>
              <w:rPr>
                <w:sz w:val="20"/>
                <w:szCs w:val="20"/>
                <w:color w:val="auto"/>
              </w:rPr>
            </w:pPr>
            <w:r>
              <w:rPr>
                <w:rFonts w:ascii="Arial" w:cs="Arial" w:eastAsia="Arial" w:hAnsi="Arial"/>
                <w:sz w:val="12"/>
                <w:szCs w:val="12"/>
                <w:b w:val="1"/>
                <w:bCs w:val="1"/>
                <w:color w:val="auto"/>
              </w:rPr>
              <w:t>2Q</w:t>
            </w: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380" w:type="dxa"/>
            <w:vAlign w:val="bottom"/>
            <w:gridSpan w:val="2"/>
          </w:tcPr>
          <w:p>
            <w:pPr>
              <w:jc w:val="right"/>
              <w:ind w:right="200"/>
              <w:spacing w:after="0" w:line="105" w:lineRule="exact"/>
              <w:rPr>
                <w:sz w:val="20"/>
                <w:szCs w:val="20"/>
                <w:color w:val="auto"/>
              </w:rPr>
            </w:pPr>
            <w:r>
              <w:rPr>
                <w:rFonts w:ascii="Arial" w:cs="Arial" w:eastAsia="Arial" w:hAnsi="Arial"/>
                <w:sz w:val="12"/>
                <w:szCs w:val="12"/>
                <w:b w:val="1"/>
                <w:bCs w:val="1"/>
                <w:color w:val="auto"/>
                <w:w w:val="99"/>
              </w:rPr>
              <w:t>1Q</w:t>
            </w:r>
          </w:p>
        </w:tc>
        <w:tc>
          <w:tcPr>
            <w:tcW w:w="60" w:type="dxa"/>
            <w:vAlign w:val="bottom"/>
          </w:tcPr>
          <w:p>
            <w:pPr>
              <w:spacing w:after="0"/>
              <w:rPr>
                <w:sz w:val="9"/>
                <w:szCs w:val="9"/>
                <w:color w:val="auto"/>
              </w:rPr>
            </w:pPr>
          </w:p>
        </w:tc>
        <w:tc>
          <w:tcPr>
            <w:tcW w:w="360" w:type="dxa"/>
            <w:vAlign w:val="bottom"/>
            <w:gridSpan w:val="2"/>
          </w:tcPr>
          <w:p>
            <w:pPr>
              <w:jc w:val="right"/>
              <w:spacing w:after="0" w:line="105" w:lineRule="exact"/>
              <w:rPr>
                <w:sz w:val="20"/>
                <w:szCs w:val="20"/>
                <w:color w:val="auto"/>
              </w:rPr>
            </w:pPr>
            <w:r>
              <w:rPr>
                <w:rFonts w:ascii="Arial" w:cs="Arial" w:eastAsia="Arial" w:hAnsi="Arial"/>
                <w:sz w:val="12"/>
                <w:szCs w:val="12"/>
                <w:b w:val="1"/>
                <w:bCs w:val="1"/>
                <w:color w:val="auto"/>
              </w:rPr>
              <w:t>Total</w:t>
            </w:r>
          </w:p>
        </w:tc>
        <w:tc>
          <w:tcPr>
            <w:tcW w:w="3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7280" w:type="dxa"/>
            <w:vAlign w:val="bottom"/>
            <w:tcBorders>
              <w:top w:val="single" w:sz="8" w:color="CCEEFF"/>
              <w:right w:val="single" w:sz="8" w:color="auto"/>
            </w:tcBorders>
            <w:gridSpan w:val="2"/>
            <w:shd w:val="clear" w:color="auto" w:fill="CCEEFF"/>
          </w:tcPr>
          <w:p>
            <w:pPr>
              <w:spacing w:after="0"/>
              <w:rPr>
                <w:sz w:val="20"/>
                <w:szCs w:val="20"/>
                <w:color w:val="auto"/>
              </w:rPr>
            </w:pPr>
            <w:r>
              <w:rPr>
                <w:rFonts w:ascii="Arial" w:cs="Arial" w:eastAsia="Arial" w:hAnsi="Arial"/>
                <w:sz w:val="14"/>
                <w:szCs w:val="14"/>
                <w:b w:val="1"/>
                <w:bCs w:val="1"/>
                <w:color w:val="auto"/>
              </w:rPr>
              <w:t>REVENUES:</w:t>
            </w:r>
          </w:p>
        </w:tc>
        <w:tc>
          <w:tcPr>
            <w:tcW w:w="6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00" w:type="dxa"/>
            <w:vAlign w:val="bottom"/>
            <w:tcBorders>
              <w:top w:val="single" w:sz="8" w:color="auto"/>
            </w:tcBorders>
            <w:shd w:val="clear" w:color="auto" w:fill="CCEEFF"/>
          </w:tcPr>
          <w:p>
            <w:pPr>
              <w:spacing w:after="0"/>
              <w:rPr>
                <w:sz w:val="13"/>
                <w:szCs w:val="13"/>
                <w:color w:val="auto"/>
              </w:rPr>
            </w:pPr>
          </w:p>
        </w:tc>
        <w:tc>
          <w:tcPr>
            <w:tcW w:w="140" w:type="dxa"/>
            <w:vAlign w:val="bottom"/>
            <w:tcBorders>
              <w:top w:val="single" w:sz="8" w:color="CCEEFF"/>
              <w:right w:val="single" w:sz="8" w:color="auto"/>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18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80" w:type="dxa"/>
            <w:vAlign w:val="bottom"/>
            <w:tcBorders>
              <w:top w:val="single" w:sz="8" w:color="CCEEFF"/>
            </w:tcBorders>
            <w:shd w:val="clear" w:color="auto" w:fill="CCEEFF"/>
          </w:tcPr>
          <w:p>
            <w:pPr>
              <w:spacing w:after="0"/>
              <w:rPr>
                <w:sz w:val="13"/>
                <w:szCs w:val="13"/>
                <w:color w:val="auto"/>
              </w:rPr>
            </w:pPr>
          </w:p>
        </w:tc>
        <w:tc>
          <w:tcPr>
            <w:tcW w:w="10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18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120" w:type="dxa"/>
            <w:vAlign w:val="bottom"/>
            <w:tcBorders>
              <w:top w:val="single" w:sz="8" w:color="CCEEFF"/>
            </w:tcBorders>
            <w:shd w:val="clear" w:color="auto" w:fill="CCEEFF"/>
          </w:tcPr>
          <w:p>
            <w:pPr>
              <w:spacing w:after="0"/>
              <w:rPr>
                <w:sz w:val="13"/>
                <w:szCs w:val="13"/>
                <w:color w:val="auto"/>
              </w:rPr>
            </w:pPr>
          </w:p>
        </w:tc>
        <w:tc>
          <w:tcPr>
            <w:tcW w:w="6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20" w:type="dxa"/>
            <w:vAlign w:val="bottom"/>
            <w:tcBorders>
              <w:top w:val="single" w:sz="8" w:color="auto"/>
            </w:tcBorders>
            <w:shd w:val="clear" w:color="auto" w:fill="CCEEFF"/>
          </w:tcPr>
          <w:p>
            <w:pPr>
              <w:spacing w:after="0"/>
              <w:rPr>
                <w:sz w:val="13"/>
                <w:szCs w:val="13"/>
                <w:color w:val="auto"/>
              </w:rPr>
            </w:pPr>
          </w:p>
        </w:tc>
        <w:tc>
          <w:tcPr>
            <w:tcW w:w="120" w:type="dxa"/>
            <w:vAlign w:val="bottom"/>
            <w:tcBorders>
              <w:top w:val="single" w:sz="8" w:color="CCEEFF"/>
            </w:tcBorders>
            <w:shd w:val="clear" w:color="auto" w:fill="CCEEFF"/>
          </w:tcPr>
          <w:p>
            <w:pPr>
              <w:spacing w:after="0"/>
              <w:rPr>
                <w:sz w:val="13"/>
                <w:szCs w:val="13"/>
                <w:color w:val="auto"/>
              </w:rPr>
            </w:pPr>
          </w:p>
        </w:tc>
        <w:tc>
          <w:tcPr>
            <w:tcW w:w="60" w:type="dxa"/>
            <w:vAlign w:val="bottom"/>
            <w:tcBorders>
              <w:top w:val="single" w:sz="8" w:color="CCEEFF"/>
            </w:tcBorders>
            <w:shd w:val="clear" w:color="auto" w:fill="CCEEFF"/>
          </w:tcPr>
          <w:p>
            <w:pPr>
              <w:spacing w:after="0"/>
              <w:rPr>
                <w:sz w:val="13"/>
                <w:szCs w:val="13"/>
                <w:color w:val="auto"/>
              </w:rPr>
            </w:pPr>
          </w:p>
        </w:tc>
        <w:tc>
          <w:tcPr>
            <w:tcW w:w="80" w:type="dxa"/>
            <w:vAlign w:val="bottom"/>
            <w:tcBorders>
              <w:top w:val="single" w:sz="8" w:color="auto"/>
            </w:tcBorders>
            <w:shd w:val="clear" w:color="auto" w:fill="CCEEFF"/>
          </w:tcPr>
          <w:p>
            <w:pPr>
              <w:spacing w:after="0"/>
              <w:rPr>
                <w:sz w:val="13"/>
                <w:szCs w:val="13"/>
                <w:color w:val="auto"/>
              </w:rPr>
            </w:pPr>
          </w:p>
        </w:tc>
        <w:tc>
          <w:tcPr>
            <w:tcW w:w="260" w:type="dxa"/>
            <w:vAlign w:val="bottom"/>
            <w:tcBorders>
              <w:top w:val="single" w:sz="8" w:color="auto"/>
            </w:tcBorders>
            <w:shd w:val="clear" w:color="auto" w:fill="CCEEFF"/>
          </w:tcPr>
          <w:p>
            <w:pPr>
              <w:spacing w:after="0"/>
              <w:rPr>
                <w:sz w:val="13"/>
                <w:szCs w:val="13"/>
                <w:color w:val="auto"/>
              </w:rPr>
            </w:pPr>
          </w:p>
        </w:tc>
        <w:tc>
          <w:tcPr>
            <w:tcW w:w="120" w:type="dxa"/>
            <w:vAlign w:val="bottom"/>
            <w:tcBorders>
              <w:top w:val="single" w:sz="8" w:color="CCEEFF"/>
            </w:tcBorders>
            <w:shd w:val="clear" w:color="auto" w:fill="CCEEFF"/>
          </w:tcPr>
          <w:p>
            <w:pPr>
              <w:spacing w:after="0"/>
              <w:rPr>
                <w:sz w:val="13"/>
                <w:szCs w:val="13"/>
                <w:color w:val="auto"/>
              </w:rPr>
            </w:pPr>
          </w:p>
        </w:tc>
        <w:tc>
          <w:tcPr>
            <w:tcW w:w="60" w:type="dxa"/>
            <w:vAlign w:val="bottom"/>
            <w:tcBorders>
              <w:top w:val="single" w:sz="8" w:color="CCEEFF"/>
            </w:tcBorders>
            <w:shd w:val="clear" w:color="auto" w:fill="CCEEFF"/>
          </w:tcPr>
          <w:p>
            <w:pPr>
              <w:spacing w:after="0"/>
              <w:rPr>
                <w:sz w:val="13"/>
                <w:szCs w:val="13"/>
                <w:color w:val="auto"/>
              </w:rPr>
            </w:pPr>
          </w:p>
        </w:tc>
        <w:tc>
          <w:tcPr>
            <w:tcW w:w="120" w:type="dxa"/>
            <w:vAlign w:val="bottom"/>
            <w:tcBorders>
              <w:top w:val="single" w:sz="8" w:color="auto"/>
            </w:tcBorders>
            <w:shd w:val="clear" w:color="auto" w:fill="CCEEFF"/>
          </w:tcPr>
          <w:p>
            <w:pPr>
              <w:spacing w:after="0"/>
              <w:rPr>
                <w:sz w:val="13"/>
                <w:szCs w:val="13"/>
                <w:color w:val="auto"/>
              </w:rPr>
            </w:pPr>
          </w:p>
        </w:tc>
        <w:tc>
          <w:tcPr>
            <w:tcW w:w="240" w:type="dxa"/>
            <w:vAlign w:val="bottom"/>
            <w:tcBorders>
              <w:top w:val="single" w:sz="8" w:color="auto"/>
            </w:tcBorders>
            <w:shd w:val="clear" w:color="auto" w:fill="CCEEFF"/>
          </w:tcPr>
          <w:p>
            <w:pPr>
              <w:spacing w:after="0"/>
              <w:rPr>
                <w:sz w:val="13"/>
                <w:szCs w:val="13"/>
                <w:color w:val="auto"/>
              </w:rPr>
            </w:pPr>
          </w:p>
        </w:tc>
        <w:tc>
          <w:tcPr>
            <w:tcW w:w="300" w:type="dxa"/>
            <w:vAlign w:val="bottom"/>
            <w:tcBorders>
              <w:top w:val="single" w:sz="8" w:color="CCEEFF"/>
            </w:tcBorders>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280" w:type="dxa"/>
            <w:vAlign w:val="bottom"/>
            <w:tcBorders>
              <w:right w:val="single" w:sz="8" w:color="auto"/>
            </w:tcBorders>
            <w:gridSpan w:val="2"/>
          </w:tcPr>
          <w:p>
            <w:pPr>
              <w:spacing w:after="0"/>
              <w:rPr>
                <w:sz w:val="20"/>
                <w:szCs w:val="20"/>
                <w:color w:val="auto"/>
              </w:rPr>
            </w:pPr>
            <w:r>
              <w:rPr>
                <w:rFonts w:ascii="Arial" w:cs="Arial" w:eastAsia="Arial" w:hAnsi="Arial"/>
                <w:sz w:val="14"/>
                <w:szCs w:val="14"/>
                <w:color w:val="auto"/>
              </w:rPr>
              <w:t>Net investment income</w:t>
            </w:r>
          </w:p>
        </w:tc>
        <w:tc>
          <w:tcPr>
            <w:tcW w:w="14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rPr>
              <w:t>41</w:t>
            </w:r>
          </w:p>
        </w:tc>
        <w:tc>
          <w:tcPr>
            <w:tcW w:w="160" w:type="dxa"/>
            <w:vAlign w:val="bottom"/>
            <w:gridSpan w:val="2"/>
          </w:tcPr>
          <w:p>
            <w:pPr>
              <w:ind w:left="80"/>
              <w:spacing w:after="0"/>
              <w:rPr>
                <w:sz w:val="20"/>
                <w:szCs w:val="20"/>
                <w:color w:val="auto"/>
              </w:rPr>
            </w:pPr>
            <w:r>
              <w:rPr>
                <w:rFonts w:ascii="Arial" w:cs="Arial" w:eastAsia="Arial" w:hAnsi="Arial"/>
                <w:sz w:val="14"/>
                <w:szCs w:val="14"/>
                <w:color w:val="auto"/>
                <w:w w:val="76"/>
              </w:rPr>
              <w:t>$</w:t>
            </w: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38</w:t>
            </w:r>
          </w:p>
        </w:tc>
        <w:tc>
          <w:tcPr>
            <w:tcW w:w="80" w:type="dxa"/>
            <w:vAlign w:val="bottom"/>
          </w:tcPr>
          <w:p>
            <w:pPr>
              <w:spacing w:after="0"/>
              <w:rPr>
                <w:sz w:val="20"/>
                <w:szCs w:val="20"/>
                <w:color w:val="auto"/>
              </w:rPr>
            </w:pPr>
            <w:r>
              <w:rPr>
                <w:rFonts w:ascii="Arial" w:cs="Arial" w:eastAsia="Arial" w:hAnsi="Arial"/>
                <w:sz w:val="14"/>
                <w:szCs w:val="14"/>
                <w:color w:val="auto"/>
                <w:w w:val="76"/>
              </w:rPr>
              <w:t>$</w:t>
            </w:r>
          </w:p>
        </w:tc>
        <w:tc>
          <w:tcPr>
            <w:tcW w:w="220" w:type="dxa"/>
            <w:vAlign w:val="bottom"/>
          </w:tcPr>
          <w:p>
            <w:pPr>
              <w:jc w:val="right"/>
              <w:spacing w:after="0"/>
              <w:rPr>
                <w:sz w:val="20"/>
                <w:szCs w:val="20"/>
                <w:color w:val="auto"/>
              </w:rPr>
            </w:pPr>
            <w:r>
              <w:rPr>
                <w:rFonts w:ascii="Arial" w:cs="Arial" w:eastAsia="Arial" w:hAnsi="Arial"/>
                <w:sz w:val="14"/>
                <w:szCs w:val="14"/>
                <w:color w:val="auto"/>
              </w:rPr>
              <w:t>79</w:t>
            </w:r>
          </w:p>
        </w:tc>
        <w:tc>
          <w:tcPr>
            <w:tcW w:w="80" w:type="dxa"/>
            <w:vAlign w:val="bottom"/>
          </w:tcPr>
          <w:p>
            <w:pPr>
              <w:spacing w:after="0"/>
              <w:rPr>
                <w:sz w:val="15"/>
                <w:szCs w:val="15"/>
                <w:color w:val="auto"/>
              </w:rPr>
            </w:pPr>
          </w:p>
        </w:tc>
        <w:tc>
          <w:tcPr>
            <w:tcW w:w="18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39</w:t>
            </w:r>
          </w:p>
        </w:tc>
        <w:tc>
          <w:tcPr>
            <w:tcW w:w="8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220" w:type="dxa"/>
            <w:vAlign w:val="bottom"/>
          </w:tcPr>
          <w:p>
            <w:pPr>
              <w:jc w:val="right"/>
              <w:spacing w:after="0"/>
              <w:rPr>
                <w:sz w:val="20"/>
                <w:szCs w:val="20"/>
                <w:color w:val="auto"/>
              </w:rPr>
            </w:pPr>
            <w:r>
              <w:rPr>
                <w:rFonts w:ascii="Arial" w:cs="Arial" w:eastAsia="Arial" w:hAnsi="Arial"/>
                <w:sz w:val="14"/>
                <w:szCs w:val="14"/>
                <w:color w:val="auto"/>
              </w:rPr>
              <w:t>37</w:t>
            </w:r>
          </w:p>
        </w:tc>
        <w:tc>
          <w:tcPr>
            <w:tcW w:w="120" w:type="dxa"/>
            <w:vAlign w:val="bottom"/>
          </w:tcPr>
          <w:p>
            <w:pPr>
              <w:spacing w:after="0"/>
              <w:rPr>
                <w:sz w:val="15"/>
                <w:szCs w:val="15"/>
                <w:color w:val="auto"/>
              </w:rPr>
            </w:pPr>
          </w:p>
        </w:tc>
        <w:tc>
          <w:tcPr>
            <w:tcW w:w="14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220" w:type="dxa"/>
            <w:vAlign w:val="bottom"/>
          </w:tcPr>
          <w:p>
            <w:pPr>
              <w:jc w:val="right"/>
              <w:spacing w:after="0"/>
              <w:rPr>
                <w:sz w:val="20"/>
                <w:szCs w:val="20"/>
                <w:color w:val="auto"/>
              </w:rPr>
            </w:pPr>
            <w:r>
              <w:rPr>
                <w:rFonts w:ascii="Arial" w:cs="Arial" w:eastAsia="Arial" w:hAnsi="Arial"/>
                <w:sz w:val="14"/>
                <w:szCs w:val="14"/>
                <w:color w:val="auto"/>
              </w:rPr>
              <w:t>36</w:t>
            </w:r>
          </w:p>
        </w:tc>
        <w:tc>
          <w:tcPr>
            <w:tcW w:w="120" w:type="dxa"/>
            <w:vAlign w:val="bottom"/>
          </w:tcPr>
          <w:p>
            <w:pPr>
              <w:spacing w:after="0"/>
              <w:rPr>
                <w:sz w:val="15"/>
                <w:szCs w:val="15"/>
                <w:color w:val="auto"/>
              </w:rPr>
            </w:pPr>
          </w:p>
        </w:tc>
        <w:tc>
          <w:tcPr>
            <w:tcW w:w="14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260" w:type="dxa"/>
            <w:vAlign w:val="bottom"/>
          </w:tcPr>
          <w:p>
            <w:pPr>
              <w:jc w:val="right"/>
              <w:spacing w:after="0"/>
              <w:rPr>
                <w:sz w:val="20"/>
                <w:szCs w:val="20"/>
                <w:color w:val="auto"/>
              </w:rPr>
            </w:pPr>
            <w:r>
              <w:rPr>
                <w:rFonts w:ascii="Arial" w:cs="Arial" w:eastAsia="Arial" w:hAnsi="Arial"/>
                <w:sz w:val="14"/>
                <w:szCs w:val="14"/>
                <w:color w:val="auto"/>
              </w:rPr>
              <w:t>35</w:t>
            </w:r>
          </w:p>
        </w:tc>
        <w:tc>
          <w:tcPr>
            <w:tcW w:w="120" w:type="dxa"/>
            <w:vAlign w:val="bottom"/>
          </w:tcPr>
          <w:p>
            <w:pPr>
              <w:spacing w:after="0"/>
              <w:rPr>
                <w:sz w:val="15"/>
                <w:szCs w:val="15"/>
                <w:color w:val="auto"/>
              </w:rPr>
            </w:pPr>
          </w:p>
        </w:tc>
        <w:tc>
          <w:tcPr>
            <w:tcW w:w="18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240" w:type="dxa"/>
            <w:vAlign w:val="bottom"/>
          </w:tcPr>
          <w:p>
            <w:pPr>
              <w:jc w:val="right"/>
              <w:spacing w:after="0"/>
              <w:rPr>
                <w:sz w:val="20"/>
                <w:szCs w:val="20"/>
                <w:color w:val="auto"/>
              </w:rPr>
            </w:pPr>
            <w:r>
              <w:rPr>
                <w:rFonts w:ascii="Arial" w:cs="Arial" w:eastAsia="Arial" w:hAnsi="Arial"/>
                <w:sz w:val="14"/>
                <w:szCs w:val="14"/>
                <w:color w:val="auto"/>
                <w:w w:val="94"/>
              </w:rPr>
              <w:t>147</w:t>
            </w: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280" w:type="dxa"/>
            <w:vAlign w:val="bottom"/>
            <w:tcBorders>
              <w:right w:val="single" w:sz="8" w:color="auto"/>
            </w:tcBorders>
            <w:gridSpan w:val="2"/>
            <w:shd w:val="clear" w:color="auto" w:fill="CCEEFF"/>
          </w:tcPr>
          <w:p>
            <w:pPr>
              <w:spacing w:after="0"/>
              <w:rPr>
                <w:sz w:val="20"/>
                <w:szCs w:val="20"/>
                <w:color w:val="auto"/>
              </w:rPr>
            </w:pPr>
            <w:r>
              <w:rPr>
                <w:rFonts w:ascii="Arial" w:cs="Arial" w:eastAsia="Arial" w:hAnsi="Arial"/>
                <w:sz w:val="14"/>
                <w:szCs w:val="14"/>
                <w:color w:val="auto"/>
              </w:rPr>
              <w:t>Net investment gains (losses)</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7</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8</w:t>
            </w: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15</w:t>
            </w: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3</w:t>
            </w: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w w:val="96"/>
              </w:rPr>
              <w:t>(13)</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(8)</w:t>
            </w: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(14)</w:t>
            </w: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280" w:type="dxa"/>
            <w:vAlign w:val="bottom"/>
            <w:tcBorders>
              <w:right w:val="single" w:sz="8" w:color="auto"/>
            </w:tcBorders>
            <w:gridSpan w:val="2"/>
          </w:tcPr>
          <w:p>
            <w:pPr>
              <w:spacing w:after="0"/>
              <w:rPr>
                <w:sz w:val="20"/>
                <w:szCs w:val="20"/>
                <w:color w:val="auto"/>
              </w:rPr>
            </w:pPr>
            <w:r>
              <w:rPr>
                <w:rFonts w:ascii="Arial" w:cs="Arial" w:eastAsia="Arial" w:hAnsi="Arial"/>
                <w:sz w:val="14"/>
                <w:szCs w:val="14"/>
                <w:color w:val="auto"/>
              </w:rPr>
              <w:t>Policy fees and other income</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rPr>
              <w:t>41</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41</w:t>
            </w: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82</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42</w:t>
            </w: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43</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42</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42</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40" w:type="dxa"/>
            <w:vAlign w:val="bottom"/>
          </w:tcPr>
          <w:p>
            <w:pPr>
              <w:jc w:val="right"/>
              <w:spacing w:after="0"/>
              <w:rPr>
                <w:sz w:val="20"/>
                <w:szCs w:val="20"/>
                <w:color w:val="auto"/>
              </w:rPr>
            </w:pPr>
            <w:r>
              <w:rPr>
                <w:rFonts w:ascii="Arial" w:cs="Arial" w:eastAsia="Arial" w:hAnsi="Arial"/>
                <w:sz w:val="14"/>
                <w:szCs w:val="14"/>
                <w:color w:val="auto"/>
                <w:w w:val="94"/>
              </w:rPr>
              <w:t>169</w:t>
            </w: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1100" w:type="dxa"/>
            <w:vAlign w:val="bottom"/>
          </w:tcPr>
          <w:p>
            <w:pPr>
              <w:spacing w:after="0"/>
              <w:rPr>
                <w:sz w:val="2"/>
                <w:szCs w:val="2"/>
                <w:color w:val="auto"/>
              </w:rPr>
            </w:pPr>
          </w:p>
        </w:tc>
        <w:tc>
          <w:tcPr>
            <w:tcW w:w="6180" w:type="dxa"/>
            <w:vAlign w:val="bottom"/>
            <w:tcBorders>
              <w:right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tcPr>
          <w:p>
            <w:pPr>
              <w:spacing w:after="0"/>
              <w:rPr>
                <w:sz w:val="16"/>
                <w:szCs w:val="16"/>
                <w:color w:val="auto"/>
              </w:rPr>
            </w:pPr>
          </w:p>
        </w:tc>
        <w:tc>
          <w:tcPr>
            <w:tcW w:w="7280" w:type="dxa"/>
            <w:vAlign w:val="bottom"/>
            <w:tcBorders>
              <w:right w:val="single" w:sz="8" w:color="auto"/>
            </w:tcBorders>
            <w:gridSpan w:val="2"/>
            <w:shd w:val="clear" w:color="auto" w:fill="CCEEFF"/>
          </w:tcPr>
          <w:p>
            <w:pPr>
              <w:ind w:left="260"/>
              <w:spacing w:after="0"/>
              <w:rPr>
                <w:sz w:val="20"/>
                <w:szCs w:val="20"/>
                <w:color w:val="auto"/>
              </w:rPr>
            </w:pPr>
            <w:r>
              <w:rPr>
                <w:rFonts w:ascii="Arial" w:cs="Arial" w:eastAsia="Arial" w:hAnsi="Arial"/>
                <w:sz w:val="14"/>
                <w:szCs w:val="14"/>
                <w:color w:val="auto"/>
              </w:rPr>
              <w:t>Total revenues</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89</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87</w:t>
            </w:r>
          </w:p>
        </w:tc>
        <w:tc>
          <w:tcPr>
            <w:tcW w:w="80" w:type="dxa"/>
            <w:vAlign w:val="bottom"/>
            <w:shd w:val="clear" w:color="auto" w:fill="CCEEFF"/>
          </w:tcPr>
          <w:p>
            <w:pPr>
              <w:spacing w:after="0"/>
              <w:rPr>
                <w:sz w:val="16"/>
                <w:szCs w:val="16"/>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85"/>
              </w:rPr>
              <w:t>176</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84</w:t>
            </w:r>
          </w:p>
        </w:tc>
        <w:tc>
          <w:tcPr>
            <w:tcW w:w="80" w:type="dxa"/>
            <w:vAlign w:val="bottom"/>
            <w:shd w:val="clear" w:color="auto" w:fill="CCEEFF"/>
          </w:tcPr>
          <w:p>
            <w:pPr>
              <w:spacing w:after="0"/>
              <w:rPr>
                <w:sz w:val="16"/>
                <w:szCs w:val="16"/>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84</w:t>
            </w: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65</w:t>
            </w: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69</w:t>
            </w: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4"/>
                <w:szCs w:val="14"/>
                <w:color w:val="auto"/>
                <w:w w:val="94"/>
              </w:rPr>
              <w:t>302</w:t>
            </w:r>
          </w:p>
        </w:tc>
        <w:tc>
          <w:tcPr>
            <w:tcW w:w="3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78"/>
        </w:trPr>
        <w:tc>
          <w:tcPr>
            <w:tcW w:w="7300" w:type="dxa"/>
            <w:vAlign w:val="bottom"/>
            <w:tcBorders>
              <w:right w:val="single" w:sz="8" w:color="auto"/>
            </w:tcBorders>
            <w:gridSpan w:val="3"/>
          </w:tcPr>
          <w:p>
            <w:pPr>
              <w:spacing w:after="0"/>
              <w:rPr>
                <w:sz w:val="20"/>
                <w:szCs w:val="20"/>
                <w:color w:val="auto"/>
              </w:rPr>
            </w:pPr>
            <w:r>
              <w:rPr>
                <w:rFonts w:ascii="Arial" w:cs="Arial" w:eastAsia="Arial" w:hAnsi="Arial"/>
                <w:sz w:val="14"/>
                <w:szCs w:val="14"/>
                <w:b w:val="1"/>
                <w:bCs w:val="1"/>
                <w:color w:val="auto"/>
              </w:rPr>
              <w:t>BENEFITS AND EXPENSES:</w:t>
            </w:r>
          </w:p>
        </w:tc>
        <w:tc>
          <w:tcPr>
            <w:tcW w:w="60" w:type="dxa"/>
            <w:vAlign w:val="bottom"/>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200" w:type="dxa"/>
            <w:vAlign w:val="bottom"/>
            <w:tcBorders>
              <w:top w:val="single" w:sz="8" w:color="auto"/>
            </w:tcBorders>
          </w:tcPr>
          <w:p>
            <w:pPr>
              <w:spacing w:after="0"/>
              <w:rPr>
                <w:sz w:val="15"/>
                <w:szCs w:val="15"/>
                <w:color w:val="auto"/>
              </w:rPr>
            </w:pPr>
          </w:p>
        </w:tc>
        <w:tc>
          <w:tcPr>
            <w:tcW w:w="14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220" w:type="dxa"/>
            <w:vAlign w:val="bottom"/>
            <w:tcBorders>
              <w:top w:val="single" w:sz="8" w:color="auto"/>
            </w:tcBorders>
          </w:tcPr>
          <w:p>
            <w:pPr>
              <w:spacing w:after="0"/>
              <w:rPr>
                <w:sz w:val="15"/>
                <w:szCs w:val="15"/>
                <w:color w:val="auto"/>
              </w:rPr>
            </w:pPr>
          </w:p>
        </w:tc>
        <w:tc>
          <w:tcPr>
            <w:tcW w:w="180" w:type="dxa"/>
            <w:vAlign w:val="bottom"/>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220" w:type="dxa"/>
            <w:vAlign w:val="bottom"/>
            <w:tcBorders>
              <w:top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220" w:type="dxa"/>
            <w:vAlign w:val="bottom"/>
            <w:tcBorders>
              <w:top w:val="single" w:sz="8" w:color="auto"/>
            </w:tcBorders>
          </w:tcPr>
          <w:p>
            <w:pPr>
              <w:spacing w:after="0"/>
              <w:rPr>
                <w:sz w:val="15"/>
                <w:szCs w:val="15"/>
                <w:color w:val="auto"/>
              </w:rPr>
            </w:pPr>
          </w:p>
        </w:tc>
        <w:tc>
          <w:tcPr>
            <w:tcW w:w="180" w:type="dxa"/>
            <w:vAlign w:val="bottom"/>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220" w:type="dxa"/>
            <w:vAlign w:val="bottom"/>
            <w:tcBorders>
              <w:top w:val="single" w:sz="8" w:color="auto"/>
            </w:tcBorders>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220" w:type="dxa"/>
            <w:vAlign w:val="bottom"/>
            <w:tcBorders>
              <w:top w:val="single" w:sz="8" w:color="auto"/>
            </w:tcBorders>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Borders>
              <w:top w:val="single" w:sz="8" w:color="auto"/>
            </w:tcBorders>
          </w:tcPr>
          <w:p>
            <w:pPr>
              <w:spacing w:after="0"/>
              <w:rPr>
                <w:sz w:val="15"/>
                <w:szCs w:val="15"/>
                <w:color w:val="auto"/>
              </w:rPr>
            </w:pPr>
          </w:p>
        </w:tc>
        <w:tc>
          <w:tcPr>
            <w:tcW w:w="260" w:type="dxa"/>
            <w:vAlign w:val="bottom"/>
            <w:tcBorders>
              <w:top w:val="single" w:sz="8" w:color="auto"/>
            </w:tcBorders>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Borders>
              <w:top w:val="single" w:sz="8" w:color="auto"/>
            </w:tcBorders>
          </w:tcPr>
          <w:p>
            <w:pPr>
              <w:spacing w:after="0"/>
              <w:rPr>
                <w:sz w:val="15"/>
                <w:szCs w:val="15"/>
                <w:color w:val="auto"/>
              </w:rPr>
            </w:pPr>
          </w:p>
        </w:tc>
        <w:tc>
          <w:tcPr>
            <w:tcW w:w="240" w:type="dxa"/>
            <w:vAlign w:val="bottom"/>
            <w:tcBorders>
              <w:top w:val="single" w:sz="8" w:color="auto"/>
            </w:tcBorders>
          </w:tcPr>
          <w:p>
            <w:pPr>
              <w:spacing w:after="0"/>
              <w:rPr>
                <w:sz w:val="15"/>
                <w:szCs w:val="15"/>
                <w:color w:val="auto"/>
              </w:rPr>
            </w:pP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7280" w:type="dxa"/>
            <w:vAlign w:val="bottom"/>
            <w:tcBorders>
              <w:right w:val="single" w:sz="8" w:color="auto"/>
            </w:tcBorders>
            <w:gridSpan w:val="2"/>
            <w:shd w:val="clear" w:color="auto" w:fill="CCEEFF"/>
          </w:tcPr>
          <w:p>
            <w:pPr>
              <w:spacing w:after="0"/>
              <w:rPr>
                <w:sz w:val="20"/>
                <w:szCs w:val="20"/>
                <w:color w:val="auto"/>
              </w:rPr>
            </w:pPr>
            <w:r>
              <w:rPr>
                <w:rFonts w:ascii="Arial" w:cs="Arial" w:eastAsia="Arial" w:hAnsi="Arial"/>
                <w:sz w:val="14"/>
                <w:szCs w:val="14"/>
                <w:color w:val="auto"/>
              </w:rPr>
              <w:t>Benefits and other changes in policy reserves</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9</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4</w:t>
            </w:r>
          </w:p>
        </w:tc>
        <w:tc>
          <w:tcPr>
            <w:tcW w:w="80" w:type="dxa"/>
            <w:vAlign w:val="bottom"/>
            <w:shd w:val="clear" w:color="auto" w:fill="CCEEFF"/>
          </w:tcPr>
          <w:p>
            <w:pPr>
              <w:spacing w:after="0"/>
              <w:rPr>
                <w:sz w:val="16"/>
                <w:szCs w:val="16"/>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13</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16</w:t>
            </w:r>
          </w:p>
        </w:tc>
        <w:tc>
          <w:tcPr>
            <w:tcW w:w="80" w:type="dxa"/>
            <w:vAlign w:val="bottom"/>
            <w:shd w:val="clear" w:color="auto" w:fill="CCEEFF"/>
          </w:tcPr>
          <w:p>
            <w:pPr>
              <w:spacing w:after="0"/>
              <w:rPr>
                <w:sz w:val="16"/>
                <w:szCs w:val="16"/>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w:t>
            </w: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w:t>
            </w: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15</w:t>
            </w: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42</w:t>
            </w:r>
          </w:p>
        </w:tc>
        <w:tc>
          <w:tcPr>
            <w:tcW w:w="3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280" w:type="dxa"/>
            <w:vAlign w:val="bottom"/>
            <w:tcBorders>
              <w:right w:val="single" w:sz="8" w:color="auto"/>
            </w:tcBorders>
            <w:gridSpan w:val="2"/>
          </w:tcPr>
          <w:p>
            <w:pPr>
              <w:spacing w:after="0"/>
              <w:rPr>
                <w:sz w:val="20"/>
                <w:szCs w:val="20"/>
                <w:color w:val="auto"/>
              </w:rPr>
            </w:pPr>
            <w:r>
              <w:rPr>
                <w:rFonts w:ascii="Arial" w:cs="Arial" w:eastAsia="Arial" w:hAnsi="Arial"/>
                <w:sz w:val="14"/>
                <w:szCs w:val="14"/>
                <w:color w:val="auto"/>
              </w:rPr>
              <w:t>Interest credited</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rPr>
              <w:t>34</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35</w:t>
            </w: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69</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35</w:t>
            </w: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33</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30</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33</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40" w:type="dxa"/>
            <w:vAlign w:val="bottom"/>
          </w:tcPr>
          <w:p>
            <w:pPr>
              <w:jc w:val="right"/>
              <w:spacing w:after="0"/>
              <w:rPr>
                <w:sz w:val="20"/>
                <w:szCs w:val="20"/>
                <w:color w:val="auto"/>
              </w:rPr>
            </w:pPr>
            <w:r>
              <w:rPr>
                <w:rFonts w:ascii="Arial" w:cs="Arial" w:eastAsia="Arial" w:hAnsi="Arial"/>
                <w:sz w:val="14"/>
                <w:szCs w:val="14"/>
                <w:color w:val="auto"/>
                <w:w w:val="94"/>
              </w:rPr>
              <w:t>131</w:t>
            </w: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280" w:type="dxa"/>
            <w:vAlign w:val="bottom"/>
            <w:tcBorders>
              <w:right w:val="single" w:sz="8" w:color="auto"/>
            </w:tcBorders>
            <w:gridSpan w:val="2"/>
            <w:shd w:val="clear" w:color="auto" w:fill="CCEEFF"/>
          </w:tcPr>
          <w:p>
            <w:pPr>
              <w:spacing w:after="0"/>
              <w:rPr>
                <w:sz w:val="20"/>
                <w:szCs w:val="20"/>
                <w:color w:val="auto"/>
              </w:rPr>
            </w:pPr>
            <w:r>
              <w:rPr>
                <w:rFonts w:ascii="Arial" w:cs="Arial" w:eastAsia="Arial" w:hAnsi="Arial"/>
                <w:sz w:val="14"/>
                <w:szCs w:val="14"/>
                <w:color w:val="auto"/>
              </w:rPr>
              <w:t>Acquisition and operating expenses, net of deferrals</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16</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15</w:t>
            </w: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31</w:t>
            </w: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14</w:t>
            </w: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20</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18</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16</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68</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280" w:type="dxa"/>
            <w:vAlign w:val="bottom"/>
            <w:tcBorders>
              <w:right w:val="single" w:sz="8" w:color="auto"/>
            </w:tcBorders>
            <w:gridSpan w:val="2"/>
          </w:tcPr>
          <w:p>
            <w:pPr>
              <w:spacing w:after="0"/>
              <w:rPr>
                <w:sz w:val="20"/>
                <w:szCs w:val="20"/>
                <w:color w:val="auto"/>
              </w:rPr>
            </w:pPr>
            <w:r>
              <w:rPr>
                <w:rFonts w:ascii="Arial" w:cs="Arial" w:eastAsia="Arial" w:hAnsi="Arial"/>
                <w:sz w:val="14"/>
                <w:szCs w:val="14"/>
                <w:color w:val="auto"/>
              </w:rPr>
              <w:t>Amortization of deferred acquisition costs and intangibles</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rPr>
              <w:t>7</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6</w:t>
            </w: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13</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4</w:t>
            </w: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7</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12</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6</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40" w:type="dxa"/>
            <w:vAlign w:val="bottom"/>
          </w:tcPr>
          <w:p>
            <w:pPr>
              <w:jc w:val="right"/>
              <w:spacing w:after="0"/>
              <w:rPr>
                <w:sz w:val="20"/>
                <w:szCs w:val="20"/>
                <w:color w:val="auto"/>
              </w:rPr>
            </w:pPr>
            <w:r>
              <w:rPr>
                <w:rFonts w:ascii="Arial" w:cs="Arial" w:eastAsia="Arial" w:hAnsi="Arial"/>
                <w:sz w:val="14"/>
                <w:szCs w:val="14"/>
                <w:color w:val="auto"/>
              </w:rPr>
              <w:t>29</w:t>
            </w: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280" w:type="dxa"/>
            <w:vAlign w:val="bottom"/>
            <w:tcBorders>
              <w:right w:val="single" w:sz="8" w:color="auto"/>
            </w:tcBorders>
            <w:gridSpan w:val="2"/>
            <w:shd w:val="clear" w:color="auto" w:fill="CCEEFF"/>
          </w:tcPr>
          <w:p>
            <w:pPr>
              <w:spacing w:after="0"/>
              <w:rPr>
                <w:sz w:val="20"/>
                <w:szCs w:val="20"/>
                <w:color w:val="auto"/>
              </w:rPr>
            </w:pPr>
            <w:r>
              <w:rPr>
                <w:rFonts w:ascii="Arial" w:cs="Arial" w:eastAsia="Arial" w:hAnsi="Arial"/>
                <w:sz w:val="14"/>
                <w:szCs w:val="14"/>
                <w:color w:val="auto"/>
              </w:rPr>
              <w:t>Interest expense</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center"/>
              <w:ind w:right="260"/>
              <w:spacing w:after="0"/>
              <w:rPr>
                <w:sz w:val="20"/>
                <w:szCs w:val="20"/>
                <w:color w:val="auto"/>
              </w:rPr>
            </w:pPr>
            <w:r>
              <w:rPr>
                <w:rFonts w:ascii="Arial" w:cs="Arial" w:eastAsia="Arial" w:hAnsi="Arial"/>
                <w:sz w:val="14"/>
                <w:szCs w:val="14"/>
                <w:color w:val="auto"/>
                <w:w w:val="99"/>
              </w:rPr>
              <w:t>—</w:t>
            </w: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w:t>
            </w: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center"/>
              <w:ind w:right="260"/>
              <w:spacing w:after="0"/>
              <w:rPr>
                <w:sz w:val="20"/>
                <w:szCs w:val="20"/>
                <w:color w:val="auto"/>
              </w:rPr>
            </w:pPr>
            <w:r>
              <w:rPr>
                <w:rFonts w:ascii="Arial" w:cs="Arial" w:eastAsia="Arial" w:hAnsi="Arial"/>
                <w:sz w:val="14"/>
                <w:szCs w:val="14"/>
                <w:color w:val="auto"/>
                <w:w w:val="99"/>
              </w:rPr>
              <w:t>—</w:t>
            </w: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8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w:t>
            </w: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280" w:type="dxa"/>
            <w:vAlign w:val="bottom"/>
            <w:tcBorders>
              <w:right w:val="single" w:sz="8" w:color="auto"/>
            </w:tcBorders>
            <w:gridSpan w:val="2"/>
            <w:vMerge w:val="restart"/>
          </w:tcPr>
          <w:p>
            <w:pPr>
              <w:ind w:left="260"/>
              <w:spacing w:after="0"/>
              <w:rPr>
                <w:sz w:val="20"/>
                <w:szCs w:val="20"/>
                <w:color w:val="auto"/>
              </w:rPr>
            </w:pPr>
            <w:r>
              <w:rPr>
                <w:rFonts w:ascii="Arial" w:cs="Arial" w:eastAsia="Arial" w:hAnsi="Arial"/>
                <w:sz w:val="14"/>
                <w:szCs w:val="14"/>
                <w:color w:val="auto"/>
              </w:rPr>
              <w:t>Total benefits and expenses</w:t>
            </w: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1"/>
        </w:trPr>
        <w:tc>
          <w:tcPr>
            <w:tcW w:w="20" w:type="dxa"/>
            <w:vAlign w:val="bottom"/>
          </w:tcPr>
          <w:p>
            <w:pPr>
              <w:spacing w:after="0"/>
              <w:rPr>
                <w:sz w:val="15"/>
                <w:szCs w:val="15"/>
                <w:color w:val="auto"/>
              </w:rPr>
            </w:pPr>
          </w:p>
        </w:tc>
        <w:tc>
          <w:tcPr>
            <w:tcW w:w="7280" w:type="dxa"/>
            <w:vAlign w:val="bottom"/>
            <w:tcBorders>
              <w:right w:val="single" w:sz="8" w:color="auto"/>
            </w:tcBorders>
            <w:gridSpan w:val="2"/>
            <w:vMerge w:val="continue"/>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rPr>
              <w:t>67</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60</w:t>
            </w: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w w:val="85"/>
              </w:rPr>
              <w:t>127</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69</w:t>
            </w: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63</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69</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tcPr>
          <w:p>
            <w:pPr>
              <w:jc w:val="right"/>
              <w:spacing w:after="0"/>
              <w:rPr>
                <w:sz w:val="20"/>
                <w:szCs w:val="20"/>
                <w:color w:val="auto"/>
              </w:rPr>
            </w:pPr>
            <w:r>
              <w:rPr>
                <w:rFonts w:ascii="Arial" w:cs="Arial" w:eastAsia="Arial" w:hAnsi="Arial"/>
                <w:sz w:val="14"/>
                <w:szCs w:val="14"/>
                <w:color w:val="auto"/>
              </w:rPr>
              <w:t>70</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40" w:type="dxa"/>
            <w:vAlign w:val="bottom"/>
          </w:tcPr>
          <w:p>
            <w:pPr>
              <w:jc w:val="right"/>
              <w:spacing w:after="0"/>
              <w:rPr>
                <w:sz w:val="20"/>
                <w:szCs w:val="20"/>
                <w:color w:val="auto"/>
              </w:rPr>
            </w:pPr>
            <w:r>
              <w:rPr>
                <w:rFonts w:ascii="Arial" w:cs="Arial" w:eastAsia="Arial" w:hAnsi="Arial"/>
                <w:sz w:val="14"/>
                <w:szCs w:val="14"/>
                <w:color w:val="auto"/>
                <w:w w:val="94"/>
              </w:rPr>
              <w:t>271</w:t>
            </w: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7"/>
        </w:trPr>
        <w:tc>
          <w:tcPr>
            <w:tcW w:w="20" w:type="dxa"/>
            <w:vAlign w:val="bottom"/>
            <w:vMerge w:val="restart"/>
          </w:tcPr>
          <w:p>
            <w:pPr>
              <w:spacing w:after="0"/>
              <w:rPr>
                <w:sz w:val="2"/>
                <w:szCs w:val="2"/>
                <w:color w:val="auto"/>
              </w:rPr>
            </w:pPr>
          </w:p>
        </w:tc>
        <w:tc>
          <w:tcPr>
            <w:tcW w:w="1100" w:type="dxa"/>
            <w:vAlign w:val="bottom"/>
          </w:tcPr>
          <w:p>
            <w:pPr>
              <w:spacing w:after="0"/>
              <w:rPr>
                <w:sz w:val="2"/>
                <w:szCs w:val="2"/>
                <w:color w:val="auto"/>
              </w:rPr>
            </w:pPr>
          </w:p>
        </w:tc>
        <w:tc>
          <w:tcPr>
            <w:tcW w:w="6180" w:type="dxa"/>
            <w:vAlign w:val="bottom"/>
            <w:tcBorders>
              <w:right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vMerge w:val="continue"/>
          </w:tcPr>
          <w:p>
            <w:pPr>
              <w:spacing w:after="0"/>
              <w:rPr>
                <w:sz w:val="15"/>
                <w:szCs w:val="15"/>
                <w:color w:val="auto"/>
              </w:rPr>
            </w:pPr>
          </w:p>
        </w:tc>
        <w:tc>
          <w:tcPr>
            <w:tcW w:w="7280" w:type="dxa"/>
            <w:vAlign w:val="bottom"/>
            <w:tcBorders>
              <w:right w:val="single" w:sz="8" w:color="auto"/>
            </w:tcBorders>
            <w:gridSpan w:val="2"/>
            <w:shd w:val="clear" w:color="auto" w:fill="CCEEFF"/>
          </w:tcPr>
          <w:p>
            <w:pPr>
              <w:spacing w:after="0"/>
              <w:rPr>
                <w:sz w:val="20"/>
                <w:szCs w:val="20"/>
                <w:color w:val="auto"/>
              </w:rPr>
            </w:pPr>
            <w:r>
              <w:rPr>
                <w:rFonts w:ascii="Arial" w:cs="Arial" w:eastAsia="Arial" w:hAnsi="Arial"/>
                <w:sz w:val="14"/>
                <w:szCs w:val="14"/>
                <w:b w:val="1"/>
                <w:bCs w:val="1"/>
                <w:color w:val="auto"/>
              </w:rPr>
              <w:t>INCOME (LOSS) FROM CONTINUING OPERATIONS BEFORE INCOME TAXES</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22</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27</w:t>
            </w: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49</w:t>
            </w: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15</w:t>
            </w: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21</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(4)</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(1)</w:t>
            </w: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31</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280" w:type="dxa"/>
            <w:vAlign w:val="bottom"/>
            <w:tcBorders>
              <w:right w:val="single" w:sz="8" w:color="auto"/>
            </w:tcBorders>
            <w:gridSpan w:val="2"/>
          </w:tcPr>
          <w:p>
            <w:pPr>
              <w:spacing w:after="0"/>
              <w:rPr>
                <w:sz w:val="20"/>
                <w:szCs w:val="20"/>
                <w:color w:val="auto"/>
              </w:rPr>
            </w:pPr>
            <w:r>
              <w:rPr>
                <w:rFonts w:ascii="Arial" w:cs="Arial" w:eastAsia="Arial" w:hAnsi="Arial"/>
                <w:sz w:val="14"/>
                <w:szCs w:val="14"/>
                <w:color w:val="auto"/>
              </w:rPr>
              <w:t>Provision (benefit) for income taxes</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rPr>
              <w:t>7</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8</w:t>
            </w: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15</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4</w:t>
            </w: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6</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gridSpan w:val="2"/>
          </w:tcPr>
          <w:p>
            <w:pPr>
              <w:jc w:val="right"/>
              <w:ind w:right="80"/>
              <w:spacing w:after="0"/>
              <w:rPr>
                <w:sz w:val="20"/>
                <w:szCs w:val="20"/>
                <w:color w:val="auto"/>
              </w:rPr>
            </w:pPr>
            <w:r>
              <w:rPr>
                <w:rFonts w:ascii="Arial" w:cs="Arial" w:eastAsia="Arial" w:hAnsi="Arial"/>
                <w:sz w:val="14"/>
                <w:szCs w:val="14"/>
                <w:color w:val="auto"/>
              </w:rPr>
              <w:t>(2)</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4"/>
                <w:szCs w:val="14"/>
                <w:color w:val="auto"/>
              </w:rPr>
              <w:t>(2)</w:t>
            </w: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240" w:type="dxa"/>
            <w:vAlign w:val="bottom"/>
          </w:tcPr>
          <w:p>
            <w:pPr>
              <w:jc w:val="right"/>
              <w:spacing w:after="0"/>
              <w:rPr>
                <w:sz w:val="20"/>
                <w:szCs w:val="20"/>
                <w:color w:val="auto"/>
              </w:rPr>
            </w:pPr>
            <w:r>
              <w:rPr>
                <w:rFonts w:ascii="Arial" w:cs="Arial" w:eastAsia="Arial" w:hAnsi="Arial"/>
                <w:sz w:val="14"/>
                <w:szCs w:val="14"/>
                <w:color w:val="auto"/>
              </w:rPr>
              <w:t>6</w:t>
            </w:r>
          </w:p>
        </w:tc>
        <w:tc>
          <w:tcPr>
            <w:tcW w:w="3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1100" w:type="dxa"/>
            <w:vAlign w:val="bottom"/>
          </w:tcPr>
          <w:p>
            <w:pPr>
              <w:spacing w:after="0"/>
              <w:rPr>
                <w:sz w:val="2"/>
                <w:szCs w:val="2"/>
                <w:color w:val="auto"/>
              </w:rPr>
            </w:pPr>
          </w:p>
        </w:tc>
        <w:tc>
          <w:tcPr>
            <w:tcW w:w="6180" w:type="dxa"/>
            <w:vAlign w:val="bottom"/>
            <w:tcBorders>
              <w:right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vMerge w:val="continue"/>
          </w:tcPr>
          <w:p>
            <w:pPr>
              <w:spacing w:after="0"/>
              <w:rPr>
                <w:sz w:val="15"/>
                <w:szCs w:val="15"/>
                <w:color w:val="auto"/>
              </w:rPr>
            </w:pPr>
          </w:p>
        </w:tc>
        <w:tc>
          <w:tcPr>
            <w:tcW w:w="7280" w:type="dxa"/>
            <w:vAlign w:val="bottom"/>
            <w:tcBorders>
              <w:right w:val="single" w:sz="8" w:color="auto"/>
            </w:tcBorders>
            <w:gridSpan w:val="2"/>
            <w:shd w:val="clear" w:color="auto" w:fill="CCEEFF"/>
          </w:tcPr>
          <w:p>
            <w:pPr>
              <w:spacing w:after="0"/>
              <w:rPr>
                <w:sz w:val="20"/>
                <w:szCs w:val="20"/>
                <w:color w:val="auto"/>
              </w:rPr>
            </w:pPr>
            <w:r>
              <w:rPr>
                <w:rFonts w:ascii="Arial" w:cs="Arial" w:eastAsia="Arial" w:hAnsi="Arial"/>
                <w:sz w:val="14"/>
                <w:szCs w:val="14"/>
                <w:b w:val="1"/>
                <w:bCs w:val="1"/>
                <w:color w:val="auto"/>
              </w:rPr>
              <w:t>INCOME (LOSS) FROM CONTINUING OPERATIONS</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15</w:t>
            </w:r>
          </w:p>
        </w:tc>
        <w:tc>
          <w:tcPr>
            <w:tcW w:w="8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19</w:t>
            </w: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34</w:t>
            </w:r>
          </w:p>
        </w:tc>
        <w:tc>
          <w:tcPr>
            <w:tcW w:w="8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11</w:t>
            </w:r>
          </w:p>
        </w:tc>
        <w:tc>
          <w:tcPr>
            <w:tcW w:w="80" w:type="dxa"/>
            <w:vAlign w:val="bottom"/>
            <w:shd w:val="clear" w:color="auto" w:fill="CCEEFF"/>
          </w:tcPr>
          <w:p>
            <w:pPr>
              <w:spacing w:after="0"/>
              <w:rPr>
                <w:sz w:val="15"/>
                <w:szCs w:val="15"/>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15</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4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(2)</w:t>
            </w:r>
          </w:p>
        </w:tc>
        <w:tc>
          <w:tcPr>
            <w:tcW w:w="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w:t>
            </w: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25</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70"/>
        </w:trPr>
        <w:tc>
          <w:tcPr>
            <w:tcW w:w="7300" w:type="dxa"/>
            <w:vAlign w:val="bottom"/>
            <w:tcBorders>
              <w:right w:val="single" w:sz="8" w:color="auto"/>
            </w:tcBorders>
            <w:gridSpan w:val="3"/>
          </w:tcPr>
          <w:p>
            <w:pPr>
              <w:spacing w:after="0"/>
              <w:rPr>
                <w:sz w:val="20"/>
                <w:szCs w:val="20"/>
                <w:color w:val="auto"/>
              </w:rPr>
            </w:pPr>
            <w:r>
              <w:rPr>
                <w:rFonts w:ascii="Arial" w:cs="Arial" w:eastAsia="Arial" w:hAnsi="Arial"/>
                <w:sz w:val="14"/>
                <w:szCs w:val="14"/>
                <w:b w:val="1"/>
                <w:bCs w:val="1"/>
                <w:color w:val="auto"/>
              </w:rPr>
              <w:t>ADJUSTMENTS TO INCOME (LOSS) FROM CONTINUING OPERATIONS:</w:t>
            </w:r>
          </w:p>
        </w:tc>
        <w:tc>
          <w:tcPr>
            <w:tcW w:w="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40" w:type="dxa"/>
            <w:vAlign w:val="bottom"/>
            <w:tcBorders>
              <w:right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7280" w:type="dxa"/>
            <w:vAlign w:val="bottom"/>
            <w:tcBorders>
              <w:right w:val="single" w:sz="8" w:color="auto"/>
            </w:tcBorders>
            <w:gridSpan w:val="2"/>
            <w:shd w:val="clear" w:color="auto" w:fill="CCEEFF"/>
          </w:tcPr>
          <w:p>
            <w:pPr>
              <w:spacing w:after="0" w:line="187" w:lineRule="exact"/>
              <w:rPr>
                <w:sz w:val="20"/>
                <w:szCs w:val="20"/>
                <w:color w:val="auto"/>
              </w:rPr>
            </w:pPr>
            <w:r>
              <w:rPr>
                <w:rFonts w:ascii="Arial" w:cs="Arial" w:eastAsia="Arial" w:hAnsi="Arial"/>
                <w:sz w:val="13"/>
                <w:szCs w:val="13"/>
                <w:color w:val="auto"/>
              </w:rPr>
              <w:t>Net investment (gains) losses, net</w:t>
            </w:r>
            <w:r>
              <w:rPr>
                <w:rFonts w:ascii="Arial" w:cs="Arial" w:eastAsia="Arial" w:hAnsi="Arial"/>
                <w:sz w:val="21"/>
                <w:szCs w:val="21"/>
                <w:color w:val="auto"/>
                <w:vertAlign w:val="superscript"/>
              </w:rPr>
              <w:t>(1)</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tcBorders>
              <w:right w:val="single" w:sz="8" w:color="auto"/>
            </w:tcBorders>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(7)</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(7)</w:t>
            </w:r>
          </w:p>
        </w:tc>
        <w:tc>
          <w:tcPr>
            <w:tcW w:w="80" w:type="dxa"/>
            <w:vAlign w:val="bottom"/>
            <w:shd w:val="clear" w:color="auto" w:fill="CCEEFF"/>
          </w:tcPr>
          <w:p>
            <w:pPr>
              <w:spacing w:after="0"/>
              <w:rPr>
                <w:sz w:val="16"/>
                <w:szCs w:val="16"/>
                <w:color w:val="auto"/>
              </w:rPr>
            </w:pP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w w:val="96"/>
              </w:rPr>
              <w:t>(14)</w:t>
            </w:r>
          </w:p>
        </w:tc>
        <w:tc>
          <w:tcPr>
            <w:tcW w:w="1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(7)</w:t>
            </w:r>
          </w:p>
        </w:tc>
        <w:tc>
          <w:tcPr>
            <w:tcW w:w="80" w:type="dxa"/>
            <w:vAlign w:val="bottom"/>
            <w:shd w:val="clear" w:color="auto" w:fill="CCEEFF"/>
          </w:tcPr>
          <w:p>
            <w:pPr>
              <w:spacing w:after="0"/>
              <w:rPr>
                <w:sz w:val="16"/>
                <w:szCs w:val="16"/>
                <w:color w:val="auto"/>
              </w:rPr>
            </w:pPr>
          </w:p>
        </w:tc>
        <w:tc>
          <w:tcPr>
            <w:tcW w:w="34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(4)</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12</w:t>
            </w: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w:t>
            </w:r>
          </w:p>
        </w:tc>
        <w:tc>
          <w:tcPr>
            <w:tcW w:w="1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5</w:t>
            </w:r>
          </w:p>
        </w:tc>
        <w:tc>
          <w:tcPr>
            <w:tcW w:w="3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280" w:type="dxa"/>
            <w:vAlign w:val="bottom"/>
            <w:tcBorders>
              <w:right w:val="single" w:sz="8" w:color="auto"/>
            </w:tcBorders>
            <w:gridSpan w:val="2"/>
          </w:tcPr>
          <w:p>
            <w:pPr>
              <w:spacing w:after="0"/>
              <w:rPr>
                <w:sz w:val="20"/>
                <w:szCs w:val="20"/>
                <w:color w:val="auto"/>
              </w:rPr>
            </w:pPr>
            <w:r>
              <w:rPr>
                <w:rFonts w:ascii="Arial" w:cs="Arial" w:eastAsia="Arial" w:hAnsi="Arial"/>
                <w:sz w:val="14"/>
                <w:szCs w:val="14"/>
                <w:color w:val="auto"/>
              </w:rPr>
              <w:t>Taxes on adjustments</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4"/>
                <w:szCs w:val="14"/>
                <w:color w:val="auto"/>
              </w:rPr>
              <w:t>3</w:t>
            </w: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2</w:t>
            </w: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5</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80"/>
              <w:spacing w:after="0"/>
              <w:rPr>
                <w:sz w:val="20"/>
                <w:szCs w:val="20"/>
                <w:color w:val="auto"/>
              </w:rPr>
            </w:pPr>
            <w:r>
              <w:rPr>
                <w:rFonts w:ascii="Arial" w:cs="Arial" w:eastAsia="Arial" w:hAnsi="Arial"/>
                <w:sz w:val="14"/>
                <w:szCs w:val="14"/>
                <w:color w:val="auto"/>
              </w:rPr>
              <w:t>2</w:t>
            </w: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1</w:t>
            </w: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gridSpan w:val="2"/>
          </w:tcPr>
          <w:p>
            <w:pPr>
              <w:jc w:val="right"/>
              <w:ind w:right="80"/>
              <w:spacing w:after="0"/>
              <w:rPr>
                <w:sz w:val="20"/>
                <w:szCs w:val="20"/>
                <w:color w:val="auto"/>
              </w:rPr>
            </w:pPr>
            <w:r>
              <w:rPr>
                <w:rFonts w:ascii="Arial" w:cs="Arial" w:eastAsia="Arial" w:hAnsi="Arial"/>
                <w:sz w:val="14"/>
                <w:szCs w:val="14"/>
                <w:color w:val="auto"/>
              </w:rPr>
              <w:t>(4)</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4"/>
                <w:szCs w:val="14"/>
                <w:color w:val="auto"/>
              </w:rPr>
              <w:t>(1)</w:t>
            </w: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40" w:type="dxa"/>
            <w:vAlign w:val="bottom"/>
            <w:gridSpan w:val="2"/>
          </w:tcPr>
          <w:p>
            <w:pPr>
              <w:jc w:val="right"/>
              <w:ind w:right="240"/>
              <w:spacing w:after="0"/>
              <w:rPr>
                <w:sz w:val="20"/>
                <w:szCs w:val="20"/>
                <w:color w:val="auto"/>
              </w:rPr>
            </w:pPr>
            <w:r>
              <w:rPr>
                <w:rFonts w:ascii="Arial" w:cs="Arial" w:eastAsia="Arial" w:hAnsi="Arial"/>
                <w:sz w:val="14"/>
                <w:szCs w:val="14"/>
                <w:color w:val="auto"/>
              </w:rPr>
              <w:t>(2)</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1100" w:type="dxa"/>
            <w:vAlign w:val="bottom"/>
          </w:tcPr>
          <w:p>
            <w:pPr>
              <w:spacing w:after="0"/>
              <w:rPr>
                <w:sz w:val="2"/>
                <w:szCs w:val="2"/>
                <w:color w:val="auto"/>
              </w:rPr>
            </w:pPr>
          </w:p>
        </w:tc>
        <w:tc>
          <w:tcPr>
            <w:tcW w:w="6180" w:type="dxa"/>
            <w:vAlign w:val="bottom"/>
            <w:tcBorders>
              <w:right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vMerge w:val="continue"/>
          </w:tcPr>
          <w:p>
            <w:pPr>
              <w:spacing w:after="0"/>
              <w:rPr>
                <w:sz w:val="15"/>
                <w:szCs w:val="15"/>
                <w:color w:val="auto"/>
              </w:rPr>
            </w:pPr>
          </w:p>
        </w:tc>
        <w:tc>
          <w:tcPr>
            <w:tcW w:w="7280" w:type="dxa"/>
            <w:vAlign w:val="bottom"/>
            <w:tcBorders>
              <w:right w:val="single" w:sz="8" w:color="auto"/>
            </w:tcBorders>
            <w:gridSpan w:val="2"/>
            <w:shd w:val="clear" w:color="auto" w:fill="CCEEFF"/>
          </w:tcPr>
          <w:p>
            <w:pPr>
              <w:spacing w:after="0"/>
              <w:rPr>
                <w:sz w:val="20"/>
                <w:szCs w:val="20"/>
                <w:color w:val="auto"/>
              </w:rPr>
            </w:pPr>
            <w:r>
              <w:rPr>
                <w:rFonts w:ascii="Arial" w:cs="Arial" w:eastAsia="Arial" w:hAnsi="Arial"/>
                <w:sz w:val="14"/>
                <w:szCs w:val="14"/>
                <w:b w:val="1"/>
                <w:bCs w:val="1"/>
                <w:color w:val="auto"/>
              </w:rPr>
              <w:t>ADJUSTED OPERATING INCOME</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34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11</w:t>
            </w:r>
          </w:p>
        </w:tc>
        <w:tc>
          <w:tcPr>
            <w:tcW w:w="16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w w:val="76"/>
              </w:rPr>
              <w:t>$</w:t>
            </w: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14</w:t>
            </w:r>
          </w:p>
        </w:tc>
        <w:tc>
          <w:tcPr>
            <w:tcW w:w="80" w:type="dxa"/>
            <w:vAlign w:val="bottom"/>
            <w:shd w:val="clear" w:color="auto" w:fill="CCEEFF"/>
          </w:tcPr>
          <w:p>
            <w:pPr>
              <w:spacing w:after="0"/>
              <w:rPr>
                <w:sz w:val="20"/>
                <w:szCs w:val="20"/>
                <w:color w:val="auto"/>
              </w:rPr>
            </w:pPr>
            <w:r>
              <w:rPr>
                <w:rFonts w:ascii="Arial" w:cs="Arial" w:eastAsia="Arial" w:hAnsi="Arial"/>
                <w:sz w:val="14"/>
                <w:szCs w:val="14"/>
                <w:color w:val="auto"/>
                <w:w w:val="76"/>
              </w:rPr>
              <w:t>$</w:t>
            </w: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25</w:t>
            </w:r>
          </w:p>
        </w:tc>
        <w:tc>
          <w:tcPr>
            <w:tcW w:w="80" w:type="dxa"/>
            <w:vAlign w:val="bottom"/>
            <w:shd w:val="clear" w:color="auto" w:fill="CCEEFF"/>
          </w:tcPr>
          <w:p>
            <w:pPr>
              <w:spacing w:after="0"/>
              <w:rPr>
                <w:sz w:val="15"/>
                <w:szCs w:val="15"/>
                <w:color w:val="auto"/>
              </w:rPr>
            </w:pP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0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6</w:t>
            </w: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12</w:t>
            </w:r>
          </w:p>
        </w:tc>
        <w:tc>
          <w:tcPr>
            <w:tcW w:w="120" w:type="dxa"/>
            <w:vAlign w:val="bottom"/>
            <w:shd w:val="clear" w:color="auto" w:fill="CCEEFF"/>
          </w:tcPr>
          <w:p>
            <w:pPr>
              <w:spacing w:after="0"/>
              <w:rPr>
                <w:sz w:val="15"/>
                <w:szCs w:val="15"/>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6</w:t>
            </w:r>
          </w:p>
        </w:tc>
        <w:tc>
          <w:tcPr>
            <w:tcW w:w="120" w:type="dxa"/>
            <w:vAlign w:val="bottom"/>
            <w:shd w:val="clear" w:color="auto" w:fill="CCEEFF"/>
          </w:tcPr>
          <w:p>
            <w:pPr>
              <w:spacing w:after="0"/>
              <w:rPr>
                <w:sz w:val="15"/>
                <w:szCs w:val="15"/>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w:t>
            </w:r>
          </w:p>
        </w:tc>
        <w:tc>
          <w:tcPr>
            <w:tcW w:w="120" w:type="dxa"/>
            <w:vAlign w:val="bottom"/>
            <w:shd w:val="clear" w:color="auto" w:fill="CCEEFF"/>
          </w:tcPr>
          <w:p>
            <w:pPr>
              <w:spacing w:after="0"/>
              <w:rPr>
                <w:sz w:val="15"/>
                <w:szCs w:val="15"/>
                <w:color w:val="auto"/>
              </w:rPr>
            </w:pP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28</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1120" w:type="dxa"/>
            <w:vAlign w:val="bottom"/>
            <w:gridSpan w:val="2"/>
          </w:tcPr>
          <w:p>
            <w:pPr>
              <w:spacing w:after="0" w:line="20" w:lineRule="exact"/>
              <w:rPr>
                <w:sz w:val="1"/>
                <w:szCs w:val="1"/>
                <w:color w:val="auto"/>
              </w:rPr>
            </w:pPr>
          </w:p>
        </w:tc>
        <w:tc>
          <w:tcPr>
            <w:tcW w:w="6180" w:type="dxa"/>
            <w:vAlign w:val="bottom"/>
            <w:tcBorders>
              <w:righ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gridSpan w:val="2"/>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gridSpan w:val="2"/>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2"/>
        </w:trPr>
        <w:tc>
          <w:tcPr>
            <w:tcW w:w="7300" w:type="dxa"/>
            <w:vAlign w:val="bottom"/>
            <w:tcBorders>
              <w:right w:val="single" w:sz="8" w:color="auto"/>
            </w:tcBorders>
            <w:gridSpan w:val="3"/>
          </w:tcPr>
          <w:p>
            <w:pPr>
              <w:spacing w:after="0"/>
              <w:rPr>
                <w:sz w:val="11"/>
                <w:szCs w:val="11"/>
                <w:color w:val="auto"/>
              </w:rPr>
            </w:pPr>
          </w:p>
        </w:tc>
        <w:tc>
          <w:tcPr>
            <w:tcW w:w="480" w:type="dxa"/>
            <w:vAlign w:val="bottom"/>
            <w:tcBorders>
              <w:bottom w:val="single" w:sz="8" w:color="auto"/>
              <w:right w:val="single" w:sz="8" w:color="auto"/>
            </w:tcBorders>
            <w:gridSpan w:val="4"/>
          </w:tcPr>
          <w:p>
            <w:pPr>
              <w:spacing w:after="0"/>
              <w:rPr>
                <w:sz w:val="11"/>
                <w:szCs w:val="11"/>
                <w:color w:val="auto"/>
              </w:rPr>
            </w:pPr>
          </w:p>
        </w:tc>
        <w:tc>
          <w:tcPr>
            <w:tcW w:w="560" w:type="dxa"/>
            <w:vAlign w:val="bottom"/>
            <w:gridSpan w:val="4"/>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00"/>
        </w:trPr>
        <w:tc>
          <w:tcPr>
            <w:tcW w:w="20" w:type="dxa"/>
            <w:vAlign w:val="bottom"/>
          </w:tcPr>
          <w:p>
            <w:pPr>
              <w:spacing w:after="0"/>
              <w:rPr>
                <w:sz w:val="8"/>
                <w:szCs w:val="8"/>
                <w:color w:val="auto"/>
              </w:rPr>
            </w:pPr>
          </w:p>
        </w:tc>
        <w:tc>
          <w:tcPr>
            <w:tcW w:w="1100" w:type="dxa"/>
            <w:vAlign w:val="bottom"/>
            <w:tcBorders>
              <w:bottom w:val="single" w:sz="8" w:color="auto"/>
            </w:tcBorders>
          </w:tcPr>
          <w:p>
            <w:pPr>
              <w:spacing w:after="0"/>
              <w:rPr>
                <w:sz w:val="8"/>
                <w:szCs w:val="8"/>
                <w:color w:val="auto"/>
              </w:rPr>
            </w:pPr>
          </w:p>
        </w:tc>
        <w:tc>
          <w:tcPr>
            <w:tcW w:w="618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00" w:type="dxa"/>
            <w:vAlign w:val="bottom"/>
          </w:tcPr>
          <w:p>
            <w:pPr>
              <w:spacing w:after="0"/>
              <w:rPr>
                <w:sz w:val="8"/>
                <w:szCs w:val="8"/>
                <w:color w:val="auto"/>
              </w:rPr>
            </w:pPr>
          </w:p>
        </w:tc>
        <w:tc>
          <w:tcPr>
            <w:tcW w:w="140" w:type="dxa"/>
            <w:vAlign w:val="bottom"/>
          </w:tcPr>
          <w:p>
            <w:pPr>
              <w:spacing w:after="0"/>
              <w:rPr>
                <w:sz w:val="8"/>
                <w:szCs w:val="8"/>
                <w:color w:val="auto"/>
              </w:rPr>
            </w:pPr>
          </w:p>
        </w:tc>
        <w:tc>
          <w:tcPr>
            <w:tcW w:w="80" w:type="dxa"/>
            <w:vAlign w:val="bottom"/>
          </w:tcPr>
          <w:p>
            <w:pPr>
              <w:spacing w:after="0"/>
              <w:rPr>
                <w:sz w:val="8"/>
                <w:szCs w:val="8"/>
                <w:color w:val="auto"/>
              </w:rPr>
            </w:pPr>
          </w:p>
        </w:tc>
        <w:tc>
          <w:tcPr>
            <w:tcW w:w="80" w:type="dxa"/>
            <w:vAlign w:val="bottom"/>
          </w:tcPr>
          <w:p>
            <w:pPr>
              <w:spacing w:after="0"/>
              <w:rPr>
                <w:sz w:val="8"/>
                <w:szCs w:val="8"/>
                <w:color w:val="auto"/>
              </w:rPr>
            </w:pPr>
          </w:p>
        </w:tc>
        <w:tc>
          <w:tcPr>
            <w:tcW w:w="22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 w:type="dxa"/>
            <w:vAlign w:val="bottom"/>
          </w:tcPr>
          <w:p>
            <w:pPr>
              <w:spacing w:after="0"/>
              <w:rPr>
                <w:sz w:val="8"/>
                <w:szCs w:val="8"/>
                <w:color w:val="auto"/>
              </w:rPr>
            </w:pPr>
          </w:p>
        </w:tc>
        <w:tc>
          <w:tcPr>
            <w:tcW w:w="220" w:type="dxa"/>
            <w:vAlign w:val="bottom"/>
          </w:tcPr>
          <w:p>
            <w:pPr>
              <w:spacing w:after="0"/>
              <w:rPr>
                <w:sz w:val="8"/>
                <w:szCs w:val="8"/>
                <w:color w:val="auto"/>
              </w:rPr>
            </w:pPr>
          </w:p>
        </w:tc>
        <w:tc>
          <w:tcPr>
            <w:tcW w:w="8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Pr>
          <w:p>
            <w:pPr>
              <w:spacing w:after="0"/>
              <w:rPr>
                <w:sz w:val="8"/>
                <w:szCs w:val="8"/>
                <w:color w:val="auto"/>
              </w:rPr>
            </w:pPr>
          </w:p>
        </w:tc>
        <w:tc>
          <w:tcPr>
            <w:tcW w:w="220" w:type="dxa"/>
            <w:vAlign w:val="bottom"/>
          </w:tcPr>
          <w:p>
            <w:pPr>
              <w:spacing w:after="0"/>
              <w:rPr>
                <w:sz w:val="8"/>
                <w:szCs w:val="8"/>
                <w:color w:val="auto"/>
              </w:rPr>
            </w:pPr>
          </w:p>
        </w:tc>
        <w:tc>
          <w:tcPr>
            <w:tcW w:w="180" w:type="dxa"/>
            <w:vAlign w:val="bottom"/>
          </w:tcPr>
          <w:p>
            <w:pPr>
              <w:spacing w:after="0"/>
              <w:rPr>
                <w:sz w:val="8"/>
                <w:szCs w:val="8"/>
                <w:color w:val="auto"/>
              </w:rPr>
            </w:pPr>
          </w:p>
        </w:tc>
        <w:tc>
          <w:tcPr>
            <w:tcW w:w="80" w:type="dxa"/>
            <w:vAlign w:val="bottom"/>
          </w:tcPr>
          <w:p>
            <w:pPr>
              <w:spacing w:after="0"/>
              <w:rPr>
                <w:sz w:val="8"/>
                <w:szCs w:val="8"/>
                <w:color w:val="auto"/>
              </w:rPr>
            </w:pPr>
          </w:p>
        </w:tc>
        <w:tc>
          <w:tcPr>
            <w:tcW w:w="22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2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80" w:type="dxa"/>
            <w:vAlign w:val="bottom"/>
          </w:tcPr>
          <w:p>
            <w:pPr>
              <w:spacing w:after="0"/>
              <w:rPr>
                <w:sz w:val="8"/>
                <w:szCs w:val="8"/>
                <w:color w:val="auto"/>
              </w:rPr>
            </w:pPr>
          </w:p>
        </w:tc>
        <w:tc>
          <w:tcPr>
            <w:tcW w:w="260" w:type="dxa"/>
            <w:vAlign w:val="bottom"/>
          </w:tcPr>
          <w:p>
            <w:pPr>
              <w:spacing w:after="0"/>
              <w:rPr>
                <w:sz w:val="8"/>
                <w:szCs w:val="8"/>
                <w:color w:val="auto"/>
              </w:rPr>
            </w:pPr>
          </w:p>
        </w:tc>
        <w:tc>
          <w:tcPr>
            <w:tcW w:w="120" w:type="dxa"/>
            <w:vAlign w:val="bottom"/>
          </w:tcPr>
          <w:p>
            <w:pPr>
              <w:spacing w:after="0"/>
              <w:rPr>
                <w:sz w:val="8"/>
                <w:szCs w:val="8"/>
                <w:color w:val="auto"/>
              </w:rPr>
            </w:pPr>
          </w:p>
        </w:tc>
        <w:tc>
          <w:tcPr>
            <w:tcW w:w="60" w:type="dxa"/>
            <w:vAlign w:val="bottom"/>
          </w:tcPr>
          <w:p>
            <w:pPr>
              <w:spacing w:after="0"/>
              <w:rPr>
                <w:sz w:val="8"/>
                <w:szCs w:val="8"/>
                <w:color w:val="auto"/>
              </w:rPr>
            </w:pPr>
          </w:p>
        </w:tc>
        <w:tc>
          <w:tcPr>
            <w:tcW w:w="120" w:type="dxa"/>
            <w:vAlign w:val="bottom"/>
          </w:tcPr>
          <w:p>
            <w:pPr>
              <w:spacing w:after="0"/>
              <w:rPr>
                <w:sz w:val="8"/>
                <w:szCs w:val="8"/>
                <w:color w:val="auto"/>
              </w:rPr>
            </w:pPr>
          </w:p>
        </w:tc>
        <w:tc>
          <w:tcPr>
            <w:tcW w:w="240" w:type="dxa"/>
            <w:vAlign w:val="bottom"/>
          </w:tcPr>
          <w:p>
            <w:pPr>
              <w:spacing w:after="0"/>
              <w:rPr>
                <w:sz w:val="8"/>
                <w:szCs w:val="8"/>
                <w:color w:val="auto"/>
              </w:rPr>
            </w:pPr>
          </w:p>
        </w:tc>
        <w:tc>
          <w:tcPr>
            <w:tcW w:w="3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328"/>
        </w:trPr>
        <w:tc>
          <w:tcPr>
            <w:tcW w:w="8340" w:type="dxa"/>
            <w:vAlign w:val="bottom"/>
            <w:gridSpan w:val="11"/>
          </w:tcPr>
          <w:p>
            <w:pPr>
              <w:spacing w:after="0"/>
              <w:rPr>
                <w:sz w:val="20"/>
                <w:szCs w:val="20"/>
                <w:color w:val="auto"/>
              </w:rPr>
            </w:pPr>
            <w:r>
              <w:rPr>
                <w:rFonts w:ascii="Arial" w:cs="Arial" w:eastAsia="Arial" w:hAnsi="Arial"/>
                <w:sz w:val="24"/>
                <w:szCs w:val="24"/>
                <w:color w:val="auto"/>
                <w:w w:val="94"/>
                <w:vertAlign w:val="superscript"/>
              </w:rPr>
              <w:t>(1)</w:t>
            </w:r>
            <w:r>
              <w:rPr>
                <w:rFonts w:ascii="Arial" w:cs="Arial" w:eastAsia="Arial" w:hAnsi="Arial"/>
                <w:sz w:val="14"/>
                <w:szCs w:val="14"/>
                <w:color w:val="auto"/>
                <w:w w:val="94"/>
              </w:rPr>
              <w:t xml:space="preserve">    Net investment (gains) losses were adjusted for DAC and other intangible amortization and certain benefit reserves as reconciled below:</w:t>
            </w: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280" w:type="dxa"/>
            <w:vAlign w:val="bottom"/>
            <w:tcBorders>
              <w:right w:val="single" w:sz="8" w:color="CCEEFF"/>
            </w:tcBorders>
            <w:gridSpan w:val="2"/>
            <w:shd w:val="clear" w:color="auto" w:fill="CCEEFF"/>
          </w:tcPr>
          <w:p>
            <w:pPr>
              <w:ind w:left="560"/>
              <w:spacing w:after="0"/>
              <w:rPr>
                <w:sz w:val="20"/>
                <w:szCs w:val="20"/>
                <w:color w:val="auto"/>
              </w:rPr>
            </w:pPr>
            <w:r>
              <w:rPr>
                <w:rFonts w:ascii="Arial" w:cs="Arial" w:eastAsia="Arial" w:hAnsi="Arial"/>
                <w:sz w:val="14"/>
                <w:szCs w:val="14"/>
                <w:color w:val="auto"/>
              </w:rPr>
              <w:t>Net investment (gains) losses, gross</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340" w:type="dxa"/>
            <w:vAlign w:val="bottom"/>
            <w:tcBorders>
              <w:right w:val="single" w:sz="8" w:color="CCEEFF"/>
            </w:tcBorders>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(7)</w:t>
            </w:r>
          </w:p>
        </w:tc>
        <w:tc>
          <w:tcPr>
            <w:tcW w:w="16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w w:val="76"/>
              </w:rPr>
              <w:t>$</w:t>
            </w: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(8)</w:t>
            </w:r>
          </w:p>
        </w:tc>
        <w:tc>
          <w:tcPr>
            <w:tcW w:w="80" w:type="dxa"/>
            <w:vAlign w:val="bottom"/>
            <w:shd w:val="clear" w:color="auto" w:fill="CCEEFF"/>
          </w:tcPr>
          <w:p>
            <w:pPr>
              <w:spacing w:after="0"/>
              <w:rPr>
                <w:sz w:val="20"/>
                <w:szCs w:val="20"/>
                <w:color w:val="auto"/>
              </w:rPr>
            </w:pPr>
            <w:r>
              <w:rPr>
                <w:rFonts w:ascii="Arial" w:cs="Arial" w:eastAsia="Arial" w:hAnsi="Arial"/>
                <w:sz w:val="14"/>
                <w:szCs w:val="14"/>
                <w:color w:val="auto"/>
                <w:w w:val="76"/>
              </w:rPr>
              <w:t>$</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w w:val="96"/>
              </w:rPr>
              <w:t>(15)</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(3)</w:t>
            </w: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34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(4)</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13</w:t>
            </w:r>
          </w:p>
        </w:tc>
        <w:tc>
          <w:tcPr>
            <w:tcW w:w="120" w:type="dxa"/>
            <w:vAlign w:val="bottom"/>
            <w:shd w:val="clear" w:color="auto" w:fill="CCEEFF"/>
          </w:tcPr>
          <w:p>
            <w:pPr>
              <w:spacing w:after="0"/>
              <w:rPr>
                <w:sz w:val="15"/>
                <w:szCs w:val="15"/>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8</w:t>
            </w:r>
          </w:p>
        </w:tc>
        <w:tc>
          <w:tcPr>
            <w:tcW w:w="120" w:type="dxa"/>
            <w:vAlign w:val="bottom"/>
            <w:shd w:val="clear" w:color="auto" w:fill="CCEEFF"/>
          </w:tcPr>
          <w:p>
            <w:pPr>
              <w:spacing w:after="0"/>
              <w:rPr>
                <w:sz w:val="15"/>
                <w:szCs w:val="15"/>
                <w:color w:val="auto"/>
              </w:rPr>
            </w:pP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14</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20" w:type="dxa"/>
            <w:vAlign w:val="bottom"/>
          </w:tcPr>
          <w:p>
            <w:pPr>
              <w:spacing w:after="0"/>
              <w:rPr>
                <w:sz w:val="15"/>
                <w:szCs w:val="15"/>
                <w:color w:val="auto"/>
              </w:rPr>
            </w:pPr>
          </w:p>
        </w:tc>
        <w:tc>
          <w:tcPr>
            <w:tcW w:w="7280" w:type="dxa"/>
            <w:vAlign w:val="bottom"/>
            <w:gridSpan w:val="2"/>
          </w:tcPr>
          <w:p>
            <w:pPr>
              <w:ind w:left="560"/>
              <w:spacing w:after="0"/>
              <w:rPr>
                <w:sz w:val="20"/>
                <w:szCs w:val="20"/>
                <w:color w:val="auto"/>
              </w:rPr>
            </w:pPr>
            <w:r>
              <w:rPr>
                <w:rFonts w:ascii="Arial" w:cs="Arial" w:eastAsia="Arial" w:hAnsi="Arial"/>
                <w:sz w:val="14"/>
                <w:szCs w:val="14"/>
                <w:color w:val="auto"/>
              </w:rPr>
              <w:t>Adjustment for DAC and other intangible amortization and certain benefit reserves</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0" w:type="dxa"/>
            <w:vAlign w:val="bottom"/>
          </w:tcPr>
          <w:p>
            <w:pPr>
              <w:jc w:val="right"/>
              <w:spacing w:after="0"/>
              <w:rPr>
                <w:sz w:val="20"/>
                <w:szCs w:val="20"/>
                <w:color w:val="auto"/>
              </w:rPr>
            </w:pPr>
            <w:r>
              <w:rPr>
                <w:rFonts w:ascii="Arial" w:cs="Arial" w:eastAsia="Arial" w:hAnsi="Arial"/>
                <w:sz w:val="14"/>
                <w:szCs w:val="14"/>
                <w:color w:val="auto"/>
                <w:w w:val="85"/>
              </w:rPr>
              <w:t>—</w:t>
            </w: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1</w:t>
            </w:r>
          </w:p>
        </w:tc>
        <w:tc>
          <w:tcPr>
            <w:tcW w:w="18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20" w:type="dxa"/>
            <w:vAlign w:val="bottom"/>
          </w:tcPr>
          <w:p>
            <w:pPr>
              <w:jc w:val="right"/>
              <w:spacing w:after="0"/>
              <w:rPr>
                <w:sz w:val="20"/>
                <w:szCs w:val="20"/>
                <w:color w:val="auto"/>
              </w:rPr>
            </w:pPr>
            <w:r>
              <w:rPr>
                <w:rFonts w:ascii="Arial" w:cs="Arial" w:eastAsia="Arial" w:hAnsi="Arial"/>
                <w:sz w:val="14"/>
                <w:szCs w:val="14"/>
                <w:color w:val="auto"/>
              </w:rPr>
              <w:t>1</w:t>
            </w: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gridSpan w:val="2"/>
          </w:tcPr>
          <w:p>
            <w:pPr>
              <w:jc w:val="right"/>
              <w:ind w:right="140"/>
              <w:spacing w:after="0"/>
              <w:rPr>
                <w:sz w:val="20"/>
                <w:szCs w:val="20"/>
                <w:color w:val="auto"/>
              </w:rPr>
            </w:pPr>
            <w:r>
              <w:rPr>
                <w:rFonts w:ascii="Arial" w:cs="Arial" w:eastAsia="Arial" w:hAnsi="Arial"/>
                <w:sz w:val="14"/>
                <w:szCs w:val="14"/>
                <w:color w:val="auto"/>
              </w:rPr>
              <w:t>(4)</w:t>
            </w:r>
          </w:p>
        </w:tc>
        <w:tc>
          <w:tcPr>
            <w:tcW w:w="80" w:type="dxa"/>
            <w:vAlign w:val="bottom"/>
          </w:tcPr>
          <w:p>
            <w:pPr>
              <w:spacing w:after="0"/>
              <w:rPr>
                <w:sz w:val="15"/>
                <w:szCs w:val="15"/>
                <w:color w:val="auto"/>
              </w:rPr>
            </w:pPr>
          </w:p>
        </w:tc>
        <w:tc>
          <w:tcPr>
            <w:tcW w:w="340" w:type="dxa"/>
            <w:vAlign w:val="bottom"/>
            <w:gridSpan w:val="2"/>
          </w:tcPr>
          <w:p>
            <w:pPr>
              <w:jc w:val="center"/>
              <w:ind w:right="200"/>
              <w:spacing w:after="0"/>
              <w:rPr>
                <w:sz w:val="20"/>
                <w:szCs w:val="20"/>
                <w:color w:val="auto"/>
              </w:rPr>
            </w:pPr>
            <w:r>
              <w:rPr>
                <w:rFonts w:ascii="Arial" w:cs="Arial" w:eastAsia="Arial" w:hAnsi="Arial"/>
                <w:sz w:val="14"/>
                <w:szCs w:val="14"/>
                <w:color w:val="auto"/>
                <w:w w:val="99"/>
              </w:rPr>
              <w:t>—</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40" w:type="dxa"/>
            <w:vAlign w:val="bottom"/>
            <w:gridSpan w:val="2"/>
          </w:tcPr>
          <w:p>
            <w:pPr>
              <w:jc w:val="right"/>
              <w:ind w:right="80"/>
              <w:spacing w:after="0"/>
              <w:rPr>
                <w:sz w:val="20"/>
                <w:szCs w:val="20"/>
                <w:color w:val="auto"/>
              </w:rPr>
            </w:pPr>
            <w:r>
              <w:rPr>
                <w:rFonts w:ascii="Arial" w:cs="Arial" w:eastAsia="Arial" w:hAnsi="Arial"/>
                <w:sz w:val="14"/>
                <w:szCs w:val="14"/>
                <w:color w:val="auto"/>
              </w:rPr>
              <w:t>(1)</w:t>
            </w:r>
          </w:p>
        </w:tc>
        <w:tc>
          <w:tcPr>
            <w:tcW w:w="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4"/>
                <w:szCs w:val="14"/>
                <w:color w:val="auto"/>
              </w:rPr>
              <w:t>(4)</w:t>
            </w: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40" w:type="dxa"/>
            <w:vAlign w:val="bottom"/>
            <w:gridSpan w:val="2"/>
          </w:tcPr>
          <w:p>
            <w:pPr>
              <w:jc w:val="right"/>
              <w:ind w:right="240"/>
              <w:spacing w:after="0"/>
              <w:rPr>
                <w:sz w:val="20"/>
                <w:szCs w:val="20"/>
                <w:color w:val="auto"/>
              </w:rPr>
            </w:pPr>
            <w:r>
              <w:rPr>
                <w:rFonts w:ascii="Arial" w:cs="Arial" w:eastAsia="Arial" w:hAnsi="Arial"/>
                <w:sz w:val="14"/>
                <w:szCs w:val="14"/>
                <w:color w:val="auto"/>
              </w:rPr>
              <w:t>(9)</w:t>
            </w: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1100" w:type="dxa"/>
            <w:vAlign w:val="bottom"/>
          </w:tcPr>
          <w:p>
            <w:pPr>
              <w:spacing w:after="0"/>
              <w:rPr>
                <w:sz w:val="2"/>
                <w:szCs w:val="2"/>
                <w:color w:val="auto"/>
              </w:rPr>
            </w:pPr>
          </w:p>
        </w:tc>
        <w:tc>
          <w:tcPr>
            <w:tcW w:w="618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0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2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3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0"/>
        </w:trPr>
        <w:tc>
          <w:tcPr>
            <w:tcW w:w="20" w:type="dxa"/>
            <w:vAlign w:val="bottom"/>
          </w:tcPr>
          <w:p>
            <w:pPr>
              <w:spacing w:after="0"/>
              <w:rPr>
                <w:sz w:val="15"/>
                <w:szCs w:val="15"/>
                <w:color w:val="auto"/>
              </w:rPr>
            </w:pPr>
          </w:p>
        </w:tc>
        <w:tc>
          <w:tcPr>
            <w:tcW w:w="7280" w:type="dxa"/>
            <w:vAlign w:val="bottom"/>
            <w:tcBorders>
              <w:right w:val="single" w:sz="8" w:color="CCEEFF"/>
            </w:tcBorders>
            <w:gridSpan w:val="2"/>
            <w:shd w:val="clear" w:color="auto" w:fill="CCEEFF"/>
          </w:tcPr>
          <w:p>
            <w:pPr>
              <w:ind w:left="560"/>
              <w:spacing w:after="0"/>
              <w:rPr>
                <w:sz w:val="20"/>
                <w:szCs w:val="20"/>
                <w:color w:val="auto"/>
              </w:rPr>
            </w:pPr>
            <w:r>
              <w:rPr>
                <w:rFonts w:ascii="Arial" w:cs="Arial" w:eastAsia="Arial" w:hAnsi="Arial"/>
                <w:sz w:val="14"/>
                <w:szCs w:val="14"/>
                <w:color w:val="auto"/>
              </w:rPr>
              <w:t>Net investment (gains) losses, net</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340" w:type="dxa"/>
            <w:vAlign w:val="bottom"/>
            <w:tcBorders>
              <w:right w:val="single" w:sz="8" w:color="CCEEFF"/>
            </w:tcBorders>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(7)</w:t>
            </w:r>
          </w:p>
        </w:tc>
        <w:tc>
          <w:tcPr>
            <w:tcW w:w="160" w:type="dxa"/>
            <w:vAlign w:val="bottom"/>
            <w:gridSpan w:val="2"/>
            <w:shd w:val="clear" w:color="auto" w:fill="CCEEFF"/>
          </w:tcPr>
          <w:p>
            <w:pPr>
              <w:ind w:left="80"/>
              <w:spacing w:after="0"/>
              <w:rPr>
                <w:sz w:val="20"/>
                <w:szCs w:val="20"/>
                <w:color w:val="auto"/>
              </w:rPr>
            </w:pPr>
            <w:r>
              <w:rPr>
                <w:rFonts w:ascii="Arial" w:cs="Arial" w:eastAsia="Arial" w:hAnsi="Arial"/>
                <w:sz w:val="14"/>
                <w:szCs w:val="14"/>
                <w:color w:val="auto"/>
                <w:w w:val="76"/>
              </w:rPr>
              <w:t>$</w:t>
            </w: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(7)</w:t>
            </w:r>
          </w:p>
        </w:tc>
        <w:tc>
          <w:tcPr>
            <w:tcW w:w="80" w:type="dxa"/>
            <w:vAlign w:val="bottom"/>
            <w:shd w:val="clear" w:color="auto" w:fill="CCEEFF"/>
          </w:tcPr>
          <w:p>
            <w:pPr>
              <w:spacing w:after="0"/>
              <w:rPr>
                <w:sz w:val="20"/>
                <w:szCs w:val="20"/>
                <w:color w:val="auto"/>
              </w:rPr>
            </w:pPr>
            <w:r>
              <w:rPr>
                <w:rFonts w:ascii="Arial" w:cs="Arial" w:eastAsia="Arial" w:hAnsi="Arial"/>
                <w:sz w:val="14"/>
                <w:szCs w:val="14"/>
                <w:color w:val="auto"/>
                <w:w w:val="76"/>
              </w:rPr>
              <w:t>$</w:t>
            </w:r>
          </w:p>
        </w:tc>
        <w:tc>
          <w:tcPr>
            <w:tcW w:w="30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w w:val="96"/>
              </w:rPr>
              <w:t>(14)</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40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(7)</w:t>
            </w:r>
          </w:p>
        </w:tc>
        <w:tc>
          <w:tcPr>
            <w:tcW w:w="8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34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(4)</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2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12</w:t>
            </w:r>
          </w:p>
        </w:tc>
        <w:tc>
          <w:tcPr>
            <w:tcW w:w="120" w:type="dxa"/>
            <w:vAlign w:val="bottom"/>
            <w:shd w:val="clear" w:color="auto" w:fill="CCEEFF"/>
          </w:tcPr>
          <w:p>
            <w:pPr>
              <w:spacing w:after="0"/>
              <w:rPr>
                <w:sz w:val="15"/>
                <w:szCs w:val="15"/>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2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w:t>
            </w:r>
          </w:p>
        </w:tc>
        <w:tc>
          <w:tcPr>
            <w:tcW w:w="120" w:type="dxa"/>
            <w:vAlign w:val="bottom"/>
            <w:shd w:val="clear" w:color="auto" w:fill="CCEEFF"/>
          </w:tcPr>
          <w:p>
            <w:pPr>
              <w:spacing w:after="0"/>
              <w:rPr>
                <w:sz w:val="15"/>
                <w:szCs w:val="15"/>
                <w:color w:val="auto"/>
              </w:rPr>
            </w:pP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2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5</w:t>
            </w:r>
          </w:p>
        </w:tc>
        <w:tc>
          <w:tcPr>
            <w:tcW w:w="30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1100" w:type="dxa"/>
            <w:vAlign w:val="bottom"/>
          </w:tcPr>
          <w:p>
            <w:pPr>
              <w:spacing w:after="0" w:line="20" w:lineRule="exact"/>
              <w:rPr>
                <w:sz w:val="1"/>
                <w:szCs w:val="1"/>
                <w:color w:val="auto"/>
              </w:rPr>
            </w:pPr>
          </w:p>
        </w:tc>
        <w:tc>
          <w:tcPr>
            <w:tcW w:w="6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32"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39</w:t>
      </w:r>
    </w:p>
    <w:p>
      <w:pPr>
        <w:sectPr>
          <w:pgSz w:w="11900" w:h="16838" w:orient="portrait"/>
          <w:cols w:equalWidth="0" w:num="1">
            <w:col w:w="11440"/>
          </w:cols>
          <w:pgMar w:left="240" w:top="424" w:right="219" w:bottom="1440" w:gutter="0" w:footer="0" w:header="0"/>
        </w:sectPr>
      </w:pPr>
    </w:p>
    <w:bookmarkStart w:id="61" w:name="page62"/>
    <w:bookmarkEnd w:id="61"/>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1200"/>
        <w:spacing w:after="0"/>
        <w:rPr>
          <w:sz w:val="20"/>
          <w:szCs w:val="20"/>
          <w:color w:val="auto"/>
        </w:rPr>
      </w:pPr>
      <w:r>
        <w:rPr>
          <w:rFonts w:ascii="Arial" w:cs="Arial" w:eastAsia="Arial" w:hAnsi="Arial"/>
          <w:sz w:val="23"/>
          <w:szCs w:val="23"/>
          <w:b w:val="1"/>
          <w:bCs w:val="1"/>
          <w:color w:val="auto"/>
        </w:rPr>
        <w:t>Corporate and Other</w:t>
      </w:r>
    </w:p>
    <w:p>
      <w:pPr>
        <w:spacing w:after="0" w:line="184"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40</w:t>
      </w:r>
    </w:p>
    <w:p>
      <w:pPr>
        <w:sectPr>
          <w:pgSz w:w="11900" w:h="16838" w:orient="portrait"/>
          <w:cols w:equalWidth="0" w:num="1">
            <w:col w:w="10219"/>
          </w:cols>
          <w:pgMar w:left="240" w:top="424" w:right="1440" w:bottom="1440" w:gutter="0" w:footer="0" w:header="0"/>
        </w:sectPr>
      </w:pPr>
    </w:p>
    <w:bookmarkStart w:id="62" w:name="page63"/>
    <w:bookmarkEnd w:id="62"/>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Adjusted Operating Loss—Corporate and Other</w:t>
      </w:r>
      <w:r>
        <w:rPr>
          <w:rFonts w:ascii="Arial" w:cs="Arial" w:eastAsia="Arial" w:hAnsi="Arial"/>
          <w:sz w:val="17"/>
          <w:szCs w:val="17"/>
          <w:color w:val="auto"/>
          <w:vertAlign w:val="superscript"/>
        </w:rPr>
        <w:t>(1)</w:t>
      </w:r>
    </w:p>
    <w:p>
      <w:pPr>
        <w:spacing w:after="0" w:line="1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3"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690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400" w:type="dxa"/>
            <w:vAlign w:val="bottom"/>
            <w:tcBorders>
              <w:bottom w:val="single" w:sz="8" w:color="auto"/>
            </w:tcBorders>
            <w:gridSpan w:val="3"/>
          </w:tcPr>
          <w:p>
            <w:pPr>
              <w:jc w:val="right"/>
              <w:spacing w:after="0"/>
              <w:rPr>
                <w:sz w:val="20"/>
                <w:szCs w:val="20"/>
                <w:color w:val="auto"/>
              </w:rPr>
            </w:pPr>
            <w:r>
              <w:rPr>
                <w:rFonts w:ascii="Arial" w:cs="Arial" w:eastAsia="Arial" w:hAnsi="Arial"/>
                <w:sz w:val="13"/>
                <w:szCs w:val="13"/>
                <w:b w:val="1"/>
                <w:bCs w:val="1"/>
                <w:color w:val="auto"/>
              </w:rPr>
              <w:t>2017</w:t>
            </w:r>
          </w:p>
        </w:tc>
        <w:tc>
          <w:tcPr>
            <w:tcW w:w="14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2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400" w:type="dxa"/>
            <w:vAlign w:val="bottom"/>
            <w:tcBorders>
              <w:bottom w:val="single" w:sz="8" w:color="auto"/>
            </w:tcBorders>
            <w:gridSpan w:val="3"/>
          </w:tcPr>
          <w:p>
            <w:pPr>
              <w:jc w:val="center"/>
              <w:spacing w:after="0"/>
              <w:rPr>
                <w:sz w:val="20"/>
                <w:szCs w:val="20"/>
                <w:color w:val="auto"/>
              </w:rPr>
            </w:pPr>
            <w:r>
              <w:rPr>
                <w:rFonts w:ascii="Arial" w:cs="Arial" w:eastAsia="Arial" w:hAnsi="Arial"/>
                <w:sz w:val="13"/>
                <w:szCs w:val="13"/>
                <w:b w:val="1"/>
                <w:bCs w:val="1"/>
                <w:color w:val="auto"/>
                <w:w w:val="89"/>
              </w:rPr>
              <w:t>2016</w:t>
            </w:r>
          </w:p>
        </w:tc>
        <w:tc>
          <w:tcPr>
            <w:tcW w:w="20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690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80" w:type="dxa"/>
            <w:vAlign w:val="bottom"/>
            <w:tcBorders>
              <w:right w:val="single" w:sz="8" w:color="auto"/>
            </w:tcBorders>
            <w:gridSpan w:val="2"/>
          </w:tcPr>
          <w:p>
            <w:pPr>
              <w:jc w:val="right"/>
              <w:ind w:right="220"/>
              <w:spacing w:after="0" w:line="124" w:lineRule="exact"/>
              <w:rPr>
                <w:sz w:val="20"/>
                <w:szCs w:val="20"/>
                <w:color w:val="auto"/>
              </w:rPr>
            </w:pPr>
            <w:r>
              <w:rPr>
                <w:rFonts w:ascii="Arial" w:cs="Arial" w:eastAsia="Arial" w:hAnsi="Arial"/>
                <w:sz w:val="13"/>
                <w:szCs w:val="13"/>
                <w:b w:val="1"/>
                <w:bCs w:val="1"/>
                <w:color w:val="auto"/>
                <w:w w:val="80"/>
              </w:rPr>
              <w:t>2Q</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80" w:type="dxa"/>
            <w:vAlign w:val="bottom"/>
            <w:gridSpan w:val="2"/>
          </w:tcPr>
          <w:p>
            <w:pPr>
              <w:jc w:val="right"/>
              <w:ind w:right="220"/>
              <w:spacing w:after="0" w:line="124" w:lineRule="exact"/>
              <w:rPr>
                <w:sz w:val="20"/>
                <w:szCs w:val="20"/>
                <w:color w:val="auto"/>
              </w:rPr>
            </w:pPr>
            <w:r>
              <w:rPr>
                <w:rFonts w:ascii="Arial" w:cs="Arial" w:eastAsia="Arial" w:hAnsi="Arial"/>
                <w:sz w:val="13"/>
                <w:szCs w:val="13"/>
                <w:b w:val="1"/>
                <w:bCs w:val="1"/>
                <w:color w:val="auto"/>
                <w:w w:val="80"/>
              </w:rPr>
              <w:t>1Q</w:t>
            </w:r>
          </w:p>
        </w:tc>
        <w:tc>
          <w:tcPr>
            <w:tcW w:w="60" w:type="dxa"/>
            <w:vAlign w:val="bottom"/>
          </w:tcPr>
          <w:p>
            <w:pPr>
              <w:spacing w:after="0"/>
              <w:rPr>
                <w:sz w:val="10"/>
                <w:szCs w:val="10"/>
                <w:color w:val="auto"/>
              </w:rPr>
            </w:pPr>
          </w:p>
        </w:tc>
        <w:tc>
          <w:tcPr>
            <w:tcW w:w="480" w:type="dxa"/>
            <w:vAlign w:val="bottom"/>
            <w:gridSpan w:val="3"/>
          </w:tcPr>
          <w:p>
            <w:pPr>
              <w:jc w:val="right"/>
              <w:ind w:right="140"/>
              <w:spacing w:after="0" w:line="124" w:lineRule="exact"/>
              <w:rPr>
                <w:sz w:val="20"/>
                <w:szCs w:val="20"/>
                <w:color w:val="auto"/>
              </w:rPr>
            </w:pPr>
            <w:r>
              <w:rPr>
                <w:rFonts w:ascii="Arial" w:cs="Arial" w:eastAsia="Arial" w:hAnsi="Arial"/>
                <w:sz w:val="13"/>
                <w:szCs w:val="13"/>
                <w:b w:val="1"/>
                <w:bCs w:val="1"/>
                <w:color w:val="auto"/>
              </w:rPr>
              <w:t>Total</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40" w:type="dxa"/>
            <w:vAlign w:val="bottom"/>
            <w:gridSpan w:val="2"/>
          </w:tcPr>
          <w:p>
            <w:pPr>
              <w:jc w:val="right"/>
              <w:ind w:right="240"/>
              <w:spacing w:after="0" w:line="124" w:lineRule="exact"/>
              <w:rPr>
                <w:sz w:val="20"/>
                <w:szCs w:val="20"/>
                <w:color w:val="auto"/>
              </w:rPr>
            </w:pPr>
            <w:r>
              <w:rPr>
                <w:rFonts w:ascii="Arial" w:cs="Arial" w:eastAsia="Arial" w:hAnsi="Arial"/>
                <w:sz w:val="13"/>
                <w:szCs w:val="13"/>
                <w:b w:val="1"/>
                <w:bCs w:val="1"/>
                <w:color w:val="auto"/>
              </w:rPr>
              <w:t>4Q</w:t>
            </w:r>
          </w:p>
        </w:tc>
        <w:tc>
          <w:tcPr>
            <w:tcW w:w="6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gridSpan w:val="2"/>
          </w:tcPr>
          <w:p>
            <w:pPr>
              <w:jc w:val="right"/>
              <w:ind w:right="240"/>
              <w:spacing w:after="0" w:line="124" w:lineRule="exact"/>
              <w:rPr>
                <w:sz w:val="20"/>
                <w:szCs w:val="20"/>
                <w:color w:val="auto"/>
              </w:rPr>
            </w:pPr>
            <w:r>
              <w:rPr>
                <w:rFonts w:ascii="Arial" w:cs="Arial" w:eastAsia="Arial" w:hAnsi="Arial"/>
                <w:sz w:val="13"/>
                <w:szCs w:val="13"/>
                <w:b w:val="1"/>
                <w:bCs w:val="1"/>
                <w:color w:val="auto"/>
                <w:w w:val="91"/>
              </w:rPr>
              <w:t>3Q</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40" w:type="dxa"/>
            <w:vAlign w:val="bottom"/>
            <w:gridSpan w:val="2"/>
          </w:tcPr>
          <w:p>
            <w:pPr>
              <w:jc w:val="center"/>
              <w:ind w:right="280"/>
              <w:spacing w:after="0" w:line="124" w:lineRule="exact"/>
              <w:rPr>
                <w:sz w:val="20"/>
                <w:szCs w:val="20"/>
                <w:color w:val="auto"/>
              </w:rPr>
            </w:pPr>
            <w:r>
              <w:rPr>
                <w:rFonts w:ascii="Arial" w:cs="Arial" w:eastAsia="Arial" w:hAnsi="Arial"/>
                <w:sz w:val="13"/>
                <w:szCs w:val="13"/>
                <w:b w:val="1"/>
                <w:bCs w:val="1"/>
                <w:color w:val="auto"/>
                <w:w w:val="91"/>
              </w:rPr>
              <w:t>2Q</w:t>
            </w:r>
          </w:p>
        </w:tc>
        <w:tc>
          <w:tcPr>
            <w:tcW w:w="80" w:type="dxa"/>
            <w:vAlign w:val="bottom"/>
          </w:tcPr>
          <w:p>
            <w:pPr>
              <w:spacing w:after="0"/>
              <w:rPr>
                <w:sz w:val="10"/>
                <w:szCs w:val="10"/>
                <w:color w:val="auto"/>
              </w:rPr>
            </w:pPr>
          </w:p>
        </w:tc>
        <w:tc>
          <w:tcPr>
            <w:tcW w:w="440" w:type="dxa"/>
            <w:vAlign w:val="bottom"/>
            <w:gridSpan w:val="2"/>
          </w:tcPr>
          <w:p>
            <w:pPr>
              <w:jc w:val="right"/>
              <w:ind w:right="240"/>
              <w:spacing w:after="0" w:line="124" w:lineRule="exact"/>
              <w:rPr>
                <w:sz w:val="20"/>
                <w:szCs w:val="20"/>
                <w:color w:val="auto"/>
              </w:rPr>
            </w:pPr>
            <w:r>
              <w:rPr>
                <w:rFonts w:ascii="Arial" w:cs="Arial" w:eastAsia="Arial" w:hAnsi="Arial"/>
                <w:sz w:val="13"/>
                <w:szCs w:val="13"/>
                <w:b w:val="1"/>
                <w:bCs w:val="1"/>
                <w:color w:val="auto"/>
              </w:rPr>
              <w:t>1Q</w:t>
            </w:r>
          </w:p>
        </w:tc>
        <w:tc>
          <w:tcPr>
            <w:tcW w:w="80" w:type="dxa"/>
            <w:vAlign w:val="bottom"/>
          </w:tcPr>
          <w:p>
            <w:pPr>
              <w:spacing w:after="0"/>
              <w:rPr>
                <w:sz w:val="10"/>
                <w:szCs w:val="10"/>
                <w:color w:val="auto"/>
              </w:rPr>
            </w:pPr>
          </w:p>
        </w:tc>
        <w:tc>
          <w:tcPr>
            <w:tcW w:w="380" w:type="dxa"/>
            <w:vAlign w:val="bottom"/>
            <w:gridSpan w:val="2"/>
          </w:tcPr>
          <w:p>
            <w:pPr>
              <w:jc w:val="right"/>
              <w:spacing w:after="0" w:line="124" w:lineRule="exact"/>
              <w:rPr>
                <w:sz w:val="20"/>
                <w:szCs w:val="20"/>
                <w:color w:val="auto"/>
              </w:rPr>
            </w:pPr>
            <w:r>
              <w:rPr>
                <w:rFonts w:ascii="Arial" w:cs="Arial" w:eastAsia="Arial" w:hAnsi="Arial"/>
                <w:sz w:val="13"/>
                <w:szCs w:val="13"/>
                <w:b w:val="1"/>
                <w:bCs w:val="1"/>
                <w:color w:val="auto"/>
                <w:w w:val="96"/>
              </w:rPr>
              <w:t>Total</w:t>
            </w: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6900" w:type="dxa"/>
            <w:vAlign w:val="bottom"/>
            <w:tcBorders>
              <w:top w:val="single" w:sz="8" w:color="CCEEFF"/>
              <w:right w:val="single" w:sz="8" w:color="auto"/>
            </w:tcBorders>
            <w:shd w:val="clear" w:color="auto" w:fill="CCEEFF"/>
          </w:tcPr>
          <w:p>
            <w:pPr>
              <w:spacing w:after="0" w:line="172" w:lineRule="exact"/>
              <w:rPr>
                <w:sz w:val="20"/>
                <w:szCs w:val="20"/>
                <w:color w:val="auto"/>
              </w:rPr>
            </w:pPr>
            <w:r>
              <w:rPr>
                <w:rFonts w:ascii="Arial" w:cs="Arial" w:eastAsia="Arial" w:hAnsi="Arial"/>
                <w:sz w:val="16"/>
                <w:szCs w:val="16"/>
                <w:b w:val="1"/>
                <w:bCs w:val="1"/>
                <w:color w:val="auto"/>
              </w:rPr>
              <w:t>REVENUES:</w:t>
            </w:r>
          </w:p>
        </w:tc>
        <w:tc>
          <w:tcPr>
            <w:tcW w:w="8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spacing w:after="0"/>
              <w:rPr>
                <w:sz w:val="14"/>
                <w:szCs w:val="14"/>
                <w:color w:val="auto"/>
              </w:rPr>
            </w:pPr>
          </w:p>
        </w:tc>
        <w:tc>
          <w:tcPr>
            <w:tcW w:w="140" w:type="dxa"/>
            <w:vAlign w:val="bottom"/>
            <w:tcBorders>
              <w:top w:val="single" w:sz="8" w:color="CCEEFF"/>
              <w:right w:val="single" w:sz="8" w:color="auto"/>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spacing w:after="0"/>
              <w:rPr>
                <w:sz w:val="14"/>
                <w:szCs w:val="14"/>
                <w:color w:val="auto"/>
              </w:rPr>
            </w:pPr>
          </w:p>
        </w:tc>
        <w:tc>
          <w:tcPr>
            <w:tcW w:w="14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tcBorders>
            <w:shd w:val="clear" w:color="auto" w:fill="CCEEFF"/>
          </w:tcPr>
          <w:p>
            <w:pPr>
              <w:spacing w:after="0"/>
              <w:rPr>
                <w:sz w:val="14"/>
                <w:szCs w:val="14"/>
                <w:color w:val="auto"/>
              </w:rPr>
            </w:pPr>
          </w:p>
        </w:tc>
        <w:tc>
          <w:tcPr>
            <w:tcW w:w="300" w:type="dxa"/>
            <w:vAlign w:val="bottom"/>
            <w:tcBorders>
              <w:top w:val="single" w:sz="8" w:color="auto"/>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300" w:type="dxa"/>
            <w:vAlign w:val="bottom"/>
            <w:tcBorders>
              <w:top w:val="single" w:sz="8" w:color="auto"/>
            </w:tcBorders>
            <w:shd w:val="clear" w:color="auto" w:fill="CCEEFF"/>
          </w:tcPr>
          <w:p>
            <w:pPr>
              <w:spacing w:after="0"/>
              <w:rPr>
                <w:sz w:val="14"/>
                <w:szCs w:val="14"/>
                <w:color w:val="auto"/>
              </w:rPr>
            </w:pPr>
          </w:p>
        </w:tc>
        <w:tc>
          <w:tcPr>
            <w:tcW w:w="14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tcBorders>
            <w:shd w:val="clear" w:color="auto" w:fill="CCEEFF"/>
          </w:tcPr>
          <w:p>
            <w:pPr>
              <w:spacing w:after="0"/>
              <w:rPr>
                <w:sz w:val="14"/>
                <w:szCs w:val="14"/>
                <w:color w:val="auto"/>
              </w:rPr>
            </w:pPr>
          </w:p>
        </w:tc>
        <w:tc>
          <w:tcPr>
            <w:tcW w:w="300" w:type="dxa"/>
            <w:vAlign w:val="bottom"/>
            <w:tcBorders>
              <w:top w:val="single" w:sz="8" w:color="auto"/>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spacing w:after="0"/>
              <w:rPr>
                <w:sz w:val="14"/>
                <w:szCs w:val="14"/>
                <w:color w:val="auto"/>
              </w:rPr>
            </w:pPr>
          </w:p>
        </w:tc>
        <w:tc>
          <w:tcPr>
            <w:tcW w:w="20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300" w:type="dxa"/>
            <w:vAlign w:val="bottom"/>
            <w:tcBorders>
              <w:top w:val="single" w:sz="8" w:color="auto"/>
            </w:tcBorders>
            <w:shd w:val="clear" w:color="auto" w:fill="CCEEFF"/>
          </w:tcPr>
          <w:p>
            <w:pPr>
              <w:spacing w:after="0"/>
              <w:rPr>
                <w:sz w:val="14"/>
                <w:szCs w:val="14"/>
                <w:color w:val="auto"/>
              </w:rPr>
            </w:pPr>
          </w:p>
        </w:tc>
        <w:tc>
          <w:tcPr>
            <w:tcW w:w="14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300" w:type="dxa"/>
            <w:vAlign w:val="bottom"/>
            <w:tcBorders>
              <w:top w:val="single" w:sz="8" w:color="auto"/>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tcPr>
          <w:p>
            <w:pPr>
              <w:spacing w:after="0"/>
              <w:rPr>
                <w:sz w:val="20"/>
                <w:szCs w:val="20"/>
                <w:color w:val="auto"/>
              </w:rPr>
            </w:pPr>
            <w:r>
              <w:rPr>
                <w:rFonts w:ascii="Arial" w:cs="Arial" w:eastAsia="Arial" w:hAnsi="Arial"/>
                <w:sz w:val="16"/>
                <w:szCs w:val="16"/>
                <w:color w:val="auto"/>
              </w:rPr>
              <w:t>Premiums</w:t>
            </w:r>
          </w:p>
        </w:tc>
        <w:tc>
          <w:tcPr>
            <w:tcW w:w="80" w:type="dxa"/>
            <w:vAlign w:val="bottom"/>
          </w:tcPr>
          <w:p>
            <w:pPr>
              <w:spacing w:after="0"/>
              <w:rPr>
                <w:sz w:val="16"/>
                <w:szCs w:val="16"/>
                <w:color w:val="auto"/>
              </w:rPr>
            </w:pP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38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6"/>
                <w:szCs w:val="16"/>
                <w:color w:val="auto"/>
              </w:rPr>
              <w:t>1</w:t>
            </w:r>
          </w:p>
        </w:tc>
        <w:tc>
          <w:tcPr>
            <w:tcW w:w="1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380" w:type="dxa"/>
            <w:vAlign w:val="bottom"/>
            <w:gridSpan w:val="2"/>
          </w:tcPr>
          <w:p>
            <w:pPr>
              <w:jc w:val="right"/>
              <w:ind w:right="140"/>
              <w:spacing w:after="0"/>
              <w:rPr>
                <w:sz w:val="20"/>
                <w:szCs w:val="20"/>
                <w:color w:val="auto"/>
              </w:rPr>
            </w:pPr>
            <w:r>
              <w:rPr>
                <w:rFonts w:ascii="Arial" w:cs="Arial" w:eastAsia="Arial" w:hAnsi="Arial"/>
                <w:sz w:val="16"/>
                <w:szCs w:val="16"/>
                <w:color w:val="auto"/>
              </w:rPr>
              <w:t>2</w:t>
            </w:r>
          </w:p>
        </w:tc>
        <w:tc>
          <w:tcPr>
            <w:tcW w:w="1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380" w:type="dxa"/>
            <w:vAlign w:val="bottom"/>
            <w:gridSpan w:val="2"/>
          </w:tcPr>
          <w:p>
            <w:pPr>
              <w:jc w:val="right"/>
              <w:ind w:right="80"/>
              <w:spacing w:after="0"/>
              <w:rPr>
                <w:sz w:val="20"/>
                <w:szCs w:val="20"/>
                <w:color w:val="auto"/>
              </w:rPr>
            </w:pPr>
            <w:r>
              <w:rPr>
                <w:rFonts w:ascii="Arial" w:cs="Arial" w:eastAsia="Arial" w:hAnsi="Arial"/>
                <w:sz w:val="16"/>
                <w:szCs w:val="16"/>
                <w:color w:val="auto"/>
              </w:rPr>
              <w:t>3</w:t>
            </w:r>
          </w:p>
        </w:tc>
        <w:tc>
          <w:tcPr>
            <w:tcW w:w="20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rPr>
              <w:t>1</w:t>
            </w:r>
          </w:p>
        </w:tc>
        <w:tc>
          <w:tcPr>
            <w:tcW w:w="160" w:type="dxa"/>
            <w:vAlign w:val="bottom"/>
            <w:gridSpan w:val="2"/>
          </w:tcPr>
          <w:p>
            <w:pPr>
              <w:jc w:val="right"/>
              <w:ind w:right="20"/>
              <w:spacing w:after="0"/>
              <w:rPr>
                <w:sz w:val="20"/>
                <w:szCs w:val="20"/>
                <w:color w:val="auto"/>
              </w:rPr>
            </w:pPr>
            <w:r>
              <w:rPr>
                <w:rFonts w:ascii="Arial" w:cs="Arial" w:eastAsia="Arial" w:hAnsi="Arial"/>
                <w:sz w:val="16"/>
                <w:szCs w:val="16"/>
                <w:color w:val="auto"/>
              </w:rPr>
              <w:t>$</w:t>
            </w:r>
          </w:p>
        </w:tc>
        <w:tc>
          <w:tcPr>
            <w:tcW w:w="420" w:type="dxa"/>
            <w:vAlign w:val="bottom"/>
            <w:gridSpan w:val="2"/>
          </w:tcPr>
          <w:p>
            <w:pPr>
              <w:jc w:val="right"/>
              <w:ind w:right="120"/>
              <w:spacing w:after="0"/>
              <w:rPr>
                <w:sz w:val="20"/>
                <w:szCs w:val="20"/>
                <w:color w:val="auto"/>
              </w:rPr>
            </w:pPr>
            <w:r>
              <w:rPr>
                <w:rFonts w:ascii="Arial" w:cs="Arial" w:eastAsia="Arial" w:hAnsi="Arial"/>
                <w:sz w:val="16"/>
                <w:szCs w:val="16"/>
                <w:color w:val="auto"/>
              </w:rPr>
              <w:t>2</w:t>
            </w:r>
          </w:p>
        </w:tc>
        <w:tc>
          <w:tcPr>
            <w:tcW w:w="1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440" w:type="dxa"/>
            <w:vAlign w:val="bottom"/>
            <w:gridSpan w:val="2"/>
          </w:tcPr>
          <w:p>
            <w:pPr>
              <w:jc w:val="right"/>
              <w:ind w:right="200"/>
              <w:spacing w:after="0"/>
              <w:rPr>
                <w:sz w:val="20"/>
                <w:szCs w:val="20"/>
                <w:color w:val="auto"/>
              </w:rPr>
            </w:pPr>
            <w:r>
              <w:rPr>
                <w:rFonts w:ascii="Arial" w:cs="Arial" w:eastAsia="Arial" w:hAnsi="Arial"/>
                <w:sz w:val="16"/>
                <w:szCs w:val="16"/>
                <w:color w:val="auto"/>
              </w:rPr>
              <w:t>3</w:t>
            </w:r>
          </w:p>
        </w:tc>
        <w:tc>
          <w:tcPr>
            <w:tcW w:w="8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rPr>
              <w:t>6</w:t>
            </w:r>
          </w:p>
        </w:tc>
        <w:tc>
          <w:tcPr>
            <w:tcW w:w="1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300" w:type="dxa"/>
            <w:vAlign w:val="bottom"/>
          </w:tcPr>
          <w:p>
            <w:pPr>
              <w:jc w:val="right"/>
              <w:spacing w:after="0"/>
              <w:rPr>
                <w:sz w:val="20"/>
                <w:szCs w:val="20"/>
                <w:color w:val="auto"/>
              </w:rPr>
            </w:pPr>
            <w:r>
              <w:rPr>
                <w:rFonts w:ascii="Arial" w:cs="Arial" w:eastAsia="Arial" w:hAnsi="Arial"/>
                <w:sz w:val="16"/>
                <w:szCs w:val="16"/>
                <w:color w:val="auto"/>
              </w:rPr>
              <w:t>12</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shd w:val="clear" w:color="auto" w:fill="CCEEFF"/>
          </w:tcPr>
          <w:p>
            <w:pPr>
              <w:spacing w:after="0"/>
              <w:rPr>
                <w:sz w:val="20"/>
                <w:szCs w:val="20"/>
                <w:color w:val="auto"/>
              </w:rPr>
            </w:pPr>
            <w:r>
              <w:rPr>
                <w:rFonts w:ascii="Arial" w:cs="Arial" w:eastAsia="Arial" w:hAnsi="Arial"/>
                <w:sz w:val="16"/>
                <w:szCs w:val="16"/>
                <w:color w:val="auto"/>
              </w:rPr>
              <w:t>Net investment income</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3</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tcPr>
          <w:p>
            <w:pPr>
              <w:spacing w:after="0"/>
              <w:rPr>
                <w:sz w:val="20"/>
                <w:szCs w:val="20"/>
                <w:color w:val="auto"/>
              </w:rPr>
            </w:pPr>
            <w:r>
              <w:rPr>
                <w:rFonts w:ascii="Arial" w:cs="Arial" w:eastAsia="Arial" w:hAnsi="Arial"/>
                <w:sz w:val="16"/>
                <w:szCs w:val="16"/>
                <w:color w:val="auto"/>
              </w:rPr>
              <w:t>Net investment gains (losses)</w:t>
            </w:r>
            <w:r>
              <w:rPr>
                <w:rFonts w:ascii="Arial" w:cs="Arial" w:eastAsia="Arial" w:hAnsi="Arial"/>
                <w:sz w:val="13"/>
                <w:szCs w:val="13"/>
                <w:color w:val="auto"/>
              </w:rPr>
              <w:t>(2)</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80"/>
              <w:spacing w:after="0"/>
              <w:rPr>
                <w:sz w:val="20"/>
                <w:szCs w:val="20"/>
                <w:color w:val="auto"/>
              </w:rPr>
            </w:pPr>
            <w:r>
              <w:rPr>
                <w:rFonts w:ascii="Arial" w:cs="Arial" w:eastAsia="Arial" w:hAnsi="Arial"/>
                <w:sz w:val="16"/>
                <w:szCs w:val="16"/>
                <w:color w:val="auto"/>
                <w:w w:val="98"/>
              </w:rPr>
              <w:t>(12)</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6"/>
                <w:szCs w:val="16"/>
                <w:color w:val="auto"/>
                <w:w w:val="98"/>
              </w:rPr>
              <w:t>(12)</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80" w:type="dxa"/>
            <w:vAlign w:val="bottom"/>
            <w:gridSpan w:val="2"/>
          </w:tcPr>
          <w:p>
            <w:pPr>
              <w:jc w:val="right"/>
              <w:ind w:right="40"/>
              <w:spacing w:after="0"/>
              <w:rPr>
                <w:sz w:val="20"/>
                <w:szCs w:val="20"/>
                <w:color w:val="auto"/>
              </w:rPr>
            </w:pPr>
            <w:r>
              <w:rPr>
                <w:rFonts w:ascii="Arial" w:cs="Arial" w:eastAsia="Arial" w:hAnsi="Arial"/>
                <w:sz w:val="16"/>
                <w:szCs w:val="16"/>
                <w:color w:val="auto"/>
              </w:rPr>
              <w:t>(24)</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gridSpan w:val="2"/>
          </w:tcPr>
          <w:p>
            <w:pPr>
              <w:jc w:val="right"/>
              <w:ind w:right="80"/>
              <w:spacing w:after="0"/>
              <w:rPr>
                <w:sz w:val="20"/>
                <w:szCs w:val="20"/>
                <w:color w:val="auto"/>
              </w:rPr>
            </w:pPr>
            <w:r>
              <w:rPr>
                <w:rFonts w:ascii="Arial" w:cs="Arial" w:eastAsia="Arial" w:hAnsi="Arial"/>
                <w:sz w:val="16"/>
                <w:szCs w:val="16"/>
                <w:color w:val="auto"/>
              </w:rPr>
              <w:t>(9)</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w w:val="98"/>
              </w:rPr>
              <w:t>(65)</w:t>
            </w:r>
          </w:p>
        </w:tc>
        <w:tc>
          <w:tcPr>
            <w:tcW w:w="80" w:type="dxa"/>
            <w:vAlign w:val="bottom"/>
          </w:tcPr>
          <w:p>
            <w:pPr>
              <w:spacing w:after="0"/>
              <w:rPr>
                <w:sz w:val="16"/>
                <w:szCs w:val="16"/>
                <w:color w:val="auto"/>
              </w:rPr>
            </w:pPr>
          </w:p>
        </w:tc>
        <w:tc>
          <w:tcPr>
            <w:tcW w:w="440" w:type="dxa"/>
            <w:vAlign w:val="bottom"/>
            <w:gridSpan w:val="2"/>
          </w:tcPr>
          <w:p>
            <w:pPr>
              <w:jc w:val="right"/>
              <w:ind w:right="80"/>
              <w:spacing w:after="0"/>
              <w:rPr>
                <w:sz w:val="20"/>
                <w:szCs w:val="20"/>
                <w:color w:val="auto"/>
              </w:rPr>
            </w:pPr>
            <w:r>
              <w:rPr>
                <w:rFonts w:ascii="Arial" w:cs="Arial" w:eastAsia="Arial" w:hAnsi="Arial"/>
                <w:sz w:val="16"/>
                <w:szCs w:val="16"/>
                <w:color w:val="auto"/>
              </w:rPr>
              <w:t>(14)</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gridSpan w:val="2"/>
          </w:tcPr>
          <w:p>
            <w:pPr>
              <w:jc w:val="right"/>
              <w:ind w:right="60"/>
              <w:spacing w:after="0"/>
              <w:rPr>
                <w:sz w:val="20"/>
                <w:szCs w:val="20"/>
                <w:color w:val="auto"/>
              </w:rPr>
            </w:pPr>
            <w:r>
              <w:rPr>
                <w:rFonts w:ascii="Arial" w:cs="Arial" w:eastAsia="Arial" w:hAnsi="Arial"/>
                <w:sz w:val="16"/>
                <w:szCs w:val="16"/>
                <w:color w:val="auto"/>
              </w:rPr>
              <w:t>(87)</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shd w:val="clear" w:color="auto" w:fill="CCEEFF"/>
          </w:tcPr>
          <w:p>
            <w:pPr>
              <w:spacing w:after="0"/>
              <w:rPr>
                <w:sz w:val="20"/>
                <w:szCs w:val="20"/>
                <w:color w:val="auto"/>
              </w:rPr>
            </w:pPr>
            <w:r>
              <w:rPr>
                <w:rFonts w:ascii="Arial" w:cs="Arial" w:eastAsia="Arial" w:hAnsi="Arial"/>
                <w:sz w:val="16"/>
                <w:szCs w:val="16"/>
                <w:color w:val="auto"/>
              </w:rPr>
              <w:t>Policy fees and other income</w:t>
            </w:r>
            <w:r>
              <w:rPr>
                <w:rFonts w:ascii="Arial" w:cs="Arial" w:eastAsia="Arial" w:hAnsi="Arial"/>
                <w:sz w:val="13"/>
                <w:szCs w:val="13"/>
                <w:color w:val="auto"/>
              </w:rPr>
              <w:t>(3)</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(2)</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(3)</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76</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78</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900" w:type="dxa"/>
            <w:vAlign w:val="bottom"/>
            <w:tcBorders>
              <w:right w:val="single" w:sz="8" w:color="auto"/>
            </w:tcBorders>
            <w:vMerge w:val="restart"/>
          </w:tcPr>
          <w:p>
            <w:pPr>
              <w:ind w:left="300"/>
              <w:spacing w:after="0"/>
              <w:rPr>
                <w:sz w:val="20"/>
                <w:szCs w:val="20"/>
                <w:color w:val="auto"/>
              </w:rPr>
            </w:pPr>
            <w:r>
              <w:rPr>
                <w:rFonts w:ascii="Arial" w:cs="Arial" w:eastAsia="Arial" w:hAnsi="Arial"/>
                <w:sz w:val="16"/>
                <w:szCs w:val="16"/>
                <w:color w:val="auto"/>
              </w:rPr>
              <w:t>Total revenues</w:t>
            </w:r>
          </w:p>
        </w:tc>
        <w:tc>
          <w:tcPr>
            <w:tcW w:w="80" w:type="dxa"/>
            <w:vAlign w:val="bottom"/>
            <w:vMerge w:val="restart"/>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40" w:type="dxa"/>
            <w:vAlign w:val="bottom"/>
            <w:tcBorders>
              <w:right w:val="single" w:sz="8" w:color="auto"/>
            </w:tcBorders>
            <w:vMerge w:val="restart"/>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80" w:type="dxa"/>
            <w:vAlign w:val="bottom"/>
            <w:vMerge w:val="restart"/>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00" w:type="dxa"/>
            <w:vAlign w:val="bottom"/>
            <w:vMerge w:val="restart"/>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100" w:type="dxa"/>
            <w:vAlign w:val="bottom"/>
            <w:vMerge w:val="restart"/>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0"/>
        </w:trPr>
        <w:tc>
          <w:tcPr>
            <w:tcW w:w="20" w:type="dxa"/>
            <w:vAlign w:val="bottom"/>
          </w:tcPr>
          <w:p>
            <w:pPr>
              <w:spacing w:after="0"/>
              <w:rPr>
                <w:sz w:val="17"/>
                <w:szCs w:val="17"/>
                <w:color w:val="auto"/>
              </w:rPr>
            </w:pPr>
          </w:p>
        </w:tc>
        <w:tc>
          <w:tcPr>
            <w:tcW w:w="6900" w:type="dxa"/>
            <w:vAlign w:val="bottom"/>
            <w:tcBorders>
              <w:right w:val="single" w:sz="8" w:color="auto"/>
            </w:tcBorders>
            <w:vMerge w:val="continue"/>
          </w:tcPr>
          <w:p>
            <w:pPr>
              <w:spacing w:after="0"/>
              <w:rPr>
                <w:sz w:val="17"/>
                <w:szCs w:val="17"/>
                <w:color w:val="auto"/>
              </w:rPr>
            </w:pPr>
          </w:p>
        </w:tc>
        <w:tc>
          <w:tcPr>
            <w:tcW w:w="80" w:type="dxa"/>
            <w:vAlign w:val="bottom"/>
            <w:vMerge w:val="continue"/>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w w:val="77"/>
              </w:rPr>
              <w:t>(13)</w:t>
            </w:r>
          </w:p>
        </w:tc>
        <w:tc>
          <w:tcPr>
            <w:tcW w:w="140" w:type="dxa"/>
            <w:vAlign w:val="bottom"/>
            <w:tcBorders>
              <w:right w:val="single" w:sz="8" w:color="auto"/>
            </w:tcBorders>
            <w:vMerge w:val="continue"/>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w w:val="77"/>
              </w:rPr>
              <w:t>(10)</w:t>
            </w:r>
          </w:p>
        </w:tc>
        <w:tc>
          <w:tcPr>
            <w:tcW w:w="140" w:type="dxa"/>
            <w:vAlign w:val="bottom"/>
            <w:vMerge w:val="continue"/>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00" w:type="dxa"/>
            <w:vAlign w:val="bottom"/>
          </w:tcPr>
          <w:p>
            <w:pPr>
              <w:jc w:val="right"/>
              <w:spacing w:after="0"/>
              <w:rPr>
                <w:sz w:val="20"/>
                <w:szCs w:val="20"/>
                <w:color w:val="auto"/>
              </w:rPr>
            </w:pPr>
            <w:r>
              <w:rPr>
                <w:rFonts w:ascii="Arial" w:cs="Arial" w:eastAsia="Arial" w:hAnsi="Arial"/>
                <w:sz w:val="16"/>
                <w:szCs w:val="16"/>
                <w:color w:val="auto"/>
                <w:w w:val="98"/>
              </w:rPr>
              <w:t>(23)</w:t>
            </w:r>
          </w:p>
        </w:tc>
        <w:tc>
          <w:tcPr>
            <w:tcW w:w="80" w:type="dxa"/>
            <w:vAlign w:val="bottom"/>
            <w:vMerge w:val="continue"/>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00" w:type="dxa"/>
            <w:vAlign w:val="bottom"/>
          </w:tcPr>
          <w:p>
            <w:pPr>
              <w:jc w:val="right"/>
              <w:spacing w:after="0"/>
              <w:rPr>
                <w:sz w:val="20"/>
                <w:szCs w:val="20"/>
                <w:color w:val="auto"/>
              </w:rPr>
            </w:pPr>
            <w:r>
              <w:rPr>
                <w:rFonts w:ascii="Arial" w:cs="Arial" w:eastAsia="Arial" w:hAnsi="Arial"/>
                <w:sz w:val="16"/>
                <w:szCs w:val="16"/>
                <w:color w:val="auto"/>
              </w:rPr>
              <w:t>3</w:t>
            </w:r>
          </w:p>
        </w:tc>
        <w:tc>
          <w:tcPr>
            <w:tcW w:w="140" w:type="dxa"/>
            <w:vAlign w:val="bottom"/>
            <w:vMerge w:val="continue"/>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420" w:type="dxa"/>
            <w:vAlign w:val="bottom"/>
            <w:gridSpan w:val="2"/>
          </w:tcPr>
          <w:p>
            <w:pPr>
              <w:jc w:val="right"/>
              <w:ind w:right="80"/>
              <w:spacing w:after="0"/>
              <w:rPr>
                <w:sz w:val="20"/>
                <w:szCs w:val="20"/>
                <w:color w:val="auto"/>
              </w:rPr>
            </w:pPr>
            <w:r>
              <w:rPr>
                <w:rFonts w:ascii="Arial" w:cs="Arial" w:eastAsia="Arial" w:hAnsi="Arial"/>
                <w:sz w:val="16"/>
                <w:szCs w:val="16"/>
                <w:color w:val="auto"/>
              </w:rPr>
              <w:t>(7)</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15</w:t>
            </w:r>
          </w:p>
        </w:tc>
        <w:tc>
          <w:tcPr>
            <w:tcW w:w="200" w:type="dxa"/>
            <w:vAlign w:val="bottom"/>
            <w:vMerge w:val="continue"/>
          </w:tcPr>
          <w:p>
            <w:pPr>
              <w:spacing w:after="0"/>
              <w:rPr>
                <w:sz w:val="17"/>
                <w:szCs w:val="17"/>
                <w:color w:val="auto"/>
              </w:rPr>
            </w:pPr>
          </w:p>
        </w:tc>
        <w:tc>
          <w:tcPr>
            <w:tcW w:w="80" w:type="dxa"/>
            <w:vAlign w:val="bottom"/>
          </w:tcPr>
          <w:p>
            <w:pPr>
              <w:spacing w:after="0"/>
              <w:rPr>
                <w:sz w:val="17"/>
                <w:szCs w:val="17"/>
                <w:color w:val="auto"/>
              </w:rPr>
            </w:pPr>
          </w:p>
        </w:tc>
        <w:tc>
          <w:tcPr>
            <w:tcW w:w="440" w:type="dxa"/>
            <w:vAlign w:val="bottom"/>
            <w:gridSpan w:val="2"/>
          </w:tcPr>
          <w:p>
            <w:pPr>
              <w:jc w:val="right"/>
              <w:ind w:right="80"/>
              <w:spacing w:after="0"/>
              <w:rPr>
                <w:sz w:val="20"/>
                <w:szCs w:val="20"/>
                <w:color w:val="auto"/>
              </w:rPr>
            </w:pPr>
            <w:r>
              <w:rPr>
                <w:rFonts w:ascii="Arial" w:cs="Arial" w:eastAsia="Arial" w:hAnsi="Arial"/>
                <w:sz w:val="16"/>
                <w:szCs w:val="16"/>
                <w:color w:val="auto"/>
              </w:rPr>
              <w:t>(5)</w:t>
            </w: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00" w:type="dxa"/>
            <w:vAlign w:val="bottom"/>
          </w:tcPr>
          <w:p>
            <w:pPr>
              <w:jc w:val="right"/>
              <w:spacing w:after="0"/>
              <w:rPr>
                <w:sz w:val="20"/>
                <w:szCs w:val="20"/>
                <w:color w:val="auto"/>
              </w:rPr>
            </w:pPr>
            <w:r>
              <w:rPr>
                <w:rFonts w:ascii="Arial" w:cs="Arial" w:eastAsia="Arial" w:hAnsi="Arial"/>
                <w:sz w:val="16"/>
                <w:szCs w:val="16"/>
                <w:color w:val="auto"/>
              </w:rPr>
              <w:t>6</w:t>
            </w:r>
          </w:p>
        </w:tc>
        <w:tc>
          <w:tcPr>
            <w:tcW w:w="10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shd w:val="clear" w:color="auto" w:fill="CCEEFF"/>
          </w:tcPr>
          <w:p>
            <w:pPr>
              <w:spacing w:after="0"/>
              <w:rPr>
                <w:sz w:val="20"/>
                <w:szCs w:val="20"/>
                <w:color w:val="auto"/>
              </w:rPr>
            </w:pPr>
            <w:r>
              <w:rPr>
                <w:rFonts w:ascii="Arial" w:cs="Arial" w:eastAsia="Arial" w:hAnsi="Arial"/>
                <w:sz w:val="16"/>
                <w:szCs w:val="16"/>
                <w:b w:val="1"/>
                <w:bCs w:val="1"/>
                <w:color w:val="auto"/>
              </w:rPr>
              <w:t>BENEFITS AND EXPENSES:</w:t>
            </w:r>
          </w:p>
        </w:tc>
        <w:tc>
          <w:tcPr>
            <w:tcW w:w="80" w:type="dxa"/>
            <w:vAlign w:val="bottom"/>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spacing w:after="0"/>
              <w:rPr>
                <w:sz w:val="16"/>
                <w:szCs w:val="16"/>
                <w:color w:val="auto"/>
              </w:rPr>
            </w:pPr>
          </w:p>
        </w:tc>
        <w:tc>
          <w:tcPr>
            <w:tcW w:w="240" w:type="dxa"/>
            <w:vAlign w:val="bottom"/>
            <w:tcBorders>
              <w:top w:val="single" w:sz="8" w:color="auto"/>
            </w:tcBorders>
            <w:shd w:val="clear" w:color="auto" w:fill="CCEEFF"/>
          </w:tcPr>
          <w:p>
            <w:pPr>
              <w:spacing w:after="0"/>
              <w:rPr>
                <w:sz w:val="16"/>
                <w:szCs w:val="16"/>
                <w:color w:val="auto"/>
              </w:rPr>
            </w:pPr>
          </w:p>
        </w:tc>
        <w:tc>
          <w:tcPr>
            <w:tcW w:w="140" w:type="dxa"/>
            <w:vAlign w:val="bottom"/>
            <w:tcBorders>
              <w:righ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spacing w:after="0"/>
              <w:rPr>
                <w:sz w:val="16"/>
                <w:szCs w:val="16"/>
                <w:color w:val="auto"/>
              </w:rPr>
            </w:pPr>
          </w:p>
        </w:tc>
        <w:tc>
          <w:tcPr>
            <w:tcW w:w="240" w:type="dxa"/>
            <w:vAlign w:val="bottom"/>
            <w:tcBorders>
              <w:top w:val="single" w:sz="8" w:color="auto"/>
            </w:tcBorders>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300" w:type="dxa"/>
            <w:vAlign w:val="bottom"/>
            <w:tcBorders>
              <w:top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spacing w:after="0"/>
              <w:rPr>
                <w:sz w:val="16"/>
                <w:szCs w:val="16"/>
                <w:color w:val="auto"/>
              </w:rPr>
            </w:pPr>
          </w:p>
        </w:tc>
        <w:tc>
          <w:tcPr>
            <w:tcW w:w="300" w:type="dxa"/>
            <w:vAlign w:val="bottom"/>
            <w:tcBorders>
              <w:top w:val="single" w:sz="8" w:color="auto"/>
            </w:tcBorders>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tcBorders>
              <w:top w:val="single" w:sz="8" w:color="auto"/>
            </w:tcBorders>
            <w:shd w:val="clear" w:color="auto" w:fill="CCEEFF"/>
          </w:tcPr>
          <w:p>
            <w:pPr>
              <w:spacing w:after="0"/>
              <w:rPr>
                <w:sz w:val="16"/>
                <w:szCs w:val="16"/>
                <w:color w:val="auto"/>
              </w:rPr>
            </w:pPr>
          </w:p>
        </w:tc>
        <w:tc>
          <w:tcPr>
            <w:tcW w:w="300" w:type="dxa"/>
            <w:vAlign w:val="bottom"/>
            <w:tcBorders>
              <w:top w:val="single" w:sz="8" w:color="auto"/>
            </w:tcBorders>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spacing w:after="0"/>
              <w:rPr>
                <w:sz w:val="16"/>
                <w:szCs w:val="16"/>
                <w:color w:val="auto"/>
              </w:rPr>
            </w:pPr>
          </w:p>
        </w:tc>
        <w:tc>
          <w:tcPr>
            <w:tcW w:w="240" w:type="dxa"/>
            <w:vAlign w:val="bottom"/>
            <w:tcBorders>
              <w:top w:val="single" w:sz="8" w:color="auto"/>
            </w:tcBorders>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spacing w:after="0"/>
              <w:rPr>
                <w:sz w:val="16"/>
                <w:szCs w:val="16"/>
                <w:color w:val="auto"/>
              </w:rPr>
            </w:pPr>
          </w:p>
        </w:tc>
        <w:tc>
          <w:tcPr>
            <w:tcW w:w="300" w:type="dxa"/>
            <w:vAlign w:val="bottom"/>
            <w:tcBorders>
              <w:top w:val="single" w:sz="8" w:color="auto"/>
            </w:tcBorders>
            <w:shd w:val="clear" w:color="auto" w:fill="CCEEFF"/>
          </w:tcPr>
          <w:p>
            <w:pPr>
              <w:spacing w:after="0"/>
              <w:rPr>
                <w:sz w:val="16"/>
                <w:szCs w:val="16"/>
                <w:color w:val="auto"/>
              </w:rPr>
            </w:pPr>
          </w:p>
        </w:tc>
        <w:tc>
          <w:tcPr>
            <w:tcW w:w="14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tcBorders>
              <w:top w:val="single" w:sz="8" w:color="auto"/>
            </w:tcBorders>
            <w:shd w:val="clear" w:color="auto" w:fill="CCEEFF"/>
          </w:tcPr>
          <w:p>
            <w:pPr>
              <w:spacing w:after="0"/>
              <w:rPr>
                <w:sz w:val="16"/>
                <w:szCs w:val="16"/>
                <w:color w:val="auto"/>
              </w:rPr>
            </w:pPr>
          </w:p>
        </w:tc>
        <w:tc>
          <w:tcPr>
            <w:tcW w:w="300" w:type="dxa"/>
            <w:vAlign w:val="bottom"/>
            <w:tcBorders>
              <w:top w:val="single" w:sz="8" w:color="auto"/>
            </w:tcBorders>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tcPr>
          <w:p>
            <w:pPr>
              <w:spacing w:after="0"/>
              <w:rPr>
                <w:sz w:val="20"/>
                <w:szCs w:val="20"/>
                <w:color w:val="auto"/>
              </w:rPr>
            </w:pPr>
            <w:r>
              <w:rPr>
                <w:rFonts w:ascii="Arial" w:cs="Arial" w:eastAsia="Arial" w:hAnsi="Arial"/>
                <w:sz w:val="16"/>
                <w:szCs w:val="16"/>
                <w:color w:val="auto"/>
              </w:rPr>
              <w:t>Benefits and other changes in policy reserves</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22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14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6"/>
                <w:szCs w:val="16"/>
                <w:color w:val="auto"/>
              </w:rPr>
              <w:t>1</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6"/>
                <w:szCs w:val="16"/>
                <w:color w:val="auto"/>
              </w:rPr>
              <w:t>1</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00"/>
              <w:spacing w:after="0"/>
              <w:rPr>
                <w:sz w:val="20"/>
                <w:szCs w:val="20"/>
                <w:color w:val="auto"/>
              </w:rPr>
            </w:pPr>
            <w:r>
              <w:rPr>
                <w:rFonts w:ascii="Arial" w:cs="Arial" w:eastAsia="Arial" w:hAnsi="Arial"/>
                <w:sz w:val="16"/>
                <w:szCs w:val="16"/>
                <w:color w:val="auto"/>
              </w:rPr>
              <w:t>1</w:t>
            </w:r>
          </w:p>
        </w:tc>
        <w:tc>
          <w:tcPr>
            <w:tcW w:w="8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rPr>
              <w:t>2</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gridSpan w:val="2"/>
          </w:tcPr>
          <w:p>
            <w:pPr>
              <w:jc w:val="right"/>
              <w:ind w:right="100"/>
              <w:spacing w:after="0"/>
              <w:rPr>
                <w:sz w:val="20"/>
                <w:szCs w:val="20"/>
                <w:color w:val="auto"/>
              </w:rPr>
            </w:pPr>
            <w:r>
              <w:rPr>
                <w:rFonts w:ascii="Arial" w:cs="Arial" w:eastAsia="Arial" w:hAnsi="Arial"/>
                <w:sz w:val="16"/>
                <w:szCs w:val="16"/>
                <w:color w:val="auto"/>
              </w:rPr>
              <w:t>4</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shd w:val="clear" w:color="auto" w:fill="CCEEFF"/>
          </w:tcPr>
          <w:p>
            <w:pPr>
              <w:spacing w:after="0"/>
              <w:rPr>
                <w:sz w:val="20"/>
                <w:szCs w:val="20"/>
                <w:color w:val="auto"/>
              </w:rPr>
            </w:pPr>
            <w:r>
              <w:rPr>
                <w:rFonts w:ascii="Arial" w:cs="Arial" w:eastAsia="Arial" w:hAnsi="Arial"/>
                <w:sz w:val="16"/>
                <w:szCs w:val="16"/>
                <w:color w:val="auto"/>
              </w:rPr>
              <w:t>Acquisition and operating expenses, net of deferrals</w:t>
            </w:r>
            <w:r>
              <w:rPr>
                <w:rFonts w:ascii="Arial" w:cs="Arial" w:eastAsia="Arial" w:hAnsi="Arial"/>
                <w:sz w:val="13"/>
                <w:szCs w:val="13"/>
                <w:color w:val="auto"/>
              </w:rPr>
              <w:t>(4)</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14</w:t>
            </w:r>
          </w:p>
        </w:tc>
        <w:tc>
          <w:tcPr>
            <w:tcW w:w="140" w:type="dxa"/>
            <w:vAlign w:val="bottom"/>
            <w:tcBorders>
              <w:righ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14</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28</w:t>
            </w: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44</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11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25</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137</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217</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tcPr>
          <w:p>
            <w:pPr>
              <w:spacing w:after="0"/>
              <w:rPr>
                <w:sz w:val="20"/>
                <w:szCs w:val="20"/>
                <w:color w:val="auto"/>
              </w:rPr>
            </w:pPr>
            <w:r>
              <w:rPr>
                <w:rFonts w:ascii="Arial" w:cs="Arial" w:eastAsia="Arial" w:hAnsi="Arial"/>
                <w:sz w:val="16"/>
                <w:szCs w:val="16"/>
                <w:color w:val="auto"/>
              </w:rPr>
              <w:t>Amortization of deferred acquisition costs and intangibles</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22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6"/>
                <w:szCs w:val="16"/>
                <w:color w:val="auto"/>
              </w:rPr>
              <w:t>1</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center"/>
              <w:ind w:right="28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6"/>
                <w:szCs w:val="16"/>
                <w:color w:val="auto"/>
              </w:rPr>
            </w:pPr>
          </w:p>
        </w:tc>
        <w:tc>
          <w:tcPr>
            <w:tcW w:w="44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gridSpan w:val="2"/>
          </w:tcPr>
          <w:p>
            <w:pPr>
              <w:jc w:val="right"/>
              <w:ind w:right="100"/>
              <w:spacing w:after="0"/>
              <w:rPr>
                <w:sz w:val="20"/>
                <w:szCs w:val="20"/>
                <w:color w:val="auto"/>
              </w:rPr>
            </w:pPr>
            <w:r>
              <w:rPr>
                <w:rFonts w:ascii="Arial" w:cs="Arial" w:eastAsia="Arial" w:hAnsi="Arial"/>
                <w:sz w:val="16"/>
                <w:szCs w:val="16"/>
                <w:color w:val="auto"/>
              </w:rPr>
              <w:t>1</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shd w:val="clear" w:color="auto" w:fill="CCEEFF"/>
          </w:tcPr>
          <w:p>
            <w:pPr>
              <w:spacing w:after="0"/>
              <w:rPr>
                <w:sz w:val="20"/>
                <w:szCs w:val="20"/>
                <w:color w:val="auto"/>
              </w:rPr>
            </w:pPr>
            <w:r>
              <w:rPr>
                <w:rFonts w:ascii="Arial" w:cs="Arial" w:eastAsia="Arial" w:hAnsi="Arial"/>
                <w:sz w:val="16"/>
                <w:szCs w:val="16"/>
                <w:color w:val="auto"/>
              </w:rPr>
              <w:t>Interest expense</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63</w:t>
            </w:r>
          </w:p>
        </w:tc>
        <w:tc>
          <w:tcPr>
            <w:tcW w:w="140" w:type="dxa"/>
            <w:vAlign w:val="bottom"/>
            <w:tcBorders>
              <w:righ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53</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116</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65</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67</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68</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70</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270</w:t>
            </w:r>
          </w:p>
        </w:tc>
        <w:tc>
          <w:tcPr>
            <w:tcW w:w="0" w:type="dxa"/>
            <w:vAlign w:val="bottom"/>
          </w:tcPr>
          <w:p>
            <w:pPr>
              <w:spacing w:after="0"/>
              <w:rPr>
                <w:sz w:val="1"/>
                <w:szCs w:val="1"/>
                <w:color w:val="auto"/>
              </w:rPr>
            </w:pPr>
          </w:p>
        </w:tc>
      </w:tr>
      <w:tr>
        <w:trPr>
          <w:trHeight w:val="200"/>
        </w:trPr>
        <w:tc>
          <w:tcPr>
            <w:tcW w:w="20" w:type="dxa"/>
            <w:vAlign w:val="bottom"/>
          </w:tcPr>
          <w:p>
            <w:pPr>
              <w:spacing w:after="0"/>
              <w:rPr>
                <w:sz w:val="17"/>
                <w:szCs w:val="17"/>
                <w:color w:val="auto"/>
              </w:rPr>
            </w:pPr>
          </w:p>
        </w:tc>
        <w:tc>
          <w:tcPr>
            <w:tcW w:w="6900" w:type="dxa"/>
            <w:vAlign w:val="bottom"/>
            <w:tcBorders>
              <w:right w:val="single" w:sz="8" w:color="auto"/>
            </w:tcBorders>
          </w:tcPr>
          <w:p>
            <w:pPr>
              <w:ind w:left="300"/>
              <w:spacing w:after="0"/>
              <w:rPr>
                <w:sz w:val="20"/>
                <w:szCs w:val="20"/>
                <w:color w:val="auto"/>
              </w:rPr>
            </w:pPr>
            <w:r>
              <w:rPr>
                <w:rFonts w:ascii="Arial" w:cs="Arial" w:eastAsia="Arial" w:hAnsi="Arial"/>
                <w:sz w:val="16"/>
                <w:szCs w:val="16"/>
                <w:color w:val="auto"/>
              </w:rPr>
              <w:t>Total benefits and expenses</w:t>
            </w:r>
          </w:p>
        </w:tc>
        <w:tc>
          <w:tcPr>
            <w:tcW w:w="8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77</w:t>
            </w:r>
          </w:p>
        </w:tc>
        <w:tc>
          <w:tcPr>
            <w:tcW w:w="140" w:type="dxa"/>
            <w:vAlign w:val="bottom"/>
            <w:tcBorders>
              <w:righ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68</w:t>
            </w: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3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145</w:t>
            </w:r>
          </w:p>
        </w:tc>
        <w:tc>
          <w:tcPr>
            <w:tcW w:w="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3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109</w:t>
            </w: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Borders>
              <w:top w:val="single" w:sz="8" w:color="auto"/>
              <w:bottom w:val="single" w:sz="8" w:color="auto"/>
            </w:tcBorders>
          </w:tcPr>
          <w:p>
            <w:pPr>
              <w:spacing w:after="0"/>
              <w:rPr>
                <w:sz w:val="17"/>
                <w:szCs w:val="17"/>
                <w:color w:val="auto"/>
              </w:rPr>
            </w:pPr>
          </w:p>
        </w:tc>
        <w:tc>
          <w:tcPr>
            <w:tcW w:w="3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80</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94</w:t>
            </w:r>
          </w:p>
        </w:tc>
        <w:tc>
          <w:tcPr>
            <w:tcW w:w="20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300" w:type="dxa"/>
            <w:vAlign w:val="bottom"/>
            <w:tcBorders>
              <w:top w:val="single" w:sz="8" w:color="auto"/>
              <w:bottom w:val="single" w:sz="8" w:color="auto"/>
            </w:tcBorders>
          </w:tcPr>
          <w:p>
            <w:pPr>
              <w:ind w:left="60"/>
              <w:spacing w:after="0"/>
              <w:rPr>
                <w:sz w:val="20"/>
                <w:szCs w:val="20"/>
                <w:color w:val="auto"/>
              </w:rPr>
            </w:pPr>
            <w:r>
              <w:rPr>
                <w:rFonts w:ascii="Arial" w:cs="Arial" w:eastAsia="Arial" w:hAnsi="Arial"/>
                <w:sz w:val="16"/>
                <w:szCs w:val="16"/>
                <w:color w:val="auto"/>
                <w:w w:val="82"/>
              </w:rPr>
              <w:t>209</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bottom w:val="single" w:sz="8" w:color="auto"/>
            </w:tcBorders>
          </w:tcPr>
          <w:p>
            <w:pPr>
              <w:spacing w:after="0"/>
              <w:rPr>
                <w:sz w:val="17"/>
                <w:szCs w:val="17"/>
                <w:color w:val="auto"/>
              </w:rPr>
            </w:pPr>
          </w:p>
        </w:tc>
        <w:tc>
          <w:tcPr>
            <w:tcW w:w="3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492</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shd w:val="clear" w:color="auto" w:fill="CCEEFF"/>
          </w:tcPr>
          <w:p>
            <w:pPr>
              <w:spacing w:after="0"/>
              <w:rPr>
                <w:sz w:val="20"/>
                <w:szCs w:val="20"/>
                <w:color w:val="auto"/>
              </w:rPr>
            </w:pPr>
            <w:r>
              <w:rPr>
                <w:rFonts w:ascii="Arial" w:cs="Arial" w:eastAsia="Arial" w:hAnsi="Arial"/>
                <w:sz w:val="16"/>
                <w:szCs w:val="16"/>
                <w:b w:val="1"/>
                <w:bCs w:val="1"/>
                <w:color w:val="auto"/>
              </w:rPr>
              <w:t>LOSS FROM CONTINUING OPERATIONS BEFORE INCOME TAXES</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8"/>
              </w:rPr>
              <w:t>(90)</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8"/>
              </w:rPr>
              <w:t>(78)</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85"/>
              </w:rPr>
              <w:t>(168)</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0"/>
              </w:rPr>
              <w:t>(106)</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(87)</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98"/>
              </w:rPr>
              <w:t>(79)</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0"/>
              </w:rPr>
              <w:t>(214)</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85"/>
              </w:rPr>
              <w:t>(486)</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tcPr>
          <w:p>
            <w:pPr>
              <w:spacing w:after="0"/>
              <w:rPr>
                <w:sz w:val="20"/>
                <w:szCs w:val="20"/>
                <w:color w:val="auto"/>
              </w:rPr>
            </w:pPr>
            <w:r>
              <w:rPr>
                <w:rFonts w:ascii="Arial" w:cs="Arial" w:eastAsia="Arial" w:hAnsi="Arial"/>
                <w:sz w:val="16"/>
                <w:szCs w:val="16"/>
                <w:color w:val="auto"/>
              </w:rPr>
              <w:t>Provision (benefit) for income taxes</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80"/>
              <w:spacing w:after="0"/>
              <w:rPr>
                <w:sz w:val="20"/>
                <w:szCs w:val="20"/>
                <w:color w:val="auto"/>
              </w:rPr>
            </w:pPr>
            <w:r>
              <w:rPr>
                <w:rFonts w:ascii="Arial" w:cs="Arial" w:eastAsia="Arial" w:hAnsi="Arial"/>
                <w:sz w:val="16"/>
                <w:szCs w:val="16"/>
                <w:color w:val="auto"/>
                <w:w w:val="98"/>
              </w:rPr>
              <w:t>(39)</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6"/>
                <w:szCs w:val="16"/>
                <w:color w:val="auto"/>
                <w:w w:val="98"/>
              </w:rPr>
              <w:t>(23)</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80" w:type="dxa"/>
            <w:vAlign w:val="bottom"/>
            <w:gridSpan w:val="2"/>
          </w:tcPr>
          <w:p>
            <w:pPr>
              <w:jc w:val="right"/>
              <w:ind w:right="40"/>
              <w:spacing w:after="0"/>
              <w:rPr>
                <w:sz w:val="20"/>
                <w:szCs w:val="20"/>
                <w:color w:val="auto"/>
              </w:rPr>
            </w:pPr>
            <w:r>
              <w:rPr>
                <w:rFonts w:ascii="Arial" w:cs="Arial" w:eastAsia="Arial" w:hAnsi="Arial"/>
                <w:sz w:val="16"/>
                <w:szCs w:val="16"/>
                <w:color w:val="auto"/>
              </w:rPr>
              <w:t>(62)</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80"/>
              <w:spacing w:after="0"/>
              <w:rPr>
                <w:sz w:val="20"/>
                <w:szCs w:val="20"/>
                <w:color w:val="auto"/>
              </w:rPr>
            </w:pPr>
            <w:r>
              <w:rPr>
                <w:rFonts w:ascii="Arial" w:cs="Arial" w:eastAsia="Arial" w:hAnsi="Arial"/>
                <w:sz w:val="16"/>
                <w:szCs w:val="16"/>
                <w:color w:val="auto"/>
              </w:rPr>
              <w:t>(5)</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6"/>
                <w:szCs w:val="16"/>
                <w:color w:val="auto"/>
              </w:rPr>
              <w:t>246</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w w:val="98"/>
              </w:rPr>
              <w:t>(31)</w:t>
            </w:r>
          </w:p>
        </w:tc>
        <w:tc>
          <w:tcPr>
            <w:tcW w:w="80" w:type="dxa"/>
            <w:vAlign w:val="bottom"/>
          </w:tcPr>
          <w:p>
            <w:pPr>
              <w:spacing w:after="0"/>
              <w:rPr>
                <w:sz w:val="16"/>
                <w:szCs w:val="16"/>
                <w:color w:val="auto"/>
              </w:rPr>
            </w:pPr>
          </w:p>
        </w:tc>
        <w:tc>
          <w:tcPr>
            <w:tcW w:w="440" w:type="dxa"/>
            <w:vAlign w:val="bottom"/>
            <w:gridSpan w:val="2"/>
          </w:tcPr>
          <w:p>
            <w:pPr>
              <w:jc w:val="right"/>
              <w:ind w:right="80"/>
              <w:spacing w:after="0"/>
              <w:rPr>
                <w:sz w:val="20"/>
                <w:szCs w:val="20"/>
                <w:color w:val="auto"/>
              </w:rPr>
            </w:pPr>
            <w:r>
              <w:rPr>
                <w:rFonts w:ascii="Arial" w:cs="Arial" w:eastAsia="Arial" w:hAnsi="Arial"/>
                <w:sz w:val="16"/>
                <w:szCs w:val="16"/>
                <w:color w:val="auto"/>
              </w:rPr>
              <w:t>(96)</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gridSpan w:val="2"/>
          </w:tcPr>
          <w:p>
            <w:pPr>
              <w:jc w:val="right"/>
              <w:ind w:right="100"/>
              <w:spacing w:after="0"/>
              <w:rPr>
                <w:sz w:val="20"/>
                <w:szCs w:val="20"/>
                <w:color w:val="auto"/>
              </w:rPr>
            </w:pPr>
            <w:r>
              <w:rPr>
                <w:rFonts w:ascii="Arial" w:cs="Arial" w:eastAsia="Arial" w:hAnsi="Arial"/>
                <w:sz w:val="16"/>
                <w:szCs w:val="16"/>
                <w:color w:val="auto"/>
              </w:rPr>
              <w:t>114</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690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vMerge w:val="continue"/>
          </w:tcPr>
          <w:p>
            <w:pPr>
              <w:spacing w:after="0"/>
              <w:rPr>
                <w:sz w:val="16"/>
                <w:szCs w:val="16"/>
                <w:color w:val="auto"/>
              </w:rPr>
            </w:pPr>
          </w:p>
        </w:tc>
        <w:tc>
          <w:tcPr>
            <w:tcW w:w="6900" w:type="dxa"/>
            <w:vAlign w:val="bottom"/>
            <w:tcBorders>
              <w:right w:val="single" w:sz="8" w:color="auto"/>
            </w:tcBorders>
            <w:shd w:val="clear" w:color="auto" w:fill="CCEEFF"/>
          </w:tcPr>
          <w:p>
            <w:pPr>
              <w:spacing w:after="0"/>
              <w:rPr>
                <w:sz w:val="20"/>
                <w:szCs w:val="20"/>
                <w:color w:val="auto"/>
              </w:rPr>
            </w:pPr>
            <w:r>
              <w:rPr>
                <w:rFonts w:ascii="Arial" w:cs="Arial" w:eastAsia="Arial" w:hAnsi="Arial"/>
                <w:sz w:val="16"/>
                <w:szCs w:val="16"/>
                <w:b w:val="1"/>
                <w:bCs w:val="1"/>
                <w:color w:val="auto"/>
              </w:rPr>
              <w:t>LOSS FROM CONTINUING OPERATIONS</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8"/>
              </w:rPr>
              <w:t>(51)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8"/>
              </w:rPr>
              <w:t>(55)</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85"/>
              </w:rPr>
              <w:t>(106)</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0"/>
              </w:rPr>
              <w:t>(101)</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85"/>
              </w:rPr>
              <w:t>(333)</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98"/>
              </w:rPr>
              <w:t>(48)</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0"/>
              </w:rPr>
              <w:t>(118)</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85"/>
              </w:rPr>
              <w:t>(600)</w:t>
            </w:r>
          </w:p>
        </w:tc>
        <w:tc>
          <w:tcPr>
            <w:tcW w:w="0" w:type="dxa"/>
            <w:vAlign w:val="bottom"/>
          </w:tcPr>
          <w:p>
            <w:pPr>
              <w:spacing w:after="0"/>
              <w:rPr>
                <w:sz w:val="1"/>
                <w:szCs w:val="1"/>
                <w:color w:val="auto"/>
              </w:rPr>
            </w:pPr>
          </w:p>
        </w:tc>
      </w:tr>
      <w:tr>
        <w:trPr>
          <w:trHeight w:val="288"/>
        </w:trPr>
        <w:tc>
          <w:tcPr>
            <w:tcW w:w="6920" w:type="dxa"/>
            <w:vAlign w:val="bottom"/>
            <w:tcBorders>
              <w:right w:val="single" w:sz="8" w:color="auto"/>
            </w:tcBorders>
            <w:gridSpan w:val="2"/>
          </w:tcPr>
          <w:p>
            <w:pPr>
              <w:spacing w:after="0"/>
              <w:rPr>
                <w:sz w:val="20"/>
                <w:szCs w:val="20"/>
                <w:color w:val="auto"/>
              </w:rPr>
            </w:pPr>
            <w:r>
              <w:rPr>
                <w:rFonts w:ascii="Arial" w:cs="Arial" w:eastAsia="Arial" w:hAnsi="Arial"/>
                <w:sz w:val="16"/>
                <w:szCs w:val="16"/>
                <w:b w:val="1"/>
                <w:bCs w:val="1"/>
                <w:color w:val="auto"/>
              </w:rPr>
              <w:t>ADJUSTMENTS TO LOSS FROM CONTINUING OPERATIONS:</w:t>
            </w: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shd w:val="clear" w:color="auto" w:fill="CCEEFF"/>
          </w:tcPr>
          <w:p>
            <w:pPr>
              <w:spacing w:after="0"/>
              <w:rPr>
                <w:sz w:val="20"/>
                <w:szCs w:val="20"/>
                <w:color w:val="auto"/>
              </w:rPr>
            </w:pPr>
            <w:r>
              <w:rPr>
                <w:rFonts w:ascii="Arial" w:cs="Arial" w:eastAsia="Arial" w:hAnsi="Arial"/>
                <w:sz w:val="16"/>
                <w:szCs w:val="16"/>
                <w:color w:val="auto"/>
              </w:rPr>
              <w:t>Net investment (gains) losses</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w:t>
            </w:r>
          </w:p>
        </w:tc>
        <w:tc>
          <w:tcPr>
            <w:tcW w:w="140" w:type="dxa"/>
            <w:vAlign w:val="bottom"/>
            <w:tcBorders>
              <w:righ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24</w:t>
            </w:r>
          </w:p>
        </w:tc>
        <w:tc>
          <w:tcPr>
            <w:tcW w:w="8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9</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65</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14</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87</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tcPr>
          <w:p>
            <w:pPr>
              <w:spacing w:after="0"/>
              <w:rPr>
                <w:sz w:val="20"/>
                <w:szCs w:val="20"/>
                <w:color w:val="auto"/>
              </w:rPr>
            </w:pPr>
            <w:r>
              <w:rPr>
                <w:rFonts w:ascii="Arial" w:cs="Arial" w:eastAsia="Arial" w:hAnsi="Arial"/>
                <w:sz w:val="16"/>
                <w:szCs w:val="16"/>
                <w:color w:val="auto"/>
              </w:rPr>
              <w:t>(Gains) losses on sale of businesses</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22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80" w:type="dxa"/>
            <w:vAlign w:val="bottom"/>
            <w:gridSpan w:val="2"/>
          </w:tcPr>
          <w:p>
            <w:pPr>
              <w:jc w:val="right"/>
              <w:ind w:right="160"/>
              <w:spacing w:after="0"/>
              <w:rPr>
                <w:sz w:val="20"/>
                <w:szCs w:val="20"/>
                <w:color w:val="auto"/>
              </w:rPr>
            </w:pPr>
            <w:r>
              <w:rPr>
                <w:rFonts w:ascii="Arial" w:cs="Arial" w:eastAsia="Arial" w:hAnsi="Arial"/>
                <w:sz w:val="16"/>
                <w:szCs w:val="16"/>
                <w:color w:val="auto"/>
              </w:rPr>
              <w:t>—</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rPr>
              <w:t>(9)</w:t>
            </w:r>
          </w:p>
        </w:tc>
        <w:tc>
          <w:tcPr>
            <w:tcW w:w="8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rPr>
              <w:t>7</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gridSpan w:val="2"/>
          </w:tcPr>
          <w:p>
            <w:pPr>
              <w:jc w:val="right"/>
              <w:ind w:right="60"/>
              <w:spacing w:after="0"/>
              <w:rPr>
                <w:sz w:val="20"/>
                <w:szCs w:val="20"/>
                <w:color w:val="auto"/>
              </w:rPr>
            </w:pPr>
            <w:r>
              <w:rPr>
                <w:rFonts w:ascii="Arial" w:cs="Arial" w:eastAsia="Arial" w:hAnsi="Arial"/>
                <w:sz w:val="16"/>
                <w:szCs w:val="16"/>
                <w:color w:val="auto"/>
              </w:rPr>
              <w:t>(2)</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shd w:val="clear" w:color="auto" w:fill="CCEEFF"/>
          </w:tcPr>
          <w:p>
            <w:pPr>
              <w:spacing w:after="0"/>
              <w:rPr>
                <w:sz w:val="20"/>
                <w:szCs w:val="20"/>
                <w:color w:val="auto"/>
              </w:rPr>
            </w:pPr>
            <w:r>
              <w:rPr>
                <w:rFonts w:ascii="Arial" w:cs="Arial" w:eastAsia="Arial" w:hAnsi="Arial"/>
                <w:sz w:val="16"/>
                <w:szCs w:val="16"/>
                <w:color w:val="auto"/>
              </w:rPr>
              <w:t>(Gains) losses on early extinguishment of debt, net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98"/>
              </w:rPr>
              <w:t>(64)</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16</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(48)</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tcPr>
          <w:p>
            <w:pPr>
              <w:spacing w:after="0"/>
              <w:rPr>
                <w:sz w:val="20"/>
                <w:szCs w:val="20"/>
                <w:color w:val="auto"/>
              </w:rPr>
            </w:pPr>
            <w:r>
              <w:rPr>
                <w:rFonts w:ascii="Arial" w:cs="Arial" w:eastAsia="Arial" w:hAnsi="Arial"/>
                <w:sz w:val="16"/>
                <w:szCs w:val="16"/>
                <w:color w:val="auto"/>
              </w:rPr>
              <w:t>Expenses related to restructuring</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22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14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6"/>
                <w:szCs w:val="16"/>
                <w:color w:val="auto"/>
              </w:rPr>
              <w:t>1</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2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00"/>
              <w:spacing w:after="0"/>
              <w:rPr>
                <w:sz w:val="20"/>
                <w:szCs w:val="20"/>
                <w:color w:val="auto"/>
              </w:rPr>
            </w:pPr>
            <w:r>
              <w:rPr>
                <w:rFonts w:ascii="Arial" w:cs="Arial" w:eastAsia="Arial" w:hAnsi="Arial"/>
                <w:sz w:val="16"/>
                <w:szCs w:val="16"/>
                <w:color w:val="auto"/>
              </w:rPr>
              <w:t>2</w:t>
            </w:r>
          </w:p>
        </w:tc>
        <w:tc>
          <w:tcPr>
            <w:tcW w:w="80" w:type="dxa"/>
            <w:vAlign w:val="bottom"/>
          </w:tcPr>
          <w:p>
            <w:pPr>
              <w:spacing w:after="0"/>
              <w:rPr>
                <w:sz w:val="16"/>
                <w:szCs w:val="16"/>
                <w:color w:val="auto"/>
              </w:rPr>
            </w:pPr>
          </w:p>
        </w:tc>
        <w:tc>
          <w:tcPr>
            <w:tcW w:w="440" w:type="dxa"/>
            <w:vAlign w:val="bottom"/>
            <w:gridSpan w:val="2"/>
          </w:tcPr>
          <w:p>
            <w:pPr>
              <w:ind w:left="60"/>
              <w:spacing w:after="0"/>
              <w:rPr>
                <w:sz w:val="20"/>
                <w:szCs w:val="20"/>
                <w:color w:val="auto"/>
              </w:rPr>
            </w:pPr>
            <w:r>
              <w:rPr>
                <w:rFonts w:ascii="Arial" w:cs="Arial" w:eastAsia="Arial" w:hAnsi="Arial"/>
                <w:sz w:val="16"/>
                <w:szCs w:val="16"/>
                <w:color w:val="auto"/>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gridSpan w:val="2"/>
          </w:tcPr>
          <w:p>
            <w:pPr>
              <w:jc w:val="right"/>
              <w:ind w:right="100"/>
              <w:spacing w:after="0"/>
              <w:rPr>
                <w:sz w:val="20"/>
                <w:szCs w:val="20"/>
                <w:color w:val="auto"/>
              </w:rPr>
            </w:pPr>
            <w:r>
              <w:rPr>
                <w:rFonts w:ascii="Arial" w:cs="Arial" w:eastAsia="Arial" w:hAnsi="Arial"/>
                <w:sz w:val="16"/>
                <w:szCs w:val="16"/>
                <w:color w:val="auto"/>
              </w:rPr>
              <w:t>2</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shd w:val="clear" w:color="auto" w:fill="CCEEFF"/>
          </w:tcPr>
          <w:p>
            <w:pPr>
              <w:spacing w:after="0"/>
              <w:rPr>
                <w:sz w:val="20"/>
                <w:szCs w:val="20"/>
                <w:color w:val="auto"/>
              </w:rPr>
            </w:pPr>
            <w:r>
              <w:rPr>
                <w:rFonts w:ascii="Arial" w:cs="Arial" w:eastAsia="Arial" w:hAnsi="Arial"/>
                <w:sz w:val="16"/>
                <w:szCs w:val="16"/>
                <w:color w:val="auto"/>
              </w:rPr>
              <w:t>Fees associated with bond consent solicitation</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w:t>
            </w:r>
          </w:p>
        </w:tc>
        <w:tc>
          <w:tcPr>
            <w:tcW w:w="6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42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center"/>
              <w:ind w:right="28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18</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18</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6900" w:type="dxa"/>
            <w:vAlign w:val="bottom"/>
            <w:tcBorders>
              <w:right w:val="single" w:sz="8" w:color="auto"/>
            </w:tcBorders>
          </w:tcPr>
          <w:p>
            <w:pPr>
              <w:spacing w:after="0"/>
              <w:rPr>
                <w:sz w:val="20"/>
                <w:szCs w:val="20"/>
                <w:color w:val="auto"/>
              </w:rPr>
            </w:pPr>
            <w:r>
              <w:rPr>
                <w:rFonts w:ascii="Arial" w:cs="Arial" w:eastAsia="Arial" w:hAnsi="Arial"/>
                <w:sz w:val="16"/>
                <w:szCs w:val="16"/>
                <w:color w:val="auto"/>
              </w:rPr>
              <w:t>Taxes on adjustments</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80"/>
              <w:spacing w:after="0"/>
              <w:rPr>
                <w:sz w:val="20"/>
                <w:szCs w:val="20"/>
                <w:color w:val="auto"/>
              </w:rPr>
            </w:pPr>
            <w:r>
              <w:rPr>
                <w:rFonts w:ascii="Arial" w:cs="Arial" w:eastAsia="Arial" w:hAnsi="Arial"/>
                <w:sz w:val="16"/>
                <w:szCs w:val="16"/>
                <w:color w:val="auto"/>
              </w:rPr>
              <w:t>(4)</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6"/>
                <w:szCs w:val="16"/>
                <w:color w:val="auto"/>
              </w:rPr>
              <w:t>(4)</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80" w:type="dxa"/>
            <w:vAlign w:val="bottom"/>
            <w:gridSpan w:val="2"/>
          </w:tcPr>
          <w:p>
            <w:pPr>
              <w:jc w:val="right"/>
              <w:ind w:right="40"/>
              <w:spacing w:after="0"/>
              <w:rPr>
                <w:sz w:val="20"/>
                <w:szCs w:val="20"/>
                <w:color w:val="auto"/>
              </w:rPr>
            </w:pPr>
            <w:r>
              <w:rPr>
                <w:rFonts w:ascii="Arial" w:cs="Arial" w:eastAsia="Arial" w:hAnsi="Arial"/>
                <w:sz w:val="16"/>
                <w:szCs w:val="16"/>
                <w:color w:val="auto"/>
              </w:rPr>
              <w:t>(8)</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8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20" w:type="dxa"/>
            <w:vAlign w:val="bottom"/>
            <w:gridSpan w:val="2"/>
          </w:tcPr>
          <w:p>
            <w:pPr>
              <w:jc w:val="right"/>
              <w:ind w:right="80"/>
              <w:spacing w:after="0"/>
              <w:rPr>
                <w:sz w:val="20"/>
                <w:szCs w:val="20"/>
                <w:color w:val="auto"/>
              </w:rPr>
            </w:pPr>
            <w:r>
              <w:rPr>
                <w:rFonts w:ascii="Arial" w:cs="Arial" w:eastAsia="Arial" w:hAnsi="Arial"/>
                <w:sz w:val="16"/>
                <w:szCs w:val="16"/>
                <w:color w:val="auto"/>
              </w:rPr>
              <w:t>(3)</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00"/>
              <w:spacing w:after="0"/>
              <w:rPr>
                <w:sz w:val="20"/>
                <w:szCs w:val="20"/>
                <w:color w:val="auto"/>
              </w:rPr>
            </w:pPr>
            <w:r>
              <w:rPr>
                <w:rFonts w:ascii="Arial" w:cs="Arial" w:eastAsia="Arial" w:hAnsi="Arial"/>
                <w:sz w:val="16"/>
                <w:szCs w:val="16"/>
                <w:color w:val="auto"/>
              </w:rPr>
              <w:t>2</w:t>
            </w:r>
          </w:p>
        </w:tc>
        <w:tc>
          <w:tcPr>
            <w:tcW w:w="80" w:type="dxa"/>
            <w:vAlign w:val="bottom"/>
          </w:tcPr>
          <w:p>
            <w:pPr>
              <w:spacing w:after="0"/>
              <w:rPr>
                <w:sz w:val="16"/>
                <w:szCs w:val="16"/>
                <w:color w:val="auto"/>
              </w:rPr>
            </w:pPr>
          </w:p>
        </w:tc>
        <w:tc>
          <w:tcPr>
            <w:tcW w:w="440" w:type="dxa"/>
            <w:vAlign w:val="bottom"/>
            <w:gridSpan w:val="2"/>
          </w:tcPr>
          <w:p>
            <w:pPr>
              <w:jc w:val="right"/>
              <w:ind w:right="80"/>
              <w:spacing w:after="0"/>
              <w:rPr>
                <w:sz w:val="20"/>
                <w:szCs w:val="20"/>
                <w:color w:val="auto"/>
              </w:rPr>
            </w:pPr>
            <w:r>
              <w:rPr>
                <w:rFonts w:ascii="Arial" w:cs="Arial" w:eastAsia="Arial" w:hAnsi="Arial"/>
                <w:sz w:val="16"/>
                <w:szCs w:val="16"/>
                <w:color w:val="auto"/>
              </w:rPr>
              <w:t>(42)</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00" w:type="dxa"/>
            <w:vAlign w:val="bottom"/>
            <w:gridSpan w:val="2"/>
          </w:tcPr>
          <w:p>
            <w:pPr>
              <w:jc w:val="right"/>
              <w:ind w:right="60"/>
              <w:spacing w:after="0"/>
              <w:rPr>
                <w:sz w:val="20"/>
                <w:szCs w:val="20"/>
                <w:color w:val="auto"/>
              </w:rPr>
            </w:pPr>
            <w:r>
              <w:rPr>
                <w:rFonts w:ascii="Arial" w:cs="Arial" w:eastAsia="Arial" w:hAnsi="Arial"/>
                <w:sz w:val="16"/>
                <w:szCs w:val="16"/>
                <w:color w:val="auto"/>
              </w:rPr>
              <w:t>(44)</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690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vMerge w:val="continue"/>
          </w:tcPr>
          <w:p>
            <w:pPr>
              <w:spacing w:after="0"/>
              <w:rPr>
                <w:sz w:val="16"/>
                <w:szCs w:val="16"/>
                <w:color w:val="auto"/>
              </w:rPr>
            </w:pPr>
          </w:p>
        </w:tc>
        <w:tc>
          <w:tcPr>
            <w:tcW w:w="6900" w:type="dxa"/>
            <w:vAlign w:val="bottom"/>
            <w:tcBorders>
              <w:right w:val="single" w:sz="8" w:color="auto"/>
            </w:tcBorders>
            <w:shd w:val="clear" w:color="auto" w:fill="CCEEFF"/>
          </w:tcPr>
          <w:p>
            <w:pPr>
              <w:spacing w:after="0"/>
              <w:rPr>
                <w:sz w:val="20"/>
                <w:szCs w:val="20"/>
                <w:color w:val="auto"/>
              </w:rPr>
            </w:pPr>
            <w:r>
              <w:rPr>
                <w:rFonts w:ascii="Arial" w:cs="Arial" w:eastAsia="Arial" w:hAnsi="Arial"/>
                <w:sz w:val="16"/>
                <w:szCs w:val="16"/>
                <w:b w:val="1"/>
                <w:bCs w:val="1"/>
                <w:color w:val="auto"/>
              </w:rPr>
              <w:t>ADJUSTED OPERATING LOSS</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80" w:type="dxa"/>
            <w:vAlign w:val="bottom"/>
            <w:tcBorders>
              <w:right w:val="single" w:sz="8" w:color="auto"/>
            </w:tcBorders>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8"/>
              </w:rPr>
              <w:t>(43)</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8"/>
              </w:rPr>
              <w:t>(46)</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8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(89)</w:t>
            </w:r>
          </w:p>
        </w:tc>
        <w:tc>
          <w:tcPr>
            <w:tcW w:w="20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44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0"/>
              </w:rPr>
              <w:t>(103)</w:t>
            </w:r>
          </w:p>
        </w:tc>
        <w:tc>
          <w:tcPr>
            <w:tcW w:w="16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u w:val="single" w:color="auto"/>
                <w:color w:val="auto"/>
              </w:rPr>
              <w:t>$</w:t>
            </w:r>
          </w:p>
        </w:tc>
        <w:tc>
          <w:tcPr>
            <w:tcW w:w="4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85"/>
              </w:rPr>
              <w:t>(327)</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98"/>
              </w:rPr>
              <w:t>(52)</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u w:val="single" w:color="auto"/>
                <w:color w:val="auto"/>
                <w:w w:val="71"/>
              </w:rPr>
              <w:t>$</w:t>
            </w:r>
          </w:p>
        </w:tc>
        <w:tc>
          <w:tcPr>
            <w:tcW w:w="44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0"/>
              </w:rPr>
              <w:t>(105)</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u w:val="single" w:color="auto"/>
                <w:color w:val="auto"/>
              </w:rPr>
              <w:t>$</w:t>
            </w:r>
          </w:p>
        </w:tc>
        <w:tc>
          <w:tcPr>
            <w:tcW w:w="4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85"/>
              </w:rPr>
              <w:t>(587)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690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6900" w:type="dxa"/>
            <w:vAlign w:val="bottom"/>
            <w:tcBorders>
              <w:right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144780</wp:posOffset>
            </wp:positionV>
            <wp:extent cx="724535" cy="762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244" w:lineRule="exact"/>
        <w:rPr>
          <w:sz w:val="20"/>
          <w:szCs w:val="20"/>
          <w:color w:val="auto"/>
        </w:rPr>
      </w:pPr>
    </w:p>
    <w:p>
      <w:pPr>
        <w:ind w:left="464" w:right="160" w:hanging="464"/>
        <w:spacing w:after="0" w:line="258" w:lineRule="auto"/>
        <w:tabs>
          <w:tab w:leader="none" w:pos="464" w:val="left"/>
        </w:tabs>
        <w:numPr>
          <w:ilvl w:val="0"/>
          <w:numId w:val="48"/>
        </w:numPr>
        <w:rPr>
          <w:rFonts w:ascii="Arial" w:cs="Arial" w:eastAsia="Arial" w:hAnsi="Arial"/>
          <w:sz w:val="14"/>
          <w:szCs w:val="14"/>
          <w:color w:val="auto"/>
        </w:rPr>
      </w:pPr>
      <w:r>
        <w:rPr>
          <w:rFonts w:ascii="Arial" w:cs="Arial" w:eastAsia="Arial" w:hAnsi="Arial"/>
          <w:sz w:val="16"/>
          <w:szCs w:val="16"/>
          <w:color w:val="auto"/>
        </w:rPr>
        <w:t>Includes inter-segment eliminations and the results of other businesses that are managed outside the operating segments, including certain smaller international mortgage insurance businesses.</w:t>
      </w:r>
    </w:p>
    <w:p>
      <w:pPr>
        <w:spacing w:after="0" w:line="1" w:lineRule="exact"/>
        <w:rPr>
          <w:rFonts w:ascii="Arial" w:cs="Arial" w:eastAsia="Arial" w:hAnsi="Arial"/>
          <w:sz w:val="14"/>
          <w:szCs w:val="14"/>
          <w:color w:val="auto"/>
        </w:rPr>
      </w:pPr>
    </w:p>
    <w:p>
      <w:pPr>
        <w:ind w:left="464" w:hanging="464"/>
        <w:spacing w:after="0"/>
        <w:tabs>
          <w:tab w:leader="none" w:pos="464" w:val="left"/>
        </w:tabs>
        <w:numPr>
          <w:ilvl w:val="0"/>
          <w:numId w:val="48"/>
        </w:numPr>
        <w:rPr>
          <w:rFonts w:ascii="Arial" w:cs="Arial" w:eastAsia="Arial" w:hAnsi="Arial"/>
          <w:sz w:val="12"/>
          <w:szCs w:val="12"/>
          <w:color w:val="auto"/>
        </w:rPr>
      </w:pPr>
      <w:r>
        <w:rPr>
          <w:rFonts w:ascii="Arial" w:cs="Arial" w:eastAsia="Arial" w:hAnsi="Arial"/>
          <w:sz w:val="14"/>
          <w:szCs w:val="14"/>
          <w:color w:val="auto"/>
        </w:rPr>
        <w:t>In the second quarter of 2016, net investment gains (losses) included a $64 million loss from the write-off of residual interest in certain policy loan securitization entities.</w:t>
      </w:r>
    </w:p>
    <w:p>
      <w:pPr>
        <w:spacing w:after="0" w:line="31" w:lineRule="exact"/>
        <w:rPr>
          <w:rFonts w:ascii="Arial" w:cs="Arial" w:eastAsia="Arial" w:hAnsi="Arial"/>
          <w:sz w:val="12"/>
          <w:szCs w:val="12"/>
          <w:color w:val="auto"/>
        </w:rPr>
      </w:pPr>
    </w:p>
    <w:p>
      <w:pPr>
        <w:ind w:left="464" w:right="120" w:hanging="464"/>
        <w:spacing w:after="0" w:line="250" w:lineRule="auto"/>
        <w:tabs>
          <w:tab w:leader="none" w:pos="464" w:val="left"/>
        </w:tabs>
        <w:numPr>
          <w:ilvl w:val="0"/>
          <w:numId w:val="48"/>
        </w:numPr>
        <w:rPr>
          <w:rFonts w:ascii="Arial" w:cs="Arial" w:eastAsia="Arial" w:hAnsi="Arial"/>
          <w:sz w:val="14"/>
          <w:szCs w:val="14"/>
          <w:color w:val="auto"/>
        </w:rPr>
      </w:pPr>
      <w:r>
        <w:rPr>
          <w:rFonts w:ascii="Arial" w:cs="Arial" w:eastAsia="Arial" w:hAnsi="Arial"/>
          <w:sz w:val="16"/>
          <w:szCs w:val="16"/>
          <w:color w:val="auto"/>
        </w:rPr>
        <w:t>In the second quarter of 2016, the company settled restricted borrowings of $70 million related to a securitization entity and recorded a $64 million pre-tax gain related to the early extinguishment of debt, which was included in policy fees and other income.</w:t>
      </w:r>
    </w:p>
    <w:p>
      <w:pPr>
        <w:spacing w:after="0" w:line="1" w:lineRule="exact"/>
        <w:rPr>
          <w:rFonts w:ascii="Arial" w:cs="Arial" w:eastAsia="Arial" w:hAnsi="Arial"/>
          <w:sz w:val="14"/>
          <w:szCs w:val="14"/>
          <w:color w:val="auto"/>
        </w:rPr>
      </w:pPr>
    </w:p>
    <w:p>
      <w:pPr>
        <w:ind w:left="464" w:right="20" w:hanging="464"/>
        <w:spacing w:after="0" w:line="254" w:lineRule="auto"/>
        <w:tabs>
          <w:tab w:leader="none" w:pos="464" w:val="left"/>
        </w:tabs>
        <w:numPr>
          <w:ilvl w:val="0"/>
          <w:numId w:val="48"/>
        </w:numPr>
        <w:rPr>
          <w:rFonts w:ascii="Arial" w:cs="Arial" w:eastAsia="Arial" w:hAnsi="Arial"/>
          <w:sz w:val="14"/>
          <w:szCs w:val="14"/>
          <w:color w:val="auto"/>
        </w:rPr>
      </w:pPr>
      <w:r>
        <w:rPr>
          <w:rFonts w:ascii="Arial" w:cs="Arial" w:eastAsia="Arial" w:hAnsi="Arial"/>
          <w:sz w:val="16"/>
          <w:szCs w:val="16"/>
          <w:color w:val="auto"/>
        </w:rPr>
        <w:t>In the first quarter of 2016, acquisition and operating expenses, net of deferrals, included the following: $83 million of legal fees and expenses, including $69 million related to the settlement of the long-term care insurance class action lawsuit; $20 million of make-whole expense on the early redemption of Genworth Holdings’ 2016 senior notes in January 2016; $18 million associated with Genworth Holdings’ bond consent solicitation for broker, advisor and investment banking fees; and an additional estimated loss of $7 million related to the planned sale of the mortgage insurance business in Europe.</w:t>
      </w:r>
    </w:p>
    <w:p>
      <w:pPr>
        <w:spacing w:after="0" w:line="110"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41</w:t>
      </w:r>
    </w:p>
    <w:p>
      <w:pPr>
        <w:sectPr>
          <w:pgSz w:w="11900" w:h="16838" w:orient="portrait"/>
          <w:cols w:equalWidth="0" w:num="1">
            <w:col w:w="11444"/>
          </w:cols>
          <w:pgMar w:left="236" w:top="424" w:right="219" w:bottom="1440" w:gutter="0" w:footer="0" w:header="0"/>
        </w:sectPr>
      </w:pPr>
    </w:p>
    <w:bookmarkStart w:id="63" w:name="page64"/>
    <w:bookmarkEnd w:id="63"/>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1220"/>
        <w:spacing w:after="0"/>
        <w:rPr>
          <w:sz w:val="20"/>
          <w:szCs w:val="20"/>
          <w:color w:val="auto"/>
        </w:rPr>
      </w:pPr>
      <w:r>
        <w:rPr>
          <w:rFonts w:ascii="Arial" w:cs="Arial" w:eastAsia="Arial" w:hAnsi="Arial"/>
          <w:sz w:val="23"/>
          <w:szCs w:val="23"/>
          <w:b w:val="1"/>
          <w:bCs w:val="1"/>
          <w:color w:val="auto"/>
        </w:rPr>
        <w:t>Additional Financial Data</w:t>
      </w:r>
    </w:p>
    <w:p>
      <w:pPr>
        <w:spacing w:after="0" w:line="184"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42</w:t>
      </w:r>
    </w:p>
    <w:p>
      <w:pPr>
        <w:sectPr>
          <w:pgSz w:w="11900" w:h="16838" w:orient="portrait"/>
          <w:cols w:equalWidth="0" w:num="1">
            <w:col w:w="10219"/>
          </w:cols>
          <w:pgMar w:left="240" w:top="424" w:right="1440" w:bottom="1440" w:gutter="0" w:footer="0" w:header="0"/>
        </w:sectPr>
      </w:pPr>
    </w:p>
    <w:bookmarkStart w:id="64" w:name="page65"/>
    <w:bookmarkEnd w:id="64"/>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ind w:left="4944"/>
        <w:spacing w:after="0"/>
        <w:rPr>
          <w:sz w:val="20"/>
          <w:szCs w:val="20"/>
          <w:color w:val="auto"/>
        </w:rPr>
      </w:pPr>
      <w:r>
        <w:rPr>
          <w:rFonts w:ascii="Arial" w:cs="Arial" w:eastAsia="Arial" w:hAnsi="Arial"/>
          <w:sz w:val="16"/>
          <w:szCs w:val="16"/>
          <w:b w:val="1"/>
          <w:bCs w:val="1"/>
          <w:color w:val="auto"/>
        </w:rPr>
        <w:t>Investments Summary</w:t>
      </w:r>
    </w:p>
    <w:p>
      <w:pPr>
        <w:spacing w:after="0" w:line="25" w:lineRule="exact"/>
        <w:rPr>
          <w:sz w:val="20"/>
          <w:szCs w:val="20"/>
          <w:color w:val="auto"/>
        </w:rPr>
      </w:pPr>
    </w:p>
    <w:p>
      <w:pPr>
        <w:ind w:left="4984"/>
        <w:spacing w:after="0"/>
        <w:rPr>
          <w:sz w:val="20"/>
          <w:szCs w:val="20"/>
          <w:color w:val="auto"/>
        </w:rPr>
      </w:pPr>
      <w:r>
        <w:rPr>
          <w:rFonts w:ascii="Arial" w:cs="Arial" w:eastAsia="Arial" w:hAnsi="Arial"/>
          <w:sz w:val="16"/>
          <w:szCs w:val="16"/>
          <w:b w:val="1"/>
          <w:bCs w:val="1"/>
          <w:color w:val="auto"/>
        </w:rPr>
        <w:t>(amounts in millions)</w:t>
      </w:r>
    </w:p>
    <w:p>
      <w:pPr>
        <w:spacing w:after="0" w:line="204" w:lineRule="exact"/>
        <w:rPr>
          <w:sz w:val="20"/>
          <w:szCs w:val="20"/>
          <w:color w:val="auto"/>
        </w:rPr>
      </w:pPr>
    </w:p>
    <w:tbl>
      <w:tblPr>
        <w:tblLayout w:type="fixed"/>
        <w:tblInd w:w="4" w:type="dxa"/>
        <w:tblCellMar>
          <w:top w:w="0" w:type="dxa"/>
          <w:left w:w="0" w:type="dxa"/>
          <w:bottom w:w="0" w:type="dxa"/>
          <w:right w:w="0" w:type="dxa"/>
        </w:tblCellMar>
      </w:tblPr>
      <w:tr>
        <w:trPr>
          <w:trHeight w:val="132"/>
        </w:trPr>
        <w:tc>
          <w:tcPr>
            <w:tcW w:w="20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3920" w:type="dxa"/>
            <w:vAlign w:val="bottom"/>
            <w:tcBorders>
              <w:right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820" w:type="dxa"/>
            <w:vAlign w:val="bottom"/>
            <w:tcBorders>
              <w:top w:val="single" w:sz="8" w:color="auto"/>
              <w:right w:val="single" w:sz="8" w:color="auto"/>
            </w:tcBorders>
            <w:gridSpan w:val="5"/>
          </w:tcPr>
          <w:p>
            <w:pPr>
              <w:jc w:val="right"/>
              <w:ind w:right="220"/>
              <w:spacing w:after="0"/>
              <w:rPr>
                <w:sz w:val="20"/>
                <w:szCs w:val="20"/>
                <w:color w:val="auto"/>
              </w:rPr>
            </w:pPr>
            <w:r>
              <w:rPr>
                <w:rFonts w:ascii="Arial" w:cs="Arial" w:eastAsia="Arial" w:hAnsi="Arial"/>
                <w:sz w:val="10"/>
                <w:szCs w:val="10"/>
                <w:b w:val="1"/>
                <w:bCs w:val="1"/>
                <w:color w:val="auto"/>
                <w:w w:val="89"/>
              </w:rPr>
              <w:t>June 30, 2017</w:t>
            </w:r>
          </w:p>
        </w:tc>
        <w:tc>
          <w:tcPr>
            <w:tcW w:w="80" w:type="dxa"/>
            <w:vAlign w:val="bottom"/>
          </w:tcPr>
          <w:p>
            <w:pPr>
              <w:spacing w:after="0"/>
              <w:rPr>
                <w:sz w:val="11"/>
                <w:szCs w:val="11"/>
                <w:color w:val="auto"/>
              </w:rPr>
            </w:pPr>
          </w:p>
        </w:tc>
        <w:tc>
          <w:tcPr>
            <w:tcW w:w="1000" w:type="dxa"/>
            <w:vAlign w:val="bottom"/>
            <w:gridSpan w:val="5"/>
          </w:tcPr>
          <w:p>
            <w:pPr>
              <w:ind w:left="40"/>
              <w:spacing w:after="0"/>
              <w:rPr>
                <w:sz w:val="20"/>
                <w:szCs w:val="20"/>
                <w:color w:val="auto"/>
              </w:rPr>
            </w:pPr>
            <w:r>
              <w:rPr>
                <w:rFonts w:ascii="Arial" w:cs="Arial" w:eastAsia="Arial" w:hAnsi="Arial"/>
                <w:sz w:val="10"/>
                <w:szCs w:val="10"/>
                <w:b w:val="1"/>
                <w:bCs w:val="1"/>
                <w:color w:val="auto"/>
              </w:rPr>
              <w:t>March 31, 2017</w:t>
            </w:r>
          </w:p>
        </w:tc>
        <w:tc>
          <w:tcPr>
            <w:tcW w:w="1140" w:type="dxa"/>
            <w:vAlign w:val="bottom"/>
            <w:gridSpan w:val="5"/>
          </w:tcPr>
          <w:p>
            <w:pPr>
              <w:jc w:val="right"/>
              <w:ind w:right="260"/>
              <w:spacing w:after="0"/>
              <w:rPr>
                <w:sz w:val="20"/>
                <w:szCs w:val="20"/>
                <w:color w:val="auto"/>
              </w:rPr>
            </w:pPr>
            <w:r>
              <w:rPr>
                <w:rFonts w:ascii="Arial" w:cs="Arial" w:eastAsia="Arial" w:hAnsi="Arial"/>
                <w:sz w:val="10"/>
                <w:szCs w:val="10"/>
                <w:b w:val="1"/>
                <w:bCs w:val="1"/>
                <w:color w:val="auto"/>
                <w:w w:val="95"/>
              </w:rPr>
              <w:t>December 31, 2016</w:t>
            </w:r>
          </w:p>
        </w:tc>
        <w:tc>
          <w:tcPr>
            <w:tcW w:w="1160" w:type="dxa"/>
            <w:vAlign w:val="bottom"/>
            <w:gridSpan w:val="5"/>
          </w:tcPr>
          <w:p>
            <w:pPr>
              <w:ind w:left="20"/>
              <w:spacing w:after="0"/>
              <w:rPr>
                <w:sz w:val="20"/>
                <w:szCs w:val="20"/>
                <w:color w:val="auto"/>
              </w:rPr>
            </w:pPr>
            <w:r>
              <w:rPr>
                <w:rFonts w:ascii="Arial" w:cs="Arial" w:eastAsia="Arial" w:hAnsi="Arial"/>
                <w:sz w:val="10"/>
                <w:szCs w:val="10"/>
                <w:b w:val="1"/>
                <w:bCs w:val="1"/>
                <w:color w:val="auto"/>
              </w:rPr>
              <w:t>September 30, 2016</w:t>
            </w:r>
          </w:p>
        </w:tc>
        <w:tc>
          <w:tcPr>
            <w:tcW w:w="80" w:type="dxa"/>
            <w:vAlign w:val="bottom"/>
          </w:tcPr>
          <w:p>
            <w:pPr>
              <w:spacing w:after="0"/>
              <w:rPr>
                <w:sz w:val="11"/>
                <w:szCs w:val="11"/>
                <w:color w:val="auto"/>
              </w:rPr>
            </w:pPr>
          </w:p>
        </w:tc>
        <w:tc>
          <w:tcPr>
            <w:tcW w:w="840" w:type="dxa"/>
            <w:vAlign w:val="bottom"/>
            <w:gridSpan w:val="4"/>
          </w:tcPr>
          <w:p>
            <w:pPr>
              <w:jc w:val="right"/>
              <w:ind w:right="220"/>
              <w:spacing w:after="0"/>
              <w:rPr>
                <w:sz w:val="20"/>
                <w:szCs w:val="20"/>
                <w:color w:val="auto"/>
              </w:rPr>
            </w:pPr>
            <w:r>
              <w:rPr>
                <w:rFonts w:ascii="Arial" w:cs="Arial" w:eastAsia="Arial" w:hAnsi="Arial"/>
                <w:sz w:val="10"/>
                <w:szCs w:val="10"/>
                <w:b w:val="1"/>
                <w:bCs w:val="1"/>
                <w:color w:val="auto"/>
                <w:w w:val="92"/>
              </w:rPr>
              <w:t>June 30, 2016</w:t>
            </w:r>
          </w:p>
        </w:tc>
        <w:tc>
          <w:tcPr>
            <w:tcW w:w="0" w:type="dxa"/>
            <w:vAlign w:val="bottom"/>
          </w:tcPr>
          <w:p>
            <w:pPr>
              <w:spacing w:after="0"/>
              <w:rPr>
                <w:sz w:val="1"/>
                <w:szCs w:val="1"/>
                <w:color w:val="auto"/>
              </w:rPr>
            </w:pPr>
          </w:p>
        </w:tc>
      </w:tr>
      <w:tr>
        <w:trPr>
          <w:trHeight w:val="104"/>
        </w:trPr>
        <w:tc>
          <w:tcPr>
            <w:tcW w:w="200" w:type="dxa"/>
            <w:vAlign w:val="bottom"/>
          </w:tcPr>
          <w:p>
            <w:pPr>
              <w:spacing w:after="0"/>
              <w:rPr>
                <w:sz w:val="9"/>
                <w:szCs w:val="9"/>
                <w:color w:val="auto"/>
              </w:rPr>
            </w:pPr>
          </w:p>
        </w:tc>
        <w:tc>
          <w:tcPr>
            <w:tcW w:w="940" w:type="dxa"/>
            <w:vAlign w:val="bottom"/>
          </w:tcPr>
          <w:p>
            <w:pPr>
              <w:spacing w:after="0"/>
              <w:rPr>
                <w:sz w:val="9"/>
                <w:szCs w:val="9"/>
                <w:color w:val="auto"/>
              </w:rPr>
            </w:pPr>
          </w:p>
        </w:tc>
        <w:tc>
          <w:tcPr>
            <w:tcW w:w="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620" w:type="dxa"/>
            <w:vAlign w:val="bottom"/>
          </w:tcPr>
          <w:p>
            <w:pPr>
              <w:spacing w:after="0"/>
              <w:rPr>
                <w:sz w:val="9"/>
                <w:szCs w:val="9"/>
                <w:color w:val="auto"/>
              </w:rPr>
            </w:pPr>
          </w:p>
        </w:tc>
        <w:tc>
          <w:tcPr>
            <w:tcW w:w="40" w:type="dxa"/>
            <w:vAlign w:val="bottom"/>
          </w:tcPr>
          <w:p>
            <w:pPr>
              <w:spacing w:after="0"/>
              <w:rPr>
                <w:sz w:val="9"/>
                <w:szCs w:val="9"/>
                <w:color w:val="auto"/>
              </w:rPr>
            </w:pPr>
          </w:p>
        </w:tc>
        <w:tc>
          <w:tcPr>
            <w:tcW w:w="3920" w:type="dxa"/>
            <w:vAlign w:val="bottom"/>
            <w:tcBorders>
              <w:right w:val="single" w:sz="8" w:color="auto"/>
            </w:tcBorders>
          </w:tcPr>
          <w:p>
            <w:pPr>
              <w:spacing w:after="0"/>
              <w:rPr>
                <w:sz w:val="9"/>
                <w:szCs w:val="9"/>
                <w:color w:val="auto"/>
              </w:rPr>
            </w:pPr>
          </w:p>
        </w:tc>
        <w:tc>
          <w:tcPr>
            <w:tcW w:w="60" w:type="dxa"/>
            <w:vAlign w:val="bottom"/>
          </w:tcPr>
          <w:p>
            <w:pPr>
              <w:spacing w:after="0"/>
              <w:rPr>
                <w:sz w:val="9"/>
                <w:szCs w:val="9"/>
                <w:color w:val="auto"/>
              </w:rPr>
            </w:pPr>
          </w:p>
        </w:tc>
        <w:tc>
          <w:tcPr>
            <w:tcW w:w="500" w:type="dxa"/>
            <w:vAlign w:val="bottom"/>
            <w:tcBorders>
              <w:top w:val="single" w:sz="8" w:color="auto"/>
            </w:tcBorders>
            <w:gridSpan w:val="4"/>
          </w:tcPr>
          <w:p>
            <w:pPr>
              <w:ind w:left="20"/>
              <w:spacing w:after="0" w:line="104" w:lineRule="exact"/>
              <w:rPr>
                <w:sz w:val="20"/>
                <w:szCs w:val="20"/>
                <w:color w:val="auto"/>
              </w:rPr>
            </w:pPr>
            <w:r>
              <w:rPr>
                <w:rFonts w:ascii="Arial" w:cs="Arial" w:eastAsia="Arial" w:hAnsi="Arial"/>
                <w:sz w:val="10"/>
                <w:szCs w:val="10"/>
                <w:b w:val="1"/>
                <w:bCs w:val="1"/>
                <w:color w:val="auto"/>
              </w:rPr>
              <w:t>Carrying</w:t>
            </w:r>
          </w:p>
        </w:tc>
        <w:tc>
          <w:tcPr>
            <w:tcW w:w="220" w:type="dxa"/>
            <w:vAlign w:val="bottom"/>
            <w:tcBorders>
              <w:top w:val="single" w:sz="8" w:color="auto"/>
            </w:tcBorders>
          </w:tcPr>
          <w:p>
            <w:pPr>
              <w:jc w:val="center"/>
              <w:spacing w:after="0" w:line="104" w:lineRule="exact"/>
              <w:rPr>
                <w:sz w:val="20"/>
                <w:szCs w:val="20"/>
                <w:color w:val="auto"/>
              </w:rPr>
            </w:pPr>
            <w:r>
              <w:rPr>
                <w:rFonts w:ascii="Arial" w:cs="Arial" w:eastAsia="Arial" w:hAnsi="Arial"/>
                <w:sz w:val="10"/>
                <w:szCs w:val="10"/>
                <w:b w:val="1"/>
                <w:bCs w:val="1"/>
                <w:color w:val="auto"/>
              </w:rPr>
              <w:t>% of</w:t>
            </w:r>
          </w:p>
        </w:tc>
        <w:tc>
          <w:tcPr>
            <w:tcW w:w="160" w:type="dxa"/>
            <w:vAlign w:val="bottom"/>
            <w:tcBorders>
              <w:right w:val="single" w:sz="8" w:color="auto"/>
            </w:tcBorders>
          </w:tcPr>
          <w:p>
            <w:pPr>
              <w:spacing w:after="0"/>
              <w:rPr>
                <w:sz w:val="9"/>
                <w:szCs w:val="9"/>
                <w:color w:val="auto"/>
              </w:rPr>
            </w:pPr>
          </w:p>
        </w:tc>
        <w:tc>
          <w:tcPr>
            <w:tcW w:w="80" w:type="dxa"/>
            <w:vAlign w:val="bottom"/>
          </w:tcPr>
          <w:p>
            <w:pPr>
              <w:spacing w:after="0"/>
              <w:rPr>
                <w:sz w:val="9"/>
                <w:szCs w:val="9"/>
                <w:color w:val="auto"/>
              </w:rPr>
            </w:pPr>
          </w:p>
        </w:tc>
        <w:tc>
          <w:tcPr>
            <w:tcW w:w="540" w:type="dxa"/>
            <w:vAlign w:val="bottom"/>
            <w:tcBorders>
              <w:top w:val="single" w:sz="8" w:color="auto"/>
            </w:tcBorders>
            <w:gridSpan w:val="3"/>
          </w:tcPr>
          <w:p>
            <w:pPr>
              <w:spacing w:after="0" w:line="104" w:lineRule="exact"/>
              <w:rPr>
                <w:sz w:val="20"/>
                <w:szCs w:val="20"/>
                <w:color w:val="auto"/>
              </w:rPr>
            </w:pPr>
            <w:r>
              <w:rPr>
                <w:rFonts w:ascii="Arial" w:cs="Arial" w:eastAsia="Arial" w:hAnsi="Arial"/>
                <w:sz w:val="10"/>
                <w:szCs w:val="10"/>
                <w:b w:val="1"/>
                <w:bCs w:val="1"/>
                <w:color w:val="auto"/>
              </w:rPr>
              <w:t>Carrying</w:t>
            </w:r>
          </w:p>
        </w:tc>
        <w:tc>
          <w:tcPr>
            <w:tcW w:w="240" w:type="dxa"/>
            <w:vAlign w:val="bottom"/>
            <w:tcBorders>
              <w:top w:val="single" w:sz="8" w:color="auto"/>
            </w:tcBorders>
          </w:tcPr>
          <w:p>
            <w:pPr>
              <w:jc w:val="center"/>
              <w:spacing w:after="0" w:line="104" w:lineRule="exact"/>
              <w:rPr>
                <w:sz w:val="20"/>
                <w:szCs w:val="20"/>
                <w:color w:val="auto"/>
              </w:rPr>
            </w:pPr>
            <w:r>
              <w:rPr>
                <w:rFonts w:ascii="Arial" w:cs="Arial" w:eastAsia="Arial" w:hAnsi="Arial"/>
                <w:sz w:val="10"/>
                <w:szCs w:val="10"/>
                <w:b w:val="1"/>
                <w:bCs w:val="1"/>
                <w:color w:val="auto"/>
              </w:rPr>
              <w:t>% of</w:t>
            </w:r>
          </w:p>
        </w:tc>
        <w:tc>
          <w:tcPr>
            <w:tcW w:w="220" w:type="dxa"/>
            <w:vAlign w:val="bottom"/>
          </w:tcPr>
          <w:p>
            <w:pPr>
              <w:spacing w:after="0"/>
              <w:rPr>
                <w:sz w:val="9"/>
                <w:szCs w:val="9"/>
                <w:color w:val="auto"/>
              </w:rPr>
            </w:pPr>
          </w:p>
        </w:tc>
        <w:tc>
          <w:tcPr>
            <w:tcW w:w="620" w:type="dxa"/>
            <w:vAlign w:val="bottom"/>
            <w:tcBorders>
              <w:top w:val="single" w:sz="8" w:color="auto"/>
            </w:tcBorders>
            <w:gridSpan w:val="3"/>
          </w:tcPr>
          <w:p>
            <w:pPr>
              <w:jc w:val="right"/>
              <w:ind w:right="160"/>
              <w:spacing w:after="0" w:line="104" w:lineRule="exact"/>
              <w:rPr>
                <w:sz w:val="20"/>
                <w:szCs w:val="20"/>
                <w:color w:val="auto"/>
              </w:rPr>
            </w:pPr>
            <w:r>
              <w:rPr>
                <w:rFonts w:ascii="Arial" w:cs="Arial" w:eastAsia="Arial" w:hAnsi="Arial"/>
                <w:sz w:val="10"/>
                <w:szCs w:val="10"/>
                <w:b w:val="1"/>
                <w:bCs w:val="1"/>
                <w:color w:val="auto"/>
              </w:rPr>
              <w:t>Carrying</w:t>
            </w:r>
          </w:p>
        </w:tc>
        <w:tc>
          <w:tcPr>
            <w:tcW w:w="280" w:type="dxa"/>
            <w:vAlign w:val="bottom"/>
            <w:tcBorders>
              <w:top w:val="single" w:sz="8" w:color="auto"/>
            </w:tcBorders>
          </w:tcPr>
          <w:p>
            <w:pPr>
              <w:jc w:val="right"/>
              <w:spacing w:after="0" w:line="104" w:lineRule="exact"/>
              <w:rPr>
                <w:sz w:val="20"/>
                <w:szCs w:val="20"/>
                <w:color w:val="auto"/>
              </w:rPr>
            </w:pPr>
            <w:r>
              <w:rPr>
                <w:rFonts w:ascii="Arial" w:cs="Arial" w:eastAsia="Arial" w:hAnsi="Arial"/>
                <w:sz w:val="10"/>
                <w:szCs w:val="10"/>
                <w:b w:val="1"/>
                <w:bCs w:val="1"/>
                <w:color w:val="auto"/>
              </w:rPr>
              <w:t>% of</w:t>
            </w:r>
          </w:p>
        </w:tc>
        <w:tc>
          <w:tcPr>
            <w:tcW w:w="240" w:type="dxa"/>
            <w:vAlign w:val="bottom"/>
          </w:tcPr>
          <w:p>
            <w:pPr>
              <w:spacing w:after="0"/>
              <w:rPr>
                <w:sz w:val="9"/>
                <w:szCs w:val="9"/>
                <w:color w:val="auto"/>
              </w:rPr>
            </w:pPr>
          </w:p>
        </w:tc>
        <w:tc>
          <w:tcPr>
            <w:tcW w:w="640" w:type="dxa"/>
            <w:vAlign w:val="bottom"/>
            <w:tcBorders>
              <w:top w:val="single" w:sz="8" w:color="auto"/>
            </w:tcBorders>
            <w:gridSpan w:val="3"/>
          </w:tcPr>
          <w:p>
            <w:pPr>
              <w:ind w:left="40"/>
              <w:spacing w:after="0" w:line="104" w:lineRule="exact"/>
              <w:rPr>
                <w:sz w:val="20"/>
                <w:szCs w:val="20"/>
                <w:color w:val="auto"/>
              </w:rPr>
            </w:pPr>
            <w:r>
              <w:rPr>
                <w:rFonts w:ascii="Arial" w:cs="Arial" w:eastAsia="Arial" w:hAnsi="Arial"/>
                <w:sz w:val="10"/>
                <w:szCs w:val="10"/>
                <w:b w:val="1"/>
                <w:bCs w:val="1"/>
                <w:color w:val="auto"/>
              </w:rPr>
              <w:t>Carrying</w:t>
            </w:r>
          </w:p>
        </w:tc>
        <w:tc>
          <w:tcPr>
            <w:tcW w:w="300" w:type="dxa"/>
            <w:vAlign w:val="bottom"/>
            <w:tcBorders>
              <w:top w:val="single" w:sz="8" w:color="auto"/>
            </w:tcBorders>
          </w:tcPr>
          <w:p>
            <w:pPr>
              <w:jc w:val="right"/>
              <w:ind w:right="4"/>
              <w:spacing w:after="0" w:line="104" w:lineRule="exact"/>
              <w:rPr>
                <w:sz w:val="20"/>
                <w:szCs w:val="20"/>
                <w:color w:val="auto"/>
              </w:rPr>
            </w:pPr>
            <w:r>
              <w:rPr>
                <w:rFonts w:ascii="Arial" w:cs="Arial" w:eastAsia="Arial" w:hAnsi="Arial"/>
                <w:sz w:val="10"/>
                <w:szCs w:val="10"/>
                <w:b w:val="1"/>
                <w:bCs w:val="1"/>
                <w:color w:val="auto"/>
              </w:rPr>
              <w:t>% of</w:t>
            </w:r>
          </w:p>
        </w:tc>
        <w:tc>
          <w:tcPr>
            <w:tcW w:w="220" w:type="dxa"/>
            <w:vAlign w:val="bottom"/>
          </w:tcPr>
          <w:p>
            <w:pPr>
              <w:spacing w:after="0"/>
              <w:rPr>
                <w:sz w:val="9"/>
                <w:szCs w:val="9"/>
                <w:color w:val="auto"/>
              </w:rPr>
            </w:pPr>
          </w:p>
        </w:tc>
        <w:tc>
          <w:tcPr>
            <w:tcW w:w="560" w:type="dxa"/>
            <w:vAlign w:val="bottom"/>
            <w:tcBorders>
              <w:top w:val="single" w:sz="8" w:color="auto"/>
            </w:tcBorders>
            <w:gridSpan w:val="3"/>
          </w:tcPr>
          <w:p>
            <w:pPr>
              <w:spacing w:after="0" w:line="104" w:lineRule="exact"/>
              <w:rPr>
                <w:sz w:val="20"/>
                <w:szCs w:val="20"/>
                <w:color w:val="auto"/>
              </w:rPr>
            </w:pPr>
            <w:r>
              <w:rPr>
                <w:rFonts w:ascii="Arial" w:cs="Arial" w:eastAsia="Arial" w:hAnsi="Arial"/>
                <w:sz w:val="10"/>
                <w:szCs w:val="10"/>
                <w:b w:val="1"/>
                <w:bCs w:val="1"/>
                <w:color w:val="auto"/>
              </w:rPr>
              <w:t>Carrying</w:t>
            </w:r>
          </w:p>
        </w:tc>
        <w:tc>
          <w:tcPr>
            <w:tcW w:w="220" w:type="dxa"/>
            <w:vAlign w:val="bottom"/>
            <w:tcBorders>
              <w:top w:val="single" w:sz="8" w:color="auto"/>
            </w:tcBorders>
          </w:tcPr>
          <w:p>
            <w:pPr>
              <w:jc w:val="center"/>
              <w:spacing w:after="0" w:line="104" w:lineRule="exact"/>
              <w:rPr>
                <w:sz w:val="20"/>
                <w:szCs w:val="20"/>
                <w:color w:val="auto"/>
              </w:rPr>
            </w:pPr>
            <w:r>
              <w:rPr>
                <w:rFonts w:ascii="Arial" w:cs="Arial" w:eastAsia="Arial" w:hAnsi="Arial"/>
                <w:sz w:val="10"/>
                <w:szCs w:val="10"/>
                <w:b w:val="1"/>
                <w:bCs w:val="1"/>
                <w:color w:val="auto"/>
              </w:rPr>
              <w:t>% of</w:t>
            </w: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9"/>
        </w:trPr>
        <w:tc>
          <w:tcPr>
            <w:tcW w:w="6200" w:type="dxa"/>
            <w:vAlign w:val="bottom"/>
            <w:tcBorders>
              <w:right w:val="single" w:sz="8" w:color="auto"/>
            </w:tcBorders>
            <w:gridSpan w:val="8"/>
            <w:vMerge w:val="restart"/>
          </w:tcPr>
          <w:p>
            <w:pPr>
              <w:spacing w:after="0"/>
              <w:rPr>
                <w:sz w:val="20"/>
                <w:szCs w:val="20"/>
                <w:color w:val="auto"/>
              </w:rPr>
            </w:pPr>
            <w:r>
              <w:rPr>
                <w:rFonts w:ascii="Arial" w:cs="Arial" w:eastAsia="Arial" w:hAnsi="Arial"/>
                <w:sz w:val="11"/>
                <w:szCs w:val="11"/>
                <w:b w:val="1"/>
                <w:bCs w:val="1"/>
                <w:color w:val="auto"/>
              </w:rPr>
              <w:t>Composition of Investment Portfolio</w:t>
            </w:r>
          </w:p>
        </w:tc>
        <w:tc>
          <w:tcPr>
            <w:tcW w:w="60" w:type="dxa"/>
            <w:vAlign w:val="bottom"/>
          </w:tcPr>
          <w:p>
            <w:pPr>
              <w:spacing w:after="0"/>
              <w:rPr>
                <w:sz w:val="11"/>
                <w:szCs w:val="11"/>
                <w:color w:val="auto"/>
              </w:rPr>
            </w:pPr>
          </w:p>
        </w:tc>
        <w:tc>
          <w:tcPr>
            <w:tcW w:w="500" w:type="dxa"/>
            <w:vAlign w:val="bottom"/>
            <w:gridSpan w:val="4"/>
          </w:tcPr>
          <w:p>
            <w:pPr>
              <w:ind w:left="40"/>
              <w:spacing w:after="0"/>
              <w:rPr>
                <w:sz w:val="20"/>
                <w:szCs w:val="20"/>
                <w:color w:val="auto"/>
              </w:rPr>
            </w:pPr>
            <w:r>
              <w:rPr>
                <w:rFonts w:ascii="Arial" w:cs="Arial" w:eastAsia="Arial" w:hAnsi="Arial"/>
                <w:sz w:val="10"/>
                <w:szCs w:val="10"/>
                <w:b w:val="1"/>
                <w:bCs w:val="1"/>
                <w:color w:val="auto"/>
              </w:rPr>
              <w:t>Amount</w:t>
            </w:r>
          </w:p>
        </w:tc>
        <w:tc>
          <w:tcPr>
            <w:tcW w:w="380" w:type="dxa"/>
            <w:vAlign w:val="bottom"/>
            <w:tcBorders>
              <w:right w:val="single" w:sz="8" w:color="auto"/>
            </w:tcBorders>
            <w:gridSpan w:val="2"/>
          </w:tcPr>
          <w:p>
            <w:pPr>
              <w:jc w:val="center"/>
              <w:ind w:right="160"/>
              <w:spacing w:after="0"/>
              <w:rPr>
                <w:sz w:val="20"/>
                <w:szCs w:val="20"/>
                <w:color w:val="auto"/>
              </w:rPr>
            </w:pPr>
            <w:r>
              <w:rPr>
                <w:rFonts w:ascii="Arial" w:cs="Arial" w:eastAsia="Arial" w:hAnsi="Arial"/>
                <w:sz w:val="10"/>
                <w:szCs w:val="10"/>
                <w:b w:val="1"/>
                <w:bCs w:val="1"/>
                <w:color w:val="auto"/>
                <w:w w:val="91"/>
              </w:rPr>
              <w:t>Total</w:t>
            </w:r>
          </w:p>
        </w:tc>
        <w:tc>
          <w:tcPr>
            <w:tcW w:w="80" w:type="dxa"/>
            <w:vAlign w:val="bottom"/>
          </w:tcPr>
          <w:p>
            <w:pPr>
              <w:spacing w:after="0"/>
              <w:rPr>
                <w:sz w:val="11"/>
                <w:szCs w:val="11"/>
                <w:color w:val="auto"/>
              </w:rPr>
            </w:pPr>
          </w:p>
        </w:tc>
        <w:tc>
          <w:tcPr>
            <w:tcW w:w="540" w:type="dxa"/>
            <w:vAlign w:val="bottom"/>
            <w:gridSpan w:val="3"/>
          </w:tcPr>
          <w:p>
            <w:pPr>
              <w:ind w:left="20"/>
              <w:spacing w:after="0"/>
              <w:rPr>
                <w:sz w:val="20"/>
                <w:szCs w:val="20"/>
                <w:color w:val="auto"/>
              </w:rPr>
            </w:pPr>
            <w:r>
              <w:rPr>
                <w:rFonts w:ascii="Arial" w:cs="Arial" w:eastAsia="Arial" w:hAnsi="Arial"/>
                <w:sz w:val="10"/>
                <w:szCs w:val="10"/>
                <w:b w:val="1"/>
                <w:bCs w:val="1"/>
                <w:color w:val="auto"/>
              </w:rPr>
              <w:t>Amount</w:t>
            </w:r>
          </w:p>
        </w:tc>
        <w:tc>
          <w:tcPr>
            <w:tcW w:w="460" w:type="dxa"/>
            <w:vAlign w:val="bottom"/>
            <w:gridSpan w:val="2"/>
          </w:tcPr>
          <w:p>
            <w:pPr>
              <w:jc w:val="center"/>
              <w:ind w:right="220"/>
              <w:spacing w:after="0"/>
              <w:rPr>
                <w:sz w:val="20"/>
                <w:szCs w:val="20"/>
                <w:color w:val="auto"/>
              </w:rPr>
            </w:pPr>
            <w:r>
              <w:rPr>
                <w:rFonts w:ascii="Arial" w:cs="Arial" w:eastAsia="Arial" w:hAnsi="Arial"/>
                <w:sz w:val="10"/>
                <w:szCs w:val="10"/>
                <w:b w:val="1"/>
                <w:bCs w:val="1"/>
                <w:color w:val="auto"/>
              </w:rPr>
              <w:t>Total</w:t>
            </w:r>
          </w:p>
        </w:tc>
        <w:tc>
          <w:tcPr>
            <w:tcW w:w="60" w:type="dxa"/>
            <w:vAlign w:val="bottom"/>
          </w:tcPr>
          <w:p>
            <w:pPr>
              <w:spacing w:after="0"/>
              <w:rPr>
                <w:sz w:val="11"/>
                <w:szCs w:val="11"/>
                <w:color w:val="auto"/>
              </w:rPr>
            </w:pPr>
          </w:p>
        </w:tc>
        <w:tc>
          <w:tcPr>
            <w:tcW w:w="560" w:type="dxa"/>
            <w:vAlign w:val="bottom"/>
            <w:gridSpan w:val="2"/>
          </w:tcPr>
          <w:p>
            <w:pPr>
              <w:jc w:val="right"/>
              <w:ind w:right="200"/>
              <w:spacing w:after="0"/>
              <w:rPr>
                <w:sz w:val="20"/>
                <w:szCs w:val="20"/>
                <w:color w:val="auto"/>
              </w:rPr>
            </w:pPr>
            <w:r>
              <w:rPr>
                <w:rFonts w:ascii="Arial" w:cs="Arial" w:eastAsia="Arial" w:hAnsi="Arial"/>
                <w:sz w:val="10"/>
                <w:szCs w:val="10"/>
                <w:b w:val="1"/>
                <w:bCs w:val="1"/>
                <w:color w:val="auto"/>
                <w:w w:val="89"/>
              </w:rPr>
              <w:t>Amount</w:t>
            </w:r>
          </w:p>
        </w:tc>
        <w:tc>
          <w:tcPr>
            <w:tcW w:w="520" w:type="dxa"/>
            <w:vAlign w:val="bottom"/>
            <w:gridSpan w:val="2"/>
          </w:tcPr>
          <w:p>
            <w:pPr>
              <w:jc w:val="right"/>
              <w:ind w:right="260"/>
              <w:spacing w:after="0"/>
              <w:rPr>
                <w:sz w:val="20"/>
                <w:szCs w:val="20"/>
                <w:color w:val="auto"/>
              </w:rPr>
            </w:pPr>
            <w:r>
              <w:rPr>
                <w:rFonts w:ascii="Arial" w:cs="Arial" w:eastAsia="Arial" w:hAnsi="Arial"/>
                <w:sz w:val="10"/>
                <w:szCs w:val="10"/>
                <w:b w:val="1"/>
                <w:bCs w:val="1"/>
                <w:color w:val="auto"/>
              </w:rPr>
              <w:t>Total</w:t>
            </w:r>
          </w:p>
        </w:tc>
        <w:tc>
          <w:tcPr>
            <w:tcW w:w="60" w:type="dxa"/>
            <w:vAlign w:val="bottom"/>
          </w:tcPr>
          <w:p>
            <w:pPr>
              <w:spacing w:after="0"/>
              <w:rPr>
                <w:sz w:val="11"/>
                <w:szCs w:val="11"/>
                <w:color w:val="auto"/>
              </w:rPr>
            </w:pPr>
          </w:p>
        </w:tc>
        <w:tc>
          <w:tcPr>
            <w:tcW w:w="580" w:type="dxa"/>
            <w:vAlign w:val="bottom"/>
            <w:gridSpan w:val="2"/>
          </w:tcPr>
          <w:p>
            <w:pPr>
              <w:spacing w:after="0"/>
              <w:rPr>
                <w:sz w:val="20"/>
                <w:szCs w:val="20"/>
                <w:color w:val="auto"/>
              </w:rPr>
            </w:pPr>
            <w:r>
              <w:rPr>
                <w:rFonts w:ascii="Arial" w:cs="Arial" w:eastAsia="Arial" w:hAnsi="Arial"/>
                <w:sz w:val="10"/>
                <w:szCs w:val="10"/>
                <w:b w:val="1"/>
                <w:bCs w:val="1"/>
                <w:color w:val="auto"/>
              </w:rPr>
              <w:t>Amount</w:t>
            </w:r>
          </w:p>
        </w:tc>
        <w:tc>
          <w:tcPr>
            <w:tcW w:w="520" w:type="dxa"/>
            <w:vAlign w:val="bottom"/>
            <w:gridSpan w:val="2"/>
          </w:tcPr>
          <w:p>
            <w:pPr>
              <w:jc w:val="right"/>
              <w:ind w:right="260"/>
              <w:spacing w:after="0"/>
              <w:rPr>
                <w:sz w:val="20"/>
                <w:szCs w:val="20"/>
                <w:color w:val="auto"/>
              </w:rPr>
            </w:pPr>
            <w:r>
              <w:rPr>
                <w:rFonts w:ascii="Arial" w:cs="Arial" w:eastAsia="Arial" w:hAnsi="Arial"/>
                <w:sz w:val="10"/>
                <w:szCs w:val="10"/>
                <w:b w:val="1"/>
                <w:bCs w:val="1"/>
                <w:color w:val="auto"/>
              </w:rPr>
              <w:t>Total</w:t>
            </w:r>
          </w:p>
        </w:tc>
        <w:tc>
          <w:tcPr>
            <w:tcW w:w="560" w:type="dxa"/>
            <w:vAlign w:val="bottom"/>
            <w:gridSpan w:val="3"/>
          </w:tcPr>
          <w:p>
            <w:pPr>
              <w:ind w:left="20"/>
              <w:spacing w:after="0"/>
              <w:rPr>
                <w:sz w:val="20"/>
                <w:szCs w:val="20"/>
                <w:color w:val="auto"/>
              </w:rPr>
            </w:pPr>
            <w:r>
              <w:rPr>
                <w:rFonts w:ascii="Arial" w:cs="Arial" w:eastAsia="Arial" w:hAnsi="Arial"/>
                <w:sz w:val="10"/>
                <w:szCs w:val="10"/>
                <w:b w:val="1"/>
                <w:bCs w:val="1"/>
                <w:color w:val="auto"/>
              </w:rPr>
              <w:t>Amount</w:t>
            </w:r>
          </w:p>
        </w:tc>
        <w:tc>
          <w:tcPr>
            <w:tcW w:w="360" w:type="dxa"/>
            <w:vAlign w:val="bottom"/>
            <w:gridSpan w:val="2"/>
          </w:tcPr>
          <w:p>
            <w:pPr>
              <w:jc w:val="center"/>
              <w:ind w:right="140"/>
              <w:spacing w:after="0"/>
              <w:rPr>
                <w:sz w:val="20"/>
                <w:szCs w:val="20"/>
                <w:color w:val="auto"/>
              </w:rPr>
            </w:pPr>
            <w:r>
              <w:rPr>
                <w:rFonts w:ascii="Arial" w:cs="Arial" w:eastAsia="Arial" w:hAnsi="Arial"/>
                <w:sz w:val="10"/>
                <w:szCs w:val="10"/>
                <w:b w:val="1"/>
                <w:bCs w:val="1"/>
                <w:color w:val="auto"/>
                <w:w w:val="91"/>
              </w:rPr>
              <w:t>Total</w:t>
            </w:r>
          </w:p>
        </w:tc>
        <w:tc>
          <w:tcPr>
            <w:tcW w:w="0" w:type="dxa"/>
            <w:vAlign w:val="bottom"/>
          </w:tcPr>
          <w:p>
            <w:pPr>
              <w:spacing w:after="0"/>
              <w:rPr>
                <w:sz w:val="1"/>
                <w:szCs w:val="1"/>
                <w:color w:val="auto"/>
              </w:rPr>
            </w:pPr>
          </w:p>
        </w:tc>
      </w:tr>
      <w:tr>
        <w:trPr>
          <w:trHeight w:val="110"/>
        </w:trPr>
        <w:tc>
          <w:tcPr>
            <w:tcW w:w="6200" w:type="dxa"/>
            <w:vAlign w:val="bottom"/>
            <w:tcBorders>
              <w:right w:val="single" w:sz="8" w:color="auto"/>
            </w:tcBorders>
            <w:gridSpan w:val="8"/>
            <w:vMerge w:val="continue"/>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Borders>
              <w:top w:val="single" w:sz="8" w:color="auto"/>
            </w:tcBorders>
          </w:tcPr>
          <w:p>
            <w:pPr>
              <w:spacing w:after="0"/>
              <w:rPr>
                <w:sz w:val="9"/>
                <w:szCs w:val="9"/>
                <w:color w:val="auto"/>
              </w:rPr>
            </w:pPr>
          </w:p>
        </w:tc>
        <w:tc>
          <w:tcPr>
            <w:tcW w:w="360" w:type="dxa"/>
            <w:vAlign w:val="bottom"/>
            <w:tcBorders>
              <w:top w:val="single" w:sz="8" w:color="auto"/>
            </w:tcBorders>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220" w:type="dxa"/>
            <w:vAlign w:val="bottom"/>
            <w:tcBorders>
              <w:top w:val="single" w:sz="8" w:color="auto"/>
            </w:tcBorders>
          </w:tcPr>
          <w:p>
            <w:pPr>
              <w:spacing w:after="0"/>
              <w:rPr>
                <w:sz w:val="9"/>
                <w:szCs w:val="9"/>
                <w:color w:val="auto"/>
              </w:rPr>
            </w:pPr>
          </w:p>
        </w:tc>
        <w:tc>
          <w:tcPr>
            <w:tcW w:w="160" w:type="dxa"/>
            <w:vAlign w:val="bottom"/>
            <w:tcBorders>
              <w:right w:val="single" w:sz="8" w:color="auto"/>
            </w:tcBorders>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340" w:type="dxa"/>
            <w:vAlign w:val="bottom"/>
            <w:tcBorders>
              <w:top w:val="single" w:sz="8" w:color="auto"/>
            </w:tcBorders>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Borders>
              <w:top w:val="single" w:sz="8" w:color="auto"/>
            </w:tcBorders>
          </w:tcPr>
          <w:p>
            <w:pPr>
              <w:spacing w:after="0"/>
              <w:rPr>
                <w:sz w:val="9"/>
                <w:szCs w:val="9"/>
                <w:color w:val="auto"/>
              </w:rPr>
            </w:pPr>
          </w:p>
        </w:tc>
        <w:tc>
          <w:tcPr>
            <w:tcW w:w="220" w:type="dxa"/>
            <w:vAlign w:val="bottom"/>
          </w:tcPr>
          <w:p>
            <w:pPr>
              <w:spacing w:after="0"/>
              <w:rPr>
                <w:sz w:val="9"/>
                <w:szCs w:val="9"/>
                <w:color w:val="auto"/>
              </w:rPr>
            </w:pPr>
          </w:p>
        </w:tc>
        <w:tc>
          <w:tcPr>
            <w:tcW w:w="60" w:type="dxa"/>
            <w:vAlign w:val="bottom"/>
            <w:tcBorders>
              <w:top w:val="single" w:sz="8" w:color="auto"/>
            </w:tcBorders>
          </w:tcPr>
          <w:p>
            <w:pPr>
              <w:spacing w:after="0"/>
              <w:rPr>
                <w:sz w:val="9"/>
                <w:szCs w:val="9"/>
                <w:color w:val="auto"/>
              </w:rPr>
            </w:pPr>
          </w:p>
        </w:tc>
        <w:tc>
          <w:tcPr>
            <w:tcW w:w="420" w:type="dxa"/>
            <w:vAlign w:val="bottom"/>
            <w:tcBorders>
              <w:top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280" w:type="dxa"/>
            <w:vAlign w:val="bottom"/>
            <w:tcBorders>
              <w:top w:val="single" w:sz="8" w:color="auto"/>
            </w:tcBorders>
          </w:tcPr>
          <w:p>
            <w:pPr>
              <w:spacing w:after="0"/>
              <w:rPr>
                <w:sz w:val="9"/>
                <w:szCs w:val="9"/>
                <w:color w:val="auto"/>
              </w:rPr>
            </w:pPr>
          </w:p>
        </w:tc>
        <w:tc>
          <w:tcPr>
            <w:tcW w:w="240" w:type="dxa"/>
            <w:vAlign w:val="bottom"/>
          </w:tcPr>
          <w:p>
            <w:pPr>
              <w:spacing w:after="0"/>
              <w:rPr>
                <w:sz w:val="9"/>
                <w:szCs w:val="9"/>
                <w:color w:val="auto"/>
              </w:rPr>
            </w:pPr>
          </w:p>
        </w:tc>
        <w:tc>
          <w:tcPr>
            <w:tcW w:w="60" w:type="dxa"/>
            <w:vAlign w:val="bottom"/>
            <w:tcBorders>
              <w:top w:val="single" w:sz="8" w:color="auto"/>
            </w:tcBorders>
          </w:tcPr>
          <w:p>
            <w:pPr>
              <w:spacing w:after="0"/>
              <w:rPr>
                <w:sz w:val="9"/>
                <w:szCs w:val="9"/>
                <w:color w:val="auto"/>
              </w:rPr>
            </w:pPr>
          </w:p>
        </w:tc>
        <w:tc>
          <w:tcPr>
            <w:tcW w:w="440" w:type="dxa"/>
            <w:vAlign w:val="bottom"/>
            <w:tcBorders>
              <w:top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300" w:type="dxa"/>
            <w:vAlign w:val="bottom"/>
            <w:tcBorders>
              <w:top w:val="single" w:sz="8" w:color="auto"/>
            </w:tcBorders>
          </w:tcPr>
          <w:p>
            <w:pPr>
              <w:spacing w:after="0"/>
              <w:rPr>
                <w:sz w:val="9"/>
                <w:szCs w:val="9"/>
                <w:color w:val="auto"/>
              </w:rPr>
            </w:pPr>
          </w:p>
        </w:tc>
        <w:tc>
          <w:tcPr>
            <w:tcW w:w="220" w:type="dxa"/>
            <w:vAlign w:val="bottom"/>
          </w:tcPr>
          <w:p>
            <w:pPr>
              <w:spacing w:after="0"/>
              <w:rPr>
                <w:sz w:val="9"/>
                <w:szCs w:val="9"/>
                <w:color w:val="auto"/>
              </w:rPr>
            </w:pPr>
          </w:p>
        </w:tc>
        <w:tc>
          <w:tcPr>
            <w:tcW w:w="80" w:type="dxa"/>
            <w:vAlign w:val="bottom"/>
            <w:tcBorders>
              <w:top w:val="single" w:sz="8" w:color="auto"/>
            </w:tcBorders>
          </w:tcPr>
          <w:p>
            <w:pPr>
              <w:spacing w:after="0"/>
              <w:rPr>
                <w:sz w:val="9"/>
                <w:szCs w:val="9"/>
                <w:color w:val="auto"/>
              </w:rPr>
            </w:pPr>
          </w:p>
        </w:tc>
        <w:tc>
          <w:tcPr>
            <w:tcW w:w="340" w:type="dxa"/>
            <w:vAlign w:val="bottom"/>
            <w:tcBorders>
              <w:top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220" w:type="dxa"/>
            <w:vAlign w:val="bottom"/>
            <w:tcBorders>
              <w:top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2"/>
        </w:trPr>
        <w:tc>
          <w:tcPr>
            <w:tcW w:w="200" w:type="dxa"/>
            <w:vAlign w:val="bottom"/>
            <w:tcBorders>
              <w:top w:val="single" w:sz="8" w:color="auto"/>
            </w:tcBorders>
            <w:shd w:val="clear" w:color="auto" w:fill="CCEEFF"/>
          </w:tcPr>
          <w:p>
            <w:pPr>
              <w:spacing w:after="0"/>
              <w:rPr>
                <w:sz w:val="8"/>
                <w:szCs w:val="8"/>
                <w:color w:val="auto"/>
              </w:rPr>
            </w:pPr>
          </w:p>
        </w:tc>
        <w:tc>
          <w:tcPr>
            <w:tcW w:w="1200" w:type="dxa"/>
            <w:vAlign w:val="bottom"/>
            <w:tcBorders>
              <w:top w:val="single" w:sz="8" w:color="auto"/>
            </w:tcBorders>
            <w:gridSpan w:val="3"/>
            <w:shd w:val="clear" w:color="auto" w:fill="CCEEFF"/>
          </w:tcPr>
          <w:p>
            <w:pPr>
              <w:ind w:left="20"/>
              <w:spacing w:after="0" w:line="102" w:lineRule="exact"/>
              <w:rPr>
                <w:sz w:val="20"/>
                <w:szCs w:val="20"/>
                <w:color w:val="auto"/>
              </w:rPr>
            </w:pPr>
            <w:r>
              <w:rPr>
                <w:rFonts w:ascii="Arial" w:cs="Arial" w:eastAsia="Arial" w:hAnsi="Arial"/>
                <w:sz w:val="11"/>
                <w:szCs w:val="11"/>
                <w:color w:val="auto"/>
                <w:w w:val="95"/>
              </w:rPr>
              <w:t>Fixed maturity securities:</w:t>
            </w:r>
          </w:p>
        </w:tc>
        <w:tc>
          <w:tcPr>
            <w:tcW w:w="220" w:type="dxa"/>
            <w:vAlign w:val="bottom"/>
            <w:tcBorders>
              <w:top w:val="single" w:sz="8" w:color="auto"/>
            </w:tcBorders>
            <w:shd w:val="clear" w:color="auto" w:fill="CCEEFF"/>
          </w:tcPr>
          <w:p>
            <w:pPr>
              <w:spacing w:after="0"/>
              <w:rPr>
                <w:sz w:val="8"/>
                <w:szCs w:val="8"/>
                <w:color w:val="auto"/>
              </w:rPr>
            </w:pPr>
          </w:p>
        </w:tc>
        <w:tc>
          <w:tcPr>
            <w:tcW w:w="620" w:type="dxa"/>
            <w:vAlign w:val="bottom"/>
            <w:tcBorders>
              <w:top w:val="single" w:sz="8" w:color="CCEEFF"/>
            </w:tcBorders>
            <w:shd w:val="clear" w:color="auto" w:fill="CCEEFF"/>
          </w:tcPr>
          <w:p>
            <w:pPr>
              <w:spacing w:after="0"/>
              <w:rPr>
                <w:sz w:val="8"/>
                <w:szCs w:val="8"/>
                <w:color w:val="auto"/>
              </w:rPr>
            </w:pPr>
          </w:p>
        </w:tc>
        <w:tc>
          <w:tcPr>
            <w:tcW w:w="40" w:type="dxa"/>
            <w:vAlign w:val="bottom"/>
            <w:tcBorders>
              <w:top w:val="single" w:sz="8" w:color="CCEEFF"/>
            </w:tcBorders>
            <w:shd w:val="clear" w:color="auto" w:fill="CCEEFF"/>
          </w:tcPr>
          <w:p>
            <w:pPr>
              <w:spacing w:after="0"/>
              <w:rPr>
                <w:sz w:val="8"/>
                <w:szCs w:val="8"/>
                <w:color w:val="auto"/>
              </w:rPr>
            </w:pPr>
          </w:p>
        </w:tc>
        <w:tc>
          <w:tcPr>
            <w:tcW w:w="3920" w:type="dxa"/>
            <w:vAlign w:val="bottom"/>
            <w:tcBorders>
              <w:top w:val="single" w:sz="8" w:color="CCEEFF"/>
              <w:right w:val="single" w:sz="8" w:color="auto"/>
            </w:tcBorders>
            <w:shd w:val="clear" w:color="auto" w:fill="CCEEFF"/>
          </w:tcPr>
          <w:p>
            <w:pPr>
              <w:spacing w:after="0"/>
              <w:rPr>
                <w:sz w:val="8"/>
                <w:szCs w:val="8"/>
                <w:color w:val="auto"/>
              </w:rPr>
            </w:pPr>
          </w:p>
        </w:tc>
        <w:tc>
          <w:tcPr>
            <w:tcW w:w="60" w:type="dxa"/>
            <w:vAlign w:val="bottom"/>
            <w:tcBorders>
              <w:top w:val="single" w:sz="8" w:color="CCEEFF"/>
            </w:tcBorders>
            <w:shd w:val="clear" w:color="auto" w:fill="CCEEFF"/>
          </w:tcPr>
          <w:p>
            <w:pPr>
              <w:spacing w:after="0"/>
              <w:rPr>
                <w:sz w:val="8"/>
                <w:szCs w:val="8"/>
                <w:color w:val="auto"/>
              </w:rPr>
            </w:pPr>
          </w:p>
        </w:tc>
        <w:tc>
          <w:tcPr>
            <w:tcW w:w="60" w:type="dxa"/>
            <w:vAlign w:val="bottom"/>
            <w:tcBorders>
              <w:top w:val="single" w:sz="8" w:color="CCEEFF"/>
            </w:tcBorders>
            <w:shd w:val="clear" w:color="auto" w:fill="CCEEFF"/>
          </w:tcPr>
          <w:p>
            <w:pPr>
              <w:spacing w:after="0"/>
              <w:rPr>
                <w:sz w:val="8"/>
                <w:szCs w:val="8"/>
                <w:color w:val="auto"/>
              </w:rPr>
            </w:pPr>
          </w:p>
        </w:tc>
        <w:tc>
          <w:tcPr>
            <w:tcW w:w="360" w:type="dxa"/>
            <w:vAlign w:val="bottom"/>
            <w:tcBorders>
              <w:top w:val="single" w:sz="8" w:color="CCEEFF"/>
            </w:tcBorders>
            <w:shd w:val="clear" w:color="auto" w:fill="CCEEFF"/>
          </w:tcPr>
          <w:p>
            <w:pPr>
              <w:spacing w:after="0"/>
              <w:rPr>
                <w:sz w:val="8"/>
                <w:szCs w:val="8"/>
                <w:color w:val="auto"/>
              </w:rPr>
            </w:pPr>
          </w:p>
        </w:tc>
        <w:tc>
          <w:tcPr>
            <w:tcW w:w="20" w:type="dxa"/>
            <w:vAlign w:val="bottom"/>
            <w:tcBorders>
              <w:top w:val="single" w:sz="8" w:color="CCEEFF"/>
            </w:tcBorders>
            <w:shd w:val="clear" w:color="auto" w:fill="CCEEFF"/>
          </w:tcPr>
          <w:p>
            <w:pPr>
              <w:spacing w:after="0"/>
              <w:rPr>
                <w:sz w:val="8"/>
                <w:szCs w:val="8"/>
                <w:color w:val="auto"/>
              </w:rPr>
            </w:pPr>
          </w:p>
        </w:tc>
        <w:tc>
          <w:tcPr>
            <w:tcW w:w="60" w:type="dxa"/>
            <w:vAlign w:val="bottom"/>
            <w:tcBorders>
              <w:top w:val="single" w:sz="8" w:color="CCEEFF"/>
            </w:tcBorders>
            <w:shd w:val="clear" w:color="auto" w:fill="CCEEFF"/>
          </w:tcPr>
          <w:p>
            <w:pPr>
              <w:spacing w:after="0"/>
              <w:rPr>
                <w:sz w:val="8"/>
                <w:szCs w:val="8"/>
                <w:color w:val="auto"/>
              </w:rPr>
            </w:pPr>
          </w:p>
        </w:tc>
        <w:tc>
          <w:tcPr>
            <w:tcW w:w="220" w:type="dxa"/>
            <w:vAlign w:val="bottom"/>
            <w:tcBorders>
              <w:top w:val="single" w:sz="8" w:color="CCEEFF"/>
            </w:tcBorders>
            <w:shd w:val="clear" w:color="auto" w:fill="CCEEFF"/>
          </w:tcPr>
          <w:p>
            <w:pPr>
              <w:spacing w:after="0"/>
              <w:rPr>
                <w:sz w:val="8"/>
                <w:szCs w:val="8"/>
                <w:color w:val="auto"/>
              </w:rPr>
            </w:pPr>
          </w:p>
        </w:tc>
        <w:tc>
          <w:tcPr>
            <w:tcW w:w="160" w:type="dxa"/>
            <w:vAlign w:val="bottom"/>
            <w:tcBorders>
              <w:top w:val="single" w:sz="8" w:color="CCEEFF"/>
              <w:right w:val="single" w:sz="8" w:color="auto"/>
            </w:tcBorders>
            <w:shd w:val="clear" w:color="auto" w:fill="CCEEFF"/>
          </w:tcPr>
          <w:p>
            <w:pPr>
              <w:spacing w:after="0"/>
              <w:rPr>
                <w:sz w:val="8"/>
                <w:szCs w:val="8"/>
                <w:color w:val="auto"/>
              </w:rPr>
            </w:pPr>
          </w:p>
        </w:tc>
        <w:tc>
          <w:tcPr>
            <w:tcW w:w="80" w:type="dxa"/>
            <w:vAlign w:val="bottom"/>
            <w:tcBorders>
              <w:top w:val="single" w:sz="8" w:color="CCEEFF"/>
            </w:tcBorders>
            <w:shd w:val="clear" w:color="auto" w:fill="CCEEFF"/>
          </w:tcPr>
          <w:p>
            <w:pPr>
              <w:spacing w:after="0"/>
              <w:rPr>
                <w:sz w:val="8"/>
                <w:szCs w:val="8"/>
                <w:color w:val="auto"/>
              </w:rPr>
            </w:pPr>
          </w:p>
        </w:tc>
        <w:tc>
          <w:tcPr>
            <w:tcW w:w="80" w:type="dxa"/>
            <w:vAlign w:val="bottom"/>
            <w:tcBorders>
              <w:top w:val="single" w:sz="8" w:color="CCEEFF"/>
            </w:tcBorders>
            <w:shd w:val="clear" w:color="auto" w:fill="CCEEFF"/>
          </w:tcPr>
          <w:p>
            <w:pPr>
              <w:spacing w:after="0"/>
              <w:rPr>
                <w:sz w:val="8"/>
                <w:szCs w:val="8"/>
                <w:color w:val="auto"/>
              </w:rPr>
            </w:pPr>
          </w:p>
        </w:tc>
        <w:tc>
          <w:tcPr>
            <w:tcW w:w="340" w:type="dxa"/>
            <w:vAlign w:val="bottom"/>
            <w:tcBorders>
              <w:top w:val="single" w:sz="8" w:color="CCEEFF"/>
            </w:tcBorders>
            <w:shd w:val="clear" w:color="auto" w:fill="CCEEFF"/>
          </w:tcPr>
          <w:p>
            <w:pPr>
              <w:spacing w:after="0"/>
              <w:rPr>
                <w:sz w:val="8"/>
                <w:szCs w:val="8"/>
                <w:color w:val="auto"/>
              </w:rPr>
            </w:pPr>
          </w:p>
        </w:tc>
        <w:tc>
          <w:tcPr>
            <w:tcW w:w="120" w:type="dxa"/>
            <w:vAlign w:val="bottom"/>
            <w:tcBorders>
              <w:top w:val="single" w:sz="8" w:color="CCEEFF"/>
            </w:tcBorders>
            <w:shd w:val="clear" w:color="auto" w:fill="CCEEFF"/>
          </w:tcPr>
          <w:p>
            <w:pPr>
              <w:spacing w:after="0"/>
              <w:rPr>
                <w:sz w:val="8"/>
                <w:szCs w:val="8"/>
                <w:color w:val="auto"/>
              </w:rPr>
            </w:pPr>
          </w:p>
        </w:tc>
        <w:tc>
          <w:tcPr>
            <w:tcW w:w="240" w:type="dxa"/>
            <w:vAlign w:val="bottom"/>
            <w:tcBorders>
              <w:top w:val="single" w:sz="8" w:color="CCEEFF"/>
            </w:tcBorders>
            <w:shd w:val="clear" w:color="auto" w:fill="CCEEFF"/>
          </w:tcPr>
          <w:p>
            <w:pPr>
              <w:spacing w:after="0"/>
              <w:rPr>
                <w:sz w:val="8"/>
                <w:szCs w:val="8"/>
                <w:color w:val="auto"/>
              </w:rPr>
            </w:pPr>
          </w:p>
        </w:tc>
        <w:tc>
          <w:tcPr>
            <w:tcW w:w="220" w:type="dxa"/>
            <w:vAlign w:val="bottom"/>
            <w:tcBorders>
              <w:top w:val="single" w:sz="8" w:color="CCEEFF"/>
            </w:tcBorders>
            <w:shd w:val="clear" w:color="auto" w:fill="CCEEFF"/>
          </w:tcPr>
          <w:p>
            <w:pPr>
              <w:spacing w:after="0"/>
              <w:rPr>
                <w:sz w:val="8"/>
                <w:szCs w:val="8"/>
                <w:color w:val="auto"/>
              </w:rPr>
            </w:pPr>
          </w:p>
        </w:tc>
        <w:tc>
          <w:tcPr>
            <w:tcW w:w="60" w:type="dxa"/>
            <w:vAlign w:val="bottom"/>
            <w:tcBorders>
              <w:top w:val="single" w:sz="8" w:color="CCEEFF"/>
            </w:tcBorders>
            <w:shd w:val="clear" w:color="auto" w:fill="CCEEFF"/>
          </w:tcPr>
          <w:p>
            <w:pPr>
              <w:spacing w:after="0"/>
              <w:rPr>
                <w:sz w:val="8"/>
                <w:szCs w:val="8"/>
                <w:color w:val="auto"/>
              </w:rPr>
            </w:pPr>
          </w:p>
        </w:tc>
        <w:tc>
          <w:tcPr>
            <w:tcW w:w="420" w:type="dxa"/>
            <w:vAlign w:val="bottom"/>
            <w:tcBorders>
              <w:top w:val="single" w:sz="8" w:color="CCEEFF"/>
            </w:tcBorders>
            <w:shd w:val="clear" w:color="auto" w:fill="CCEEFF"/>
          </w:tcPr>
          <w:p>
            <w:pPr>
              <w:spacing w:after="0"/>
              <w:rPr>
                <w:sz w:val="8"/>
                <w:szCs w:val="8"/>
                <w:color w:val="auto"/>
              </w:rPr>
            </w:pPr>
          </w:p>
        </w:tc>
        <w:tc>
          <w:tcPr>
            <w:tcW w:w="140" w:type="dxa"/>
            <w:vAlign w:val="bottom"/>
            <w:tcBorders>
              <w:top w:val="single" w:sz="8" w:color="CCEEFF"/>
            </w:tcBorders>
            <w:shd w:val="clear" w:color="auto" w:fill="CCEEFF"/>
          </w:tcPr>
          <w:p>
            <w:pPr>
              <w:spacing w:after="0"/>
              <w:rPr>
                <w:sz w:val="8"/>
                <w:szCs w:val="8"/>
                <w:color w:val="auto"/>
              </w:rPr>
            </w:pPr>
          </w:p>
        </w:tc>
        <w:tc>
          <w:tcPr>
            <w:tcW w:w="280" w:type="dxa"/>
            <w:vAlign w:val="bottom"/>
            <w:tcBorders>
              <w:top w:val="single" w:sz="8" w:color="CCEEFF"/>
            </w:tcBorders>
            <w:shd w:val="clear" w:color="auto" w:fill="CCEEFF"/>
          </w:tcPr>
          <w:p>
            <w:pPr>
              <w:spacing w:after="0"/>
              <w:rPr>
                <w:sz w:val="8"/>
                <w:szCs w:val="8"/>
                <w:color w:val="auto"/>
              </w:rPr>
            </w:pPr>
          </w:p>
        </w:tc>
        <w:tc>
          <w:tcPr>
            <w:tcW w:w="240" w:type="dxa"/>
            <w:vAlign w:val="bottom"/>
            <w:tcBorders>
              <w:top w:val="single" w:sz="8" w:color="CCEEFF"/>
            </w:tcBorders>
            <w:shd w:val="clear" w:color="auto" w:fill="CCEEFF"/>
          </w:tcPr>
          <w:p>
            <w:pPr>
              <w:spacing w:after="0"/>
              <w:rPr>
                <w:sz w:val="8"/>
                <w:szCs w:val="8"/>
                <w:color w:val="auto"/>
              </w:rPr>
            </w:pPr>
          </w:p>
        </w:tc>
        <w:tc>
          <w:tcPr>
            <w:tcW w:w="60" w:type="dxa"/>
            <w:vAlign w:val="bottom"/>
            <w:tcBorders>
              <w:top w:val="single" w:sz="8" w:color="CCEEFF"/>
            </w:tcBorders>
            <w:shd w:val="clear" w:color="auto" w:fill="CCEEFF"/>
          </w:tcPr>
          <w:p>
            <w:pPr>
              <w:spacing w:after="0"/>
              <w:rPr>
                <w:sz w:val="8"/>
                <w:szCs w:val="8"/>
                <w:color w:val="auto"/>
              </w:rPr>
            </w:pPr>
          </w:p>
        </w:tc>
        <w:tc>
          <w:tcPr>
            <w:tcW w:w="440" w:type="dxa"/>
            <w:vAlign w:val="bottom"/>
            <w:tcBorders>
              <w:top w:val="single" w:sz="8" w:color="CCEEFF"/>
            </w:tcBorders>
            <w:shd w:val="clear" w:color="auto" w:fill="CCEEFF"/>
          </w:tcPr>
          <w:p>
            <w:pPr>
              <w:spacing w:after="0"/>
              <w:rPr>
                <w:sz w:val="8"/>
                <w:szCs w:val="8"/>
                <w:color w:val="auto"/>
              </w:rPr>
            </w:pPr>
          </w:p>
        </w:tc>
        <w:tc>
          <w:tcPr>
            <w:tcW w:w="140" w:type="dxa"/>
            <w:vAlign w:val="bottom"/>
            <w:tcBorders>
              <w:top w:val="single" w:sz="8" w:color="CCEEFF"/>
            </w:tcBorders>
            <w:shd w:val="clear" w:color="auto" w:fill="CCEEFF"/>
          </w:tcPr>
          <w:p>
            <w:pPr>
              <w:spacing w:after="0"/>
              <w:rPr>
                <w:sz w:val="8"/>
                <w:szCs w:val="8"/>
                <w:color w:val="auto"/>
              </w:rPr>
            </w:pPr>
          </w:p>
        </w:tc>
        <w:tc>
          <w:tcPr>
            <w:tcW w:w="300" w:type="dxa"/>
            <w:vAlign w:val="bottom"/>
            <w:tcBorders>
              <w:top w:val="single" w:sz="8" w:color="CCEEFF"/>
            </w:tcBorders>
            <w:shd w:val="clear" w:color="auto" w:fill="CCEEFF"/>
          </w:tcPr>
          <w:p>
            <w:pPr>
              <w:spacing w:after="0"/>
              <w:rPr>
                <w:sz w:val="8"/>
                <w:szCs w:val="8"/>
                <w:color w:val="auto"/>
              </w:rPr>
            </w:pPr>
          </w:p>
        </w:tc>
        <w:tc>
          <w:tcPr>
            <w:tcW w:w="220" w:type="dxa"/>
            <w:vAlign w:val="bottom"/>
            <w:tcBorders>
              <w:top w:val="single" w:sz="8" w:color="CCEEFF"/>
            </w:tcBorders>
            <w:shd w:val="clear" w:color="auto" w:fill="CCEEFF"/>
          </w:tcPr>
          <w:p>
            <w:pPr>
              <w:spacing w:after="0"/>
              <w:rPr>
                <w:sz w:val="8"/>
                <w:szCs w:val="8"/>
                <w:color w:val="auto"/>
              </w:rPr>
            </w:pPr>
          </w:p>
        </w:tc>
        <w:tc>
          <w:tcPr>
            <w:tcW w:w="80" w:type="dxa"/>
            <w:vAlign w:val="bottom"/>
            <w:tcBorders>
              <w:top w:val="single" w:sz="8" w:color="CCEEFF"/>
            </w:tcBorders>
            <w:shd w:val="clear" w:color="auto" w:fill="CCEEFF"/>
          </w:tcPr>
          <w:p>
            <w:pPr>
              <w:spacing w:after="0"/>
              <w:rPr>
                <w:sz w:val="8"/>
                <w:szCs w:val="8"/>
                <w:color w:val="auto"/>
              </w:rPr>
            </w:pPr>
          </w:p>
        </w:tc>
        <w:tc>
          <w:tcPr>
            <w:tcW w:w="340" w:type="dxa"/>
            <w:vAlign w:val="bottom"/>
            <w:tcBorders>
              <w:top w:val="single" w:sz="8" w:color="CCEEFF"/>
            </w:tcBorders>
            <w:shd w:val="clear" w:color="auto" w:fill="CCEEFF"/>
          </w:tcPr>
          <w:p>
            <w:pPr>
              <w:spacing w:after="0"/>
              <w:rPr>
                <w:sz w:val="8"/>
                <w:szCs w:val="8"/>
                <w:color w:val="auto"/>
              </w:rPr>
            </w:pPr>
          </w:p>
        </w:tc>
        <w:tc>
          <w:tcPr>
            <w:tcW w:w="140" w:type="dxa"/>
            <w:vAlign w:val="bottom"/>
            <w:tcBorders>
              <w:top w:val="single" w:sz="8" w:color="CCEEFF"/>
            </w:tcBorders>
            <w:shd w:val="clear" w:color="auto" w:fill="CCEEFF"/>
          </w:tcPr>
          <w:p>
            <w:pPr>
              <w:spacing w:after="0"/>
              <w:rPr>
                <w:sz w:val="8"/>
                <w:szCs w:val="8"/>
                <w:color w:val="auto"/>
              </w:rPr>
            </w:pPr>
          </w:p>
        </w:tc>
        <w:tc>
          <w:tcPr>
            <w:tcW w:w="220" w:type="dxa"/>
            <w:vAlign w:val="bottom"/>
            <w:tcBorders>
              <w:top w:val="single" w:sz="8" w:color="CCEEFF"/>
            </w:tcBorders>
            <w:shd w:val="clear" w:color="auto" w:fill="CCEEFF"/>
          </w:tcPr>
          <w:p>
            <w:pPr>
              <w:spacing w:after="0"/>
              <w:rPr>
                <w:sz w:val="8"/>
                <w:szCs w:val="8"/>
                <w:color w:val="auto"/>
              </w:rPr>
            </w:pPr>
          </w:p>
        </w:tc>
        <w:tc>
          <w:tcPr>
            <w:tcW w:w="140" w:type="dxa"/>
            <w:vAlign w:val="bottom"/>
            <w:tcBorders>
              <w:top w:val="single" w:sz="8" w:color="CCEEFF"/>
            </w:tcBorders>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1200" w:type="dxa"/>
            <w:vAlign w:val="bottom"/>
            <w:gridSpan w:val="3"/>
          </w:tcPr>
          <w:p>
            <w:pPr>
              <w:ind w:left="240"/>
              <w:spacing w:after="0" w:line="120" w:lineRule="exact"/>
              <w:rPr>
                <w:sz w:val="20"/>
                <w:szCs w:val="20"/>
                <w:color w:val="auto"/>
              </w:rPr>
            </w:pPr>
            <w:r>
              <w:rPr>
                <w:rFonts w:ascii="Arial" w:cs="Arial" w:eastAsia="Arial" w:hAnsi="Arial"/>
                <w:sz w:val="11"/>
                <w:szCs w:val="11"/>
                <w:color w:val="auto"/>
              </w:rPr>
              <w:t>Investment grade:</w:t>
            </w:r>
          </w:p>
        </w:tc>
        <w:tc>
          <w:tcPr>
            <w:tcW w:w="2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392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6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6000" w:type="dxa"/>
            <w:vAlign w:val="bottom"/>
            <w:tcBorders>
              <w:right w:val="single" w:sz="8" w:color="auto"/>
            </w:tcBorders>
            <w:gridSpan w:val="7"/>
            <w:shd w:val="clear" w:color="auto" w:fill="CCEEFF"/>
          </w:tcPr>
          <w:p>
            <w:pPr>
              <w:ind w:left="460"/>
              <w:spacing w:after="0" w:line="120" w:lineRule="exact"/>
              <w:rPr>
                <w:sz w:val="20"/>
                <w:szCs w:val="20"/>
                <w:color w:val="auto"/>
              </w:rPr>
            </w:pPr>
            <w:r>
              <w:rPr>
                <w:rFonts w:ascii="Arial" w:cs="Arial" w:eastAsia="Arial" w:hAnsi="Arial"/>
                <w:sz w:val="11"/>
                <w:szCs w:val="11"/>
                <w:color w:val="auto"/>
              </w:rPr>
              <w:t>Public fixed maturity securities</w:t>
            </w: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20"/>
                <w:szCs w:val="20"/>
                <w:color w:val="auto"/>
              </w:rPr>
            </w:pPr>
            <w:r>
              <w:rPr>
                <w:rFonts w:ascii="Arial" w:cs="Arial" w:eastAsia="Arial" w:hAnsi="Arial"/>
                <w:sz w:val="10"/>
                <w:szCs w:val="10"/>
                <w:color w:val="auto"/>
                <w:w w:val="71"/>
              </w:rPr>
              <w:t>$</w:t>
            </w:r>
          </w:p>
        </w:tc>
        <w:tc>
          <w:tcPr>
            <w:tcW w:w="38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33,699</w:t>
            </w: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right"/>
              <w:ind w:right="60"/>
              <w:spacing w:after="0" w:line="120" w:lineRule="exact"/>
              <w:rPr>
                <w:sz w:val="20"/>
                <w:szCs w:val="20"/>
                <w:color w:val="auto"/>
              </w:rPr>
            </w:pPr>
            <w:r>
              <w:rPr>
                <w:rFonts w:ascii="Arial" w:cs="Arial" w:eastAsia="Arial" w:hAnsi="Arial"/>
                <w:sz w:val="11"/>
                <w:szCs w:val="11"/>
                <w:color w:val="auto"/>
              </w:rPr>
              <w:t>44%</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w w:val="97"/>
              </w:rPr>
              <w:t>$</w:t>
            </w: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w w:val="94"/>
              </w:rPr>
              <w:t>33,049</w:t>
            </w:r>
          </w:p>
        </w:tc>
        <w:tc>
          <w:tcPr>
            <w:tcW w:w="4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44%</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33,733</w:t>
            </w:r>
          </w:p>
        </w:tc>
        <w:tc>
          <w:tcPr>
            <w:tcW w:w="52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46%</w:t>
            </w:r>
          </w:p>
        </w:tc>
        <w:tc>
          <w:tcPr>
            <w:tcW w:w="60" w:type="dxa"/>
            <w:vAlign w:val="bottom"/>
            <w:shd w:val="clear" w:color="auto" w:fill="CCEEFF"/>
          </w:tcPr>
          <w:p>
            <w:pPr>
              <w:jc w:val="right"/>
              <w:spacing w:after="0"/>
              <w:rPr>
                <w:sz w:val="20"/>
                <w:szCs w:val="20"/>
                <w:color w:val="auto"/>
              </w:rPr>
            </w:pPr>
            <w:r>
              <w:rPr>
                <w:rFonts w:ascii="Arial" w:cs="Arial" w:eastAsia="Arial" w:hAnsi="Arial"/>
                <w:sz w:val="4"/>
                <w:szCs w:val="4"/>
                <w:color w:val="auto"/>
                <w:w w:val="87"/>
              </w:rPr>
              <w:t>$</w:t>
            </w: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35,544</w:t>
            </w:r>
          </w:p>
        </w:tc>
        <w:tc>
          <w:tcPr>
            <w:tcW w:w="52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45%</w:t>
            </w:r>
          </w:p>
        </w:tc>
        <w:tc>
          <w:tcPr>
            <w:tcW w:w="8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w w:val="97"/>
              </w:rPr>
              <w:t>$</w:t>
            </w: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w w:val="94"/>
              </w:rPr>
              <w:t>35,003</w:t>
            </w:r>
          </w:p>
        </w:tc>
        <w:tc>
          <w:tcPr>
            <w:tcW w:w="36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45%</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6000" w:type="dxa"/>
            <w:vAlign w:val="bottom"/>
            <w:tcBorders>
              <w:right w:val="single" w:sz="8" w:color="auto"/>
            </w:tcBorders>
            <w:gridSpan w:val="7"/>
          </w:tcPr>
          <w:p>
            <w:pPr>
              <w:ind w:left="460"/>
              <w:spacing w:after="0" w:line="120" w:lineRule="exact"/>
              <w:rPr>
                <w:sz w:val="20"/>
                <w:szCs w:val="20"/>
                <w:color w:val="auto"/>
              </w:rPr>
            </w:pPr>
            <w:r>
              <w:rPr>
                <w:rFonts w:ascii="Arial" w:cs="Arial" w:eastAsia="Arial" w:hAnsi="Arial"/>
                <w:sz w:val="11"/>
                <w:szCs w:val="11"/>
                <w:color w:val="auto"/>
              </w:rPr>
              <w:t>Private fixed maturity securities</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12,058</w:t>
            </w: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16</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w w:val="94"/>
              </w:rPr>
              <w:t>11,483</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15</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11,261</w:t>
            </w:r>
          </w:p>
        </w:tc>
        <w:tc>
          <w:tcPr>
            <w:tcW w:w="52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15</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11,669</w:t>
            </w:r>
          </w:p>
        </w:tc>
        <w:tc>
          <w:tcPr>
            <w:tcW w:w="52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15</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w w:val="94"/>
              </w:rPr>
              <w:t>11,370</w:t>
            </w:r>
          </w:p>
        </w:tc>
        <w:tc>
          <w:tcPr>
            <w:tcW w:w="3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15</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6000" w:type="dxa"/>
            <w:vAlign w:val="bottom"/>
            <w:tcBorders>
              <w:right w:val="single" w:sz="8" w:color="auto"/>
            </w:tcBorders>
            <w:gridSpan w:val="7"/>
            <w:shd w:val="clear" w:color="auto" w:fill="CCEEFF"/>
          </w:tcPr>
          <w:p>
            <w:pPr>
              <w:ind w:left="460"/>
              <w:spacing w:after="0" w:line="120" w:lineRule="exact"/>
              <w:rPr>
                <w:sz w:val="20"/>
                <w:szCs w:val="20"/>
                <w:color w:val="auto"/>
              </w:rPr>
            </w:pPr>
            <w:r>
              <w:rPr>
                <w:rFonts w:ascii="Arial" w:cs="Arial" w:eastAsia="Arial" w:hAnsi="Arial"/>
                <w:sz w:val="11"/>
                <w:szCs w:val="11"/>
                <w:color w:val="auto"/>
              </w:rPr>
              <w:t>Residential mortgage-backed securities</w:t>
            </w:r>
            <w:r>
              <w:rPr>
                <w:rFonts w:ascii="Arial" w:cs="Arial" w:eastAsia="Arial" w:hAnsi="Arial"/>
                <w:sz w:val="9"/>
                <w:szCs w:val="9"/>
                <w:color w:val="auto"/>
              </w:rPr>
              <w:t>(1)</w:t>
            </w: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4,257</w:t>
            </w: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6</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4,340</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6</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4,314</w:t>
            </w:r>
          </w:p>
        </w:tc>
        <w:tc>
          <w:tcPr>
            <w:tcW w:w="52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6</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4,742</w:t>
            </w:r>
          </w:p>
        </w:tc>
        <w:tc>
          <w:tcPr>
            <w:tcW w:w="52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6</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4,981</w:t>
            </w:r>
          </w:p>
        </w:tc>
        <w:tc>
          <w:tcPr>
            <w:tcW w:w="3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6</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6000" w:type="dxa"/>
            <w:vAlign w:val="bottom"/>
            <w:tcBorders>
              <w:right w:val="single" w:sz="8" w:color="auto"/>
            </w:tcBorders>
            <w:gridSpan w:val="7"/>
          </w:tcPr>
          <w:p>
            <w:pPr>
              <w:ind w:left="460"/>
              <w:spacing w:after="0" w:line="120" w:lineRule="exact"/>
              <w:rPr>
                <w:sz w:val="20"/>
                <w:szCs w:val="20"/>
                <w:color w:val="auto"/>
              </w:rPr>
            </w:pPr>
            <w:r>
              <w:rPr>
                <w:rFonts w:ascii="Arial" w:cs="Arial" w:eastAsia="Arial" w:hAnsi="Arial"/>
                <w:sz w:val="11"/>
                <w:szCs w:val="11"/>
                <w:color w:val="auto"/>
              </w:rPr>
              <w:t>Commercial mortgage-backed securities</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jc w:val="right"/>
              <w:spacing w:after="0" w:line="120" w:lineRule="exact"/>
              <w:rPr>
                <w:sz w:val="20"/>
                <w:szCs w:val="20"/>
                <w:color w:val="auto"/>
              </w:rPr>
            </w:pPr>
            <w:r>
              <w:rPr>
                <w:rFonts w:ascii="Arial" w:cs="Arial" w:eastAsia="Arial" w:hAnsi="Arial"/>
                <w:sz w:val="11"/>
                <w:szCs w:val="11"/>
                <w:color w:val="auto"/>
              </w:rPr>
              <w:t>3,387</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5</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3,283</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5</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3,106</w:t>
            </w:r>
          </w:p>
        </w:tc>
        <w:tc>
          <w:tcPr>
            <w:tcW w:w="52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4</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3,148</w:t>
            </w:r>
          </w:p>
        </w:tc>
        <w:tc>
          <w:tcPr>
            <w:tcW w:w="52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4</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2,940</w:t>
            </w:r>
          </w:p>
        </w:tc>
        <w:tc>
          <w:tcPr>
            <w:tcW w:w="3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4</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6000" w:type="dxa"/>
            <w:vAlign w:val="bottom"/>
            <w:tcBorders>
              <w:right w:val="single" w:sz="8" w:color="auto"/>
            </w:tcBorders>
            <w:gridSpan w:val="7"/>
            <w:shd w:val="clear" w:color="auto" w:fill="CCEEFF"/>
          </w:tcPr>
          <w:p>
            <w:pPr>
              <w:ind w:left="460"/>
              <w:spacing w:after="0" w:line="120" w:lineRule="exact"/>
              <w:rPr>
                <w:sz w:val="20"/>
                <w:szCs w:val="20"/>
                <w:color w:val="auto"/>
              </w:rPr>
            </w:pPr>
            <w:r>
              <w:rPr>
                <w:rFonts w:ascii="Arial" w:cs="Arial" w:eastAsia="Arial" w:hAnsi="Arial"/>
                <w:sz w:val="11"/>
                <w:szCs w:val="11"/>
                <w:color w:val="auto"/>
              </w:rPr>
              <w:t>Other asset-backed securities</w:t>
            </w: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3,181</w:t>
            </w: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4</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3,214</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4</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3,140</w:t>
            </w:r>
          </w:p>
        </w:tc>
        <w:tc>
          <w:tcPr>
            <w:tcW w:w="52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4</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3,310</w:t>
            </w:r>
          </w:p>
        </w:tc>
        <w:tc>
          <w:tcPr>
            <w:tcW w:w="52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4</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3,279</w:t>
            </w:r>
          </w:p>
        </w:tc>
        <w:tc>
          <w:tcPr>
            <w:tcW w:w="3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4</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6000" w:type="dxa"/>
            <w:vAlign w:val="bottom"/>
            <w:tcBorders>
              <w:right w:val="single" w:sz="8" w:color="auto"/>
            </w:tcBorders>
            <w:gridSpan w:val="7"/>
          </w:tcPr>
          <w:p>
            <w:pPr>
              <w:ind w:left="460"/>
              <w:spacing w:after="0" w:line="120" w:lineRule="exact"/>
              <w:rPr>
                <w:sz w:val="20"/>
                <w:szCs w:val="20"/>
                <w:color w:val="auto"/>
              </w:rPr>
            </w:pPr>
            <w:r>
              <w:rPr>
                <w:rFonts w:ascii="Arial" w:cs="Arial" w:eastAsia="Arial" w:hAnsi="Arial"/>
                <w:sz w:val="11"/>
                <w:szCs w:val="11"/>
                <w:color w:val="auto"/>
              </w:rPr>
              <w:t>State and political subdivisions</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jc w:val="right"/>
              <w:spacing w:after="0" w:line="120" w:lineRule="exact"/>
              <w:rPr>
                <w:sz w:val="20"/>
                <w:szCs w:val="20"/>
                <w:color w:val="auto"/>
              </w:rPr>
            </w:pPr>
            <w:r>
              <w:rPr>
                <w:rFonts w:ascii="Arial" w:cs="Arial" w:eastAsia="Arial" w:hAnsi="Arial"/>
                <w:sz w:val="11"/>
                <w:szCs w:val="11"/>
                <w:color w:val="auto"/>
              </w:rPr>
              <w:t>2,805</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4</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2,710</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4</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2,647</w:t>
            </w:r>
          </w:p>
        </w:tc>
        <w:tc>
          <w:tcPr>
            <w:tcW w:w="52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4</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2,823</w:t>
            </w:r>
          </w:p>
        </w:tc>
        <w:tc>
          <w:tcPr>
            <w:tcW w:w="52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4</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2,751</w:t>
            </w:r>
          </w:p>
        </w:tc>
        <w:tc>
          <w:tcPr>
            <w:tcW w:w="3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4</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6000" w:type="dxa"/>
            <w:vAlign w:val="bottom"/>
            <w:tcBorders>
              <w:right w:val="single" w:sz="8" w:color="auto"/>
            </w:tcBorders>
            <w:gridSpan w:val="7"/>
            <w:shd w:val="clear" w:color="auto" w:fill="CCEEFF"/>
          </w:tcPr>
          <w:p>
            <w:pPr>
              <w:ind w:left="240"/>
              <w:spacing w:after="0" w:line="120" w:lineRule="exact"/>
              <w:rPr>
                <w:sz w:val="20"/>
                <w:szCs w:val="20"/>
                <w:color w:val="auto"/>
              </w:rPr>
            </w:pPr>
            <w:r>
              <w:rPr>
                <w:rFonts w:ascii="Arial" w:cs="Arial" w:eastAsia="Arial" w:hAnsi="Arial"/>
                <w:sz w:val="11"/>
                <w:szCs w:val="11"/>
                <w:color w:val="auto"/>
              </w:rPr>
              <w:t>Non-investment grade fixed maturity securities</w:t>
            </w: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2,557</w:t>
            </w: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3</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2,518</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3</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2,371</w:t>
            </w:r>
          </w:p>
        </w:tc>
        <w:tc>
          <w:tcPr>
            <w:tcW w:w="52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3</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2,544</w:t>
            </w:r>
          </w:p>
        </w:tc>
        <w:tc>
          <w:tcPr>
            <w:tcW w:w="52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3</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2,504</w:t>
            </w:r>
          </w:p>
        </w:tc>
        <w:tc>
          <w:tcPr>
            <w:tcW w:w="3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3</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1200" w:type="dxa"/>
            <w:vAlign w:val="bottom"/>
            <w:gridSpan w:val="3"/>
          </w:tcPr>
          <w:p>
            <w:pPr>
              <w:ind w:left="20"/>
              <w:spacing w:after="0" w:line="120" w:lineRule="exact"/>
              <w:rPr>
                <w:sz w:val="20"/>
                <w:szCs w:val="20"/>
                <w:color w:val="auto"/>
              </w:rPr>
            </w:pPr>
            <w:r>
              <w:rPr>
                <w:rFonts w:ascii="Arial" w:cs="Arial" w:eastAsia="Arial" w:hAnsi="Arial"/>
                <w:sz w:val="11"/>
                <w:szCs w:val="11"/>
                <w:color w:val="auto"/>
              </w:rPr>
              <w:t>Equity securities:</w:t>
            </w:r>
          </w:p>
        </w:tc>
        <w:tc>
          <w:tcPr>
            <w:tcW w:w="2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392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6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6000" w:type="dxa"/>
            <w:vAlign w:val="bottom"/>
            <w:tcBorders>
              <w:right w:val="single" w:sz="8" w:color="auto"/>
            </w:tcBorders>
            <w:gridSpan w:val="7"/>
            <w:shd w:val="clear" w:color="auto" w:fill="CCEEFF"/>
          </w:tcPr>
          <w:p>
            <w:pPr>
              <w:ind w:left="240"/>
              <w:spacing w:after="0" w:line="120" w:lineRule="exact"/>
              <w:rPr>
                <w:sz w:val="20"/>
                <w:szCs w:val="20"/>
                <w:color w:val="auto"/>
              </w:rPr>
            </w:pPr>
            <w:r>
              <w:rPr>
                <w:rFonts w:ascii="Arial" w:cs="Arial" w:eastAsia="Arial" w:hAnsi="Arial"/>
                <w:sz w:val="11"/>
                <w:szCs w:val="11"/>
                <w:color w:val="auto"/>
              </w:rPr>
              <w:t>Common stocks and mutual funds</w:t>
            </w: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219</w:t>
            </w: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center"/>
              <w:ind w:right="140"/>
              <w:spacing w:after="0" w:line="120" w:lineRule="exact"/>
              <w:rPr>
                <w:sz w:val="20"/>
                <w:szCs w:val="20"/>
                <w:color w:val="auto"/>
              </w:rPr>
            </w:pPr>
            <w:r>
              <w:rPr>
                <w:rFonts w:ascii="Arial" w:cs="Arial" w:eastAsia="Arial" w:hAnsi="Arial"/>
                <w:sz w:val="11"/>
                <w:szCs w:val="11"/>
                <w:color w:val="auto"/>
              </w:rPr>
              <w:t>—</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202</w:t>
            </w:r>
          </w:p>
        </w:tc>
        <w:tc>
          <w:tcPr>
            <w:tcW w:w="460" w:type="dxa"/>
            <w:vAlign w:val="bottom"/>
            <w:gridSpan w:val="2"/>
            <w:shd w:val="clear" w:color="auto" w:fill="CCEEFF"/>
          </w:tcPr>
          <w:p>
            <w:pPr>
              <w:jc w:val="center"/>
              <w:ind w:right="220"/>
              <w:spacing w:after="0" w:line="120" w:lineRule="exact"/>
              <w:rPr>
                <w:sz w:val="20"/>
                <w:szCs w:val="20"/>
                <w:color w:val="auto"/>
              </w:rPr>
            </w:pPr>
            <w:r>
              <w:rPr>
                <w:rFonts w:ascii="Arial" w:cs="Arial" w:eastAsia="Arial" w:hAnsi="Arial"/>
                <w:sz w:val="11"/>
                <w:szCs w:val="11"/>
                <w:color w:val="auto"/>
              </w:rPr>
              <w:t>—</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179</w:t>
            </w:r>
          </w:p>
        </w:tc>
        <w:tc>
          <w:tcPr>
            <w:tcW w:w="520" w:type="dxa"/>
            <w:vAlign w:val="bottom"/>
            <w:gridSpan w:val="2"/>
            <w:shd w:val="clear" w:color="auto" w:fill="CCEEFF"/>
          </w:tcPr>
          <w:p>
            <w:pPr>
              <w:jc w:val="right"/>
              <w:ind w:right="300"/>
              <w:spacing w:after="0" w:line="120" w:lineRule="exact"/>
              <w:rPr>
                <w:sz w:val="20"/>
                <w:szCs w:val="20"/>
                <w:color w:val="auto"/>
              </w:rPr>
            </w:pPr>
            <w:r>
              <w:rPr>
                <w:rFonts w:ascii="Arial" w:cs="Arial" w:eastAsia="Arial" w:hAnsi="Arial"/>
                <w:sz w:val="11"/>
                <w:szCs w:val="11"/>
                <w:color w:val="auto"/>
              </w:rPr>
              <w:t>—</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175</w:t>
            </w:r>
          </w:p>
        </w:tc>
        <w:tc>
          <w:tcPr>
            <w:tcW w:w="5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140</w:t>
            </w:r>
          </w:p>
        </w:tc>
        <w:tc>
          <w:tcPr>
            <w:tcW w:w="360" w:type="dxa"/>
            <w:vAlign w:val="bottom"/>
            <w:gridSpan w:val="2"/>
            <w:shd w:val="clear" w:color="auto" w:fill="CCEEFF"/>
          </w:tcPr>
          <w:p>
            <w:pPr>
              <w:jc w:val="center"/>
              <w:ind w:right="140"/>
              <w:spacing w:after="0" w:line="120" w:lineRule="exact"/>
              <w:rPr>
                <w:sz w:val="20"/>
                <w:szCs w:val="20"/>
                <w:color w:val="auto"/>
              </w:rPr>
            </w:pPr>
            <w:r>
              <w:rPr>
                <w:rFonts w:ascii="Arial" w:cs="Arial" w:eastAsia="Arial" w:hAnsi="Arial"/>
                <w:sz w:val="11"/>
                <w:szCs w:val="11"/>
                <w:color w:val="auto"/>
                <w:w w:val="90"/>
              </w:rPr>
              <w:t>—</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1200" w:type="dxa"/>
            <w:vAlign w:val="bottom"/>
            <w:gridSpan w:val="3"/>
          </w:tcPr>
          <w:p>
            <w:pPr>
              <w:ind w:left="240"/>
              <w:spacing w:after="0" w:line="120" w:lineRule="exact"/>
              <w:rPr>
                <w:sz w:val="20"/>
                <w:szCs w:val="20"/>
                <w:color w:val="auto"/>
              </w:rPr>
            </w:pPr>
            <w:r>
              <w:rPr>
                <w:rFonts w:ascii="Arial" w:cs="Arial" w:eastAsia="Arial" w:hAnsi="Arial"/>
                <w:sz w:val="11"/>
                <w:szCs w:val="11"/>
                <w:color w:val="auto"/>
              </w:rPr>
              <w:t>Preferred stocks</w:t>
            </w:r>
          </w:p>
        </w:tc>
        <w:tc>
          <w:tcPr>
            <w:tcW w:w="2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392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636</w:t>
            </w: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1</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507</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1</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453</w:t>
            </w:r>
          </w:p>
        </w:tc>
        <w:tc>
          <w:tcPr>
            <w:tcW w:w="52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415</w:t>
            </w:r>
          </w:p>
        </w:tc>
        <w:tc>
          <w:tcPr>
            <w:tcW w:w="52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1</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341</w:t>
            </w:r>
          </w:p>
        </w:tc>
        <w:tc>
          <w:tcPr>
            <w:tcW w:w="3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6000" w:type="dxa"/>
            <w:vAlign w:val="bottom"/>
            <w:tcBorders>
              <w:right w:val="single" w:sz="8" w:color="auto"/>
            </w:tcBorders>
            <w:gridSpan w:val="7"/>
            <w:shd w:val="clear" w:color="auto" w:fill="CCEEFF"/>
          </w:tcPr>
          <w:p>
            <w:pPr>
              <w:ind w:left="20"/>
              <w:spacing w:after="0" w:line="120" w:lineRule="exact"/>
              <w:rPr>
                <w:sz w:val="20"/>
                <w:szCs w:val="20"/>
                <w:color w:val="auto"/>
              </w:rPr>
            </w:pPr>
            <w:r>
              <w:rPr>
                <w:rFonts w:ascii="Arial" w:cs="Arial" w:eastAsia="Arial" w:hAnsi="Arial"/>
                <w:sz w:val="11"/>
                <w:szCs w:val="11"/>
                <w:color w:val="auto"/>
              </w:rPr>
              <w:t>Commercial mortgage loans</w:t>
            </w: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6,237</w:t>
            </w: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8</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6,107</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8</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6,111</w:t>
            </w:r>
          </w:p>
        </w:tc>
        <w:tc>
          <w:tcPr>
            <w:tcW w:w="52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8</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6,017</w:t>
            </w:r>
          </w:p>
        </w:tc>
        <w:tc>
          <w:tcPr>
            <w:tcW w:w="52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8</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6,121</w:t>
            </w:r>
          </w:p>
        </w:tc>
        <w:tc>
          <w:tcPr>
            <w:tcW w:w="3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8</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6000" w:type="dxa"/>
            <w:vAlign w:val="bottom"/>
            <w:tcBorders>
              <w:right w:val="single" w:sz="8" w:color="auto"/>
            </w:tcBorders>
            <w:gridSpan w:val="7"/>
          </w:tcPr>
          <w:p>
            <w:pPr>
              <w:ind w:left="20"/>
              <w:spacing w:after="0" w:line="120" w:lineRule="exact"/>
              <w:rPr>
                <w:sz w:val="20"/>
                <w:szCs w:val="20"/>
                <w:color w:val="auto"/>
              </w:rPr>
            </w:pPr>
            <w:r>
              <w:rPr>
                <w:rFonts w:ascii="Arial" w:cs="Arial" w:eastAsia="Arial" w:hAnsi="Arial"/>
                <w:sz w:val="11"/>
                <w:szCs w:val="11"/>
                <w:color w:val="auto"/>
              </w:rPr>
              <w:t>Restricted commercial mortgage loans related to securitization entities</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jc w:val="right"/>
              <w:spacing w:after="0" w:line="120" w:lineRule="exact"/>
              <w:rPr>
                <w:sz w:val="20"/>
                <w:szCs w:val="20"/>
                <w:color w:val="auto"/>
              </w:rPr>
            </w:pPr>
            <w:r>
              <w:rPr>
                <w:rFonts w:ascii="Arial" w:cs="Arial" w:eastAsia="Arial" w:hAnsi="Arial"/>
                <w:sz w:val="11"/>
                <w:szCs w:val="11"/>
                <w:color w:val="auto"/>
              </w:rPr>
              <w:t>118</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center"/>
              <w:ind w:right="140"/>
              <w:spacing w:after="0" w:line="120" w:lineRule="exact"/>
              <w:rPr>
                <w:sz w:val="20"/>
                <w:szCs w:val="20"/>
                <w:color w:val="auto"/>
              </w:rPr>
            </w:pPr>
            <w:r>
              <w:rPr>
                <w:rFonts w:ascii="Arial" w:cs="Arial" w:eastAsia="Arial" w:hAnsi="Arial"/>
                <w:sz w:val="11"/>
                <w:szCs w:val="11"/>
                <w:color w:val="auto"/>
              </w:rPr>
              <w:t>—</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122</w:t>
            </w:r>
          </w:p>
        </w:tc>
        <w:tc>
          <w:tcPr>
            <w:tcW w:w="460" w:type="dxa"/>
            <w:vAlign w:val="bottom"/>
            <w:gridSpan w:val="2"/>
          </w:tcPr>
          <w:p>
            <w:pPr>
              <w:jc w:val="center"/>
              <w:ind w:right="220"/>
              <w:spacing w:after="0" w:line="120" w:lineRule="exact"/>
              <w:rPr>
                <w:sz w:val="20"/>
                <w:szCs w:val="20"/>
                <w:color w:val="auto"/>
              </w:rPr>
            </w:pPr>
            <w:r>
              <w:rPr>
                <w:rFonts w:ascii="Arial" w:cs="Arial" w:eastAsia="Arial" w:hAnsi="Arial"/>
                <w:sz w:val="11"/>
                <w:szCs w:val="11"/>
                <w:color w:val="auto"/>
              </w:rPr>
              <w:t>—</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129</w:t>
            </w:r>
          </w:p>
        </w:tc>
        <w:tc>
          <w:tcPr>
            <w:tcW w:w="520" w:type="dxa"/>
            <w:vAlign w:val="bottom"/>
            <w:gridSpan w:val="2"/>
          </w:tcPr>
          <w:p>
            <w:pPr>
              <w:jc w:val="right"/>
              <w:ind w:right="300"/>
              <w:spacing w:after="0" w:line="120" w:lineRule="exact"/>
              <w:rPr>
                <w:sz w:val="20"/>
                <w:szCs w:val="20"/>
                <w:color w:val="auto"/>
              </w:rPr>
            </w:pPr>
            <w:r>
              <w:rPr>
                <w:rFonts w:ascii="Arial" w:cs="Arial" w:eastAsia="Arial" w:hAnsi="Arial"/>
                <w:sz w:val="11"/>
                <w:szCs w:val="11"/>
                <w:color w:val="auto"/>
              </w:rPr>
              <w:t>—</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134</w:t>
            </w:r>
          </w:p>
        </w:tc>
        <w:tc>
          <w:tcPr>
            <w:tcW w:w="5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141</w:t>
            </w:r>
          </w:p>
        </w:tc>
        <w:tc>
          <w:tcPr>
            <w:tcW w:w="360" w:type="dxa"/>
            <w:vAlign w:val="bottom"/>
            <w:gridSpan w:val="2"/>
          </w:tcPr>
          <w:p>
            <w:pPr>
              <w:jc w:val="center"/>
              <w:ind w:right="140"/>
              <w:spacing w:after="0" w:line="120" w:lineRule="exact"/>
              <w:rPr>
                <w:sz w:val="20"/>
                <w:szCs w:val="20"/>
                <w:color w:val="auto"/>
              </w:rPr>
            </w:pPr>
            <w:r>
              <w:rPr>
                <w:rFonts w:ascii="Arial" w:cs="Arial" w:eastAsia="Arial" w:hAnsi="Arial"/>
                <w:sz w:val="11"/>
                <w:szCs w:val="11"/>
                <w:color w:val="auto"/>
                <w:w w:val="90"/>
              </w:rPr>
              <w:t>—</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1200" w:type="dxa"/>
            <w:vAlign w:val="bottom"/>
            <w:gridSpan w:val="3"/>
            <w:shd w:val="clear" w:color="auto" w:fill="CCEEFF"/>
          </w:tcPr>
          <w:p>
            <w:pPr>
              <w:ind w:left="20"/>
              <w:spacing w:after="0" w:line="120" w:lineRule="exact"/>
              <w:rPr>
                <w:sz w:val="20"/>
                <w:szCs w:val="20"/>
                <w:color w:val="auto"/>
              </w:rPr>
            </w:pPr>
            <w:r>
              <w:rPr>
                <w:rFonts w:ascii="Arial" w:cs="Arial" w:eastAsia="Arial" w:hAnsi="Arial"/>
                <w:sz w:val="11"/>
                <w:szCs w:val="11"/>
                <w:color w:val="auto"/>
              </w:rPr>
              <w:t>Policy loans</w:t>
            </w:r>
          </w:p>
        </w:tc>
        <w:tc>
          <w:tcPr>
            <w:tcW w:w="22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3920" w:type="dxa"/>
            <w:vAlign w:val="bottom"/>
            <w:tcBorders>
              <w:right w:val="single" w:sz="8" w:color="auto"/>
            </w:tcBorders>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1,824</w:t>
            </w: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2</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1,761</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3</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1,742</w:t>
            </w:r>
          </w:p>
        </w:tc>
        <w:tc>
          <w:tcPr>
            <w:tcW w:w="52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1,751</w:t>
            </w:r>
          </w:p>
        </w:tc>
        <w:tc>
          <w:tcPr>
            <w:tcW w:w="52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2</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1,754</w:t>
            </w:r>
          </w:p>
        </w:tc>
        <w:tc>
          <w:tcPr>
            <w:tcW w:w="3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2</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6000" w:type="dxa"/>
            <w:vAlign w:val="bottom"/>
            <w:tcBorders>
              <w:right w:val="single" w:sz="8" w:color="auto"/>
            </w:tcBorders>
            <w:gridSpan w:val="7"/>
          </w:tcPr>
          <w:p>
            <w:pPr>
              <w:ind w:left="20"/>
              <w:spacing w:after="0" w:line="120" w:lineRule="exact"/>
              <w:rPr>
                <w:sz w:val="20"/>
                <w:szCs w:val="20"/>
                <w:color w:val="auto"/>
              </w:rPr>
            </w:pPr>
            <w:r>
              <w:rPr>
                <w:rFonts w:ascii="Arial" w:cs="Arial" w:eastAsia="Arial" w:hAnsi="Arial"/>
                <w:sz w:val="11"/>
                <w:szCs w:val="11"/>
                <w:color w:val="auto"/>
              </w:rPr>
              <w:t>Cash, cash equivalents and short-term investments</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jc w:val="right"/>
              <w:spacing w:after="0" w:line="120" w:lineRule="exact"/>
              <w:rPr>
                <w:sz w:val="20"/>
                <w:szCs w:val="20"/>
                <w:color w:val="auto"/>
              </w:rPr>
            </w:pPr>
            <w:r>
              <w:rPr>
                <w:rFonts w:ascii="Arial" w:cs="Arial" w:eastAsia="Arial" w:hAnsi="Arial"/>
                <w:sz w:val="11"/>
                <w:szCs w:val="11"/>
                <w:color w:val="auto"/>
              </w:rPr>
              <w:t>3,799</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5</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4,021</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5</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3,136</w:t>
            </w:r>
          </w:p>
        </w:tc>
        <w:tc>
          <w:tcPr>
            <w:tcW w:w="52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4</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3,420</w:t>
            </w:r>
          </w:p>
        </w:tc>
        <w:tc>
          <w:tcPr>
            <w:tcW w:w="52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4</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3,730</w:t>
            </w:r>
          </w:p>
        </w:tc>
        <w:tc>
          <w:tcPr>
            <w:tcW w:w="3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5</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1200" w:type="dxa"/>
            <w:vAlign w:val="bottom"/>
            <w:gridSpan w:val="3"/>
            <w:shd w:val="clear" w:color="auto" w:fill="CCEEFF"/>
          </w:tcPr>
          <w:p>
            <w:pPr>
              <w:ind w:left="20"/>
              <w:spacing w:after="0" w:line="120" w:lineRule="exact"/>
              <w:rPr>
                <w:sz w:val="20"/>
                <w:szCs w:val="20"/>
                <w:color w:val="auto"/>
              </w:rPr>
            </w:pPr>
            <w:r>
              <w:rPr>
                <w:rFonts w:ascii="Arial" w:cs="Arial" w:eastAsia="Arial" w:hAnsi="Arial"/>
                <w:sz w:val="11"/>
                <w:szCs w:val="11"/>
                <w:color w:val="auto"/>
              </w:rPr>
              <w:t>Securities lending</w:t>
            </w:r>
          </w:p>
        </w:tc>
        <w:tc>
          <w:tcPr>
            <w:tcW w:w="22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3920" w:type="dxa"/>
            <w:vAlign w:val="bottom"/>
            <w:tcBorders>
              <w:right w:val="single" w:sz="8" w:color="auto"/>
            </w:tcBorders>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226</w:t>
            </w: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1</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281</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1</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534</w:t>
            </w:r>
          </w:p>
        </w:tc>
        <w:tc>
          <w:tcPr>
            <w:tcW w:w="52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417</w:t>
            </w:r>
          </w:p>
        </w:tc>
        <w:tc>
          <w:tcPr>
            <w:tcW w:w="52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1</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328</w:t>
            </w:r>
          </w:p>
        </w:tc>
        <w:tc>
          <w:tcPr>
            <w:tcW w:w="360" w:type="dxa"/>
            <w:vAlign w:val="bottom"/>
            <w:gridSpan w:val="2"/>
            <w:shd w:val="clear" w:color="auto" w:fill="CCEEFF"/>
          </w:tcPr>
          <w:p>
            <w:pPr>
              <w:jc w:val="center"/>
              <w:ind w:right="140"/>
              <w:spacing w:after="0" w:line="120" w:lineRule="exact"/>
              <w:rPr>
                <w:sz w:val="20"/>
                <w:szCs w:val="20"/>
                <w:color w:val="auto"/>
              </w:rPr>
            </w:pPr>
            <w:r>
              <w:rPr>
                <w:rFonts w:ascii="Arial" w:cs="Arial" w:eastAsia="Arial" w:hAnsi="Arial"/>
                <w:sz w:val="11"/>
                <w:szCs w:val="11"/>
                <w:color w:val="auto"/>
                <w:w w:val="90"/>
              </w:rPr>
              <w:t>—</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1200" w:type="dxa"/>
            <w:vAlign w:val="bottom"/>
            <w:gridSpan w:val="3"/>
          </w:tcPr>
          <w:p>
            <w:pPr>
              <w:ind w:left="20"/>
              <w:spacing w:after="0" w:line="120" w:lineRule="exact"/>
              <w:rPr>
                <w:sz w:val="20"/>
                <w:szCs w:val="20"/>
                <w:color w:val="auto"/>
              </w:rPr>
            </w:pPr>
            <w:r>
              <w:rPr>
                <w:rFonts w:ascii="Arial" w:cs="Arial" w:eastAsia="Arial" w:hAnsi="Arial"/>
                <w:sz w:val="11"/>
                <w:szCs w:val="11"/>
                <w:color w:val="auto"/>
              </w:rPr>
              <w:t>Other invested assets:</w:t>
            </w:r>
          </w:p>
        </w:tc>
        <w:tc>
          <w:tcPr>
            <w:tcW w:w="4800" w:type="dxa"/>
            <w:vAlign w:val="bottom"/>
            <w:tcBorders>
              <w:right w:val="single" w:sz="8" w:color="auto"/>
            </w:tcBorders>
            <w:gridSpan w:val="4"/>
          </w:tcPr>
          <w:p>
            <w:pPr>
              <w:ind w:left="40"/>
              <w:spacing w:after="0" w:line="120" w:lineRule="exact"/>
              <w:rPr>
                <w:sz w:val="20"/>
                <w:szCs w:val="20"/>
                <w:color w:val="auto"/>
              </w:rPr>
            </w:pPr>
            <w:r>
              <w:rPr>
                <w:rFonts w:ascii="Arial" w:cs="Arial" w:eastAsia="Arial" w:hAnsi="Arial"/>
                <w:sz w:val="11"/>
                <w:szCs w:val="11"/>
                <w:color w:val="auto"/>
              </w:rPr>
              <w:t>Limited partnerships</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240</w:t>
            </w: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center"/>
              <w:ind w:right="140"/>
              <w:spacing w:after="0" w:line="120" w:lineRule="exact"/>
              <w:rPr>
                <w:sz w:val="20"/>
                <w:szCs w:val="20"/>
                <w:color w:val="auto"/>
              </w:rPr>
            </w:pPr>
            <w:r>
              <w:rPr>
                <w:rFonts w:ascii="Arial" w:cs="Arial" w:eastAsia="Arial" w:hAnsi="Arial"/>
                <w:sz w:val="11"/>
                <w:szCs w:val="11"/>
                <w:color w:val="auto"/>
              </w:rPr>
              <w:t>—</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224</w:t>
            </w:r>
          </w:p>
        </w:tc>
        <w:tc>
          <w:tcPr>
            <w:tcW w:w="460" w:type="dxa"/>
            <w:vAlign w:val="bottom"/>
            <w:gridSpan w:val="2"/>
          </w:tcPr>
          <w:p>
            <w:pPr>
              <w:jc w:val="center"/>
              <w:ind w:right="220"/>
              <w:spacing w:after="0" w:line="120" w:lineRule="exact"/>
              <w:rPr>
                <w:sz w:val="20"/>
                <w:szCs w:val="20"/>
                <w:color w:val="auto"/>
              </w:rPr>
            </w:pPr>
            <w:r>
              <w:rPr>
                <w:rFonts w:ascii="Arial" w:cs="Arial" w:eastAsia="Arial" w:hAnsi="Arial"/>
                <w:sz w:val="11"/>
                <w:szCs w:val="11"/>
                <w:color w:val="auto"/>
              </w:rPr>
              <w:t>—</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199</w:t>
            </w:r>
          </w:p>
        </w:tc>
        <w:tc>
          <w:tcPr>
            <w:tcW w:w="520" w:type="dxa"/>
            <w:vAlign w:val="bottom"/>
            <w:gridSpan w:val="2"/>
          </w:tcPr>
          <w:p>
            <w:pPr>
              <w:jc w:val="right"/>
              <w:ind w:right="300"/>
              <w:spacing w:after="0" w:line="120" w:lineRule="exact"/>
              <w:rPr>
                <w:sz w:val="20"/>
                <w:szCs w:val="20"/>
                <w:color w:val="auto"/>
              </w:rPr>
            </w:pPr>
            <w:r>
              <w:rPr>
                <w:rFonts w:ascii="Arial" w:cs="Arial" w:eastAsia="Arial" w:hAnsi="Arial"/>
                <w:sz w:val="11"/>
                <w:szCs w:val="11"/>
                <w:color w:val="auto"/>
              </w:rPr>
              <w:t>—</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188</w:t>
            </w:r>
          </w:p>
        </w:tc>
        <w:tc>
          <w:tcPr>
            <w:tcW w:w="5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181</w:t>
            </w:r>
          </w:p>
        </w:tc>
        <w:tc>
          <w:tcPr>
            <w:tcW w:w="360" w:type="dxa"/>
            <w:vAlign w:val="bottom"/>
            <w:gridSpan w:val="2"/>
          </w:tcPr>
          <w:p>
            <w:pPr>
              <w:jc w:val="center"/>
              <w:ind w:right="140"/>
              <w:spacing w:after="0" w:line="120" w:lineRule="exact"/>
              <w:rPr>
                <w:sz w:val="20"/>
                <w:szCs w:val="20"/>
                <w:color w:val="auto"/>
              </w:rPr>
            </w:pPr>
            <w:r>
              <w:rPr>
                <w:rFonts w:ascii="Arial" w:cs="Arial" w:eastAsia="Arial" w:hAnsi="Arial"/>
                <w:sz w:val="11"/>
                <w:szCs w:val="11"/>
                <w:color w:val="auto"/>
                <w:w w:val="90"/>
              </w:rPr>
              <w:t>—</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9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4800" w:type="dxa"/>
            <w:vAlign w:val="bottom"/>
            <w:tcBorders>
              <w:right w:val="single" w:sz="8" w:color="auto"/>
            </w:tcBorders>
            <w:gridSpan w:val="4"/>
            <w:shd w:val="clear" w:color="auto" w:fill="CCEEFF"/>
          </w:tcPr>
          <w:p>
            <w:pPr>
              <w:ind w:left="40"/>
              <w:spacing w:after="0" w:line="120" w:lineRule="exact"/>
              <w:rPr>
                <w:sz w:val="20"/>
                <w:szCs w:val="20"/>
                <w:color w:val="auto"/>
              </w:rPr>
            </w:pPr>
            <w:r>
              <w:rPr>
                <w:rFonts w:ascii="Arial" w:cs="Arial" w:eastAsia="Arial" w:hAnsi="Arial"/>
                <w:sz w:val="11"/>
                <w:szCs w:val="11"/>
                <w:color w:val="auto"/>
              </w:rPr>
              <w:t>Derivatives:</w:t>
            </w: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60" w:type="dxa"/>
            <w:vAlign w:val="bottom"/>
            <w:shd w:val="clear" w:color="auto" w:fill="CCEEFF"/>
          </w:tcPr>
          <w:p>
            <w:pPr>
              <w:spacing w:after="0"/>
              <w:rPr>
                <w:sz w:val="10"/>
                <w:szCs w:val="10"/>
                <w:color w:val="auto"/>
              </w:rPr>
            </w:pP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60" w:type="dxa"/>
            <w:vAlign w:val="bottom"/>
            <w:tcBorders>
              <w:right w:val="single" w:sz="8" w:color="auto"/>
            </w:tcBorders>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4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2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8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4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30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34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4800" w:type="dxa"/>
            <w:vAlign w:val="bottom"/>
            <w:tcBorders>
              <w:right w:val="single" w:sz="8" w:color="auto"/>
            </w:tcBorders>
            <w:gridSpan w:val="4"/>
          </w:tcPr>
          <w:p>
            <w:pPr>
              <w:ind w:left="140"/>
              <w:spacing w:after="0" w:line="120" w:lineRule="exact"/>
              <w:rPr>
                <w:sz w:val="20"/>
                <w:szCs w:val="20"/>
                <w:color w:val="auto"/>
              </w:rPr>
            </w:pPr>
            <w:r>
              <w:rPr>
                <w:rFonts w:ascii="Arial" w:cs="Arial" w:eastAsia="Arial" w:hAnsi="Arial"/>
                <w:sz w:val="11"/>
                <w:szCs w:val="11"/>
                <w:color w:val="auto"/>
              </w:rPr>
              <w:t>Long-term care (LTC) forward starting swap—cash flow</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243</w:t>
            </w: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center"/>
              <w:ind w:right="140"/>
              <w:spacing w:after="0" w:line="120" w:lineRule="exact"/>
              <w:rPr>
                <w:sz w:val="20"/>
                <w:szCs w:val="20"/>
                <w:color w:val="auto"/>
              </w:rPr>
            </w:pPr>
            <w:r>
              <w:rPr>
                <w:rFonts w:ascii="Arial" w:cs="Arial" w:eastAsia="Arial" w:hAnsi="Arial"/>
                <w:sz w:val="11"/>
                <w:szCs w:val="11"/>
                <w:color w:val="auto"/>
              </w:rPr>
              <w:t>—</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227</w:t>
            </w:r>
          </w:p>
        </w:tc>
        <w:tc>
          <w:tcPr>
            <w:tcW w:w="460" w:type="dxa"/>
            <w:vAlign w:val="bottom"/>
            <w:gridSpan w:val="2"/>
          </w:tcPr>
          <w:p>
            <w:pPr>
              <w:jc w:val="center"/>
              <w:ind w:right="220"/>
              <w:spacing w:after="0" w:line="120" w:lineRule="exact"/>
              <w:rPr>
                <w:sz w:val="20"/>
                <w:szCs w:val="20"/>
                <w:color w:val="auto"/>
              </w:rPr>
            </w:pPr>
            <w:r>
              <w:rPr>
                <w:rFonts w:ascii="Arial" w:cs="Arial" w:eastAsia="Arial" w:hAnsi="Arial"/>
                <w:sz w:val="11"/>
                <w:szCs w:val="11"/>
                <w:color w:val="auto"/>
              </w:rPr>
              <w:t>—</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237</w:t>
            </w:r>
          </w:p>
        </w:tc>
        <w:tc>
          <w:tcPr>
            <w:tcW w:w="520" w:type="dxa"/>
            <w:vAlign w:val="bottom"/>
            <w:gridSpan w:val="2"/>
          </w:tcPr>
          <w:p>
            <w:pPr>
              <w:jc w:val="right"/>
              <w:ind w:right="300"/>
              <w:spacing w:after="0" w:line="120" w:lineRule="exact"/>
              <w:rPr>
                <w:sz w:val="20"/>
                <w:szCs w:val="20"/>
                <w:color w:val="auto"/>
              </w:rPr>
            </w:pPr>
            <w:r>
              <w:rPr>
                <w:rFonts w:ascii="Arial" w:cs="Arial" w:eastAsia="Arial" w:hAnsi="Arial"/>
                <w:sz w:val="11"/>
                <w:szCs w:val="11"/>
                <w:color w:val="auto"/>
              </w:rPr>
              <w:t>—</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735</w:t>
            </w:r>
          </w:p>
        </w:tc>
        <w:tc>
          <w:tcPr>
            <w:tcW w:w="52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1</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627</w:t>
            </w:r>
          </w:p>
        </w:tc>
        <w:tc>
          <w:tcPr>
            <w:tcW w:w="3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9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4800" w:type="dxa"/>
            <w:vAlign w:val="bottom"/>
            <w:tcBorders>
              <w:right w:val="single" w:sz="8" w:color="auto"/>
            </w:tcBorders>
            <w:gridSpan w:val="4"/>
            <w:shd w:val="clear" w:color="auto" w:fill="CCEEFF"/>
          </w:tcPr>
          <w:p>
            <w:pPr>
              <w:ind w:left="140"/>
              <w:spacing w:after="0" w:line="120" w:lineRule="exact"/>
              <w:rPr>
                <w:sz w:val="20"/>
                <w:szCs w:val="20"/>
                <w:color w:val="auto"/>
              </w:rPr>
            </w:pPr>
            <w:r>
              <w:rPr>
                <w:rFonts w:ascii="Arial" w:cs="Arial" w:eastAsia="Arial" w:hAnsi="Arial"/>
                <w:sz w:val="11"/>
                <w:szCs w:val="11"/>
                <w:color w:val="auto"/>
              </w:rPr>
              <w:t>Other cash flow</w:t>
            </w: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2</w:t>
            </w: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center"/>
              <w:ind w:right="140"/>
              <w:spacing w:after="0" w:line="120" w:lineRule="exact"/>
              <w:rPr>
                <w:sz w:val="20"/>
                <w:szCs w:val="20"/>
                <w:color w:val="auto"/>
              </w:rPr>
            </w:pPr>
            <w:r>
              <w:rPr>
                <w:rFonts w:ascii="Arial" w:cs="Arial" w:eastAsia="Arial" w:hAnsi="Arial"/>
                <w:sz w:val="11"/>
                <w:szCs w:val="11"/>
                <w:color w:val="auto"/>
              </w:rPr>
              <w:t>—</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4</w:t>
            </w:r>
          </w:p>
        </w:tc>
        <w:tc>
          <w:tcPr>
            <w:tcW w:w="460" w:type="dxa"/>
            <w:vAlign w:val="bottom"/>
            <w:gridSpan w:val="2"/>
            <w:shd w:val="clear" w:color="auto" w:fill="CCEEFF"/>
          </w:tcPr>
          <w:p>
            <w:pPr>
              <w:jc w:val="center"/>
              <w:ind w:right="220"/>
              <w:spacing w:after="0" w:line="120" w:lineRule="exact"/>
              <w:rPr>
                <w:sz w:val="20"/>
                <w:szCs w:val="20"/>
                <w:color w:val="auto"/>
              </w:rPr>
            </w:pPr>
            <w:r>
              <w:rPr>
                <w:rFonts w:ascii="Arial" w:cs="Arial" w:eastAsia="Arial" w:hAnsi="Arial"/>
                <w:sz w:val="11"/>
                <w:szCs w:val="11"/>
                <w:color w:val="auto"/>
              </w:rPr>
              <w:t>—</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4</w:t>
            </w:r>
          </w:p>
        </w:tc>
        <w:tc>
          <w:tcPr>
            <w:tcW w:w="520" w:type="dxa"/>
            <w:vAlign w:val="bottom"/>
            <w:gridSpan w:val="2"/>
            <w:shd w:val="clear" w:color="auto" w:fill="CCEEFF"/>
          </w:tcPr>
          <w:p>
            <w:pPr>
              <w:jc w:val="right"/>
              <w:ind w:right="300"/>
              <w:spacing w:after="0" w:line="120" w:lineRule="exact"/>
              <w:rPr>
                <w:sz w:val="20"/>
                <w:szCs w:val="20"/>
                <w:color w:val="auto"/>
              </w:rPr>
            </w:pPr>
            <w:r>
              <w:rPr>
                <w:rFonts w:ascii="Arial" w:cs="Arial" w:eastAsia="Arial" w:hAnsi="Arial"/>
                <w:sz w:val="11"/>
                <w:szCs w:val="11"/>
                <w:color w:val="auto"/>
              </w:rPr>
              <w:t>—</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6</w:t>
            </w:r>
          </w:p>
        </w:tc>
        <w:tc>
          <w:tcPr>
            <w:tcW w:w="5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7</w:t>
            </w:r>
          </w:p>
        </w:tc>
        <w:tc>
          <w:tcPr>
            <w:tcW w:w="360" w:type="dxa"/>
            <w:vAlign w:val="bottom"/>
            <w:gridSpan w:val="2"/>
            <w:shd w:val="clear" w:color="auto" w:fill="CCEEFF"/>
          </w:tcPr>
          <w:p>
            <w:pPr>
              <w:jc w:val="center"/>
              <w:ind w:right="140"/>
              <w:spacing w:after="0" w:line="120" w:lineRule="exact"/>
              <w:rPr>
                <w:sz w:val="20"/>
                <w:szCs w:val="20"/>
                <w:color w:val="auto"/>
              </w:rPr>
            </w:pPr>
            <w:r>
              <w:rPr>
                <w:rFonts w:ascii="Arial" w:cs="Arial" w:eastAsia="Arial" w:hAnsi="Arial"/>
                <w:sz w:val="11"/>
                <w:szCs w:val="11"/>
                <w:color w:val="auto"/>
                <w:w w:val="90"/>
              </w:rPr>
              <w:t>—</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4800" w:type="dxa"/>
            <w:vAlign w:val="bottom"/>
            <w:tcBorders>
              <w:right w:val="single" w:sz="8" w:color="auto"/>
            </w:tcBorders>
            <w:gridSpan w:val="4"/>
          </w:tcPr>
          <w:p>
            <w:pPr>
              <w:ind w:left="140"/>
              <w:spacing w:after="0" w:line="120" w:lineRule="exact"/>
              <w:rPr>
                <w:sz w:val="20"/>
                <w:szCs w:val="20"/>
                <w:color w:val="auto"/>
              </w:rPr>
            </w:pPr>
            <w:r>
              <w:rPr>
                <w:rFonts w:ascii="Arial" w:cs="Arial" w:eastAsia="Arial" w:hAnsi="Arial"/>
                <w:sz w:val="11"/>
                <w:szCs w:val="11"/>
                <w:color w:val="auto"/>
              </w:rPr>
              <w:t>Equity index options—non-qualified</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jc w:val="right"/>
              <w:spacing w:after="0" w:line="120" w:lineRule="exact"/>
              <w:rPr>
                <w:sz w:val="20"/>
                <w:szCs w:val="20"/>
                <w:color w:val="auto"/>
              </w:rPr>
            </w:pPr>
            <w:r>
              <w:rPr>
                <w:rFonts w:ascii="Arial" w:cs="Arial" w:eastAsia="Arial" w:hAnsi="Arial"/>
                <w:sz w:val="11"/>
                <w:szCs w:val="11"/>
                <w:color w:val="auto"/>
              </w:rPr>
              <w:t>81</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center"/>
              <w:ind w:right="140"/>
              <w:spacing w:after="0" w:line="120" w:lineRule="exact"/>
              <w:rPr>
                <w:sz w:val="20"/>
                <w:szCs w:val="20"/>
                <w:color w:val="auto"/>
              </w:rPr>
            </w:pPr>
            <w:r>
              <w:rPr>
                <w:rFonts w:ascii="Arial" w:cs="Arial" w:eastAsia="Arial" w:hAnsi="Arial"/>
                <w:sz w:val="11"/>
                <w:szCs w:val="11"/>
                <w:color w:val="auto"/>
              </w:rPr>
              <w:t>—</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77</w:t>
            </w:r>
          </w:p>
        </w:tc>
        <w:tc>
          <w:tcPr>
            <w:tcW w:w="460" w:type="dxa"/>
            <w:vAlign w:val="bottom"/>
            <w:gridSpan w:val="2"/>
          </w:tcPr>
          <w:p>
            <w:pPr>
              <w:jc w:val="center"/>
              <w:ind w:right="220"/>
              <w:spacing w:after="0" w:line="120" w:lineRule="exact"/>
              <w:rPr>
                <w:sz w:val="20"/>
                <w:szCs w:val="20"/>
                <w:color w:val="auto"/>
              </w:rPr>
            </w:pPr>
            <w:r>
              <w:rPr>
                <w:rFonts w:ascii="Arial" w:cs="Arial" w:eastAsia="Arial" w:hAnsi="Arial"/>
                <w:sz w:val="11"/>
                <w:szCs w:val="11"/>
                <w:color w:val="auto"/>
              </w:rPr>
              <w:t>—</w:t>
            </w:r>
          </w:p>
        </w:tc>
        <w:tc>
          <w:tcPr>
            <w:tcW w:w="60" w:type="dxa"/>
            <w:vAlign w:val="bottom"/>
          </w:tcPr>
          <w:p>
            <w:pPr>
              <w:spacing w:after="0"/>
              <w:rPr>
                <w:sz w:val="10"/>
                <w:szCs w:val="10"/>
                <w:color w:val="auto"/>
              </w:rPr>
            </w:pPr>
          </w:p>
        </w:tc>
        <w:tc>
          <w:tcPr>
            <w:tcW w:w="420" w:type="dxa"/>
            <w:vAlign w:val="bottom"/>
          </w:tcPr>
          <w:p>
            <w:pPr>
              <w:jc w:val="right"/>
              <w:spacing w:after="0" w:line="120" w:lineRule="exact"/>
              <w:rPr>
                <w:sz w:val="20"/>
                <w:szCs w:val="20"/>
                <w:color w:val="auto"/>
              </w:rPr>
            </w:pPr>
            <w:r>
              <w:rPr>
                <w:rFonts w:ascii="Arial" w:cs="Arial" w:eastAsia="Arial" w:hAnsi="Arial"/>
                <w:sz w:val="11"/>
                <w:szCs w:val="11"/>
                <w:color w:val="auto"/>
              </w:rPr>
              <w:t>72</w:t>
            </w:r>
          </w:p>
        </w:tc>
        <w:tc>
          <w:tcPr>
            <w:tcW w:w="140" w:type="dxa"/>
            <w:vAlign w:val="bottom"/>
          </w:tcPr>
          <w:p>
            <w:pPr>
              <w:spacing w:after="0"/>
              <w:rPr>
                <w:sz w:val="10"/>
                <w:szCs w:val="10"/>
                <w:color w:val="auto"/>
              </w:rPr>
            </w:pPr>
          </w:p>
        </w:tc>
        <w:tc>
          <w:tcPr>
            <w:tcW w:w="520" w:type="dxa"/>
            <w:vAlign w:val="bottom"/>
            <w:gridSpan w:val="2"/>
          </w:tcPr>
          <w:p>
            <w:pPr>
              <w:jc w:val="right"/>
              <w:ind w:right="300"/>
              <w:spacing w:after="0" w:line="120" w:lineRule="exact"/>
              <w:rPr>
                <w:sz w:val="20"/>
                <w:szCs w:val="20"/>
                <w:color w:val="auto"/>
              </w:rPr>
            </w:pPr>
            <w:r>
              <w:rPr>
                <w:rFonts w:ascii="Arial" w:cs="Arial" w:eastAsia="Arial" w:hAnsi="Arial"/>
                <w:sz w:val="11"/>
                <w:szCs w:val="11"/>
                <w:color w:val="auto"/>
              </w:rPr>
              <w:t>—</w:t>
            </w:r>
          </w:p>
        </w:tc>
        <w:tc>
          <w:tcPr>
            <w:tcW w:w="60" w:type="dxa"/>
            <w:vAlign w:val="bottom"/>
          </w:tcPr>
          <w:p>
            <w:pPr>
              <w:spacing w:after="0"/>
              <w:rPr>
                <w:sz w:val="10"/>
                <w:szCs w:val="10"/>
                <w:color w:val="auto"/>
              </w:rPr>
            </w:pPr>
          </w:p>
        </w:tc>
        <w:tc>
          <w:tcPr>
            <w:tcW w:w="440" w:type="dxa"/>
            <w:vAlign w:val="bottom"/>
          </w:tcPr>
          <w:p>
            <w:pPr>
              <w:jc w:val="right"/>
              <w:spacing w:after="0" w:line="120" w:lineRule="exact"/>
              <w:rPr>
                <w:sz w:val="20"/>
                <w:szCs w:val="20"/>
                <w:color w:val="auto"/>
              </w:rPr>
            </w:pPr>
            <w:r>
              <w:rPr>
                <w:rFonts w:ascii="Arial" w:cs="Arial" w:eastAsia="Arial" w:hAnsi="Arial"/>
                <w:sz w:val="11"/>
                <w:szCs w:val="11"/>
                <w:color w:val="auto"/>
              </w:rPr>
              <w:t>61</w:t>
            </w:r>
          </w:p>
        </w:tc>
        <w:tc>
          <w:tcPr>
            <w:tcW w:w="140" w:type="dxa"/>
            <w:vAlign w:val="bottom"/>
          </w:tcPr>
          <w:p>
            <w:pPr>
              <w:spacing w:after="0"/>
              <w:rPr>
                <w:sz w:val="10"/>
                <w:szCs w:val="10"/>
                <w:color w:val="auto"/>
              </w:rPr>
            </w:pPr>
          </w:p>
        </w:tc>
        <w:tc>
          <w:tcPr>
            <w:tcW w:w="5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57</w:t>
            </w:r>
          </w:p>
        </w:tc>
        <w:tc>
          <w:tcPr>
            <w:tcW w:w="360" w:type="dxa"/>
            <w:vAlign w:val="bottom"/>
            <w:gridSpan w:val="2"/>
          </w:tcPr>
          <w:p>
            <w:pPr>
              <w:jc w:val="center"/>
              <w:ind w:right="140"/>
              <w:spacing w:after="0" w:line="120" w:lineRule="exact"/>
              <w:rPr>
                <w:sz w:val="20"/>
                <w:szCs w:val="20"/>
                <w:color w:val="auto"/>
              </w:rPr>
            </w:pPr>
            <w:r>
              <w:rPr>
                <w:rFonts w:ascii="Arial" w:cs="Arial" w:eastAsia="Arial" w:hAnsi="Arial"/>
                <w:sz w:val="11"/>
                <w:szCs w:val="11"/>
                <w:color w:val="auto"/>
                <w:w w:val="90"/>
              </w:rPr>
              <w:t>—</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9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4800" w:type="dxa"/>
            <w:vAlign w:val="bottom"/>
            <w:tcBorders>
              <w:right w:val="single" w:sz="8" w:color="auto"/>
            </w:tcBorders>
            <w:gridSpan w:val="4"/>
            <w:shd w:val="clear" w:color="auto" w:fill="CCEEFF"/>
          </w:tcPr>
          <w:p>
            <w:pPr>
              <w:ind w:left="140"/>
              <w:spacing w:after="0" w:line="120" w:lineRule="exact"/>
              <w:rPr>
                <w:sz w:val="20"/>
                <w:szCs w:val="20"/>
                <w:color w:val="auto"/>
              </w:rPr>
            </w:pPr>
            <w:r>
              <w:rPr>
                <w:rFonts w:ascii="Arial" w:cs="Arial" w:eastAsia="Arial" w:hAnsi="Arial"/>
                <w:sz w:val="11"/>
                <w:szCs w:val="11"/>
                <w:color w:val="auto"/>
              </w:rPr>
              <w:t>Other non-qualified</w:t>
            </w: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418</w:t>
            </w: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1</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367</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1</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395</w:t>
            </w:r>
          </w:p>
        </w:tc>
        <w:tc>
          <w:tcPr>
            <w:tcW w:w="52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529</w:t>
            </w:r>
          </w:p>
        </w:tc>
        <w:tc>
          <w:tcPr>
            <w:tcW w:w="52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1</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578</w:t>
            </w:r>
          </w:p>
        </w:tc>
        <w:tc>
          <w:tcPr>
            <w:tcW w:w="3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4800" w:type="dxa"/>
            <w:vAlign w:val="bottom"/>
            <w:tcBorders>
              <w:right w:val="single" w:sz="8" w:color="auto"/>
            </w:tcBorders>
            <w:gridSpan w:val="4"/>
          </w:tcPr>
          <w:p>
            <w:pPr>
              <w:ind w:left="40"/>
              <w:spacing w:after="0" w:line="120" w:lineRule="exact"/>
              <w:rPr>
                <w:sz w:val="20"/>
                <w:szCs w:val="20"/>
                <w:color w:val="auto"/>
              </w:rPr>
            </w:pPr>
            <w:r>
              <w:rPr>
                <w:rFonts w:ascii="Arial" w:cs="Arial" w:eastAsia="Arial" w:hAnsi="Arial"/>
                <w:sz w:val="11"/>
                <w:szCs w:val="11"/>
                <w:color w:val="auto"/>
              </w:rPr>
              <w:t>Trading portfolio</w:t>
            </w: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40" w:type="dxa"/>
            <w:vAlign w:val="bottom"/>
            <w:gridSpan w:val="3"/>
          </w:tcPr>
          <w:p>
            <w:pPr>
              <w:ind w:left="200"/>
              <w:spacing w:after="0" w:line="120" w:lineRule="exact"/>
              <w:rPr>
                <w:sz w:val="20"/>
                <w:szCs w:val="20"/>
                <w:color w:val="auto"/>
              </w:rPr>
            </w:pPr>
            <w:r>
              <w:rPr>
                <w:rFonts w:ascii="Arial" w:cs="Arial" w:eastAsia="Arial" w:hAnsi="Arial"/>
                <w:sz w:val="11"/>
                <w:szCs w:val="11"/>
                <w:color w:val="auto"/>
              </w:rPr>
              <w:t>—</w:t>
            </w:r>
          </w:p>
        </w:tc>
        <w:tc>
          <w:tcPr>
            <w:tcW w:w="380" w:type="dxa"/>
            <w:vAlign w:val="bottom"/>
            <w:tcBorders>
              <w:right w:val="single" w:sz="8" w:color="auto"/>
            </w:tcBorders>
            <w:gridSpan w:val="2"/>
          </w:tcPr>
          <w:p>
            <w:pPr>
              <w:jc w:val="center"/>
              <w:ind w:right="140"/>
              <w:spacing w:after="0" w:line="120" w:lineRule="exact"/>
              <w:rPr>
                <w:sz w:val="20"/>
                <w:szCs w:val="20"/>
                <w:color w:val="auto"/>
              </w:rPr>
            </w:pPr>
            <w:r>
              <w:rPr>
                <w:rFonts w:ascii="Arial" w:cs="Arial" w:eastAsia="Arial" w:hAnsi="Arial"/>
                <w:sz w:val="11"/>
                <w:szCs w:val="11"/>
                <w:color w:val="auto"/>
              </w:rPr>
              <w:t>—</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71</w:t>
            </w:r>
          </w:p>
        </w:tc>
        <w:tc>
          <w:tcPr>
            <w:tcW w:w="460" w:type="dxa"/>
            <w:vAlign w:val="bottom"/>
            <w:gridSpan w:val="2"/>
          </w:tcPr>
          <w:p>
            <w:pPr>
              <w:jc w:val="center"/>
              <w:ind w:right="220"/>
              <w:spacing w:after="0" w:line="120" w:lineRule="exact"/>
              <w:rPr>
                <w:sz w:val="20"/>
                <w:szCs w:val="20"/>
                <w:color w:val="auto"/>
              </w:rPr>
            </w:pPr>
            <w:r>
              <w:rPr>
                <w:rFonts w:ascii="Arial" w:cs="Arial" w:eastAsia="Arial" w:hAnsi="Arial"/>
                <w:sz w:val="11"/>
                <w:szCs w:val="11"/>
                <w:color w:val="auto"/>
              </w:rPr>
              <w:t>—</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259</w:t>
            </w:r>
          </w:p>
        </w:tc>
        <w:tc>
          <w:tcPr>
            <w:tcW w:w="52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384</w:t>
            </w:r>
          </w:p>
        </w:tc>
        <w:tc>
          <w:tcPr>
            <w:tcW w:w="52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1</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441</w:t>
            </w:r>
          </w:p>
        </w:tc>
        <w:tc>
          <w:tcPr>
            <w:tcW w:w="3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94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4800" w:type="dxa"/>
            <w:vAlign w:val="bottom"/>
            <w:tcBorders>
              <w:right w:val="single" w:sz="8" w:color="auto"/>
            </w:tcBorders>
            <w:gridSpan w:val="4"/>
            <w:shd w:val="clear" w:color="auto" w:fill="CCEEFF"/>
          </w:tcPr>
          <w:p>
            <w:pPr>
              <w:ind w:left="40"/>
              <w:spacing w:after="0" w:line="120" w:lineRule="exact"/>
              <w:rPr>
                <w:sz w:val="20"/>
                <w:szCs w:val="20"/>
                <w:color w:val="auto"/>
              </w:rPr>
            </w:pPr>
            <w:r>
              <w:rPr>
                <w:rFonts w:ascii="Arial" w:cs="Arial" w:eastAsia="Arial" w:hAnsi="Arial"/>
                <w:sz w:val="11"/>
                <w:szCs w:val="11"/>
                <w:color w:val="auto"/>
              </w:rPr>
              <w:t>Restricted other invested assets related to securitization entities</w:t>
            </w: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81</w:t>
            </w: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center"/>
              <w:ind w:right="140"/>
              <w:spacing w:after="0" w:line="120" w:lineRule="exact"/>
              <w:rPr>
                <w:sz w:val="20"/>
                <w:szCs w:val="20"/>
                <w:color w:val="auto"/>
              </w:rPr>
            </w:pPr>
            <w:r>
              <w:rPr>
                <w:rFonts w:ascii="Arial" w:cs="Arial" w:eastAsia="Arial" w:hAnsi="Arial"/>
                <w:sz w:val="11"/>
                <w:szCs w:val="11"/>
                <w:color w:val="auto"/>
              </w:rPr>
              <w:t>—</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84</w:t>
            </w:r>
          </w:p>
        </w:tc>
        <w:tc>
          <w:tcPr>
            <w:tcW w:w="460" w:type="dxa"/>
            <w:vAlign w:val="bottom"/>
            <w:gridSpan w:val="2"/>
            <w:shd w:val="clear" w:color="auto" w:fill="CCEEFF"/>
          </w:tcPr>
          <w:p>
            <w:pPr>
              <w:jc w:val="center"/>
              <w:ind w:right="220"/>
              <w:spacing w:after="0" w:line="120" w:lineRule="exact"/>
              <w:rPr>
                <w:sz w:val="20"/>
                <w:szCs w:val="20"/>
                <w:color w:val="auto"/>
              </w:rPr>
            </w:pPr>
            <w:r>
              <w:rPr>
                <w:rFonts w:ascii="Arial" w:cs="Arial" w:eastAsia="Arial" w:hAnsi="Arial"/>
                <w:sz w:val="11"/>
                <w:szCs w:val="11"/>
                <w:color w:val="auto"/>
              </w:rPr>
              <w:t>—</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312</w:t>
            </w:r>
          </w:p>
        </w:tc>
        <w:tc>
          <w:tcPr>
            <w:tcW w:w="520" w:type="dxa"/>
            <w:vAlign w:val="bottom"/>
            <w:gridSpan w:val="2"/>
            <w:shd w:val="clear" w:color="auto" w:fill="CCEEFF"/>
          </w:tcPr>
          <w:p>
            <w:pPr>
              <w:jc w:val="right"/>
              <w:ind w:right="300"/>
              <w:spacing w:after="0" w:line="120" w:lineRule="exact"/>
              <w:rPr>
                <w:sz w:val="20"/>
                <w:szCs w:val="20"/>
                <w:color w:val="auto"/>
              </w:rPr>
            </w:pPr>
            <w:r>
              <w:rPr>
                <w:rFonts w:ascii="Arial" w:cs="Arial" w:eastAsia="Arial" w:hAnsi="Arial"/>
                <w:sz w:val="11"/>
                <w:szCs w:val="11"/>
                <w:color w:val="auto"/>
              </w:rPr>
              <w:t>—</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312</w:t>
            </w:r>
          </w:p>
        </w:tc>
        <w:tc>
          <w:tcPr>
            <w:tcW w:w="520" w:type="dxa"/>
            <w:vAlign w:val="bottom"/>
            <w:gridSpan w:val="2"/>
            <w:shd w:val="clear" w:color="auto" w:fill="CCEEFF"/>
          </w:tcPr>
          <w:p>
            <w:pPr>
              <w:jc w:val="right"/>
              <w:ind w:right="280"/>
              <w:spacing w:after="0" w:line="120" w:lineRule="exact"/>
              <w:rPr>
                <w:sz w:val="20"/>
                <w:szCs w:val="20"/>
                <w:color w:val="auto"/>
              </w:rPr>
            </w:pPr>
            <w:r>
              <w:rPr>
                <w:rFonts w:ascii="Arial" w:cs="Arial" w:eastAsia="Arial" w:hAnsi="Arial"/>
                <w:sz w:val="11"/>
                <w:szCs w:val="11"/>
                <w:color w:val="auto"/>
              </w:rPr>
              <w:t>—</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312</w:t>
            </w:r>
          </w:p>
        </w:tc>
        <w:tc>
          <w:tcPr>
            <w:tcW w:w="360" w:type="dxa"/>
            <w:vAlign w:val="bottom"/>
            <w:gridSpan w:val="2"/>
            <w:shd w:val="clear" w:color="auto" w:fill="CCEEFF"/>
          </w:tcPr>
          <w:p>
            <w:pPr>
              <w:jc w:val="center"/>
              <w:ind w:right="140"/>
              <w:spacing w:after="0" w:line="120" w:lineRule="exact"/>
              <w:rPr>
                <w:sz w:val="20"/>
                <w:szCs w:val="20"/>
                <w:color w:val="auto"/>
              </w:rPr>
            </w:pPr>
            <w:r>
              <w:rPr>
                <w:rFonts w:ascii="Arial" w:cs="Arial" w:eastAsia="Arial" w:hAnsi="Arial"/>
                <w:sz w:val="11"/>
                <w:szCs w:val="11"/>
                <w:color w:val="auto"/>
                <w:w w:val="90"/>
              </w:rPr>
              <w:t>—</w:t>
            </w:r>
          </w:p>
        </w:tc>
        <w:tc>
          <w:tcPr>
            <w:tcW w:w="0" w:type="dxa"/>
            <w:vAlign w:val="bottom"/>
          </w:tcPr>
          <w:p>
            <w:pPr>
              <w:spacing w:after="0"/>
              <w:rPr>
                <w:sz w:val="1"/>
                <w:szCs w:val="1"/>
                <w:color w:val="auto"/>
              </w:rPr>
            </w:pPr>
          </w:p>
        </w:tc>
      </w:tr>
      <w:tr>
        <w:trPr>
          <w:trHeight w:val="124"/>
        </w:trPr>
        <w:tc>
          <w:tcPr>
            <w:tcW w:w="20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4800" w:type="dxa"/>
            <w:vAlign w:val="bottom"/>
            <w:tcBorders>
              <w:right w:val="single" w:sz="8" w:color="auto"/>
            </w:tcBorders>
            <w:gridSpan w:val="4"/>
          </w:tcPr>
          <w:p>
            <w:pPr>
              <w:ind w:left="40"/>
              <w:spacing w:after="0" w:line="120" w:lineRule="exact"/>
              <w:rPr>
                <w:sz w:val="20"/>
                <w:szCs w:val="20"/>
                <w:color w:val="auto"/>
              </w:rPr>
            </w:pPr>
            <w:r>
              <w:rPr>
                <w:rFonts w:ascii="Arial" w:cs="Arial" w:eastAsia="Arial" w:hAnsi="Arial"/>
                <w:sz w:val="11"/>
                <w:szCs w:val="11"/>
                <w:color w:val="auto"/>
              </w:rPr>
              <w:t>Other</w:t>
            </w:r>
          </w:p>
        </w:tc>
        <w:tc>
          <w:tcPr>
            <w:tcW w:w="60" w:type="dxa"/>
            <w:vAlign w:val="bottom"/>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360" w:type="dxa"/>
            <w:vAlign w:val="bottom"/>
            <w:tcBorders>
              <w:bottom w:val="single" w:sz="8" w:color="auto"/>
            </w:tcBorders>
          </w:tcPr>
          <w:p>
            <w:pPr>
              <w:jc w:val="right"/>
              <w:spacing w:after="0" w:line="120" w:lineRule="exact"/>
              <w:rPr>
                <w:sz w:val="20"/>
                <w:szCs w:val="20"/>
                <w:color w:val="auto"/>
              </w:rPr>
            </w:pPr>
            <w:r>
              <w:rPr>
                <w:rFonts w:ascii="Arial" w:cs="Arial" w:eastAsia="Arial" w:hAnsi="Arial"/>
                <w:sz w:val="11"/>
                <w:szCs w:val="11"/>
                <w:color w:val="auto"/>
              </w:rPr>
              <w:t>21</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20" w:type="dxa"/>
            <w:vAlign w:val="bottom"/>
            <w:tcBorders>
              <w:bottom w:val="single" w:sz="8" w:color="auto"/>
            </w:tcBorders>
          </w:tcPr>
          <w:p>
            <w:pPr>
              <w:jc w:val="center"/>
              <w:spacing w:after="0" w:line="120" w:lineRule="exact"/>
              <w:rPr>
                <w:sz w:val="20"/>
                <w:szCs w:val="20"/>
                <w:color w:val="auto"/>
              </w:rPr>
            </w:pPr>
            <w:r>
              <w:rPr>
                <w:rFonts w:ascii="Arial" w:cs="Arial" w:eastAsia="Arial" w:hAnsi="Arial"/>
                <w:sz w:val="11"/>
                <w:szCs w:val="11"/>
                <w:color w:val="auto"/>
              </w:rPr>
              <w:t>—</w:t>
            </w:r>
          </w:p>
        </w:tc>
        <w:tc>
          <w:tcPr>
            <w:tcW w:w="16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jc w:val="right"/>
              <w:spacing w:after="0" w:line="120" w:lineRule="exact"/>
              <w:rPr>
                <w:sz w:val="20"/>
                <w:szCs w:val="20"/>
                <w:color w:val="auto"/>
              </w:rPr>
            </w:pPr>
            <w:r>
              <w:rPr>
                <w:rFonts w:ascii="Arial" w:cs="Arial" w:eastAsia="Arial" w:hAnsi="Arial"/>
                <w:sz w:val="11"/>
                <w:szCs w:val="11"/>
                <w:color w:val="auto"/>
              </w:rPr>
              <w:t>18</w:t>
            </w:r>
          </w:p>
        </w:tc>
        <w:tc>
          <w:tcPr>
            <w:tcW w:w="120" w:type="dxa"/>
            <w:vAlign w:val="bottom"/>
          </w:tcPr>
          <w:p>
            <w:pPr>
              <w:spacing w:after="0"/>
              <w:rPr>
                <w:sz w:val="10"/>
                <w:szCs w:val="10"/>
                <w:color w:val="auto"/>
              </w:rPr>
            </w:pPr>
          </w:p>
        </w:tc>
        <w:tc>
          <w:tcPr>
            <w:tcW w:w="240" w:type="dxa"/>
            <w:vAlign w:val="bottom"/>
            <w:tcBorders>
              <w:bottom w:val="single" w:sz="8" w:color="auto"/>
            </w:tcBorders>
          </w:tcPr>
          <w:p>
            <w:pPr>
              <w:jc w:val="center"/>
              <w:spacing w:after="0" w:line="120" w:lineRule="exact"/>
              <w:rPr>
                <w:sz w:val="20"/>
                <w:szCs w:val="20"/>
                <w:color w:val="auto"/>
              </w:rPr>
            </w:pPr>
            <w:r>
              <w:rPr>
                <w:rFonts w:ascii="Arial" w:cs="Arial" w:eastAsia="Arial" w:hAnsi="Arial"/>
                <w:sz w:val="11"/>
                <w:szCs w:val="11"/>
                <w:color w:val="auto"/>
              </w:rPr>
              <w:t>—</w:t>
            </w:r>
          </w:p>
        </w:tc>
        <w:tc>
          <w:tcPr>
            <w:tcW w:w="220" w:type="dxa"/>
            <w:vAlign w:val="bottom"/>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jc w:val="right"/>
              <w:spacing w:after="0" w:line="120" w:lineRule="exact"/>
              <w:rPr>
                <w:sz w:val="20"/>
                <w:szCs w:val="20"/>
                <w:color w:val="auto"/>
              </w:rPr>
            </w:pPr>
            <w:r>
              <w:rPr>
                <w:rFonts w:ascii="Arial" w:cs="Arial" w:eastAsia="Arial" w:hAnsi="Arial"/>
                <w:sz w:val="11"/>
                <w:szCs w:val="11"/>
                <w:color w:val="auto"/>
              </w:rPr>
              <w:t>19</w:t>
            </w:r>
          </w:p>
        </w:tc>
        <w:tc>
          <w:tcPr>
            <w:tcW w:w="140" w:type="dxa"/>
            <w:vAlign w:val="bottom"/>
          </w:tcPr>
          <w:p>
            <w:pPr>
              <w:spacing w:after="0"/>
              <w:rPr>
                <w:sz w:val="10"/>
                <w:szCs w:val="10"/>
                <w:color w:val="auto"/>
              </w:rPr>
            </w:pPr>
          </w:p>
        </w:tc>
        <w:tc>
          <w:tcPr>
            <w:tcW w:w="280" w:type="dxa"/>
            <w:vAlign w:val="bottom"/>
            <w:tcBorders>
              <w:bottom w:val="single" w:sz="8" w:color="auto"/>
            </w:tcBorders>
          </w:tcPr>
          <w:p>
            <w:pPr>
              <w:jc w:val="right"/>
              <w:ind w:right="4"/>
              <w:spacing w:after="0" w:line="120" w:lineRule="exact"/>
              <w:rPr>
                <w:sz w:val="20"/>
                <w:szCs w:val="20"/>
                <w:color w:val="auto"/>
              </w:rPr>
            </w:pPr>
            <w:r>
              <w:rPr>
                <w:rFonts w:ascii="Arial" w:cs="Arial" w:eastAsia="Arial" w:hAnsi="Arial"/>
                <w:sz w:val="11"/>
                <w:szCs w:val="11"/>
                <w:color w:val="auto"/>
              </w:rPr>
              <w:t>—</w:t>
            </w:r>
          </w:p>
        </w:tc>
        <w:tc>
          <w:tcPr>
            <w:tcW w:w="240" w:type="dxa"/>
            <w:vAlign w:val="bottom"/>
          </w:tcPr>
          <w:p>
            <w:pPr>
              <w:spacing w:after="0"/>
              <w:rPr>
                <w:sz w:val="10"/>
                <w:szCs w:val="10"/>
                <w:color w:val="auto"/>
              </w:rPr>
            </w:pPr>
          </w:p>
        </w:tc>
        <w:tc>
          <w:tcPr>
            <w:tcW w:w="60" w:type="dxa"/>
            <w:vAlign w:val="bottom"/>
            <w:tcBorders>
              <w:bottom w:val="single" w:sz="8" w:color="auto"/>
            </w:tcBorders>
          </w:tcPr>
          <w:p>
            <w:pPr>
              <w:spacing w:after="0"/>
              <w:rPr>
                <w:sz w:val="10"/>
                <w:szCs w:val="10"/>
                <w:color w:val="auto"/>
              </w:rPr>
            </w:pPr>
          </w:p>
        </w:tc>
        <w:tc>
          <w:tcPr>
            <w:tcW w:w="440" w:type="dxa"/>
            <w:vAlign w:val="bottom"/>
            <w:tcBorders>
              <w:bottom w:val="single" w:sz="8" w:color="auto"/>
            </w:tcBorders>
          </w:tcPr>
          <w:p>
            <w:pPr>
              <w:jc w:val="right"/>
              <w:spacing w:after="0" w:line="120" w:lineRule="exact"/>
              <w:rPr>
                <w:sz w:val="20"/>
                <w:szCs w:val="20"/>
                <w:color w:val="auto"/>
              </w:rPr>
            </w:pPr>
            <w:r>
              <w:rPr>
                <w:rFonts w:ascii="Arial" w:cs="Arial" w:eastAsia="Arial" w:hAnsi="Arial"/>
                <w:sz w:val="11"/>
                <w:szCs w:val="11"/>
                <w:color w:val="auto"/>
              </w:rPr>
              <w:t>14</w:t>
            </w:r>
          </w:p>
        </w:tc>
        <w:tc>
          <w:tcPr>
            <w:tcW w:w="140" w:type="dxa"/>
            <w:vAlign w:val="bottom"/>
          </w:tcPr>
          <w:p>
            <w:pPr>
              <w:spacing w:after="0"/>
              <w:rPr>
                <w:sz w:val="10"/>
                <w:szCs w:val="10"/>
                <w:color w:val="auto"/>
              </w:rPr>
            </w:pPr>
          </w:p>
        </w:tc>
        <w:tc>
          <w:tcPr>
            <w:tcW w:w="300" w:type="dxa"/>
            <w:vAlign w:val="bottom"/>
            <w:tcBorders>
              <w:bottom w:val="single" w:sz="8" w:color="auto"/>
            </w:tcBorders>
          </w:tcPr>
          <w:p>
            <w:pPr>
              <w:jc w:val="right"/>
              <w:ind w:right="4"/>
              <w:spacing w:after="0" w:line="120" w:lineRule="exact"/>
              <w:rPr>
                <w:sz w:val="20"/>
                <w:szCs w:val="20"/>
                <w:color w:val="auto"/>
              </w:rPr>
            </w:pPr>
            <w:r>
              <w:rPr>
                <w:rFonts w:ascii="Arial" w:cs="Arial" w:eastAsia="Arial" w:hAnsi="Arial"/>
                <w:sz w:val="11"/>
                <w:szCs w:val="11"/>
                <w:color w:val="auto"/>
              </w:rPr>
              <w:t>—</w:t>
            </w:r>
          </w:p>
        </w:tc>
        <w:tc>
          <w:tcPr>
            <w:tcW w:w="220" w:type="dxa"/>
            <w:vAlign w:val="bottom"/>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jc w:val="right"/>
              <w:spacing w:after="0" w:line="120" w:lineRule="exact"/>
              <w:rPr>
                <w:sz w:val="20"/>
                <w:szCs w:val="20"/>
                <w:color w:val="auto"/>
              </w:rPr>
            </w:pPr>
            <w:r>
              <w:rPr>
                <w:rFonts w:ascii="Arial" w:cs="Arial" w:eastAsia="Arial" w:hAnsi="Arial"/>
                <w:sz w:val="11"/>
                <w:szCs w:val="11"/>
                <w:color w:val="auto"/>
              </w:rPr>
              <w:t>18</w:t>
            </w:r>
          </w:p>
        </w:tc>
        <w:tc>
          <w:tcPr>
            <w:tcW w:w="140" w:type="dxa"/>
            <w:vAlign w:val="bottom"/>
          </w:tcPr>
          <w:p>
            <w:pPr>
              <w:spacing w:after="0"/>
              <w:rPr>
                <w:sz w:val="10"/>
                <w:szCs w:val="10"/>
                <w:color w:val="auto"/>
              </w:rPr>
            </w:pPr>
          </w:p>
        </w:tc>
        <w:tc>
          <w:tcPr>
            <w:tcW w:w="220" w:type="dxa"/>
            <w:vAlign w:val="bottom"/>
            <w:tcBorders>
              <w:bottom w:val="single" w:sz="8" w:color="auto"/>
            </w:tcBorders>
          </w:tcPr>
          <w:p>
            <w:pPr>
              <w:jc w:val="center"/>
              <w:spacing w:after="0" w:line="120" w:lineRule="exact"/>
              <w:rPr>
                <w:sz w:val="20"/>
                <w:szCs w:val="20"/>
                <w:color w:val="auto"/>
              </w:rPr>
            </w:pPr>
            <w:r>
              <w:rPr>
                <w:rFonts w:ascii="Arial" w:cs="Arial" w:eastAsia="Arial" w:hAnsi="Arial"/>
                <w:sz w:val="11"/>
                <w:szCs w:val="11"/>
                <w:color w:val="auto"/>
                <w:w w:val="90"/>
              </w:rPr>
              <w:t>—</w:t>
            </w: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6000" w:type="dxa"/>
            <w:vAlign w:val="bottom"/>
            <w:tcBorders>
              <w:right w:val="single" w:sz="8" w:color="auto"/>
            </w:tcBorders>
            <w:gridSpan w:val="7"/>
            <w:shd w:val="clear" w:color="auto" w:fill="CCEEFF"/>
          </w:tcPr>
          <w:p>
            <w:pPr>
              <w:ind w:left="700"/>
              <w:spacing w:after="0" w:line="120" w:lineRule="exact"/>
              <w:rPr>
                <w:sz w:val="20"/>
                <w:szCs w:val="20"/>
                <w:color w:val="auto"/>
              </w:rPr>
            </w:pPr>
            <w:r>
              <w:rPr>
                <w:rFonts w:ascii="Arial" w:cs="Arial" w:eastAsia="Arial" w:hAnsi="Arial"/>
                <w:sz w:val="11"/>
                <w:szCs w:val="11"/>
                <w:color w:val="auto"/>
              </w:rPr>
              <w:t>Total invested assets and cash</w:t>
            </w: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20"/>
                <w:szCs w:val="20"/>
                <w:color w:val="auto"/>
              </w:rPr>
            </w:pPr>
            <w:r>
              <w:rPr>
                <w:rFonts w:ascii="Arial" w:cs="Arial" w:eastAsia="Arial" w:hAnsi="Arial"/>
                <w:sz w:val="10"/>
                <w:szCs w:val="10"/>
                <w:color w:val="auto"/>
                <w:w w:val="71"/>
              </w:rPr>
              <w:t>$</w:t>
            </w:r>
          </w:p>
        </w:tc>
        <w:tc>
          <w:tcPr>
            <w:tcW w:w="38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76,089</w:t>
            </w: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right"/>
              <w:ind w:right="60"/>
              <w:spacing w:after="0" w:line="120" w:lineRule="exact"/>
              <w:rPr>
                <w:sz w:val="20"/>
                <w:szCs w:val="20"/>
                <w:color w:val="auto"/>
              </w:rPr>
            </w:pPr>
            <w:r>
              <w:rPr>
                <w:rFonts w:ascii="Arial" w:cs="Arial" w:eastAsia="Arial" w:hAnsi="Arial"/>
                <w:sz w:val="11"/>
                <w:szCs w:val="11"/>
                <w:color w:val="auto"/>
              </w:rPr>
              <w:t>100%</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w w:val="97"/>
              </w:rPr>
              <w:t>$</w:t>
            </w: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w w:val="94"/>
              </w:rPr>
              <w:t>74,670</w:t>
            </w:r>
          </w:p>
        </w:tc>
        <w:tc>
          <w:tcPr>
            <w:tcW w:w="4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100%</w:t>
            </w:r>
          </w:p>
        </w:tc>
        <w:tc>
          <w:tcPr>
            <w:tcW w:w="6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74,353</w:t>
            </w:r>
          </w:p>
        </w:tc>
        <w:tc>
          <w:tcPr>
            <w:tcW w:w="52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100%</w:t>
            </w:r>
          </w:p>
        </w:tc>
        <w:tc>
          <w:tcPr>
            <w:tcW w:w="60" w:type="dxa"/>
            <w:vAlign w:val="bottom"/>
            <w:shd w:val="clear" w:color="auto" w:fill="CCEEFF"/>
          </w:tcPr>
          <w:p>
            <w:pPr>
              <w:jc w:val="right"/>
              <w:spacing w:after="0"/>
              <w:rPr>
                <w:sz w:val="20"/>
                <w:szCs w:val="20"/>
                <w:color w:val="auto"/>
              </w:rPr>
            </w:pPr>
            <w:r>
              <w:rPr>
                <w:rFonts w:ascii="Arial" w:cs="Arial" w:eastAsia="Arial" w:hAnsi="Arial"/>
                <w:sz w:val="4"/>
                <w:szCs w:val="4"/>
                <w:color w:val="auto"/>
                <w:w w:val="87"/>
              </w:rPr>
              <w:t>$</w:t>
            </w: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78,338</w:t>
            </w:r>
          </w:p>
        </w:tc>
        <w:tc>
          <w:tcPr>
            <w:tcW w:w="52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100%</w:t>
            </w:r>
          </w:p>
        </w:tc>
        <w:tc>
          <w:tcPr>
            <w:tcW w:w="8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w w:val="97"/>
              </w:rPr>
              <w:t>$</w:t>
            </w: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w w:val="94"/>
              </w:rPr>
              <w:t>77,604</w:t>
            </w:r>
          </w:p>
        </w:tc>
        <w:tc>
          <w:tcPr>
            <w:tcW w:w="360" w:type="dxa"/>
            <w:vAlign w:val="bottom"/>
            <w:gridSpan w:val="2"/>
            <w:shd w:val="clear" w:color="auto" w:fill="CCEEFF"/>
          </w:tcPr>
          <w:p>
            <w:pPr>
              <w:jc w:val="right"/>
              <w:ind w:right="40"/>
              <w:spacing w:after="0" w:line="120" w:lineRule="exact"/>
              <w:rPr>
                <w:sz w:val="20"/>
                <w:szCs w:val="20"/>
                <w:color w:val="auto"/>
              </w:rPr>
            </w:pPr>
            <w:r>
              <w:rPr>
                <w:rFonts w:ascii="Arial" w:cs="Arial" w:eastAsia="Arial" w:hAnsi="Arial"/>
                <w:sz w:val="11"/>
                <w:szCs w:val="11"/>
                <w:color w:val="auto"/>
              </w:rPr>
              <w:t>100%</w:t>
            </w:r>
          </w:p>
        </w:tc>
        <w:tc>
          <w:tcPr>
            <w:tcW w:w="0" w:type="dxa"/>
            <w:vAlign w:val="bottom"/>
          </w:tcPr>
          <w:p>
            <w:pPr>
              <w:spacing w:after="0"/>
              <w:rPr>
                <w:sz w:val="1"/>
                <w:szCs w:val="1"/>
                <w:color w:val="auto"/>
              </w:rPr>
            </w:pPr>
          </w:p>
        </w:tc>
      </w:tr>
      <w:tr>
        <w:trPr>
          <w:trHeight w:val="20"/>
        </w:trPr>
        <w:tc>
          <w:tcPr>
            <w:tcW w:w="6200" w:type="dxa"/>
            <w:vAlign w:val="bottom"/>
            <w:tcBorders>
              <w:right w:val="single" w:sz="8" w:color="auto"/>
            </w:tcBorders>
            <w:gridSpan w:val="8"/>
            <w:vMerge w:val="restart"/>
          </w:tcPr>
          <w:p>
            <w:pPr>
              <w:spacing w:after="0"/>
              <w:rPr>
                <w:sz w:val="20"/>
                <w:szCs w:val="20"/>
                <w:color w:val="auto"/>
              </w:rPr>
            </w:pPr>
            <w:r>
              <w:rPr>
                <w:rFonts w:ascii="Arial" w:cs="Arial" w:eastAsia="Arial" w:hAnsi="Arial"/>
                <w:sz w:val="11"/>
                <w:szCs w:val="11"/>
                <w:b w:val="1"/>
                <w:bCs w:val="1"/>
                <w:color w:val="auto"/>
              </w:rPr>
              <w:t>Public Fixed Maturity Securities—Credit Quality:</w:t>
            </w:r>
          </w:p>
        </w:tc>
        <w:tc>
          <w:tcPr>
            <w:tcW w:w="6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8"/>
        </w:trPr>
        <w:tc>
          <w:tcPr>
            <w:tcW w:w="6200" w:type="dxa"/>
            <w:vAlign w:val="bottom"/>
            <w:tcBorders>
              <w:right w:val="single" w:sz="8" w:color="auto"/>
            </w:tcBorders>
            <w:gridSpan w:val="8"/>
            <w:vMerge w:val="continue"/>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6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4"/>
        </w:trPr>
        <w:tc>
          <w:tcPr>
            <w:tcW w:w="200" w:type="dxa"/>
            <w:vAlign w:val="bottom"/>
            <w:tcBorders>
              <w:top w:val="single" w:sz="8" w:color="auto"/>
            </w:tcBorders>
          </w:tcPr>
          <w:p>
            <w:pPr>
              <w:spacing w:after="0"/>
              <w:rPr>
                <w:sz w:val="9"/>
                <w:szCs w:val="9"/>
                <w:color w:val="auto"/>
              </w:rPr>
            </w:pPr>
          </w:p>
        </w:tc>
        <w:tc>
          <w:tcPr>
            <w:tcW w:w="1200" w:type="dxa"/>
            <w:vAlign w:val="bottom"/>
            <w:tcBorders>
              <w:top w:val="single" w:sz="8" w:color="auto"/>
            </w:tcBorders>
            <w:gridSpan w:val="3"/>
          </w:tcPr>
          <w:p>
            <w:pPr>
              <w:spacing w:after="0" w:line="114" w:lineRule="exact"/>
              <w:rPr>
                <w:sz w:val="20"/>
                <w:szCs w:val="20"/>
                <w:color w:val="auto"/>
              </w:rPr>
            </w:pPr>
            <w:r>
              <w:rPr>
                <w:rFonts w:ascii="Arial" w:cs="Arial" w:eastAsia="Arial" w:hAnsi="Arial"/>
                <w:sz w:val="11"/>
                <w:szCs w:val="11"/>
                <w:b w:val="1"/>
                <w:bCs w:val="1"/>
                <w:color w:val="auto"/>
              </w:rPr>
              <w:t>NRSRO</w:t>
            </w:r>
            <w:r>
              <w:rPr>
                <w:rFonts w:ascii="Arial" w:cs="Arial" w:eastAsia="Arial" w:hAnsi="Arial"/>
                <w:sz w:val="9"/>
                <w:szCs w:val="9"/>
                <w:color w:val="auto"/>
              </w:rPr>
              <w:t>(2)</w:t>
            </w:r>
            <w:r>
              <w:rPr>
                <w:rFonts w:ascii="Arial" w:cs="Arial" w:eastAsia="Arial" w:hAnsi="Arial"/>
                <w:sz w:val="11"/>
                <w:szCs w:val="11"/>
                <w:b w:val="1"/>
                <w:bCs w:val="1"/>
                <w:color w:val="auto"/>
              </w:rPr>
              <w:t xml:space="preserve"> Designation</w:t>
            </w:r>
          </w:p>
        </w:tc>
        <w:tc>
          <w:tcPr>
            <w:tcW w:w="220" w:type="dxa"/>
            <w:vAlign w:val="bottom"/>
            <w:tcBorders>
              <w:top w:val="single" w:sz="8" w:color="auto"/>
            </w:tcBorders>
          </w:tcPr>
          <w:p>
            <w:pPr>
              <w:spacing w:after="0"/>
              <w:rPr>
                <w:sz w:val="9"/>
                <w:szCs w:val="9"/>
                <w:color w:val="auto"/>
              </w:rPr>
            </w:pPr>
          </w:p>
        </w:tc>
        <w:tc>
          <w:tcPr>
            <w:tcW w:w="620" w:type="dxa"/>
            <w:vAlign w:val="bottom"/>
            <w:tcBorders>
              <w:top w:val="single" w:sz="8" w:color="auto"/>
            </w:tcBorders>
          </w:tcPr>
          <w:p>
            <w:pPr>
              <w:spacing w:after="0"/>
              <w:rPr>
                <w:sz w:val="9"/>
                <w:szCs w:val="9"/>
                <w:color w:val="auto"/>
              </w:rPr>
            </w:pPr>
          </w:p>
        </w:tc>
        <w:tc>
          <w:tcPr>
            <w:tcW w:w="40" w:type="dxa"/>
            <w:vAlign w:val="bottom"/>
          </w:tcPr>
          <w:p>
            <w:pPr>
              <w:spacing w:after="0"/>
              <w:rPr>
                <w:sz w:val="9"/>
                <w:szCs w:val="9"/>
                <w:color w:val="auto"/>
              </w:rPr>
            </w:pPr>
          </w:p>
        </w:tc>
        <w:tc>
          <w:tcPr>
            <w:tcW w:w="3920" w:type="dxa"/>
            <w:vAlign w:val="bottom"/>
            <w:tcBorders>
              <w:right w:val="single" w:sz="8" w:color="auto"/>
            </w:tcBorders>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60" w:type="dxa"/>
            <w:vAlign w:val="bottom"/>
            <w:tcBorders>
              <w:right w:val="single" w:sz="8" w:color="auto"/>
            </w:tcBorders>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220" w:type="dxa"/>
            <w:vAlign w:val="bottom"/>
          </w:tcPr>
          <w:p>
            <w:pPr>
              <w:spacing w:after="0"/>
              <w:rPr>
                <w:sz w:val="9"/>
                <w:szCs w:val="9"/>
                <w:color w:val="auto"/>
              </w:rPr>
            </w:pPr>
          </w:p>
        </w:tc>
        <w:tc>
          <w:tcPr>
            <w:tcW w:w="60" w:type="dxa"/>
            <w:vAlign w:val="bottom"/>
          </w:tcPr>
          <w:p>
            <w:pPr>
              <w:spacing w:after="0"/>
              <w:rPr>
                <w:sz w:val="9"/>
                <w:szCs w:val="9"/>
                <w:color w:val="auto"/>
              </w:rPr>
            </w:pPr>
          </w:p>
        </w:tc>
        <w:tc>
          <w:tcPr>
            <w:tcW w:w="420" w:type="dxa"/>
            <w:vAlign w:val="bottom"/>
          </w:tcPr>
          <w:p>
            <w:pPr>
              <w:spacing w:after="0"/>
              <w:rPr>
                <w:sz w:val="9"/>
                <w:szCs w:val="9"/>
                <w:color w:val="auto"/>
              </w:rPr>
            </w:pPr>
          </w:p>
        </w:tc>
        <w:tc>
          <w:tcPr>
            <w:tcW w:w="140" w:type="dxa"/>
            <w:vAlign w:val="bottom"/>
          </w:tcPr>
          <w:p>
            <w:pPr>
              <w:spacing w:after="0"/>
              <w:rPr>
                <w:sz w:val="9"/>
                <w:szCs w:val="9"/>
                <w:color w:val="auto"/>
              </w:rPr>
            </w:pPr>
          </w:p>
        </w:tc>
        <w:tc>
          <w:tcPr>
            <w:tcW w:w="2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0" w:type="dxa"/>
            <w:vAlign w:val="bottom"/>
          </w:tcPr>
          <w:p>
            <w:pPr>
              <w:spacing w:after="0"/>
              <w:rPr>
                <w:sz w:val="9"/>
                <w:szCs w:val="9"/>
                <w:color w:val="auto"/>
              </w:rPr>
            </w:pPr>
          </w:p>
        </w:tc>
        <w:tc>
          <w:tcPr>
            <w:tcW w:w="440" w:type="dxa"/>
            <w:vAlign w:val="bottom"/>
          </w:tcPr>
          <w:p>
            <w:pPr>
              <w:spacing w:after="0"/>
              <w:rPr>
                <w:sz w:val="9"/>
                <w:szCs w:val="9"/>
                <w:color w:val="auto"/>
              </w:rPr>
            </w:pPr>
          </w:p>
        </w:tc>
        <w:tc>
          <w:tcPr>
            <w:tcW w:w="140" w:type="dxa"/>
            <w:vAlign w:val="bottom"/>
          </w:tcPr>
          <w:p>
            <w:pPr>
              <w:spacing w:after="0"/>
              <w:rPr>
                <w:sz w:val="9"/>
                <w:szCs w:val="9"/>
                <w:color w:val="auto"/>
              </w:rPr>
            </w:pPr>
          </w:p>
        </w:tc>
        <w:tc>
          <w:tcPr>
            <w:tcW w:w="300" w:type="dxa"/>
            <w:vAlign w:val="bottom"/>
          </w:tcPr>
          <w:p>
            <w:pPr>
              <w:spacing w:after="0"/>
              <w:rPr>
                <w:sz w:val="9"/>
                <w:szCs w:val="9"/>
                <w:color w:val="auto"/>
              </w:rPr>
            </w:pPr>
          </w:p>
        </w:tc>
        <w:tc>
          <w:tcPr>
            <w:tcW w:w="220" w:type="dxa"/>
            <w:vAlign w:val="bottom"/>
          </w:tcPr>
          <w:p>
            <w:pPr>
              <w:spacing w:after="0"/>
              <w:rPr>
                <w:sz w:val="9"/>
                <w:szCs w:val="9"/>
                <w:color w:val="auto"/>
              </w:rPr>
            </w:pPr>
          </w:p>
        </w:tc>
        <w:tc>
          <w:tcPr>
            <w:tcW w:w="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0"/>
        </w:trPr>
        <w:tc>
          <w:tcPr>
            <w:tcW w:w="200" w:type="dxa"/>
            <w:vAlign w:val="bottom"/>
            <w:tcBorders>
              <w:top w:val="single" w:sz="8" w:color="CCEEFF"/>
            </w:tcBorders>
            <w:shd w:val="clear" w:color="auto" w:fill="CCEEFF"/>
          </w:tcPr>
          <w:p>
            <w:pPr>
              <w:spacing w:after="0"/>
              <w:rPr>
                <w:sz w:val="8"/>
                <w:szCs w:val="8"/>
                <w:color w:val="auto"/>
              </w:rPr>
            </w:pPr>
          </w:p>
        </w:tc>
        <w:tc>
          <w:tcPr>
            <w:tcW w:w="1000" w:type="dxa"/>
            <w:vAlign w:val="bottom"/>
            <w:tcBorders>
              <w:top w:val="single" w:sz="8" w:color="auto"/>
            </w:tcBorders>
            <w:gridSpan w:val="2"/>
            <w:shd w:val="clear" w:color="auto" w:fill="CCEEFF"/>
          </w:tcPr>
          <w:p>
            <w:pPr>
              <w:jc w:val="center"/>
              <w:spacing w:after="0" w:line="100" w:lineRule="exact"/>
              <w:rPr>
                <w:sz w:val="20"/>
                <w:szCs w:val="20"/>
                <w:color w:val="auto"/>
              </w:rPr>
            </w:pPr>
            <w:r>
              <w:rPr>
                <w:rFonts w:ascii="Arial" w:cs="Arial" w:eastAsia="Arial" w:hAnsi="Arial"/>
                <w:sz w:val="11"/>
                <w:szCs w:val="11"/>
                <w:color w:val="auto"/>
              </w:rPr>
              <w:t>AAA</w:t>
            </w:r>
          </w:p>
        </w:tc>
        <w:tc>
          <w:tcPr>
            <w:tcW w:w="200" w:type="dxa"/>
            <w:vAlign w:val="bottom"/>
            <w:tcBorders>
              <w:top w:val="single" w:sz="8" w:color="CCEEFF"/>
            </w:tcBorders>
            <w:shd w:val="clear" w:color="auto" w:fill="CCEEFF"/>
          </w:tcPr>
          <w:p>
            <w:pPr>
              <w:spacing w:after="0"/>
              <w:rPr>
                <w:sz w:val="8"/>
                <w:szCs w:val="8"/>
                <w:color w:val="auto"/>
              </w:rPr>
            </w:pPr>
          </w:p>
        </w:tc>
        <w:tc>
          <w:tcPr>
            <w:tcW w:w="220" w:type="dxa"/>
            <w:vAlign w:val="bottom"/>
            <w:tcBorders>
              <w:top w:val="single" w:sz="8" w:color="CCEEFF"/>
            </w:tcBorders>
            <w:shd w:val="clear" w:color="auto" w:fill="CCEEFF"/>
          </w:tcPr>
          <w:p>
            <w:pPr>
              <w:spacing w:after="0"/>
              <w:rPr>
                <w:sz w:val="8"/>
                <w:szCs w:val="8"/>
                <w:color w:val="auto"/>
              </w:rPr>
            </w:pPr>
          </w:p>
        </w:tc>
        <w:tc>
          <w:tcPr>
            <w:tcW w:w="620" w:type="dxa"/>
            <w:vAlign w:val="bottom"/>
            <w:tcBorders>
              <w:top w:val="single" w:sz="8" w:color="CCEEFF"/>
            </w:tcBorders>
            <w:shd w:val="clear" w:color="auto" w:fill="CCEEFF"/>
          </w:tcPr>
          <w:p>
            <w:pPr>
              <w:spacing w:after="0"/>
              <w:rPr>
                <w:sz w:val="8"/>
                <w:szCs w:val="8"/>
                <w:color w:val="auto"/>
              </w:rPr>
            </w:pPr>
          </w:p>
        </w:tc>
        <w:tc>
          <w:tcPr>
            <w:tcW w:w="40" w:type="dxa"/>
            <w:vAlign w:val="bottom"/>
            <w:tcBorders>
              <w:top w:val="single" w:sz="8" w:color="CCEEFF"/>
            </w:tcBorders>
            <w:shd w:val="clear" w:color="auto" w:fill="CCEEFF"/>
          </w:tcPr>
          <w:p>
            <w:pPr>
              <w:spacing w:after="0"/>
              <w:rPr>
                <w:sz w:val="8"/>
                <w:szCs w:val="8"/>
                <w:color w:val="auto"/>
              </w:rPr>
            </w:pPr>
          </w:p>
        </w:tc>
        <w:tc>
          <w:tcPr>
            <w:tcW w:w="3920" w:type="dxa"/>
            <w:vAlign w:val="bottom"/>
            <w:tcBorders>
              <w:top w:val="single" w:sz="8" w:color="CCEEFF"/>
              <w:right w:val="single" w:sz="8" w:color="auto"/>
            </w:tcBorders>
            <w:shd w:val="clear" w:color="auto" w:fill="CCEEFF"/>
          </w:tcPr>
          <w:p>
            <w:pPr>
              <w:spacing w:after="0"/>
              <w:rPr>
                <w:sz w:val="8"/>
                <w:szCs w:val="8"/>
                <w:color w:val="auto"/>
              </w:rPr>
            </w:pPr>
          </w:p>
        </w:tc>
        <w:tc>
          <w:tcPr>
            <w:tcW w:w="60" w:type="dxa"/>
            <w:vAlign w:val="bottom"/>
            <w:tcBorders>
              <w:top w:val="single" w:sz="8" w:color="CCEEFF"/>
            </w:tcBorders>
            <w:shd w:val="clear" w:color="auto" w:fill="CCEEFF"/>
          </w:tcPr>
          <w:p>
            <w:pPr>
              <w:spacing w:after="0"/>
              <w:rPr>
                <w:sz w:val="8"/>
                <w:szCs w:val="8"/>
                <w:color w:val="auto"/>
              </w:rPr>
            </w:pPr>
          </w:p>
        </w:tc>
        <w:tc>
          <w:tcPr>
            <w:tcW w:w="60" w:type="dxa"/>
            <w:vAlign w:val="bottom"/>
            <w:tcBorders>
              <w:top w:val="single" w:sz="8" w:color="CCEEFF"/>
            </w:tcBorders>
            <w:shd w:val="clear" w:color="auto" w:fill="CCEEFF"/>
          </w:tcPr>
          <w:p>
            <w:pPr>
              <w:spacing w:after="0" w:line="100" w:lineRule="exact"/>
              <w:rPr>
                <w:sz w:val="20"/>
                <w:szCs w:val="20"/>
                <w:color w:val="auto"/>
              </w:rPr>
            </w:pPr>
            <w:r>
              <w:rPr>
                <w:rFonts w:ascii="Arial" w:cs="Arial" w:eastAsia="Arial" w:hAnsi="Arial"/>
                <w:sz w:val="10"/>
                <w:szCs w:val="10"/>
                <w:color w:val="auto"/>
                <w:w w:val="71"/>
              </w:rPr>
              <w:t>$</w:t>
            </w:r>
          </w:p>
        </w:tc>
        <w:tc>
          <w:tcPr>
            <w:tcW w:w="380" w:type="dxa"/>
            <w:vAlign w:val="bottom"/>
            <w:tcBorders>
              <w:top w:val="single" w:sz="8" w:color="CCEEFF"/>
            </w:tcBorders>
            <w:gridSpan w:val="2"/>
            <w:shd w:val="clear" w:color="auto" w:fill="CCEEFF"/>
          </w:tcPr>
          <w:p>
            <w:pPr>
              <w:jc w:val="right"/>
              <w:ind w:right="20"/>
              <w:spacing w:after="0" w:line="100" w:lineRule="exact"/>
              <w:rPr>
                <w:sz w:val="20"/>
                <w:szCs w:val="20"/>
                <w:color w:val="auto"/>
              </w:rPr>
            </w:pPr>
            <w:r>
              <w:rPr>
                <w:rFonts w:ascii="Arial" w:cs="Arial" w:eastAsia="Arial" w:hAnsi="Arial"/>
                <w:sz w:val="11"/>
                <w:szCs w:val="11"/>
                <w:color w:val="auto"/>
              </w:rPr>
              <w:t>13,541</w:t>
            </w:r>
          </w:p>
        </w:tc>
        <w:tc>
          <w:tcPr>
            <w:tcW w:w="60" w:type="dxa"/>
            <w:vAlign w:val="bottom"/>
            <w:tcBorders>
              <w:top w:val="single" w:sz="8" w:color="CCEEFF"/>
            </w:tcBorders>
            <w:shd w:val="clear" w:color="auto" w:fill="CCEEFF"/>
          </w:tcPr>
          <w:p>
            <w:pPr>
              <w:spacing w:after="0"/>
              <w:rPr>
                <w:sz w:val="8"/>
                <w:szCs w:val="8"/>
                <w:color w:val="auto"/>
              </w:rPr>
            </w:pPr>
          </w:p>
        </w:tc>
        <w:tc>
          <w:tcPr>
            <w:tcW w:w="380" w:type="dxa"/>
            <w:vAlign w:val="bottom"/>
            <w:tcBorders>
              <w:top w:val="single" w:sz="8" w:color="CCEEFF"/>
              <w:right w:val="single" w:sz="8" w:color="auto"/>
            </w:tcBorders>
            <w:gridSpan w:val="2"/>
            <w:shd w:val="clear" w:color="auto" w:fill="CCEEFF"/>
          </w:tcPr>
          <w:p>
            <w:pPr>
              <w:jc w:val="right"/>
              <w:ind w:right="60"/>
              <w:spacing w:after="0" w:line="100" w:lineRule="exact"/>
              <w:rPr>
                <w:sz w:val="20"/>
                <w:szCs w:val="20"/>
                <w:color w:val="auto"/>
              </w:rPr>
            </w:pPr>
            <w:r>
              <w:rPr>
                <w:rFonts w:ascii="Arial" w:cs="Arial" w:eastAsia="Arial" w:hAnsi="Arial"/>
                <w:sz w:val="11"/>
                <w:szCs w:val="11"/>
                <w:color w:val="auto"/>
              </w:rPr>
              <w:t>30%</w:t>
            </w:r>
          </w:p>
        </w:tc>
        <w:tc>
          <w:tcPr>
            <w:tcW w:w="80" w:type="dxa"/>
            <w:vAlign w:val="bottom"/>
            <w:tcBorders>
              <w:top w:val="single" w:sz="8" w:color="CCEEFF"/>
            </w:tcBorders>
            <w:shd w:val="clear" w:color="auto" w:fill="CCEEFF"/>
          </w:tcPr>
          <w:p>
            <w:pPr>
              <w:spacing w:after="0"/>
              <w:rPr>
                <w:sz w:val="8"/>
                <w:szCs w:val="8"/>
                <w:color w:val="auto"/>
              </w:rPr>
            </w:pPr>
          </w:p>
        </w:tc>
        <w:tc>
          <w:tcPr>
            <w:tcW w:w="80" w:type="dxa"/>
            <w:vAlign w:val="bottom"/>
            <w:tcBorders>
              <w:top w:val="single" w:sz="8" w:color="CCEEFF"/>
            </w:tcBorders>
            <w:shd w:val="clear" w:color="auto" w:fill="CCEEFF"/>
          </w:tcPr>
          <w:p>
            <w:pPr>
              <w:spacing w:after="0" w:line="100" w:lineRule="exact"/>
              <w:rPr>
                <w:sz w:val="20"/>
                <w:szCs w:val="20"/>
                <w:color w:val="auto"/>
              </w:rPr>
            </w:pPr>
            <w:r>
              <w:rPr>
                <w:rFonts w:ascii="Arial" w:cs="Arial" w:eastAsia="Arial" w:hAnsi="Arial"/>
                <w:sz w:val="11"/>
                <w:szCs w:val="11"/>
                <w:color w:val="auto"/>
                <w:w w:val="97"/>
              </w:rPr>
              <w:t>$</w:t>
            </w:r>
          </w:p>
        </w:tc>
        <w:tc>
          <w:tcPr>
            <w:tcW w:w="460" w:type="dxa"/>
            <w:vAlign w:val="bottom"/>
            <w:tcBorders>
              <w:top w:val="single" w:sz="8" w:color="CCEEFF"/>
            </w:tcBorders>
            <w:gridSpan w:val="2"/>
            <w:shd w:val="clear" w:color="auto" w:fill="CCEEFF"/>
          </w:tcPr>
          <w:p>
            <w:pPr>
              <w:jc w:val="right"/>
              <w:ind w:right="120"/>
              <w:spacing w:after="0" w:line="100" w:lineRule="exact"/>
              <w:rPr>
                <w:sz w:val="20"/>
                <w:szCs w:val="20"/>
                <w:color w:val="auto"/>
              </w:rPr>
            </w:pPr>
            <w:r>
              <w:rPr>
                <w:rFonts w:ascii="Arial" w:cs="Arial" w:eastAsia="Arial" w:hAnsi="Arial"/>
                <w:sz w:val="11"/>
                <w:szCs w:val="11"/>
                <w:color w:val="auto"/>
                <w:w w:val="94"/>
              </w:rPr>
              <w:t>13,270</w:t>
            </w:r>
          </w:p>
        </w:tc>
        <w:tc>
          <w:tcPr>
            <w:tcW w:w="460" w:type="dxa"/>
            <w:vAlign w:val="bottom"/>
            <w:tcBorders>
              <w:top w:val="single" w:sz="8" w:color="CCEEFF"/>
            </w:tcBorders>
            <w:gridSpan w:val="2"/>
            <w:shd w:val="clear" w:color="auto" w:fill="CCEEFF"/>
          </w:tcPr>
          <w:p>
            <w:pPr>
              <w:jc w:val="right"/>
              <w:ind w:right="140"/>
              <w:spacing w:after="0" w:line="100" w:lineRule="exact"/>
              <w:rPr>
                <w:sz w:val="20"/>
                <w:szCs w:val="20"/>
                <w:color w:val="auto"/>
              </w:rPr>
            </w:pPr>
            <w:r>
              <w:rPr>
                <w:rFonts w:ascii="Arial" w:cs="Arial" w:eastAsia="Arial" w:hAnsi="Arial"/>
                <w:sz w:val="11"/>
                <w:szCs w:val="11"/>
                <w:color w:val="auto"/>
              </w:rPr>
              <w:t>30%</w:t>
            </w:r>
          </w:p>
        </w:tc>
        <w:tc>
          <w:tcPr>
            <w:tcW w:w="60" w:type="dxa"/>
            <w:vAlign w:val="bottom"/>
            <w:tcBorders>
              <w:top w:val="single" w:sz="8" w:color="CCEEFF"/>
            </w:tcBorders>
            <w:shd w:val="clear" w:color="auto" w:fill="CCEEFF"/>
          </w:tcPr>
          <w:p>
            <w:pPr>
              <w:jc w:val="right"/>
              <w:spacing w:after="0" w:line="100" w:lineRule="exact"/>
              <w:rPr>
                <w:sz w:val="20"/>
                <w:szCs w:val="20"/>
                <w:color w:val="auto"/>
              </w:rPr>
            </w:pPr>
            <w:r>
              <w:rPr>
                <w:rFonts w:ascii="Arial" w:cs="Arial" w:eastAsia="Arial" w:hAnsi="Arial"/>
                <w:sz w:val="10"/>
                <w:szCs w:val="10"/>
                <w:color w:val="auto"/>
                <w:w w:val="71"/>
              </w:rPr>
              <w:t>$</w:t>
            </w:r>
          </w:p>
        </w:tc>
        <w:tc>
          <w:tcPr>
            <w:tcW w:w="560" w:type="dxa"/>
            <w:vAlign w:val="bottom"/>
            <w:tcBorders>
              <w:top w:val="single" w:sz="8" w:color="CCEEFF"/>
            </w:tcBorders>
            <w:gridSpan w:val="2"/>
            <w:shd w:val="clear" w:color="auto" w:fill="CCEEFF"/>
          </w:tcPr>
          <w:p>
            <w:pPr>
              <w:jc w:val="right"/>
              <w:ind w:right="140"/>
              <w:spacing w:after="0" w:line="100" w:lineRule="exact"/>
              <w:rPr>
                <w:sz w:val="20"/>
                <w:szCs w:val="20"/>
                <w:color w:val="auto"/>
              </w:rPr>
            </w:pPr>
            <w:r>
              <w:rPr>
                <w:rFonts w:ascii="Arial" w:cs="Arial" w:eastAsia="Arial" w:hAnsi="Arial"/>
                <w:sz w:val="11"/>
                <w:szCs w:val="11"/>
                <w:color w:val="auto"/>
              </w:rPr>
              <w:t>14,264</w:t>
            </w:r>
          </w:p>
        </w:tc>
        <w:tc>
          <w:tcPr>
            <w:tcW w:w="520" w:type="dxa"/>
            <w:vAlign w:val="bottom"/>
            <w:tcBorders>
              <w:top w:val="single" w:sz="8" w:color="CCEEFF"/>
            </w:tcBorders>
            <w:gridSpan w:val="2"/>
            <w:shd w:val="clear" w:color="auto" w:fill="CCEEFF"/>
          </w:tcPr>
          <w:p>
            <w:pPr>
              <w:jc w:val="right"/>
              <w:ind w:right="140"/>
              <w:spacing w:after="0" w:line="100" w:lineRule="exact"/>
              <w:rPr>
                <w:sz w:val="20"/>
                <w:szCs w:val="20"/>
                <w:color w:val="auto"/>
              </w:rPr>
            </w:pPr>
            <w:r>
              <w:rPr>
                <w:rFonts w:ascii="Arial" w:cs="Arial" w:eastAsia="Arial" w:hAnsi="Arial"/>
                <w:sz w:val="11"/>
                <w:szCs w:val="11"/>
                <w:color w:val="auto"/>
              </w:rPr>
              <w:t>32%</w:t>
            </w:r>
          </w:p>
        </w:tc>
        <w:tc>
          <w:tcPr>
            <w:tcW w:w="6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4"/>
                <w:szCs w:val="4"/>
                <w:color w:val="auto"/>
                <w:w w:val="87"/>
              </w:rPr>
              <w:t>$</w:t>
            </w:r>
          </w:p>
        </w:tc>
        <w:tc>
          <w:tcPr>
            <w:tcW w:w="580" w:type="dxa"/>
            <w:vAlign w:val="bottom"/>
            <w:tcBorders>
              <w:top w:val="single" w:sz="8" w:color="CCEEFF"/>
            </w:tcBorders>
            <w:gridSpan w:val="2"/>
            <w:shd w:val="clear" w:color="auto" w:fill="CCEEFF"/>
          </w:tcPr>
          <w:p>
            <w:pPr>
              <w:jc w:val="right"/>
              <w:ind w:right="140"/>
              <w:spacing w:after="0" w:line="100" w:lineRule="exact"/>
              <w:rPr>
                <w:sz w:val="20"/>
                <w:szCs w:val="20"/>
                <w:color w:val="auto"/>
              </w:rPr>
            </w:pPr>
            <w:r>
              <w:rPr>
                <w:rFonts w:ascii="Arial" w:cs="Arial" w:eastAsia="Arial" w:hAnsi="Arial"/>
                <w:sz w:val="11"/>
                <w:szCs w:val="11"/>
                <w:color w:val="auto"/>
              </w:rPr>
              <w:t>15,608</w:t>
            </w:r>
          </w:p>
        </w:tc>
        <w:tc>
          <w:tcPr>
            <w:tcW w:w="520" w:type="dxa"/>
            <w:vAlign w:val="bottom"/>
            <w:tcBorders>
              <w:top w:val="single" w:sz="8" w:color="CCEEFF"/>
            </w:tcBorders>
            <w:gridSpan w:val="2"/>
            <w:shd w:val="clear" w:color="auto" w:fill="CCEEFF"/>
          </w:tcPr>
          <w:p>
            <w:pPr>
              <w:jc w:val="right"/>
              <w:ind w:right="140"/>
              <w:spacing w:after="0" w:line="100" w:lineRule="exact"/>
              <w:rPr>
                <w:sz w:val="20"/>
                <w:szCs w:val="20"/>
                <w:color w:val="auto"/>
              </w:rPr>
            </w:pPr>
            <w:r>
              <w:rPr>
                <w:rFonts w:ascii="Arial" w:cs="Arial" w:eastAsia="Arial" w:hAnsi="Arial"/>
                <w:sz w:val="11"/>
                <w:szCs w:val="11"/>
                <w:color w:val="auto"/>
              </w:rPr>
              <w:t>33%</w:t>
            </w:r>
          </w:p>
        </w:tc>
        <w:tc>
          <w:tcPr>
            <w:tcW w:w="80" w:type="dxa"/>
            <w:vAlign w:val="bottom"/>
            <w:tcBorders>
              <w:top w:val="single" w:sz="8" w:color="CCEEFF"/>
            </w:tcBorders>
            <w:shd w:val="clear" w:color="auto" w:fill="CCEEFF"/>
          </w:tcPr>
          <w:p>
            <w:pPr>
              <w:spacing w:after="0" w:line="100" w:lineRule="exact"/>
              <w:rPr>
                <w:sz w:val="20"/>
                <w:szCs w:val="20"/>
                <w:color w:val="auto"/>
              </w:rPr>
            </w:pPr>
            <w:r>
              <w:rPr>
                <w:rFonts w:ascii="Arial" w:cs="Arial" w:eastAsia="Arial" w:hAnsi="Arial"/>
                <w:sz w:val="11"/>
                <w:szCs w:val="11"/>
                <w:color w:val="auto"/>
                <w:w w:val="97"/>
              </w:rPr>
              <w:t>$</w:t>
            </w:r>
          </w:p>
        </w:tc>
        <w:tc>
          <w:tcPr>
            <w:tcW w:w="480" w:type="dxa"/>
            <w:vAlign w:val="bottom"/>
            <w:tcBorders>
              <w:top w:val="single" w:sz="8" w:color="CCEEFF"/>
            </w:tcBorders>
            <w:gridSpan w:val="2"/>
            <w:shd w:val="clear" w:color="auto" w:fill="CCEEFF"/>
          </w:tcPr>
          <w:p>
            <w:pPr>
              <w:jc w:val="right"/>
              <w:ind w:right="140"/>
              <w:spacing w:after="0" w:line="100" w:lineRule="exact"/>
              <w:rPr>
                <w:sz w:val="20"/>
                <w:szCs w:val="20"/>
                <w:color w:val="auto"/>
              </w:rPr>
            </w:pPr>
            <w:r>
              <w:rPr>
                <w:rFonts w:ascii="Arial" w:cs="Arial" w:eastAsia="Arial" w:hAnsi="Arial"/>
                <w:sz w:val="11"/>
                <w:szCs w:val="11"/>
                <w:color w:val="auto"/>
                <w:w w:val="94"/>
              </w:rPr>
              <w:t>15,714</w:t>
            </w:r>
          </w:p>
        </w:tc>
        <w:tc>
          <w:tcPr>
            <w:tcW w:w="360" w:type="dxa"/>
            <w:vAlign w:val="bottom"/>
            <w:tcBorders>
              <w:top w:val="single" w:sz="8" w:color="CCEEFF"/>
            </w:tcBorders>
            <w:gridSpan w:val="2"/>
            <w:shd w:val="clear" w:color="auto" w:fill="CCEEFF"/>
          </w:tcPr>
          <w:p>
            <w:pPr>
              <w:jc w:val="right"/>
              <w:ind w:right="40"/>
              <w:spacing w:after="0" w:line="100" w:lineRule="exact"/>
              <w:rPr>
                <w:sz w:val="20"/>
                <w:szCs w:val="20"/>
                <w:color w:val="auto"/>
              </w:rPr>
            </w:pPr>
            <w:r>
              <w:rPr>
                <w:rFonts w:ascii="Arial" w:cs="Arial" w:eastAsia="Arial" w:hAnsi="Arial"/>
                <w:sz w:val="11"/>
                <w:szCs w:val="11"/>
                <w:color w:val="auto"/>
              </w:rPr>
              <w:t>33%</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1200" w:type="dxa"/>
            <w:vAlign w:val="bottom"/>
            <w:gridSpan w:val="3"/>
          </w:tcPr>
          <w:p>
            <w:pPr>
              <w:jc w:val="center"/>
              <w:ind w:right="200"/>
              <w:spacing w:after="0" w:line="120" w:lineRule="exact"/>
              <w:rPr>
                <w:sz w:val="20"/>
                <w:szCs w:val="20"/>
                <w:color w:val="auto"/>
              </w:rPr>
            </w:pPr>
            <w:r>
              <w:rPr>
                <w:rFonts w:ascii="Arial" w:cs="Arial" w:eastAsia="Arial" w:hAnsi="Arial"/>
                <w:sz w:val="11"/>
                <w:szCs w:val="11"/>
                <w:color w:val="auto"/>
              </w:rPr>
              <w:t>AA</w:t>
            </w:r>
          </w:p>
        </w:tc>
        <w:tc>
          <w:tcPr>
            <w:tcW w:w="2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392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jc w:val="right"/>
              <w:spacing w:after="0" w:line="120" w:lineRule="exact"/>
              <w:rPr>
                <w:sz w:val="20"/>
                <w:szCs w:val="20"/>
                <w:color w:val="auto"/>
              </w:rPr>
            </w:pPr>
            <w:r>
              <w:rPr>
                <w:rFonts w:ascii="Arial" w:cs="Arial" w:eastAsia="Arial" w:hAnsi="Arial"/>
                <w:sz w:val="11"/>
                <w:szCs w:val="11"/>
                <w:color w:val="auto"/>
              </w:rPr>
              <w:t>4,244</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9</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4,369</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10</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4,283</w:t>
            </w:r>
          </w:p>
        </w:tc>
        <w:tc>
          <w:tcPr>
            <w:tcW w:w="52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9</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4,536</w:t>
            </w:r>
          </w:p>
        </w:tc>
        <w:tc>
          <w:tcPr>
            <w:tcW w:w="52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9</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4,455</w:t>
            </w:r>
          </w:p>
        </w:tc>
        <w:tc>
          <w:tcPr>
            <w:tcW w:w="3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10</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1200" w:type="dxa"/>
            <w:vAlign w:val="bottom"/>
            <w:gridSpan w:val="3"/>
            <w:shd w:val="clear" w:color="auto" w:fill="CCEEFF"/>
          </w:tcPr>
          <w:p>
            <w:pPr>
              <w:jc w:val="center"/>
              <w:ind w:right="200"/>
              <w:spacing w:after="0" w:line="120" w:lineRule="exact"/>
              <w:rPr>
                <w:sz w:val="20"/>
                <w:szCs w:val="20"/>
                <w:color w:val="auto"/>
              </w:rPr>
            </w:pPr>
            <w:r>
              <w:rPr>
                <w:rFonts w:ascii="Arial" w:cs="Arial" w:eastAsia="Arial" w:hAnsi="Arial"/>
                <w:sz w:val="11"/>
                <w:szCs w:val="11"/>
                <w:color w:val="auto"/>
              </w:rPr>
              <w:t>A</w:t>
            </w:r>
          </w:p>
        </w:tc>
        <w:tc>
          <w:tcPr>
            <w:tcW w:w="22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3920" w:type="dxa"/>
            <w:vAlign w:val="bottom"/>
            <w:tcBorders>
              <w:right w:val="single" w:sz="8" w:color="auto"/>
            </w:tcBorders>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13,044</w:t>
            </w: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29</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w w:val="94"/>
              </w:rPr>
              <w:t>12,770</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29</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12,659</w:t>
            </w:r>
          </w:p>
        </w:tc>
        <w:tc>
          <w:tcPr>
            <w:tcW w:w="52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28</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13,317</w:t>
            </w:r>
          </w:p>
        </w:tc>
        <w:tc>
          <w:tcPr>
            <w:tcW w:w="52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28</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w w:val="94"/>
              </w:rPr>
              <w:t>13,122</w:t>
            </w:r>
          </w:p>
        </w:tc>
        <w:tc>
          <w:tcPr>
            <w:tcW w:w="3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28</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1200" w:type="dxa"/>
            <w:vAlign w:val="bottom"/>
            <w:gridSpan w:val="3"/>
          </w:tcPr>
          <w:p>
            <w:pPr>
              <w:jc w:val="center"/>
              <w:ind w:right="200"/>
              <w:spacing w:after="0" w:line="120" w:lineRule="exact"/>
              <w:rPr>
                <w:sz w:val="20"/>
                <w:szCs w:val="20"/>
                <w:color w:val="auto"/>
              </w:rPr>
            </w:pPr>
            <w:r>
              <w:rPr>
                <w:rFonts w:ascii="Arial" w:cs="Arial" w:eastAsia="Arial" w:hAnsi="Arial"/>
                <w:sz w:val="11"/>
                <w:szCs w:val="11"/>
                <w:color w:val="auto"/>
              </w:rPr>
              <w:t>BBB</w:t>
            </w:r>
          </w:p>
        </w:tc>
        <w:tc>
          <w:tcPr>
            <w:tcW w:w="2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392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12,972</w:t>
            </w: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29</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w w:val="94"/>
              </w:rPr>
              <w:t>12,688</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28</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12,380</w:t>
            </w:r>
          </w:p>
        </w:tc>
        <w:tc>
          <w:tcPr>
            <w:tcW w:w="52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28</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12,632</w:t>
            </w:r>
          </w:p>
        </w:tc>
        <w:tc>
          <w:tcPr>
            <w:tcW w:w="52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27</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w w:val="94"/>
              </w:rPr>
              <w:t>12,154</w:t>
            </w:r>
          </w:p>
        </w:tc>
        <w:tc>
          <w:tcPr>
            <w:tcW w:w="3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26</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1200" w:type="dxa"/>
            <w:vAlign w:val="bottom"/>
            <w:gridSpan w:val="3"/>
            <w:shd w:val="clear" w:color="auto" w:fill="CCEEFF"/>
          </w:tcPr>
          <w:p>
            <w:pPr>
              <w:jc w:val="center"/>
              <w:ind w:right="200"/>
              <w:spacing w:after="0" w:line="120" w:lineRule="exact"/>
              <w:rPr>
                <w:sz w:val="20"/>
                <w:szCs w:val="20"/>
                <w:color w:val="auto"/>
              </w:rPr>
            </w:pPr>
            <w:r>
              <w:rPr>
                <w:rFonts w:ascii="Arial" w:cs="Arial" w:eastAsia="Arial" w:hAnsi="Arial"/>
                <w:sz w:val="11"/>
                <w:szCs w:val="11"/>
                <w:color w:val="auto"/>
              </w:rPr>
              <w:t>BB</w:t>
            </w:r>
          </w:p>
        </w:tc>
        <w:tc>
          <w:tcPr>
            <w:tcW w:w="22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3920" w:type="dxa"/>
            <w:vAlign w:val="bottom"/>
            <w:tcBorders>
              <w:right w:val="single" w:sz="8" w:color="auto"/>
            </w:tcBorders>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1,476</w:t>
            </w: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3</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1,489</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3</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1,334</w:t>
            </w:r>
          </w:p>
        </w:tc>
        <w:tc>
          <w:tcPr>
            <w:tcW w:w="52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3</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1,464</w:t>
            </w:r>
          </w:p>
        </w:tc>
        <w:tc>
          <w:tcPr>
            <w:tcW w:w="52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3</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1,440</w:t>
            </w:r>
          </w:p>
        </w:tc>
        <w:tc>
          <w:tcPr>
            <w:tcW w:w="3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3</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1200" w:type="dxa"/>
            <w:vAlign w:val="bottom"/>
            <w:gridSpan w:val="3"/>
          </w:tcPr>
          <w:p>
            <w:pPr>
              <w:jc w:val="center"/>
              <w:ind w:right="200"/>
              <w:spacing w:after="0" w:line="120" w:lineRule="exact"/>
              <w:rPr>
                <w:sz w:val="20"/>
                <w:szCs w:val="20"/>
                <w:color w:val="auto"/>
              </w:rPr>
            </w:pPr>
            <w:r>
              <w:rPr>
                <w:rFonts w:ascii="Arial" w:cs="Arial" w:eastAsia="Arial" w:hAnsi="Arial"/>
                <w:sz w:val="11"/>
                <w:szCs w:val="11"/>
                <w:color w:val="auto"/>
              </w:rPr>
              <w:t>B</w:t>
            </w:r>
          </w:p>
        </w:tc>
        <w:tc>
          <w:tcPr>
            <w:tcW w:w="2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392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jc w:val="right"/>
              <w:spacing w:after="0" w:line="120" w:lineRule="exact"/>
              <w:rPr>
                <w:sz w:val="20"/>
                <w:szCs w:val="20"/>
                <w:color w:val="auto"/>
              </w:rPr>
            </w:pPr>
            <w:r>
              <w:rPr>
                <w:rFonts w:ascii="Arial" w:cs="Arial" w:eastAsia="Arial" w:hAnsi="Arial"/>
                <w:sz w:val="11"/>
                <w:szCs w:val="11"/>
                <w:color w:val="auto"/>
              </w:rPr>
              <w:t>114</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center"/>
              <w:ind w:right="140"/>
              <w:spacing w:after="0" w:line="120" w:lineRule="exact"/>
              <w:rPr>
                <w:sz w:val="20"/>
                <w:szCs w:val="20"/>
                <w:color w:val="auto"/>
              </w:rPr>
            </w:pPr>
            <w:r>
              <w:rPr>
                <w:rFonts w:ascii="Arial" w:cs="Arial" w:eastAsia="Arial" w:hAnsi="Arial"/>
                <w:sz w:val="11"/>
                <w:szCs w:val="11"/>
                <w:color w:val="auto"/>
              </w:rPr>
              <w:t>—</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113</w:t>
            </w:r>
          </w:p>
        </w:tc>
        <w:tc>
          <w:tcPr>
            <w:tcW w:w="460" w:type="dxa"/>
            <w:vAlign w:val="bottom"/>
            <w:gridSpan w:val="2"/>
          </w:tcPr>
          <w:p>
            <w:pPr>
              <w:jc w:val="center"/>
              <w:ind w:right="220"/>
              <w:spacing w:after="0" w:line="120" w:lineRule="exact"/>
              <w:rPr>
                <w:sz w:val="20"/>
                <w:szCs w:val="20"/>
                <w:color w:val="auto"/>
              </w:rPr>
            </w:pPr>
            <w:r>
              <w:rPr>
                <w:rFonts w:ascii="Arial" w:cs="Arial" w:eastAsia="Arial" w:hAnsi="Arial"/>
                <w:sz w:val="11"/>
                <w:szCs w:val="11"/>
                <w:color w:val="auto"/>
              </w:rPr>
              <w:t>—</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151</w:t>
            </w:r>
          </w:p>
        </w:tc>
        <w:tc>
          <w:tcPr>
            <w:tcW w:w="520" w:type="dxa"/>
            <w:vAlign w:val="bottom"/>
            <w:gridSpan w:val="2"/>
          </w:tcPr>
          <w:p>
            <w:pPr>
              <w:jc w:val="right"/>
              <w:ind w:right="300"/>
              <w:spacing w:after="0" w:line="120" w:lineRule="exact"/>
              <w:rPr>
                <w:sz w:val="20"/>
                <w:szCs w:val="20"/>
                <w:color w:val="auto"/>
              </w:rPr>
            </w:pPr>
            <w:r>
              <w:rPr>
                <w:rFonts w:ascii="Arial" w:cs="Arial" w:eastAsia="Arial" w:hAnsi="Arial"/>
                <w:sz w:val="11"/>
                <w:szCs w:val="11"/>
                <w:color w:val="auto"/>
              </w:rPr>
              <w:t>—</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145</w:t>
            </w:r>
          </w:p>
        </w:tc>
        <w:tc>
          <w:tcPr>
            <w:tcW w:w="5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149</w:t>
            </w:r>
          </w:p>
        </w:tc>
        <w:tc>
          <w:tcPr>
            <w:tcW w:w="360" w:type="dxa"/>
            <w:vAlign w:val="bottom"/>
            <w:gridSpan w:val="2"/>
          </w:tcPr>
          <w:p>
            <w:pPr>
              <w:jc w:val="center"/>
              <w:ind w:right="140"/>
              <w:spacing w:after="0" w:line="120" w:lineRule="exact"/>
              <w:rPr>
                <w:sz w:val="20"/>
                <w:szCs w:val="20"/>
                <w:color w:val="auto"/>
              </w:rPr>
            </w:pPr>
            <w:r>
              <w:rPr>
                <w:rFonts w:ascii="Arial" w:cs="Arial" w:eastAsia="Arial" w:hAnsi="Arial"/>
                <w:sz w:val="11"/>
                <w:szCs w:val="11"/>
                <w:color w:val="auto"/>
                <w:w w:val="90"/>
              </w:rPr>
              <w:t>—</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1200" w:type="dxa"/>
            <w:vAlign w:val="bottom"/>
            <w:gridSpan w:val="3"/>
            <w:shd w:val="clear" w:color="auto" w:fill="CCEEFF"/>
          </w:tcPr>
          <w:p>
            <w:pPr>
              <w:jc w:val="center"/>
              <w:ind w:right="200"/>
              <w:spacing w:after="0" w:line="120" w:lineRule="exact"/>
              <w:rPr>
                <w:sz w:val="20"/>
                <w:szCs w:val="20"/>
                <w:color w:val="auto"/>
              </w:rPr>
            </w:pPr>
            <w:r>
              <w:rPr>
                <w:rFonts w:ascii="Arial" w:cs="Arial" w:eastAsia="Arial" w:hAnsi="Arial"/>
                <w:sz w:val="11"/>
                <w:szCs w:val="11"/>
                <w:color w:val="auto"/>
                <w:w w:val="91"/>
              </w:rPr>
              <w:t>CCC and lower</w:t>
            </w:r>
          </w:p>
        </w:tc>
        <w:tc>
          <w:tcPr>
            <w:tcW w:w="22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3920" w:type="dxa"/>
            <w:vAlign w:val="bottom"/>
            <w:tcBorders>
              <w:right w:val="single" w:sz="8" w:color="auto"/>
            </w:tcBorders>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tcBorders>
              <w:bottom w:val="single" w:sz="8" w:color="auto"/>
            </w:tcBorders>
            <w:shd w:val="clear" w:color="auto" w:fill="CCEEFF"/>
          </w:tcPr>
          <w:p>
            <w:pPr>
              <w:spacing w:after="0"/>
              <w:rPr>
                <w:sz w:val="10"/>
                <w:szCs w:val="10"/>
                <w:color w:val="auto"/>
              </w:rPr>
            </w:pPr>
          </w:p>
        </w:tc>
        <w:tc>
          <w:tcPr>
            <w:tcW w:w="360" w:type="dxa"/>
            <w:vAlign w:val="bottom"/>
            <w:tcBorders>
              <w:bottom w:val="single" w:sz="8" w:color="auto"/>
            </w:tcBorders>
            <w:shd w:val="clear" w:color="auto" w:fill="CCEEFF"/>
          </w:tcPr>
          <w:p>
            <w:pPr>
              <w:jc w:val="right"/>
              <w:spacing w:after="0" w:line="120" w:lineRule="exact"/>
              <w:rPr>
                <w:sz w:val="20"/>
                <w:szCs w:val="20"/>
                <w:color w:val="auto"/>
              </w:rPr>
            </w:pPr>
            <w:r>
              <w:rPr>
                <w:rFonts w:ascii="Arial" w:cs="Arial" w:eastAsia="Arial" w:hAnsi="Arial"/>
                <w:sz w:val="11"/>
                <w:szCs w:val="11"/>
                <w:color w:val="auto"/>
              </w:rPr>
              <w:t>60</w:t>
            </w: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220" w:type="dxa"/>
            <w:vAlign w:val="bottom"/>
            <w:tcBorders>
              <w:bottom w:val="single" w:sz="8" w:color="auto"/>
            </w:tcBorders>
            <w:shd w:val="clear" w:color="auto" w:fill="CCEEFF"/>
          </w:tcPr>
          <w:p>
            <w:pPr>
              <w:jc w:val="center"/>
              <w:spacing w:after="0" w:line="120" w:lineRule="exact"/>
              <w:rPr>
                <w:sz w:val="20"/>
                <w:szCs w:val="20"/>
                <w:color w:val="auto"/>
              </w:rPr>
            </w:pPr>
            <w:r>
              <w:rPr>
                <w:rFonts w:ascii="Arial" w:cs="Arial" w:eastAsia="Arial" w:hAnsi="Arial"/>
                <w:sz w:val="11"/>
                <w:szCs w:val="11"/>
                <w:color w:val="auto"/>
              </w:rPr>
              <w:t>—</w:t>
            </w:r>
          </w:p>
        </w:tc>
        <w:tc>
          <w:tcPr>
            <w:tcW w:w="160" w:type="dxa"/>
            <w:vAlign w:val="bottom"/>
            <w:tcBorders>
              <w:right w:val="single" w:sz="8" w:color="auto"/>
            </w:tcBorders>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tcBorders>
              <w:bottom w:val="single" w:sz="8" w:color="auto"/>
            </w:tcBorders>
            <w:shd w:val="clear" w:color="auto" w:fill="CCEEFF"/>
          </w:tcPr>
          <w:p>
            <w:pPr>
              <w:spacing w:after="0"/>
              <w:rPr>
                <w:sz w:val="10"/>
                <w:szCs w:val="10"/>
                <w:color w:val="auto"/>
              </w:rPr>
            </w:pPr>
          </w:p>
        </w:tc>
        <w:tc>
          <w:tcPr>
            <w:tcW w:w="340" w:type="dxa"/>
            <w:vAlign w:val="bottom"/>
            <w:tcBorders>
              <w:bottom w:val="single" w:sz="8" w:color="auto"/>
            </w:tcBorders>
            <w:shd w:val="clear" w:color="auto" w:fill="CCEEFF"/>
          </w:tcPr>
          <w:p>
            <w:pPr>
              <w:jc w:val="right"/>
              <w:spacing w:after="0" w:line="120" w:lineRule="exact"/>
              <w:rPr>
                <w:sz w:val="20"/>
                <w:szCs w:val="20"/>
                <w:color w:val="auto"/>
              </w:rPr>
            </w:pPr>
            <w:r>
              <w:rPr>
                <w:rFonts w:ascii="Arial" w:cs="Arial" w:eastAsia="Arial" w:hAnsi="Arial"/>
                <w:sz w:val="11"/>
                <w:szCs w:val="11"/>
                <w:color w:val="auto"/>
              </w:rPr>
              <w:t>60</w:t>
            </w:r>
          </w:p>
        </w:tc>
        <w:tc>
          <w:tcPr>
            <w:tcW w:w="120" w:type="dxa"/>
            <w:vAlign w:val="bottom"/>
            <w:shd w:val="clear" w:color="auto" w:fill="CCEEFF"/>
          </w:tcPr>
          <w:p>
            <w:pPr>
              <w:spacing w:after="0"/>
              <w:rPr>
                <w:sz w:val="10"/>
                <w:szCs w:val="10"/>
                <w:color w:val="auto"/>
              </w:rPr>
            </w:pPr>
          </w:p>
        </w:tc>
        <w:tc>
          <w:tcPr>
            <w:tcW w:w="240" w:type="dxa"/>
            <w:vAlign w:val="bottom"/>
            <w:tcBorders>
              <w:bottom w:val="single" w:sz="8" w:color="auto"/>
            </w:tcBorders>
            <w:shd w:val="clear" w:color="auto" w:fill="CCEEFF"/>
          </w:tcPr>
          <w:p>
            <w:pPr>
              <w:jc w:val="center"/>
              <w:spacing w:after="0" w:line="120" w:lineRule="exact"/>
              <w:rPr>
                <w:sz w:val="20"/>
                <w:szCs w:val="20"/>
                <w:color w:val="auto"/>
              </w:rPr>
            </w:pPr>
            <w:r>
              <w:rPr>
                <w:rFonts w:ascii="Arial" w:cs="Arial" w:eastAsia="Arial" w:hAnsi="Arial"/>
                <w:sz w:val="11"/>
                <w:szCs w:val="11"/>
                <w:color w:val="auto"/>
              </w:rPr>
              <w:t>—</w:t>
            </w:r>
          </w:p>
        </w:tc>
        <w:tc>
          <w:tcPr>
            <w:tcW w:w="220" w:type="dxa"/>
            <w:vAlign w:val="bottom"/>
            <w:shd w:val="clear" w:color="auto" w:fill="CCEEFF"/>
          </w:tcPr>
          <w:p>
            <w:pPr>
              <w:spacing w:after="0"/>
              <w:rPr>
                <w:sz w:val="10"/>
                <w:szCs w:val="10"/>
                <w:color w:val="auto"/>
              </w:rPr>
            </w:pPr>
          </w:p>
        </w:tc>
        <w:tc>
          <w:tcPr>
            <w:tcW w:w="60" w:type="dxa"/>
            <w:vAlign w:val="bottom"/>
            <w:tcBorders>
              <w:bottom w:val="single" w:sz="8" w:color="auto"/>
            </w:tcBorders>
            <w:shd w:val="clear" w:color="auto" w:fill="CCEEFF"/>
          </w:tcPr>
          <w:p>
            <w:pPr>
              <w:spacing w:after="0"/>
              <w:rPr>
                <w:sz w:val="10"/>
                <w:szCs w:val="10"/>
                <w:color w:val="auto"/>
              </w:rPr>
            </w:pPr>
          </w:p>
        </w:tc>
        <w:tc>
          <w:tcPr>
            <w:tcW w:w="420" w:type="dxa"/>
            <w:vAlign w:val="bottom"/>
            <w:tcBorders>
              <w:bottom w:val="single" w:sz="8" w:color="auto"/>
            </w:tcBorders>
            <w:shd w:val="clear" w:color="auto" w:fill="CCEEFF"/>
          </w:tcPr>
          <w:p>
            <w:pPr>
              <w:jc w:val="right"/>
              <w:spacing w:after="0" w:line="120" w:lineRule="exact"/>
              <w:rPr>
                <w:sz w:val="20"/>
                <w:szCs w:val="20"/>
                <w:color w:val="auto"/>
              </w:rPr>
            </w:pPr>
            <w:r>
              <w:rPr>
                <w:rFonts w:ascii="Arial" w:cs="Arial" w:eastAsia="Arial" w:hAnsi="Arial"/>
                <w:sz w:val="11"/>
                <w:szCs w:val="11"/>
                <w:color w:val="auto"/>
              </w:rPr>
              <w:t>60</w:t>
            </w:r>
          </w:p>
        </w:tc>
        <w:tc>
          <w:tcPr>
            <w:tcW w:w="140" w:type="dxa"/>
            <w:vAlign w:val="bottom"/>
            <w:shd w:val="clear" w:color="auto" w:fill="CCEEFF"/>
          </w:tcPr>
          <w:p>
            <w:pPr>
              <w:spacing w:after="0"/>
              <w:rPr>
                <w:sz w:val="10"/>
                <w:szCs w:val="10"/>
                <w:color w:val="auto"/>
              </w:rPr>
            </w:pPr>
          </w:p>
        </w:tc>
        <w:tc>
          <w:tcPr>
            <w:tcW w:w="280" w:type="dxa"/>
            <w:vAlign w:val="bottom"/>
            <w:tcBorders>
              <w:bottom w:val="single" w:sz="8" w:color="auto"/>
            </w:tcBorders>
            <w:shd w:val="clear" w:color="auto" w:fill="CCEEFF"/>
          </w:tcPr>
          <w:p>
            <w:pPr>
              <w:jc w:val="right"/>
              <w:ind w:right="4"/>
              <w:spacing w:after="0" w:line="120" w:lineRule="exact"/>
              <w:rPr>
                <w:sz w:val="20"/>
                <w:szCs w:val="20"/>
                <w:color w:val="auto"/>
              </w:rPr>
            </w:pPr>
            <w:r>
              <w:rPr>
                <w:rFonts w:ascii="Arial" w:cs="Arial" w:eastAsia="Arial" w:hAnsi="Arial"/>
                <w:sz w:val="11"/>
                <w:szCs w:val="11"/>
                <w:color w:val="auto"/>
              </w:rPr>
              <w:t>—</w:t>
            </w:r>
          </w:p>
        </w:tc>
        <w:tc>
          <w:tcPr>
            <w:tcW w:w="240" w:type="dxa"/>
            <w:vAlign w:val="bottom"/>
            <w:shd w:val="clear" w:color="auto" w:fill="CCEEFF"/>
          </w:tcPr>
          <w:p>
            <w:pPr>
              <w:spacing w:after="0"/>
              <w:rPr>
                <w:sz w:val="10"/>
                <w:szCs w:val="10"/>
                <w:color w:val="auto"/>
              </w:rPr>
            </w:pPr>
          </w:p>
        </w:tc>
        <w:tc>
          <w:tcPr>
            <w:tcW w:w="60" w:type="dxa"/>
            <w:vAlign w:val="bottom"/>
            <w:tcBorders>
              <w:bottom w:val="single" w:sz="8" w:color="auto"/>
            </w:tcBorders>
            <w:shd w:val="clear" w:color="auto" w:fill="CCEEFF"/>
          </w:tcPr>
          <w:p>
            <w:pPr>
              <w:spacing w:after="0"/>
              <w:rPr>
                <w:sz w:val="10"/>
                <w:szCs w:val="10"/>
                <w:color w:val="auto"/>
              </w:rPr>
            </w:pPr>
          </w:p>
        </w:tc>
        <w:tc>
          <w:tcPr>
            <w:tcW w:w="440" w:type="dxa"/>
            <w:vAlign w:val="bottom"/>
            <w:tcBorders>
              <w:bottom w:val="single" w:sz="8" w:color="auto"/>
            </w:tcBorders>
            <w:shd w:val="clear" w:color="auto" w:fill="CCEEFF"/>
          </w:tcPr>
          <w:p>
            <w:pPr>
              <w:jc w:val="right"/>
              <w:spacing w:after="0" w:line="120" w:lineRule="exact"/>
              <w:rPr>
                <w:sz w:val="20"/>
                <w:szCs w:val="20"/>
                <w:color w:val="auto"/>
              </w:rPr>
            </w:pPr>
            <w:r>
              <w:rPr>
                <w:rFonts w:ascii="Arial" w:cs="Arial" w:eastAsia="Arial" w:hAnsi="Arial"/>
                <w:sz w:val="11"/>
                <w:szCs w:val="11"/>
                <w:color w:val="auto"/>
              </w:rPr>
              <w:t>53</w:t>
            </w:r>
          </w:p>
        </w:tc>
        <w:tc>
          <w:tcPr>
            <w:tcW w:w="140" w:type="dxa"/>
            <w:vAlign w:val="bottom"/>
            <w:shd w:val="clear" w:color="auto" w:fill="CCEEFF"/>
          </w:tcPr>
          <w:p>
            <w:pPr>
              <w:spacing w:after="0"/>
              <w:rPr>
                <w:sz w:val="10"/>
                <w:szCs w:val="10"/>
                <w:color w:val="auto"/>
              </w:rPr>
            </w:pPr>
          </w:p>
        </w:tc>
        <w:tc>
          <w:tcPr>
            <w:tcW w:w="300" w:type="dxa"/>
            <w:vAlign w:val="bottom"/>
            <w:tcBorders>
              <w:bottom w:val="single" w:sz="8" w:color="auto"/>
            </w:tcBorders>
            <w:shd w:val="clear" w:color="auto" w:fill="CCEEFF"/>
          </w:tcPr>
          <w:p>
            <w:pPr>
              <w:jc w:val="right"/>
              <w:ind w:right="4"/>
              <w:spacing w:after="0" w:line="120" w:lineRule="exact"/>
              <w:rPr>
                <w:sz w:val="20"/>
                <w:szCs w:val="20"/>
                <w:color w:val="auto"/>
              </w:rPr>
            </w:pPr>
            <w:r>
              <w:rPr>
                <w:rFonts w:ascii="Arial" w:cs="Arial" w:eastAsia="Arial" w:hAnsi="Arial"/>
                <w:sz w:val="11"/>
                <w:szCs w:val="11"/>
                <w:color w:val="auto"/>
              </w:rPr>
              <w:t>—</w:t>
            </w:r>
          </w:p>
        </w:tc>
        <w:tc>
          <w:tcPr>
            <w:tcW w:w="220" w:type="dxa"/>
            <w:vAlign w:val="bottom"/>
            <w:shd w:val="clear" w:color="auto" w:fill="CCEEFF"/>
          </w:tcPr>
          <w:p>
            <w:pPr>
              <w:spacing w:after="0"/>
              <w:rPr>
                <w:sz w:val="10"/>
                <w:szCs w:val="10"/>
                <w:color w:val="auto"/>
              </w:rPr>
            </w:pPr>
          </w:p>
        </w:tc>
        <w:tc>
          <w:tcPr>
            <w:tcW w:w="80" w:type="dxa"/>
            <w:vAlign w:val="bottom"/>
            <w:tcBorders>
              <w:bottom w:val="single" w:sz="8" w:color="auto"/>
            </w:tcBorders>
            <w:shd w:val="clear" w:color="auto" w:fill="CCEEFF"/>
          </w:tcPr>
          <w:p>
            <w:pPr>
              <w:spacing w:after="0"/>
              <w:rPr>
                <w:sz w:val="10"/>
                <w:szCs w:val="10"/>
                <w:color w:val="auto"/>
              </w:rPr>
            </w:pPr>
          </w:p>
        </w:tc>
        <w:tc>
          <w:tcPr>
            <w:tcW w:w="340" w:type="dxa"/>
            <w:vAlign w:val="bottom"/>
            <w:tcBorders>
              <w:bottom w:val="single" w:sz="8" w:color="auto"/>
            </w:tcBorders>
            <w:shd w:val="clear" w:color="auto" w:fill="CCEEFF"/>
          </w:tcPr>
          <w:p>
            <w:pPr>
              <w:jc w:val="right"/>
              <w:spacing w:after="0" w:line="120" w:lineRule="exact"/>
              <w:rPr>
                <w:sz w:val="20"/>
                <w:szCs w:val="20"/>
                <w:color w:val="auto"/>
              </w:rPr>
            </w:pPr>
            <w:r>
              <w:rPr>
                <w:rFonts w:ascii="Arial" w:cs="Arial" w:eastAsia="Arial" w:hAnsi="Arial"/>
                <w:sz w:val="11"/>
                <w:szCs w:val="11"/>
                <w:color w:val="auto"/>
              </w:rPr>
              <w:t>56</w:t>
            </w:r>
          </w:p>
        </w:tc>
        <w:tc>
          <w:tcPr>
            <w:tcW w:w="140" w:type="dxa"/>
            <w:vAlign w:val="bottom"/>
            <w:shd w:val="clear" w:color="auto" w:fill="CCEEFF"/>
          </w:tcPr>
          <w:p>
            <w:pPr>
              <w:spacing w:after="0"/>
              <w:rPr>
                <w:sz w:val="10"/>
                <w:szCs w:val="10"/>
                <w:color w:val="auto"/>
              </w:rPr>
            </w:pPr>
          </w:p>
        </w:tc>
        <w:tc>
          <w:tcPr>
            <w:tcW w:w="220" w:type="dxa"/>
            <w:vAlign w:val="bottom"/>
            <w:tcBorders>
              <w:bottom w:val="single" w:sz="8" w:color="auto"/>
            </w:tcBorders>
            <w:shd w:val="clear" w:color="auto" w:fill="CCEEFF"/>
          </w:tcPr>
          <w:p>
            <w:pPr>
              <w:jc w:val="center"/>
              <w:spacing w:after="0" w:line="120" w:lineRule="exact"/>
              <w:rPr>
                <w:sz w:val="20"/>
                <w:szCs w:val="20"/>
                <w:color w:val="auto"/>
              </w:rPr>
            </w:pPr>
            <w:r>
              <w:rPr>
                <w:rFonts w:ascii="Arial" w:cs="Arial" w:eastAsia="Arial" w:hAnsi="Arial"/>
                <w:sz w:val="11"/>
                <w:szCs w:val="11"/>
                <w:color w:val="auto"/>
                <w:w w:val="90"/>
              </w:rPr>
              <w:t>—</w:t>
            </w:r>
          </w:p>
        </w:tc>
        <w:tc>
          <w:tcPr>
            <w:tcW w:w="1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00" w:type="dxa"/>
            <w:vAlign w:val="bottom"/>
          </w:tcPr>
          <w:p>
            <w:pPr>
              <w:spacing w:after="0"/>
              <w:rPr>
                <w:sz w:val="10"/>
                <w:szCs w:val="10"/>
                <w:color w:val="auto"/>
              </w:rPr>
            </w:pPr>
          </w:p>
        </w:tc>
        <w:tc>
          <w:tcPr>
            <w:tcW w:w="6000" w:type="dxa"/>
            <w:vAlign w:val="bottom"/>
            <w:tcBorders>
              <w:right w:val="single" w:sz="8" w:color="auto"/>
            </w:tcBorders>
            <w:gridSpan w:val="7"/>
          </w:tcPr>
          <w:p>
            <w:pPr>
              <w:ind w:left="700"/>
              <w:spacing w:after="0" w:line="124" w:lineRule="exact"/>
              <w:rPr>
                <w:sz w:val="20"/>
                <w:szCs w:val="20"/>
                <w:color w:val="auto"/>
              </w:rPr>
            </w:pPr>
            <w:r>
              <w:rPr>
                <w:rFonts w:ascii="Arial" w:cs="Arial" w:eastAsia="Arial" w:hAnsi="Arial"/>
                <w:sz w:val="11"/>
                <w:szCs w:val="11"/>
                <w:color w:val="auto"/>
              </w:rPr>
              <w:t>Total public fixed maturity securities</w:t>
            </w:r>
          </w:p>
        </w:tc>
        <w:tc>
          <w:tcPr>
            <w:tcW w:w="60" w:type="dxa"/>
            <w:vAlign w:val="bottom"/>
          </w:tcPr>
          <w:p>
            <w:pPr>
              <w:spacing w:after="0"/>
              <w:rPr>
                <w:sz w:val="10"/>
                <w:szCs w:val="10"/>
                <w:color w:val="auto"/>
              </w:rPr>
            </w:pPr>
          </w:p>
        </w:tc>
        <w:tc>
          <w:tcPr>
            <w:tcW w:w="60" w:type="dxa"/>
            <w:vAlign w:val="bottom"/>
          </w:tcPr>
          <w:p>
            <w:pPr>
              <w:spacing w:after="0"/>
              <w:rPr>
                <w:sz w:val="20"/>
                <w:szCs w:val="20"/>
                <w:color w:val="auto"/>
              </w:rPr>
            </w:pPr>
            <w:r>
              <w:rPr>
                <w:rFonts w:ascii="Arial" w:cs="Arial" w:eastAsia="Arial" w:hAnsi="Arial"/>
                <w:sz w:val="10"/>
                <w:szCs w:val="10"/>
                <w:color w:val="auto"/>
                <w:w w:val="71"/>
              </w:rPr>
              <w:t>$</w:t>
            </w:r>
          </w:p>
        </w:tc>
        <w:tc>
          <w:tcPr>
            <w:tcW w:w="360" w:type="dxa"/>
            <w:vAlign w:val="bottom"/>
          </w:tcPr>
          <w:p>
            <w:pPr>
              <w:jc w:val="right"/>
              <w:spacing w:after="0" w:line="124" w:lineRule="exact"/>
              <w:rPr>
                <w:sz w:val="20"/>
                <w:szCs w:val="20"/>
                <w:color w:val="auto"/>
              </w:rPr>
            </w:pPr>
            <w:r>
              <w:rPr>
                <w:rFonts w:ascii="Arial" w:cs="Arial" w:eastAsia="Arial" w:hAnsi="Arial"/>
                <w:sz w:val="11"/>
                <w:szCs w:val="11"/>
                <w:color w:val="auto"/>
              </w:rPr>
              <w:t>45,451</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right"/>
              <w:ind w:right="60"/>
              <w:spacing w:after="0" w:line="124" w:lineRule="exact"/>
              <w:rPr>
                <w:sz w:val="20"/>
                <w:szCs w:val="20"/>
                <w:color w:val="auto"/>
              </w:rPr>
            </w:pPr>
            <w:r>
              <w:rPr>
                <w:rFonts w:ascii="Arial" w:cs="Arial" w:eastAsia="Arial" w:hAnsi="Arial"/>
                <w:sz w:val="11"/>
                <w:szCs w:val="11"/>
                <w:color w:val="auto"/>
              </w:rPr>
              <w:t>100%</w:t>
            </w:r>
          </w:p>
        </w:tc>
        <w:tc>
          <w:tcPr>
            <w:tcW w:w="80" w:type="dxa"/>
            <w:vAlign w:val="bottom"/>
          </w:tcPr>
          <w:p>
            <w:pPr>
              <w:spacing w:after="0"/>
              <w:rPr>
                <w:sz w:val="10"/>
                <w:szCs w:val="10"/>
                <w:color w:val="auto"/>
              </w:rPr>
            </w:pPr>
          </w:p>
        </w:tc>
        <w:tc>
          <w:tcPr>
            <w:tcW w:w="80" w:type="dxa"/>
            <w:vAlign w:val="bottom"/>
          </w:tcPr>
          <w:p>
            <w:pPr>
              <w:spacing w:after="0" w:line="124" w:lineRule="exact"/>
              <w:rPr>
                <w:sz w:val="20"/>
                <w:szCs w:val="20"/>
                <w:color w:val="auto"/>
              </w:rPr>
            </w:pPr>
            <w:r>
              <w:rPr>
                <w:rFonts w:ascii="Arial" w:cs="Arial" w:eastAsia="Arial" w:hAnsi="Arial"/>
                <w:sz w:val="11"/>
                <w:szCs w:val="11"/>
                <w:color w:val="auto"/>
                <w:w w:val="97"/>
              </w:rPr>
              <w:t>$</w:t>
            </w:r>
          </w:p>
        </w:tc>
        <w:tc>
          <w:tcPr>
            <w:tcW w:w="340" w:type="dxa"/>
            <w:vAlign w:val="bottom"/>
          </w:tcPr>
          <w:p>
            <w:pPr>
              <w:jc w:val="right"/>
              <w:spacing w:after="0" w:line="124" w:lineRule="exact"/>
              <w:rPr>
                <w:sz w:val="20"/>
                <w:szCs w:val="20"/>
                <w:color w:val="auto"/>
              </w:rPr>
            </w:pPr>
            <w:r>
              <w:rPr>
                <w:rFonts w:ascii="Arial" w:cs="Arial" w:eastAsia="Arial" w:hAnsi="Arial"/>
                <w:sz w:val="11"/>
                <w:szCs w:val="11"/>
                <w:color w:val="auto"/>
                <w:w w:val="94"/>
              </w:rPr>
              <w:t>44,759</w:t>
            </w:r>
          </w:p>
        </w:tc>
        <w:tc>
          <w:tcPr>
            <w:tcW w:w="120" w:type="dxa"/>
            <w:vAlign w:val="bottom"/>
          </w:tcPr>
          <w:p>
            <w:pPr>
              <w:spacing w:after="0"/>
              <w:rPr>
                <w:sz w:val="10"/>
                <w:szCs w:val="10"/>
                <w:color w:val="auto"/>
              </w:rPr>
            </w:pPr>
          </w:p>
        </w:tc>
        <w:tc>
          <w:tcPr>
            <w:tcW w:w="460" w:type="dxa"/>
            <w:vAlign w:val="bottom"/>
            <w:gridSpan w:val="2"/>
          </w:tcPr>
          <w:p>
            <w:pPr>
              <w:jc w:val="right"/>
              <w:ind w:right="140"/>
              <w:spacing w:after="0" w:line="124" w:lineRule="exact"/>
              <w:rPr>
                <w:sz w:val="20"/>
                <w:szCs w:val="20"/>
                <w:color w:val="auto"/>
              </w:rPr>
            </w:pPr>
            <w:r>
              <w:rPr>
                <w:rFonts w:ascii="Arial" w:cs="Arial" w:eastAsia="Arial" w:hAnsi="Arial"/>
                <w:sz w:val="11"/>
                <w:szCs w:val="11"/>
                <w:color w:val="auto"/>
              </w:rPr>
              <w:t>100%</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tcPr>
          <w:p>
            <w:pPr>
              <w:jc w:val="right"/>
              <w:spacing w:after="0" w:line="124" w:lineRule="exact"/>
              <w:rPr>
                <w:sz w:val="20"/>
                <w:szCs w:val="20"/>
                <w:color w:val="auto"/>
              </w:rPr>
            </w:pPr>
            <w:r>
              <w:rPr>
                <w:rFonts w:ascii="Arial" w:cs="Arial" w:eastAsia="Arial" w:hAnsi="Arial"/>
                <w:sz w:val="11"/>
                <w:szCs w:val="11"/>
                <w:color w:val="auto"/>
              </w:rPr>
              <w:t>45,131</w:t>
            </w:r>
          </w:p>
        </w:tc>
        <w:tc>
          <w:tcPr>
            <w:tcW w:w="140" w:type="dxa"/>
            <w:vAlign w:val="bottom"/>
          </w:tcPr>
          <w:p>
            <w:pPr>
              <w:spacing w:after="0"/>
              <w:rPr>
                <w:sz w:val="10"/>
                <w:szCs w:val="10"/>
                <w:color w:val="auto"/>
              </w:rPr>
            </w:pPr>
          </w:p>
        </w:tc>
        <w:tc>
          <w:tcPr>
            <w:tcW w:w="520" w:type="dxa"/>
            <w:vAlign w:val="bottom"/>
            <w:gridSpan w:val="2"/>
          </w:tcPr>
          <w:p>
            <w:pPr>
              <w:jc w:val="right"/>
              <w:ind w:right="140"/>
              <w:spacing w:after="0" w:line="124" w:lineRule="exact"/>
              <w:rPr>
                <w:sz w:val="20"/>
                <w:szCs w:val="20"/>
                <w:color w:val="auto"/>
              </w:rPr>
            </w:pPr>
            <w:r>
              <w:rPr>
                <w:rFonts w:ascii="Arial" w:cs="Arial" w:eastAsia="Arial" w:hAnsi="Arial"/>
                <w:sz w:val="11"/>
                <w:szCs w:val="11"/>
                <w:color w:val="auto"/>
              </w:rPr>
              <w:t>100%</w:t>
            </w:r>
          </w:p>
        </w:tc>
        <w:tc>
          <w:tcPr>
            <w:tcW w:w="60" w:type="dxa"/>
            <w:vAlign w:val="bottom"/>
          </w:tcPr>
          <w:p>
            <w:pPr>
              <w:jc w:val="right"/>
              <w:spacing w:after="0"/>
              <w:rPr>
                <w:sz w:val="20"/>
                <w:szCs w:val="20"/>
                <w:color w:val="auto"/>
              </w:rPr>
            </w:pPr>
            <w:r>
              <w:rPr>
                <w:rFonts w:ascii="Arial" w:cs="Arial" w:eastAsia="Arial" w:hAnsi="Arial"/>
                <w:sz w:val="4"/>
                <w:szCs w:val="4"/>
                <w:color w:val="auto"/>
                <w:w w:val="87"/>
              </w:rPr>
              <w:t>$</w:t>
            </w:r>
          </w:p>
        </w:tc>
        <w:tc>
          <w:tcPr>
            <w:tcW w:w="440" w:type="dxa"/>
            <w:vAlign w:val="bottom"/>
          </w:tcPr>
          <w:p>
            <w:pPr>
              <w:jc w:val="right"/>
              <w:spacing w:after="0" w:line="124" w:lineRule="exact"/>
              <w:rPr>
                <w:sz w:val="20"/>
                <w:szCs w:val="20"/>
                <w:color w:val="auto"/>
              </w:rPr>
            </w:pPr>
            <w:r>
              <w:rPr>
                <w:rFonts w:ascii="Arial" w:cs="Arial" w:eastAsia="Arial" w:hAnsi="Arial"/>
                <w:sz w:val="11"/>
                <w:szCs w:val="11"/>
                <w:color w:val="auto"/>
              </w:rPr>
              <w:t>47,755</w:t>
            </w:r>
          </w:p>
        </w:tc>
        <w:tc>
          <w:tcPr>
            <w:tcW w:w="140" w:type="dxa"/>
            <w:vAlign w:val="bottom"/>
          </w:tcPr>
          <w:p>
            <w:pPr>
              <w:spacing w:after="0"/>
              <w:rPr>
                <w:sz w:val="10"/>
                <w:szCs w:val="10"/>
                <w:color w:val="auto"/>
              </w:rPr>
            </w:pPr>
          </w:p>
        </w:tc>
        <w:tc>
          <w:tcPr>
            <w:tcW w:w="520" w:type="dxa"/>
            <w:vAlign w:val="bottom"/>
            <w:gridSpan w:val="2"/>
          </w:tcPr>
          <w:p>
            <w:pPr>
              <w:jc w:val="right"/>
              <w:ind w:right="140"/>
              <w:spacing w:after="0" w:line="124" w:lineRule="exact"/>
              <w:rPr>
                <w:sz w:val="20"/>
                <w:szCs w:val="20"/>
                <w:color w:val="auto"/>
              </w:rPr>
            </w:pPr>
            <w:r>
              <w:rPr>
                <w:rFonts w:ascii="Arial" w:cs="Arial" w:eastAsia="Arial" w:hAnsi="Arial"/>
                <w:sz w:val="11"/>
                <w:szCs w:val="11"/>
                <w:color w:val="auto"/>
              </w:rPr>
              <w:t>100%</w:t>
            </w:r>
          </w:p>
        </w:tc>
        <w:tc>
          <w:tcPr>
            <w:tcW w:w="80" w:type="dxa"/>
            <w:vAlign w:val="bottom"/>
          </w:tcPr>
          <w:p>
            <w:pPr>
              <w:spacing w:after="0" w:line="124" w:lineRule="exact"/>
              <w:rPr>
                <w:sz w:val="20"/>
                <w:szCs w:val="20"/>
                <w:color w:val="auto"/>
              </w:rPr>
            </w:pPr>
            <w:r>
              <w:rPr>
                <w:rFonts w:ascii="Arial" w:cs="Arial" w:eastAsia="Arial" w:hAnsi="Arial"/>
                <w:sz w:val="11"/>
                <w:szCs w:val="11"/>
                <w:color w:val="auto"/>
                <w:w w:val="97"/>
              </w:rPr>
              <w:t>$</w:t>
            </w:r>
          </w:p>
        </w:tc>
        <w:tc>
          <w:tcPr>
            <w:tcW w:w="340" w:type="dxa"/>
            <w:vAlign w:val="bottom"/>
          </w:tcPr>
          <w:p>
            <w:pPr>
              <w:jc w:val="right"/>
              <w:spacing w:after="0" w:line="124" w:lineRule="exact"/>
              <w:rPr>
                <w:sz w:val="20"/>
                <w:szCs w:val="20"/>
                <w:color w:val="auto"/>
              </w:rPr>
            </w:pPr>
            <w:r>
              <w:rPr>
                <w:rFonts w:ascii="Arial" w:cs="Arial" w:eastAsia="Arial" w:hAnsi="Arial"/>
                <w:sz w:val="11"/>
                <w:szCs w:val="11"/>
                <w:color w:val="auto"/>
                <w:w w:val="94"/>
              </w:rPr>
              <w:t>47,090</w:t>
            </w:r>
          </w:p>
        </w:tc>
        <w:tc>
          <w:tcPr>
            <w:tcW w:w="140" w:type="dxa"/>
            <w:vAlign w:val="bottom"/>
          </w:tcPr>
          <w:p>
            <w:pPr>
              <w:spacing w:after="0"/>
              <w:rPr>
                <w:sz w:val="10"/>
                <w:szCs w:val="10"/>
                <w:color w:val="auto"/>
              </w:rPr>
            </w:pPr>
          </w:p>
        </w:tc>
        <w:tc>
          <w:tcPr>
            <w:tcW w:w="360" w:type="dxa"/>
            <w:vAlign w:val="bottom"/>
            <w:gridSpan w:val="2"/>
          </w:tcPr>
          <w:p>
            <w:pPr>
              <w:jc w:val="right"/>
              <w:ind w:right="40"/>
              <w:spacing w:after="0" w:line="124" w:lineRule="exact"/>
              <w:rPr>
                <w:sz w:val="20"/>
                <w:szCs w:val="20"/>
                <w:color w:val="auto"/>
              </w:rPr>
            </w:pPr>
            <w:r>
              <w:rPr>
                <w:rFonts w:ascii="Arial" w:cs="Arial" w:eastAsia="Arial" w:hAnsi="Arial"/>
                <w:sz w:val="11"/>
                <w:szCs w:val="11"/>
                <w:color w:val="auto"/>
              </w:rPr>
              <w:t>100%</w:t>
            </w:r>
          </w:p>
        </w:tc>
        <w:tc>
          <w:tcPr>
            <w:tcW w:w="0" w:type="dxa"/>
            <w:vAlign w:val="bottom"/>
          </w:tcPr>
          <w:p>
            <w:pPr>
              <w:spacing w:after="0"/>
              <w:rPr>
                <w:sz w:val="1"/>
                <w:szCs w:val="1"/>
                <w:color w:val="auto"/>
              </w:rPr>
            </w:pPr>
          </w:p>
        </w:tc>
      </w:tr>
      <w:tr>
        <w:trPr>
          <w:trHeight w:val="20"/>
        </w:trPr>
        <w:tc>
          <w:tcPr>
            <w:tcW w:w="6200" w:type="dxa"/>
            <w:vAlign w:val="bottom"/>
            <w:tcBorders>
              <w:right w:val="single" w:sz="8" w:color="auto"/>
            </w:tcBorders>
            <w:gridSpan w:val="8"/>
            <w:vMerge w:val="restart"/>
          </w:tcPr>
          <w:p>
            <w:pPr>
              <w:spacing w:after="0"/>
              <w:rPr>
                <w:sz w:val="20"/>
                <w:szCs w:val="20"/>
                <w:color w:val="auto"/>
              </w:rPr>
            </w:pPr>
            <w:r>
              <w:rPr>
                <w:rFonts w:ascii="Arial" w:cs="Arial" w:eastAsia="Arial" w:hAnsi="Arial"/>
                <w:sz w:val="11"/>
                <w:szCs w:val="11"/>
                <w:b w:val="1"/>
                <w:bCs w:val="1"/>
                <w:color w:val="auto"/>
              </w:rPr>
              <w:t>Private Fixed Maturity Securities—Credit Quality:</w:t>
            </w:r>
          </w:p>
        </w:tc>
        <w:tc>
          <w:tcPr>
            <w:tcW w:w="6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8"/>
        </w:trPr>
        <w:tc>
          <w:tcPr>
            <w:tcW w:w="6200" w:type="dxa"/>
            <w:vAlign w:val="bottom"/>
            <w:tcBorders>
              <w:right w:val="single" w:sz="8" w:color="auto"/>
            </w:tcBorders>
            <w:gridSpan w:val="8"/>
            <w:vMerge w:val="continue"/>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6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30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4"/>
        </w:trPr>
        <w:tc>
          <w:tcPr>
            <w:tcW w:w="200" w:type="dxa"/>
            <w:vAlign w:val="bottom"/>
            <w:tcBorders>
              <w:top w:val="single" w:sz="8" w:color="auto"/>
            </w:tcBorders>
          </w:tcPr>
          <w:p>
            <w:pPr>
              <w:spacing w:after="0"/>
              <w:rPr>
                <w:sz w:val="9"/>
                <w:szCs w:val="9"/>
                <w:color w:val="auto"/>
              </w:rPr>
            </w:pPr>
          </w:p>
        </w:tc>
        <w:tc>
          <w:tcPr>
            <w:tcW w:w="1200" w:type="dxa"/>
            <w:vAlign w:val="bottom"/>
            <w:tcBorders>
              <w:top w:val="single" w:sz="8" w:color="auto"/>
            </w:tcBorders>
            <w:gridSpan w:val="3"/>
          </w:tcPr>
          <w:p>
            <w:pPr>
              <w:spacing w:after="0" w:line="114" w:lineRule="exact"/>
              <w:rPr>
                <w:sz w:val="20"/>
                <w:szCs w:val="20"/>
                <w:color w:val="auto"/>
              </w:rPr>
            </w:pPr>
            <w:r>
              <w:rPr>
                <w:rFonts w:ascii="Arial" w:cs="Arial" w:eastAsia="Arial" w:hAnsi="Arial"/>
                <w:sz w:val="11"/>
                <w:szCs w:val="11"/>
                <w:b w:val="1"/>
                <w:bCs w:val="1"/>
                <w:color w:val="auto"/>
              </w:rPr>
              <w:t>NRSRO</w:t>
            </w:r>
            <w:r>
              <w:rPr>
                <w:rFonts w:ascii="Arial" w:cs="Arial" w:eastAsia="Arial" w:hAnsi="Arial"/>
                <w:sz w:val="9"/>
                <w:szCs w:val="9"/>
                <w:color w:val="auto"/>
              </w:rPr>
              <w:t>(2)</w:t>
            </w:r>
            <w:r>
              <w:rPr>
                <w:rFonts w:ascii="Arial" w:cs="Arial" w:eastAsia="Arial" w:hAnsi="Arial"/>
                <w:sz w:val="11"/>
                <w:szCs w:val="11"/>
                <w:b w:val="1"/>
                <w:bCs w:val="1"/>
                <w:color w:val="auto"/>
              </w:rPr>
              <w:t xml:space="preserve"> Designation</w:t>
            </w:r>
          </w:p>
        </w:tc>
        <w:tc>
          <w:tcPr>
            <w:tcW w:w="220" w:type="dxa"/>
            <w:vAlign w:val="bottom"/>
            <w:tcBorders>
              <w:top w:val="single" w:sz="8" w:color="auto"/>
            </w:tcBorders>
          </w:tcPr>
          <w:p>
            <w:pPr>
              <w:spacing w:after="0"/>
              <w:rPr>
                <w:sz w:val="9"/>
                <w:szCs w:val="9"/>
                <w:color w:val="auto"/>
              </w:rPr>
            </w:pPr>
          </w:p>
        </w:tc>
        <w:tc>
          <w:tcPr>
            <w:tcW w:w="620" w:type="dxa"/>
            <w:vAlign w:val="bottom"/>
            <w:tcBorders>
              <w:top w:val="single" w:sz="8" w:color="auto"/>
            </w:tcBorders>
          </w:tcPr>
          <w:p>
            <w:pPr>
              <w:spacing w:after="0"/>
              <w:rPr>
                <w:sz w:val="9"/>
                <w:szCs w:val="9"/>
                <w:color w:val="auto"/>
              </w:rPr>
            </w:pPr>
          </w:p>
        </w:tc>
        <w:tc>
          <w:tcPr>
            <w:tcW w:w="40" w:type="dxa"/>
            <w:vAlign w:val="bottom"/>
            <w:tcBorders>
              <w:top w:val="single" w:sz="8" w:color="auto"/>
            </w:tcBorders>
          </w:tcPr>
          <w:p>
            <w:pPr>
              <w:spacing w:after="0"/>
              <w:rPr>
                <w:sz w:val="9"/>
                <w:szCs w:val="9"/>
                <w:color w:val="auto"/>
              </w:rPr>
            </w:pPr>
          </w:p>
        </w:tc>
        <w:tc>
          <w:tcPr>
            <w:tcW w:w="3920" w:type="dxa"/>
            <w:vAlign w:val="bottom"/>
            <w:tcBorders>
              <w:right w:val="single" w:sz="8" w:color="auto"/>
            </w:tcBorders>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60" w:type="dxa"/>
            <w:vAlign w:val="bottom"/>
            <w:tcBorders>
              <w:right w:val="single" w:sz="8" w:color="auto"/>
            </w:tcBorders>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220" w:type="dxa"/>
            <w:vAlign w:val="bottom"/>
          </w:tcPr>
          <w:p>
            <w:pPr>
              <w:spacing w:after="0"/>
              <w:rPr>
                <w:sz w:val="9"/>
                <w:szCs w:val="9"/>
                <w:color w:val="auto"/>
              </w:rPr>
            </w:pPr>
          </w:p>
        </w:tc>
        <w:tc>
          <w:tcPr>
            <w:tcW w:w="60" w:type="dxa"/>
            <w:vAlign w:val="bottom"/>
          </w:tcPr>
          <w:p>
            <w:pPr>
              <w:spacing w:after="0"/>
              <w:rPr>
                <w:sz w:val="9"/>
                <w:szCs w:val="9"/>
                <w:color w:val="auto"/>
              </w:rPr>
            </w:pPr>
          </w:p>
        </w:tc>
        <w:tc>
          <w:tcPr>
            <w:tcW w:w="420" w:type="dxa"/>
            <w:vAlign w:val="bottom"/>
          </w:tcPr>
          <w:p>
            <w:pPr>
              <w:spacing w:after="0"/>
              <w:rPr>
                <w:sz w:val="9"/>
                <w:szCs w:val="9"/>
                <w:color w:val="auto"/>
              </w:rPr>
            </w:pPr>
          </w:p>
        </w:tc>
        <w:tc>
          <w:tcPr>
            <w:tcW w:w="140" w:type="dxa"/>
            <w:vAlign w:val="bottom"/>
          </w:tcPr>
          <w:p>
            <w:pPr>
              <w:spacing w:after="0"/>
              <w:rPr>
                <w:sz w:val="9"/>
                <w:szCs w:val="9"/>
                <w:color w:val="auto"/>
              </w:rPr>
            </w:pPr>
          </w:p>
        </w:tc>
        <w:tc>
          <w:tcPr>
            <w:tcW w:w="2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0" w:type="dxa"/>
            <w:vAlign w:val="bottom"/>
          </w:tcPr>
          <w:p>
            <w:pPr>
              <w:spacing w:after="0"/>
              <w:rPr>
                <w:sz w:val="9"/>
                <w:szCs w:val="9"/>
                <w:color w:val="auto"/>
              </w:rPr>
            </w:pPr>
          </w:p>
        </w:tc>
        <w:tc>
          <w:tcPr>
            <w:tcW w:w="440" w:type="dxa"/>
            <w:vAlign w:val="bottom"/>
          </w:tcPr>
          <w:p>
            <w:pPr>
              <w:spacing w:after="0"/>
              <w:rPr>
                <w:sz w:val="9"/>
                <w:szCs w:val="9"/>
                <w:color w:val="auto"/>
              </w:rPr>
            </w:pPr>
          </w:p>
        </w:tc>
        <w:tc>
          <w:tcPr>
            <w:tcW w:w="140" w:type="dxa"/>
            <w:vAlign w:val="bottom"/>
          </w:tcPr>
          <w:p>
            <w:pPr>
              <w:spacing w:after="0"/>
              <w:rPr>
                <w:sz w:val="9"/>
                <w:szCs w:val="9"/>
                <w:color w:val="auto"/>
              </w:rPr>
            </w:pPr>
          </w:p>
        </w:tc>
        <w:tc>
          <w:tcPr>
            <w:tcW w:w="300" w:type="dxa"/>
            <w:vAlign w:val="bottom"/>
          </w:tcPr>
          <w:p>
            <w:pPr>
              <w:spacing w:after="0"/>
              <w:rPr>
                <w:sz w:val="9"/>
                <w:szCs w:val="9"/>
                <w:color w:val="auto"/>
              </w:rPr>
            </w:pPr>
          </w:p>
        </w:tc>
        <w:tc>
          <w:tcPr>
            <w:tcW w:w="220" w:type="dxa"/>
            <w:vAlign w:val="bottom"/>
          </w:tcPr>
          <w:p>
            <w:pPr>
              <w:spacing w:after="0"/>
              <w:rPr>
                <w:sz w:val="9"/>
                <w:szCs w:val="9"/>
                <w:color w:val="auto"/>
              </w:rPr>
            </w:pPr>
          </w:p>
        </w:tc>
        <w:tc>
          <w:tcPr>
            <w:tcW w:w="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0"/>
        </w:trPr>
        <w:tc>
          <w:tcPr>
            <w:tcW w:w="200" w:type="dxa"/>
            <w:vAlign w:val="bottom"/>
            <w:tcBorders>
              <w:top w:val="single" w:sz="8" w:color="CCEEFF"/>
            </w:tcBorders>
            <w:shd w:val="clear" w:color="auto" w:fill="CCEEFF"/>
          </w:tcPr>
          <w:p>
            <w:pPr>
              <w:spacing w:after="0"/>
              <w:rPr>
                <w:sz w:val="8"/>
                <w:szCs w:val="8"/>
                <w:color w:val="auto"/>
              </w:rPr>
            </w:pPr>
          </w:p>
        </w:tc>
        <w:tc>
          <w:tcPr>
            <w:tcW w:w="1000" w:type="dxa"/>
            <w:vAlign w:val="bottom"/>
            <w:tcBorders>
              <w:top w:val="single" w:sz="8" w:color="auto"/>
            </w:tcBorders>
            <w:gridSpan w:val="2"/>
            <w:shd w:val="clear" w:color="auto" w:fill="CCEEFF"/>
          </w:tcPr>
          <w:p>
            <w:pPr>
              <w:jc w:val="center"/>
              <w:spacing w:after="0" w:line="100" w:lineRule="exact"/>
              <w:rPr>
                <w:sz w:val="20"/>
                <w:szCs w:val="20"/>
                <w:color w:val="auto"/>
              </w:rPr>
            </w:pPr>
            <w:r>
              <w:rPr>
                <w:rFonts w:ascii="Arial" w:cs="Arial" w:eastAsia="Arial" w:hAnsi="Arial"/>
                <w:sz w:val="11"/>
                <w:szCs w:val="11"/>
                <w:color w:val="auto"/>
              </w:rPr>
              <w:t>AAA</w:t>
            </w:r>
          </w:p>
        </w:tc>
        <w:tc>
          <w:tcPr>
            <w:tcW w:w="200" w:type="dxa"/>
            <w:vAlign w:val="bottom"/>
            <w:tcBorders>
              <w:top w:val="single" w:sz="8" w:color="CCEEFF"/>
            </w:tcBorders>
            <w:shd w:val="clear" w:color="auto" w:fill="CCEEFF"/>
          </w:tcPr>
          <w:p>
            <w:pPr>
              <w:spacing w:after="0"/>
              <w:rPr>
                <w:sz w:val="8"/>
                <w:szCs w:val="8"/>
                <w:color w:val="auto"/>
              </w:rPr>
            </w:pPr>
          </w:p>
        </w:tc>
        <w:tc>
          <w:tcPr>
            <w:tcW w:w="220" w:type="dxa"/>
            <w:vAlign w:val="bottom"/>
            <w:tcBorders>
              <w:top w:val="single" w:sz="8" w:color="CCEEFF"/>
            </w:tcBorders>
            <w:shd w:val="clear" w:color="auto" w:fill="CCEEFF"/>
          </w:tcPr>
          <w:p>
            <w:pPr>
              <w:spacing w:after="0"/>
              <w:rPr>
                <w:sz w:val="8"/>
                <w:szCs w:val="8"/>
                <w:color w:val="auto"/>
              </w:rPr>
            </w:pPr>
          </w:p>
        </w:tc>
        <w:tc>
          <w:tcPr>
            <w:tcW w:w="620" w:type="dxa"/>
            <w:vAlign w:val="bottom"/>
            <w:tcBorders>
              <w:top w:val="single" w:sz="8" w:color="CCEEFF"/>
            </w:tcBorders>
            <w:shd w:val="clear" w:color="auto" w:fill="CCEEFF"/>
          </w:tcPr>
          <w:p>
            <w:pPr>
              <w:spacing w:after="0"/>
              <w:rPr>
                <w:sz w:val="8"/>
                <w:szCs w:val="8"/>
                <w:color w:val="auto"/>
              </w:rPr>
            </w:pPr>
          </w:p>
        </w:tc>
        <w:tc>
          <w:tcPr>
            <w:tcW w:w="40" w:type="dxa"/>
            <w:vAlign w:val="bottom"/>
            <w:tcBorders>
              <w:top w:val="single" w:sz="8" w:color="CCEEFF"/>
            </w:tcBorders>
            <w:shd w:val="clear" w:color="auto" w:fill="CCEEFF"/>
          </w:tcPr>
          <w:p>
            <w:pPr>
              <w:spacing w:after="0"/>
              <w:rPr>
                <w:sz w:val="8"/>
                <w:szCs w:val="8"/>
                <w:color w:val="auto"/>
              </w:rPr>
            </w:pPr>
          </w:p>
        </w:tc>
        <w:tc>
          <w:tcPr>
            <w:tcW w:w="3920" w:type="dxa"/>
            <w:vAlign w:val="bottom"/>
            <w:tcBorders>
              <w:top w:val="single" w:sz="8" w:color="CCEEFF"/>
              <w:right w:val="single" w:sz="8" w:color="auto"/>
            </w:tcBorders>
            <w:shd w:val="clear" w:color="auto" w:fill="CCEEFF"/>
          </w:tcPr>
          <w:p>
            <w:pPr>
              <w:spacing w:after="0"/>
              <w:rPr>
                <w:sz w:val="8"/>
                <w:szCs w:val="8"/>
                <w:color w:val="auto"/>
              </w:rPr>
            </w:pPr>
          </w:p>
        </w:tc>
        <w:tc>
          <w:tcPr>
            <w:tcW w:w="60" w:type="dxa"/>
            <w:vAlign w:val="bottom"/>
            <w:tcBorders>
              <w:top w:val="single" w:sz="8" w:color="CCEEFF"/>
            </w:tcBorders>
            <w:shd w:val="clear" w:color="auto" w:fill="CCEEFF"/>
          </w:tcPr>
          <w:p>
            <w:pPr>
              <w:spacing w:after="0"/>
              <w:rPr>
                <w:sz w:val="8"/>
                <w:szCs w:val="8"/>
                <w:color w:val="auto"/>
              </w:rPr>
            </w:pPr>
          </w:p>
        </w:tc>
        <w:tc>
          <w:tcPr>
            <w:tcW w:w="60" w:type="dxa"/>
            <w:vAlign w:val="bottom"/>
            <w:tcBorders>
              <w:top w:val="single" w:sz="8" w:color="CCEEFF"/>
            </w:tcBorders>
            <w:shd w:val="clear" w:color="auto" w:fill="CCEEFF"/>
          </w:tcPr>
          <w:p>
            <w:pPr>
              <w:spacing w:after="0" w:line="100" w:lineRule="exact"/>
              <w:rPr>
                <w:sz w:val="20"/>
                <w:szCs w:val="20"/>
                <w:color w:val="auto"/>
              </w:rPr>
            </w:pPr>
            <w:r>
              <w:rPr>
                <w:rFonts w:ascii="Arial" w:cs="Arial" w:eastAsia="Arial" w:hAnsi="Arial"/>
                <w:sz w:val="10"/>
                <w:szCs w:val="10"/>
                <w:color w:val="auto"/>
                <w:w w:val="71"/>
              </w:rPr>
              <w:t>$</w:t>
            </w:r>
          </w:p>
        </w:tc>
        <w:tc>
          <w:tcPr>
            <w:tcW w:w="360" w:type="dxa"/>
            <w:vAlign w:val="bottom"/>
            <w:tcBorders>
              <w:top w:val="single" w:sz="8" w:color="CCEEFF"/>
            </w:tcBorders>
            <w:shd w:val="clear" w:color="auto" w:fill="CCEEFF"/>
          </w:tcPr>
          <w:p>
            <w:pPr>
              <w:jc w:val="right"/>
              <w:spacing w:after="0" w:line="100" w:lineRule="exact"/>
              <w:rPr>
                <w:sz w:val="20"/>
                <w:szCs w:val="20"/>
                <w:color w:val="auto"/>
              </w:rPr>
            </w:pPr>
            <w:r>
              <w:rPr>
                <w:rFonts w:ascii="Arial" w:cs="Arial" w:eastAsia="Arial" w:hAnsi="Arial"/>
                <w:sz w:val="11"/>
                <w:szCs w:val="11"/>
                <w:color w:val="auto"/>
              </w:rPr>
              <w:t>1,753</w:t>
            </w:r>
          </w:p>
        </w:tc>
        <w:tc>
          <w:tcPr>
            <w:tcW w:w="20" w:type="dxa"/>
            <w:vAlign w:val="bottom"/>
            <w:tcBorders>
              <w:top w:val="single" w:sz="8" w:color="CCEEFF"/>
            </w:tcBorders>
            <w:shd w:val="clear" w:color="auto" w:fill="CCEEFF"/>
          </w:tcPr>
          <w:p>
            <w:pPr>
              <w:spacing w:after="0"/>
              <w:rPr>
                <w:sz w:val="8"/>
                <w:szCs w:val="8"/>
                <w:color w:val="auto"/>
              </w:rPr>
            </w:pPr>
          </w:p>
        </w:tc>
        <w:tc>
          <w:tcPr>
            <w:tcW w:w="60" w:type="dxa"/>
            <w:vAlign w:val="bottom"/>
            <w:tcBorders>
              <w:top w:val="single" w:sz="8" w:color="CCEEFF"/>
            </w:tcBorders>
            <w:shd w:val="clear" w:color="auto" w:fill="CCEEFF"/>
          </w:tcPr>
          <w:p>
            <w:pPr>
              <w:spacing w:after="0"/>
              <w:rPr>
                <w:sz w:val="8"/>
                <w:szCs w:val="8"/>
                <w:color w:val="auto"/>
              </w:rPr>
            </w:pPr>
          </w:p>
        </w:tc>
        <w:tc>
          <w:tcPr>
            <w:tcW w:w="380" w:type="dxa"/>
            <w:vAlign w:val="bottom"/>
            <w:tcBorders>
              <w:top w:val="single" w:sz="8" w:color="CCEEFF"/>
              <w:right w:val="single" w:sz="8" w:color="auto"/>
            </w:tcBorders>
            <w:gridSpan w:val="2"/>
            <w:shd w:val="clear" w:color="auto" w:fill="CCEEFF"/>
          </w:tcPr>
          <w:p>
            <w:pPr>
              <w:jc w:val="right"/>
              <w:ind w:right="60"/>
              <w:spacing w:after="0" w:line="100" w:lineRule="exact"/>
              <w:rPr>
                <w:sz w:val="20"/>
                <w:szCs w:val="20"/>
                <w:color w:val="auto"/>
              </w:rPr>
            </w:pPr>
            <w:r>
              <w:rPr>
                <w:rFonts w:ascii="Arial" w:cs="Arial" w:eastAsia="Arial" w:hAnsi="Arial"/>
                <w:sz w:val="11"/>
                <w:szCs w:val="11"/>
                <w:color w:val="auto"/>
              </w:rPr>
              <w:t>11%</w:t>
            </w:r>
          </w:p>
        </w:tc>
        <w:tc>
          <w:tcPr>
            <w:tcW w:w="80" w:type="dxa"/>
            <w:vAlign w:val="bottom"/>
            <w:tcBorders>
              <w:top w:val="single" w:sz="8" w:color="CCEEFF"/>
            </w:tcBorders>
            <w:shd w:val="clear" w:color="auto" w:fill="CCEEFF"/>
          </w:tcPr>
          <w:p>
            <w:pPr>
              <w:spacing w:after="0"/>
              <w:rPr>
                <w:sz w:val="8"/>
                <w:szCs w:val="8"/>
                <w:color w:val="auto"/>
              </w:rPr>
            </w:pPr>
          </w:p>
        </w:tc>
        <w:tc>
          <w:tcPr>
            <w:tcW w:w="80" w:type="dxa"/>
            <w:vAlign w:val="bottom"/>
            <w:tcBorders>
              <w:top w:val="single" w:sz="8" w:color="CCEEFF"/>
            </w:tcBorders>
            <w:shd w:val="clear" w:color="auto" w:fill="CCEEFF"/>
          </w:tcPr>
          <w:p>
            <w:pPr>
              <w:spacing w:after="0" w:line="100" w:lineRule="exact"/>
              <w:rPr>
                <w:sz w:val="20"/>
                <w:szCs w:val="20"/>
                <w:color w:val="auto"/>
              </w:rPr>
            </w:pPr>
            <w:r>
              <w:rPr>
                <w:rFonts w:ascii="Arial" w:cs="Arial" w:eastAsia="Arial" w:hAnsi="Arial"/>
                <w:sz w:val="11"/>
                <w:szCs w:val="11"/>
                <w:color w:val="auto"/>
                <w:w w:val="97"/>
              </w:rPr>
              <w:t>$</w:t>
            </w:r>
          </w:p>
        </w:tc>
        <w:tc>
          <w:tcPr>
            <w:tcW w:w="460" w:type="dxa"/>
            <w:vAlign w:val="bottom"/>
            <w:tcBorders>
              <w:top w:val="single" w:sz="8" w:color="CCEEFF"/>
            </w:tcBorders>
            <w:gridSpan w:val="2"/>
            <w:shd w:val="clear" w:color="auto" w:fill="CCEEFF"/>
          </w:tcPr>
          <w:p>
            <w:pPr>
              <w:jc w:val="right"/>
              <w:ind w:right="120"/>
              <w:spacing w:after="0" w:line="100" w:lineRule="exact"/>
              <w:rPr>
                <w:sz w:val="20"/>
                <w:szCs w:val="20"/>
                <w:color w:val="auto"/>
              </w:rPr>
            </w:pPr>
            <w:r>
              <w:rPr>
                <w:rFonts w:ascii="Arial" w:cs="Arial" w:eastAsia="Arial" w:hAnsi="Arial"/>
                <w:sz w:val="11"/>
                <w:szCs w:val="11"/>
                <w:color w:val="auto"/>
              </w:rPr>
              <w:t>1,695</w:t>
            </w:r>
          </w:p>
        </w:tc>
        <w:tc>
          <w:tcPr>
            <w:tcW w:w="460" w:type="dxa"/>
            <w:vAlign w:val="bottom"/>
            <w:tcBorders>
              <w:top w:val="single" w:sz="8" w:color="CCEEFF"/>
            </w:tcBorders>
            <w:gridSpan w:val="2"/>
            <w:shd w:val="clear" w:color="auto" w:fill="CCEEFF"/>
          </w:tcPr>
          <w:p>
            <w:pPr>
              <w:jc w:val="right"/>
              <w:ind w:right="140"/>
              <w:spacing w:after="0" w:line="100" w:lineRule="exact"/>
              <w:rPr>
                <w:sz w:val="20"/>
                <w:szCs w:val="20"/>
                <w:color w:val="auto"/>
              </w:rPr>
            </w:pPr>
            <w:r>
              <w:rPr>
                <w:rFonts w:ascii="Arial" w:cs="Arial" w:eastAsia="Arial" w:hAnsi="Arial"/>
                <w:sz w:val="11"/>
                <w:szCs w:val="11"/>
                <w:color w:val="auto"/>
              </w:rPr>
              <w:t>11%</w:t>
            </w:r>
          </w:p>
        </w:tc>
        <w:tc>
          <w:tcPr>
            <w:tcW w:w="60" w:type="dxa"/>
            <w:vAlign w:val="bottom"/>
            <w:tcBorders>
              <w:top w:val="single" w:sz="8" w:color="CCEEFF"/>
            </w:tcBorders>
            <w:shd w:val="clear" w:color="auto" w:fill="CCEEFF"/>
          </w:tcPr>
          <w:p>
            <w:pPr>
              <w:jc w:val="right"/>
              <w:spacing w:after="0" w:line="100" w:lineRule="exact"/>
              <w:rPr>
                <w:sz w:val="20"/>
                <w:szCs w:val="20"/>
                <w:color w:val="auto"/>
              </w:rPr>
            </w:pPr>
            <w:r>
              <w:rPr>
                <w:rFonts w:ascii="Arial" w:cs="Arial" w:eastAsia="Arial" w:hAnsi="Arial"/>
                <w:sz w:val="10"/>
                <w:szCs w:val="10"/>
                <w:color w:val="auto"/>
                <w:w w:val="71"/>
              </w:rPr>
              <w:t>$</w:t>
            </w:r>
          </w:p>
        </w:tc>
        <w:tc>
          <w:tcPr>
            <w:tcW w:w="560" w:type="dxa"/>
            <w:vAlign w:val="bottom"/>
            <w:tcBorders>
              <w:top w:val="single" w:sz="8" w:color="CCEEFF"/>
            </w:tcBorders>
            <w:gridSpan w:val="2"/>
            <w:shd w:val="clear" w:color="auto" w:fill="CCEEFF"/>
          </w:tcPr>
          <w:p>
            <w:pPr>
              <w:jc w:val="right"/>
              <w:ind w:right="140"/>
              <w:spacing w:after="0" w:line="100" w:lineRule="exact"/>
              <w:rPr>
                <w:sz w:val="20"/>
                <w:szCs w:val="20"/>
                <w:color w:val="auto"/>
              </w:rPr>
            </w:pPr>
            <w:r>
              <w:rPr>
                <w:rFonts w:ascii="Arial" w:cs="Arial" w:eastAsia="Arial" w:hAnsi="Arial"/>
                <w:sz w:val="11"/>
                <w:szCs w:val="11"/>
                <w:color w:val="auto"/>
              </w:rPr>
              <w:t>1,661</w:t>
            </w:r>
          </w:p>
        </w:tc>
        <w:tc>
          <w:tcPr>
            <w:tcW w:w="520" w:type="dxa"/>
            <w:vAlign w:val="bottom"/>
            <w:tcBorders>
              <w:top w:val="single" w:sz="8" w:color="CCEEFF"/>
            </w:tcBorders>
            <w:gridSpan w:val="2"/>
            <w:shd w:val="clear" w:color="auto" w:fill="CCEEFF"/>
          </w:tcPr>
          <w:p>
            <w:pPr>
              <w:jc w:val="right"/>
              <w:ind w:right="140"/>
              <w:spacing w:after="0" w:line="100" w:lineRule="exact"/>
              <w:rPr>
                <w:sz w:val="20"/>
                <w:szCs w:val="20"/>
                <w:color w:val="auto"/>
              </w:rPr>
            </w:pPr>
            <w:r>
              <w:rPr>
                <w:rFonts w:ascii="Arial" w:cs="Arial" w:eastAsia="Arial" w:hAnsi="Arial"/>
                <w:sz w:val="11"/>
                <w:szCs w:val="11"/>
                <w:color w:val="auto"/>
              </w:rPr>
              <w:t>11%</w:t>
            </w:r>
          </w:p>
        </w:tc>
        <w:tc>
          <w:tcPr>
            <w:tcW w:w="6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4"/>
                <w:szCs w:val="4"/>
                <w:color w:val="auto"/>
                <w:w w:val="87"/>
              </w:rPr>
              <w:t>$</w:t>
            </w:r>
          </w:p>
        </w:tc>
        <w:tc>
          <w:tcPr>
            <w:tcW w:w="580" w:type="dxa"/>
            <w:vAlign w:val="bottom"/>
            <w:tcBorders>
              <w:top w:val="single" w:sz="8" w:color="CCEEFF"/>
            </w:tcBorders>
            <w:gridSpan w:val="2"/>
            <w:shd w:val="clear" w:color="auto" w:fill="CCEEFF"/>
          </w:tcPr>
          <w:p>
            <w:pPr>
              <w:jc w:val="right"/>
              <w:ind w:right="140"/>
              <w:spacing w:after="0" w:line="100" w:lineRule="exact"/>
              <w:rPr>
                <w:sz w:val="20"/>
                <w:szCs w:val="20"/>
                <w:color w:val="auto"/>
              </w:rPr>
            </w:pPr>
            <w:r>
              <w:rPr>
                <w:rFonts w:ascii="Arial" w:cs="Arial" w:eastAsia="Arial" w:hAnsi="Arial"/>
                <w:sz w:val="11"/>
                <w:szCs w:val="11"/>
                <w:color w:val="auto"/>
              </w:rPr>
              <w:t>1,731</w:t>
            </w:r>
          </w:p>
        </w:tc>
        <w:tc>
          <w:tcPr>
            <w:tcW w:w="520" w:type="dxa"/>
            <w:vAlign w:val="bottom"/>
            <w:tcBorders>
              <w:top w:val="single" w:sz="8" w:color="CCEEFF"/>
            </w:tcBorders>
            <w:gridSpan w:val="2"/>
            <w:shd w:val="clear" w:color="auto" w:fill="CCEEFF"/>
          </w:tcPr>
          <w:p>
            <w:pPr>
              <w:jc w:val="right"/>
              <w:ind w:right="140"/>
              <w:spacing w:after="0" w:line="100" w:lineRule="exact"/>
              <w:rPr>
                <w:sz w:val="20"/>
                <w:szCs w:val="20"/>
                <w:color w:val="auto"/>
              </w:rPr>
            </w:pPr>
            <w:r>
              <w:rPr>
                <w:rFonts w:ascii="Arial" w:cs="Arial" w:eastAsia="Arial" w:hAnsi="Arial"/>
                <w:sz w:val="11"/>
                <w:szCs w:val="11"/>
                <w:color w:val="auto"/>
              </w:rPr>
              <w:t>11%</w:t>
            </w:r>
          </w:p>
        </w:tc>
        <w:tc>
          <w:tcPr>
            <w:tcW w:w="80" w:type="dxa"/>
            <w:vAlign w:val="bottom"/>
            <w:tcBorders>
              <w:top w:val="single" w:sz="8" w:color="CCEEFF"/>
            </w:tcBorders>
            <w:shd w:val="clear" w:color="auto" w:fill="CCEEFF"/>
          </w:tcPr>
          <w:p>
            <w:pPr>
              <w:spacing w:after="0" w:line="100" w:lineRule="exact"/>
              <w:rPr>
                <w:sz w:val="20"/>
                <w:szCs w:val="20"/>
                <w:color w:val="auto"/>
              </w:rPr>
            </w:pPr>
            <w:r>
              <w:rPr>
                <w:rFonts w:ascii="Arial" w:cs="Arial" w:eastAsia="Arial" w:hAnsi="Arial"/>
                <w:sz w:val="11"/>
                <w:szCs w:val="11"/>
                <w:color w:val="auto"/>
                <w:w w:val="97"/>
              </w:rPr>
              <w:t>$</w:t>
            </w:r>
          </w:p>
        </w:tc>
        <w:tc>
          <w:tcPr>
            <w:tcW w:w="480" w:type="dxa"/>
            <w:vAlign w:val="bottom"/>
            <w:tcBorders>
              <w:top w:val="single" w:sz="8" w:color="CCEEFF"/>
            </w:tcBorders>
            <w:gridSpan w:val="2"/>
            <w:shd w:val="clear" w:color="auto" w:fill="CCEEFF"/>
          </w:tcPr>
          <w:p>
            <w:pPr>
              <w:jc w:val="right"/>
              <w:ind w:right="140"/>
              <w:spacing w:after="0" w:line="100" w:lineRule="exact"/>
              <w:rPr>
                <w:sz w:val="20"/>
                <w:szCs w:val="20"/>
                <w:color w:val="auto"/>
              </w:rPr>
            </w:pPr>
            <w:r>
              <w:rPr>
                <w:rFonts w:ascii="Arial" w:cs="Arial" w:eastAsia="Arial" w:hAnsi="Arial"/>
                <w:sz w:val="11"/>
                <w:szCs w:val="11"/>
                <w:color w:val="auto"/>
              </w:rPr>
              <w:t>1,683</w:t>
            </w:r>
          </w:p>
        </w:tc>
        <w:tc>
          <w:tcPr>
            <w:tcW w:w="360" w:type="dxa"/>
            <w:vAlign w:val="bottom"/>
            <w:tcBorders>
              <w:top w:val="single" w:sz="8" w:color="CCEEFF"/>
            </w:tcBorders>
            <w:gridSpan w:val="2"/>
            <w:shd w:val="clear" w:color="auto" w:fill="CCEEFF"/>
          </w:tcPr>
          <w:p>
            <w:pPr>
              <w:jc w:val="right"/>
              <w:ind w:right="40"/>
              <w:spacing w:after="0" w:line="100" w:lineRule="exact"/>
              <w:rPr>
                <w:sz w:val="20"/>
                <w:szCs w:val="20"/>
                <w:color w:val="auto"/>
              </w:rPr>
            </w:pPr>
            <w:r>
              <w:rPr>
                <w:rFonts w:ascii="Arial" w:cs="Arial" w:eastAsia="Arial" w:hAnsi="Arial"/>
                <w:sz w:val="11"/>
                <w:szCs w:val="11"/>
                <w:color w:val="auto"/>
              </w:rPr>
              <w:t>10%</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1200" w:type="dxa"/>
            <w:vAlign w:val="bottom"/>
            <w:gridSpan w:val="3"/>
          </w:tcPr>
          <w:p>
            <w:pPr>
              <w:jc w:val="center"/>
              <w:ind w:right="200"/>
              <w:spacing w:after="0" w:line="120" w:lineRule="exact"/>
              <w:rPr>
                <w:sz w:val="20"/>
                <w:szCs w:val="20"/>
                <w:color w:val="auto"/>
              </w:rPr>
            </w:pPr>
            <w:r>
              <w:rPr>
                <w:rFonts w:ascii="Arial" w:cs="Arial" w:eastAsia="Arial" w:hAnsi="Arial"/>
                <w:sz w:val="11"/>
                <w:szCs w:val="11"/>
                <w:color w:val="auto"/>
              </w:rPr>
              <w:t>AA</w:t>
            </w:r>
          </w:p>
        </w:tc>
        <w:tc>
          <w:tcPr>
            <w:tcW w:w="2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392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jc w:val="right"/>
              <w:spacing w:after="0" w:line="120" w:lineRule="exact"/>
              <w:rPr>
                <w:sz w:val="20"/>
                <w:szCs w:val="20"/>
                <w:color w:val="auto"/>
              </w:rPr>
            </w:pPr>
            <w:r>
              <w:rPr>
                <w:rFonts w:ascii="Arial" w:cs="Arial" w:eastAsia="Arial" w:hAnsi="Arial"/>
                <w:sz w:val="11"/>
                <w:szCs w:val="11"/>
                <w:color w:val="auto"/>
              </w:rPr>
              <w:t>2,023</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12</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1,970</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12</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1,970</w:t>
            </w:r>
          </w:p>
        </w:tc>
        <w:tc>
          <w:tcPr>
            <w:tcW w:w="52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13</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2,071</w:t>
            </w:r>
          </w:p>
        </w:tc>
        <w:tc>
          <w:tcPr>
            <w:tcW w:w="52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13</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2,013</w:t>
            </w:r>
          </w:p>
        </w:tc>
        <w:tc>
          <w:tcPr>
            <w:tcW w:w="3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13</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1200" w:type="dxa"/>
            <w:vAlign w:val="bottom"/>
            <w:gridSpan w:val="3"/>
            <w:shd w:val="clear" w:color="auto" w:fill="CCEEFF"/>
          </w:tcPr>
          <w:p>
            <w:pPr>
              <w:jc w:val="center"/>
              <w:ind w:right="200"/>
              <w:spacing w:after="0" w:line="120" w:lineRule="exact"/>
              <w:rPr>
                <w:sz w:val="20"/>
                <w:szCs w:val="20"/>
                <w:color w:val="auto"/>
              </w:rPr>
            </w:pPr>
            <w:r>
              <w:rPr>
                <w:rFonts w:ascii="Arial" w:cs="Arial" w:eastAsia="Arial" w:hAnsi="Arial"/>
                <w:sz w:val="11"/>
                <w:szCs w:val="11"/>
                <w:color w:val="auto"/>
              </w:rPr>
              <w:t>A</w:t>
            </w:r>
          </w:p>
        </w:tc>
        <w:tc>
          <w:tcPr>
            <w:tcW w:w="22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3920" w:type="dxa"/>
            <w:vAlign w:val="bottom"/>
            <w:tcBorders>
              <w:right w:val="single" w:sz="8" w:color="auto"/>
            </w:tcBorders>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4,957</w:t>
            </w: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30</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4,836</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31</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4,719</w:t>
            </w:r>
          </w:p>
        </w:tc>
        <w:tc>
          <w:tcPr>
            <w:tcW w:w="52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30</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4,937</w:t>
            </w:r>
          </w:p>
        </w:tc>
        <w:tc>
          <w:tcPr>
            <w:tcW w:w="52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31</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4,864</w:t>
            </w:r>
          </w:p>
        </w:tc>
        <w:tc>
          <w:tcPr>
            <w:tcW w:w="3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31</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1200" w:type="dxa"/>
            <w:vAlign w:val="bottom"/>
            <w:gridSpan w:val="3"/>
          </w:tcPr>
          <w:p>
            <w:pPr>
              <w:jc w:val="center"/>
              <w:ind w:right="200"/>
              <w:spacing w:after="0" w:line="120" w:lineRule="exact"/>
              <w:rPr>
                <w:sz w:val="20"/>
                <w:szCs w:val="20"/>
                <w:color w:val="auto"/>
              </w:rPr>
            </w:pPr>
            <w:r>
              <w:rPr>
                <w:rFonts w:ascii="Arial" w:cs="Arial" w:eastAsia="Arial" w:hAnsi="Arial"/>
                <w:sz w:val="11"/>
                <w:szCs w:val="11"/>
                <w:color w:val="auto"/>
              </w:rPr>
              <w:t>BBB</w:t>
            </w:r>
          </w:p>
        </w:tc>
        <w:tc>
          <w:tcPr>
            <w:tcW w:w="2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392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jc w:val="right"/>
              <w:spacing w:after="0" w:line="120" w:lineRule="exact"/>
              <w:rPr>
                <w:sz w:val="20"/>
                <w:szCs w:val="20"/>
                <w:color w:val="auto"/>
              </w:rPr>
            </w:pPr>
            <w:r>
              <w:rPr>
                <w:rFonts w:ascii="Arial" w:cs="Arial" w:eastAsia="Arial" w:hAnsi="Arial"/>
                <w:sz w:val="11"/>
                <w:szCs w:val="11"/>
                <w:color w:val="auto"/>
              </w:rPr>
              <w:t>6,853</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42</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6,481</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41</w:t>
            </w:r>
          </w:p>
        </w:tc>
        <w:tc>
          <w:tcPr>
            <w:tcW w:w="60" w:type="dxa"/>
            <w:vAlign w:val="bottom"/>
          </w:tcPr>
          <w:p>
            <w:pPr>
              <w:spacing w:after="0"/>
              <w:rPr>
                <w:sz w:val="10"/>
                <w:szCs w:val="10"/>
                <w:color w:val="auto"/>
              </w:rPr>
            </w:pPr>
          </w:p>
        </w:tc>
        <w:tc>
          <w:tcPr>
            <w:tcW w:w="5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6,265</w:t>
            </w:r>
          </w:p>
        </w:tc>
        <w:tc>
          <w:tcPr>
            <w:tcW w:w="52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41</w:t>
            </w:r>
          </w:p>
        </w:tc>
        <w:tc>
          <w:tcPr>
            <w:tcW w:w="60" w:type="dxa"/>
            <w:vAlign w:val="bottom"/>
          </w:tcPr>
          <w:p>
            <w:pPr>
              <w:spacing w:after="0"/>
              <w:rPr>
                <w:sz w:val="10"/>
                <w:szCs w:val="10"/>
                <w:color w:val="auto"/>
              </w:rPr>
            </w:pPr>
          </w:p>
        </w:tc>
        <w:tc>
          <w:tcPr>
            <w:tcW w:w="5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6,404</w:t>
            </w:r>
          </w:p>
        </w:tc>
        <w:tc>
          <w:tcPr>
            <w:tcW w:w="52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40</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6,319</w:t>
            </w:r>
          </w:p>
        </w:tc>
        <w:tc>
          <w:tcPr>
            <w:tcW w:w="3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40</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1200" w:type="dxa"/>
            <w:vAlign w:val="bottom"/>
            <w:gridSpan w:val="3"/>
            <w:shd w:val="clear" w:color="auto" w:fill="CCEEFF"/>
          </w:tcPr>
          <w:p>
            <w:pPr>
              <w:jc w:val="center"/>
              <w:ind w:right="200"/>
              <w:spacing w:after="0" w:line="120" w:lineRule="exact"/>
              <w:rPr>
                <w:sz w:val="20"/>
                <w:szCs w:val="20"/>
                <w:color w:val="auto"/>
              </w:rPr>
            </w:pPr>
            <w:r>
              <w:rPr>
                <w:rFonts w:ascii="Arial" w:cs="Arial" w:eastAsia="Arial" w:hAnsi="Arial"/>
                <w:sz w:val="11"/>
                <w:szCs w:val="11"/>
                <w:color w:val="auto"/>
              </w:rPr>
              <w:t>BB</w:t>
            </w:r>
          </w:p>
        </w:tc>
        <w:tc>
          <w:tcPr>
            <w:tcW w:w="22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3920" w:type="dxa"/>
            <w:vAlign w:val="bottom"/>
            <w:tcBorders>
              <w:right w:val="single" w:sz="8" w:color="auto"/>
            </w:tcBorders>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38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854</w:t>
            </w:r>
          </w:p>
        </w:tc>
        <w:tc>
          <w:tcPr>
            <w:tcW w:w="60" w:type="dxa"/>
            <w:vAlign w:val="bottom"/>
            <w:shd w:val="clear" w:color="auto" w:fill="CCEEFF"/>
          </w:tcPr>
          <w:p>
            <w:pPr>
              <w:spacing w:after="0"/>
              <w:rPr>
                <w:sz w:val="10"/>
                <w:szCs w:val="10"/>
                <w:color w:val="auto"/>
              </w:rPr>
            </w:pPr>
          </w:p>
        </w:tc>
        <w:tc>
          <w:tcPr>
            <w:tcW w:w="38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5</w:t>
            </w:r>
          </w:p>
        </w:tc>
        <w:tc>
          <w:tcPr>
            <w:tcW w:w="8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802</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5</w:t>
            </w:r>
          </w:p>
        </w:tc>
        <w:tc>
          <w:tcPr>
            <w:tcW w:w="60" w:type="dxa"/>
            <w:vAlign w:val="bottom"/>
            <w:shd w:val="clear" w:color="auto" w:fill="CCEEFF"/>
          </w:tcPr>
          <w:p>
            <w:pPr>
              <w:spacing w:after="0"/>
              <w:rPr>
                <w:sz w:val="10"/>
                <w:szCs w:val="10"/>
                <w:color w:val="auto"/>
              </w:rPr>
            </w:pPr>
          </w:p>
        </w:tc>
        <w:tc>
          <w:tcPr>
            <w:tcW w:w="5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763</w:t>
            </w:r>
          </w:p>
        </w:tc>
        <w:tc>
          <w:tcPr>
            <w:tcW w:w="52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5</w:t>
            </w:r>
          </w:p>
        </w:tc>
        <w:tc>
          <w:tcPr>
            <w:tcW w:w="60" w:type="dxa"/>
            <w:vAlign w:val="bottom"/>
            <w:shd w:val="clear" w:color="auto" w:fill="CCEEFF"/>
          </w:tcPr>
          <w:p>
            <w:pPr>
              <w:spacing w:after="0"/>
              <w:rPr>
                <w:sz w:val="10"/>
                <w:szCs w:val="10"/>
                <w:color w:val="auto"/>
              </w:rPr>
            </w:pPr>
          </w:p>
        </w:tc>
        <w:tc>
          <w:tcPr>
            <w:tcW w:w="5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815</w:t>
            </w:r>
          </w:p>
        </w:tc>
        <w:tc>
          <w:tcPr>
            <w:tcW w:w="52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5</w:t>
            </w:r>
          </w:p>
        </w:tc>
        <w:tc>
          <w:tcPr>
            <w:tcW w:w="80" w:type="dxa"/>
            <w:vAlign w:val="bottom"/>
            <w:shd w:val="clear" w:color="auto" w:fill="CCEEFF"/>
          </w:tcPr>
          <w:p>
            <w:pPr>
              <w:spacing w:after="0"/>
              <w:rPr>
                <w:sz w:val="10"/>
                <w:szCs w:val="10"/>
                <w:color w:val="auto"/>
              </w:rPr>
            </w:pPr>
          </w:p>
        </w:tc>
        <w:tc>
          <w:tcPr>
            <w:tcW w:w="48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734</w:t>
            </w:r>
          </w:p>
        </w:tc>
        <w:tc>
          <w:tcPr>
            <w:tcW w:w="36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5</w:t>
            </w:r>
          </w:p>
        </w:tc>
        <w:tc>
          <w:tcPr>
            <w:tcW w:w="0" w:type="dxa"/>
            <w:vAlign w:val="bottom"/>
          </w:tcPr>
          <w:p>
            <w:pPr>
              <w:spacing w:after="0"/>
              <w:rPr>
                <w:sz w:val="1"/>
                <w:szCs w:val="1"/>
                <w:color w:val="auto"/>
              </w:rPr>
            </w:pPr>
          </w:p>
        </w:tc>
      </w:tr>
      <w:tr>
        <w:trPr>
          <w:trHeight w:val="120"/>
        </w:trPr>
        <w:tc>
          <w:tcPr>
            <w:tcW w:w="200" w:type="dxa"/>
            <w:vAlign w:val="bottom"/>
          </w:tcPr>
          <w:p>
            <w:pPr>
              <w:spacing w:after="0"/>
              <w:rPr>
                <w:sz w:val="10"/>
                <w:szCs w:val="10"/>
                <w:color w:val="auto"/>
              </w:rPr>
            </w:pPr>
          </w:p>
        </w:tc>
        <w:tc>
          <w:tcPr>
            <w:tcW w:w="1200" w:type="dxa"/>
            <w:vAlign w:val="bottom"/>
            <w:gridSpan w:val="3"/>
          </w:tcPr>
          <w:p>
            <w:pPr>
              <w:jc w:val="center"/>
              <w:ind w:right="200"/>
              <w:spacing w:after="0" w:line="120" w:lineRule="exact"/>
              <w:rPr>
                <w:sz w:val="20"/>
                <w:szCs w:val="20"/>
                <w:color w:val="auto"/>
              </w:rPr>
            </w:pPr>
            <w:r>
              <w:rPr>
                <w:rFonts w:ascii="Arial" w:cs="Arial" w:eastAsia="Arial" w:hAnsi="Arial"/>
                <w:sz w:val="11"/>
                <w:szCs w:val="11"/>
                <w:color w:val="auto"/>
              </w:rPr>
              <w:t>B</w:t>
            </w:r>
          </w:p>
        </w:tc>
        <w:tc>
          <w:tcPr>
            <w:tcW w:w="22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392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jc w:val="right"/>
              <w:spacing w:after="0" w:line="120" w:lineRule="exact"/>
              <w:rPr>
                <w:sz w:val="20"/>
                <w:szCs w:val="20"/>
                <w:color w:val="auto"/>
              </w:rPr>
            </w:pPr>
            <w:r>
              <w:rPr>
                <w:rFonts w:ascii="Arial" w:cs="Arial" w:eastAsia="Arial" w:hAnsi="Arial"/>
                <w:sz w:val="11"/>
                <w:szCs w:val="11"/>
                <w:color w:val="auto"/>
              </w:rPr>
              <w:t>40</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center"/>
              <w:ind w:right="140"/>
              <w:spacing w:after="0" w:line="120" w:lineRule="exact"/>
              <w:rPr>
                <w:sz w:val="20"/>
                <w:szCs w:val="20"/>
                <w:color w:val="auto"/>
              </w:rPr>
            </w:pPr>
            <w:r>
              <w:rPr>
                <w:rFonts w:ascii="Arial" w:cs="Arial" w:eastAsia="Arial" w:hAnsi="Arial"/>
                <w:sz w:val="11"/>
                <w:szCs w:val="11"/>
                <w:color w:val="auto"/>
              </w:rPr>
              <w:t>—</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gridSpan w:val="2"/>
          </w:tcPr>
          <w:p>
            <w:pPr>
              <w:jc w:val="right"/>
              <w:ind w:right="120"/>
              <w:spacing w:after="0" w:line="120" w:lineRule="exact"/>
              <w:rPr>
                <w:sz w:val="20"/>
                <w:szCs w:val="20"/>
                <w:color w:val="auto"/>
              </w:rPr>
            </w:pPr>
            <w:r>
              <w:rPr>
                <w:rFonts w:ascii="Arial" w:cs="Arial" w:eastAsia="Arial" w:hAnsi="Arial"/>
                <w:sz w:val="11"/>
                <w:szCs w:val="11"/>
                <w:color w:val="auto"/>
              </w:rPr>
              <w:t>41</w:t>
            </w:r>
          </w:p>
        </w:tc>
        <w:tc>
          <w:tcPr>
            <w:tcW w:w="460" w:type="dxa"/>
            <w:vAlign w:val="bottom"/>
            <w:gridSpan w:val="2"/>
          </w:tcPr>
          <w:p>
            <w:pPr>
              <w:jc w:val="center"/>
              <w:ind w:right="220"/>
              <w:spacing w:after="0" w:line="120" w:lineRule="exact"/>
              <w:rPr>
                <w:sz w:val="20"/>
                <w:szCs w:val="20"/>
                <w:color w:val="auto"/>
              </w:rPr>
            </w:pPr>
            <w:r>
              <w:rPr>
                <w:rFonts w:ascii="Arial" w:cs="Arial" w:eastAsia="Arial" w:hAnsi="Arial"/>
                <w:sz w:val="11"/>
                <w:szCs w:val="11"/>
                <w:color w:val="auto"/>
              </w:rPr>
              <w:t>—</w:t>
            </w:r>
          </w:p>
        </w:tc>
        <w:tc>
          <w:tcPr>
            <w:tcW w:w="60" w:type="dxa"/>
            <w:vAlign w:val="bottom"/>
          </w:tcPr>
          <w:p>
            <w:pPr>
              <w:spacing w:after="0"/>
              <w:rPr>
                <w:sz w:val="10"/>
                <w:szCs w:val="10"/>
                <w:color w:val="auto"/>
              </w:rPr>
            </w:pPr>
          </w:p>
        </w:tc>
        <w:tc>
          <w:tcPr>
            <w:tcW w:w="420" w:type="dxa"/>
            <w:vAlign w:val="bottom"/>
          </w:tcPr>
          <w:p>
            <w:pPr>
              <w:jc w:val="right"/>
              <w:spacing w:after="0" w:line="120" w:lineRule="exact"/>
              <w:rPr>
                <w:sz w:val="20"/>
                <w:szCs w:val="20"/>
                <w:color w:val="auto"/>
              </w:rPr>
            </w:pPr>
            <w:r>
              <w:rPr>
                <w:rFonts w:ascii="Arial" w:cs="Arial" w:eastAsia="Arial" w:hAnsi="Arial"/>
                <w:sz w:val="11"/>
                <w:szCs w:val="11"/>
                <w:color w:val="auto"/>
              </w:rPr>
              <w:t>51</w:t>
            </w:r>
          </w:p>
        </w:tc>
        <w:tc>
          <w:tcPr>
            <w:tcW w:w="140" w:type="dxa"/>
            <w:vAlign w:val="bottom"/>
          </w:tcPr>
          <w:p>
            <w:pPr>
              <w:spacing w:after="0"/>
              <w:rPr>
                <w:sz w:val="10"/>
                <w:szCs w:val="10"/>
                <w:color w:val="auto"/>
              </w:rPr>
            </w:pPr>
          </w:p>
        </w:tc>
        <w:tc>
          <w:tcPr>
            <w:tcW w:w="520" w:type="dxa"/>
            <w:vAlign w:val="bottom"/>
            <w:gridSpan w:val="2"/>
          </w:tcPr>
          <w:p>
            <w:pPr>
              <w:jc w:val="right"/>
              <w:ind w:right="300"/>
              <w:spacing w:after="0" w:line="120" w:lineRule="exact"/>
              <w:rPr>
                <w:sz w:val="20"/>
                <w:szCs w:val="20"/>
                <w:color w:val="auto"/>
              </w:rPr>
            </w:pPr>
            <w:r>
              <w:rPr>
                <w:rFonts w:ascii="Arial" w:cs="Arial" w:eastAsia="Arial" w:hAnsi="Arial"/>
                <w:sz w:val="11"/>
                <w:szCs w:val="11"/>
                <w:color w:val="auto"/>
              </w:rPr>
              <w:t>—</w:t>
            </w:r>
          </w:p>
        </w:tc>
        <w:tc>
          <w:tcPr>
            <w:tcW w:w="60" w:type="dxa"/>
            <w:vAlign w:val="bottom"/>
          </w:tcPr>
          <w:p>
            <w:pPr>
              <w:spacing w:after="0"/>
              <w:rPr>
                <w:sz w:val="10"/>
                <w:szCs w:val="10"/>
                <w:color w:val="auto"/>
              </w:rPr>
            </w:pPr>
          </w:p>
        </w:tc>
        <w:tc>
          <w:tcPr>
            <w:tcW w:w="440" w:type="dxa"/>
            <w:vAlign w:val="bottom"/>
          </w:tcPr>
          <w:p>
            <w:pPr>
              <w:jc w:val="right"/>
              <w:spacing w:after="0" w:line="120" w:lineRule="exact"/>
              <w:rPr>
                <w:sz w:val="20"/>
                <w:szCs w:val="20"/>
                <w:color w:val="auto"/>
              </w:rPr>
            </w:pPr>
            <w:r>
              <w:rPr>
                <w:rFonts w:ascii="Arial" w:cs="Arial" w:eastAsia="Arial" w:hAnsi="Arial"/>
                <w:sz w:val="11"/>
                <w:szCs w:val="11"/>
                <w:color w:val="auto"/>
              </w:rPr>
              <w:t>51</w:t>
            </w:r>
          </w:p>
        </w:tc>
        <w:tc>
          <w:tcPr>
            <w:tcW w:w="140" w:type="dxa"/>
            <w:vAlign w:val="bottom"/>
          </w:tcPr>
          <w:p>
            <w:pPr>
              <w:spacing w:after="0"/>
              <w:rPr>
                <w:sz w:val="10"/>
                <w:szCs w:val="10"/>
                <w:color w:val="auto"/>
              </w:rPr>
            </w:pPr>
          </w:p>
        </w:tc>
        <w:tc>
          <w:tcPr>
            <w:tcW w:w="520" w:type="dxa"/>
            <w:vAlign w:val="bottom"/>
            <w:gridSpan w:val="2"/>
          </w:tcPr>
          <w:p>
            <w:pPr>
              <w:jc w:val="right"/>
              <w:ind w:right="280"/>
              <w:spacing w:after="0" w:line="120" w:lineRule="exact"/>
              <w:rPr>
                <w:sz w:val="20"/>
                <w:szCs w:val="20"/>
                <w:color w:val="auto"/>
              </w:rPr>
            </w:pPr>
            <w:r>
              <w:rPr>
                <w:rFonts w:ascii="Arial" w:cs="Arial" w:eastAsia="Arial" w:hAnsi="Arial"/>
                <w:sz w:val="11"/>
                <w:szCs w:val="11"/>
                <w:color w:val="auto"/>
              </w:rPr>
              <w:t>—</w:t>
            </w:r>
          </w:p>
        </w:tc>
        <w:tc>
          <w:tcPr>
            <w:tcW w:w="80" w:type="dxa"/>
            <w:vAlign w:val="bottom"/>
          </w:tcPr>
          <w:p>
            <w:pPr>
              <w:spacing w:after="0"/>
              <w:rPr>
                <w:sz w:val="10"/>
                <w:szCs w:val="10"/>
                <w:color w:val="auto"/>
              </w:rPr>
            </w:pPr>
          </w:p>
        </w:tc>
        <w:tc>
          <w:tcPr>
            <w:tcW w:w="48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102</w:t>
            </w:r>
          </w:p>
        </w:tc>
        <w:tc>
          <w:tcPr>
            <w:tcW w:w="360" w:type="dxa"/>
            <w:vAlign w:val="bottom"/>
            <w:gridSpan w:val="2"/>
          </w:tcPr>
          <w:p>
            <w:pPr>
              <w:jc w:val="right"/>
              <w:ind w:right="140"/>
              <w:spacing w:after="0" w:line="120" w:lineRule="exact"/>
              <w:rPr>
                <w:sz w:val="20"/>
                <w:szCs w:val="20"/>
                <w:color w:val="auto"/>
              </w:rPr>
            </w:pPr>
            <w:r>
              <w:rPr>
                <w:rFonts w:ascii="Arial" w:cs="Arial" w:eastAsia="Arial" w:hAnsi="Arial"/>
                <w:sz w:val="11"/>
                <w:szCs w:val="11"/>
                <w:color w:val="auto"/>
              </w:rPr>
              <w:t>1</w:t>
            </w:r>
          </w:p>
        </w:tc>
        <w:tc>
          <w:tcPr>
            <w:tcW w:w="0" w:type="dxa"/>
            <w:vAlign w:val="bottom"/>
          </w:tcPr>
          <w:p>
            <w:pPr>
              <w:spacing w:after="0"/>
              <w:rPr>
                <w:sz w:val="1"/>
                <w:szCs w:val="1"/>
                <w:color w:val="auto"/>
              </w:rPr>
            </w:pPr>
          </w:p>
        </w:tc>
      </w:tr>
      <w:tr>
        <w:trPr>
          <w:trHeight w:val="120"/>
        </w:trPr>
        <w:tc>
          <w:tcPr>
            <w:tcW w:w="200" w:type="dxa"/>
            <w:vAlign w:val="bottom"/>
            <w:shd w:val="clear" w:color="auto" w:fill="CCEEFF"/>
          </w:tcPr>
          <w:p>
            <w:pPr>
              <w:spacing w:after="0"/>
              <w:rPr>
                <w:sz w:val="10"/>
                <w:szCs w:val="10"/>
                <w:color w:val="auto"/>
              </w:rPr>
            </w:pPr>
          </w:p>
        </w:tc>
        <w:tc>
          <w:tcPr>
            <w:tcW w:w="1200" w:type="dxa"/>
            <w:vAlign w:val="bottom"/>
            <w:gridSpan w:val="3"/>
            <w:shd w:val="clear" w:color="auto" w:fill="CCEEFF"/>
          </w:tcPr>
          <w:p>
            <w:pPr>
              <w:jc w:val="center"/>
              <w:ind w:right="200"/>
              <w:spacing w:after="0" w:line="120" w:lineRule="exact"/>
              <w:rPr>
                <w:sz w:val="20"/>
                <w:szCs w:val="20"/>
                <w:color w:val="auto"/>
              </w:rPr>
            </w:pPr>
            <w:r>
              <w:rPr>
                <w:rFonts w:ascii="Arial" w:cs="Arial" w:eastAsia="Arial" w:hAnsi="Arial"/>
                <w:sz w:val="11"/>
                <w:szCs w:val="11"/>
                <w:color w:val="auto"/>
                <w:w w:val="91"/>
              </w:rPr>
              <w:t>CCC and lower</w:t>
            </w:r>
          </w:p>
        </w:tc>
        <w:tc>
          <w:tcPr>
            <w:tcW w:w="220" w:type="dxa"/>
            <w:vAlign w:val="bottom"/>
            <w:shd w:val="clear" w:color="auto" w:fill="CCEEFF"/>
          </w:tcPr>
          <w:p>
            <w:pPr>
              <w:spacing w:after="0"/>
              <w:rPr>
                <w:sz w:val="10"/>
                <w:szCs w:val="10"/>
                <w:color w:val="auto"/>
              </w:rPr>
            </w:pPr>
          </w:p>
        </w:tc>
        <w:tc>
          <w:tcPr>
            <w:tcW w:w="62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3920" w:type="dxa"/>
            <w:vAlign w:val="bottom"/>
            <w:tcBorders>
              <w:right w:val="single" w:sz="8" w:color="auto"/>
            </w:tcBorders>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60" w:type="dxa"/>
            <w:vAlign w:val="bottom"/>
            <w:tcBorders>
              <w:bottom w:val="single" w:sz="8" w:color="auto"/>
            </w:tcBorders>
            <w:shd w:val="clear" w:color="auto" w:fill="CCEEFF"/>
          </w:tcPr>
          <w:p>
            <w:pPr>
              <w:spacing w:after="0"/>
              <w:rPr>
                <w:sz w:val="10"/>
                <w:szCs w:val="10"/>
                <w:color w:val="auto"/>
              </w:rPr>
            </w:pPr>
          </w:p>
        </w:tc>
        <w:tc>
          <w:tcPr>
            <w:tcW w:w="360" w:type="dxa"/>
            <w:vAlign w:val="bottom"/>
            <w:tcBorders>
              <w:bottom w:val="single" w:sz="8" w:color="auto"/>
            </w:tcBorders>
            <w:shd w:val="clear" w:color="auto" w:fill="CCEEFF"/>
          </w:tcPr>
          <w:p>
            <w:pPr>
              <w:jc w:val="right"/>
              <w:spacing w:after="0" w:line="120" w:lineRule="exact"/>
              <w:rPr>
                <w:sz w:val="20"/>
                <w:szCs w:val="20"/>
                <w:color w:val="auto"/>
              </w:rPr>
            </w:pPr>
            <w:r>
              <w:rPr>
                <w:rFonts w:ascii="Arial" w:cs="Arial" w:eastAsia="Arial" w:hAnsi="Arial"/>
                <w:sz w:val="11"/>
                <w:szCs w:val="11"/>
                <w:color w:val="auto"/>
              </w:rPr>
              <w:t>13</w:t>
            </w:r>
          </w:p>
        </w:tc>
        <w:tc>
          <w:tcPr>
            <w:tcW w:w="20" w:type="dxa"/>
            <w:vAlign w:val="bottom"/>
            <w:shd w:val="clear" w:color="auto" w:fill="CCEEFF"/>
          </w:tcPr>
          <w:p>
            <w:pPr>
              <w:spacing w:after="0"/>
              <w:rPr>
                <w:sz w:val="10"/>
                <w:szCs w:val="10"/>
                <w:color w:val="auto"/>
              </w:rPr>
            </w:pPr>
          </w:p>
        </w:tc>
        <w:tc>
          <w:tcPr>
            <w:tcW w:w="60" w:type="dxa"/>
            <w:vAlign w:val="bottom"/>
            <w:shd w:val="clear" w:color="auto" w:fill="CCEEFF"/>
          </w:tcPr>
          <w:p>
            <w:pPr>
              <w:spacing w:after="0"/>
              <w:rPr>
                <w:sz w:val="10"/>
                <w:szCs w:val="10"/>
                <w:color w:val="auto"/>
              </w:rPr>
            </w:pPr>
          </w:p>
        </w:tc>
        <w:tc>
          <w:tcPr>
            <w:tcW w:w="220" w:type="dxa"/>
            <w:vAlign w:val="bottom"/>
            <w:tcBorders>
              <w:bottom w:val="single" w:sz="8" w:color="auto"/>
            </w:tcBorders>
            <w:shd w:val="clear" w:color="auto" w:fill="CCEEFF"/>
          </w:tcPr>
          <w:p>
            <w:pPr>
              <w:jc w:val="center"/>
              <w:spacing w:after="0" w:line="120" w:lineRule="exact"/>
              <w:rPr>
                <w:sz w:val="20"/>
                <w:szCs w:val="20"/>
                <w:color w:val="auto"/>
              </w:rPr>
            </w:pPr>
            <w:r>
              <w:rPr>
                <w:rFonts w:ascii="Arial" w:cs="Arial" w:eastAsia="Arial" w:hAnsi="Arial"/>
                <w:sz w:val="11"/>
                <w:szCs w:val="11"/>
                <w:color w:val="auto"/>
              </w:rPr>
              <w:t>—</w:t>
            </w:r>
          </w:p>
        </w:tc>
        <w:tc>
          <w:tcPr>
            <w:tcW w:w="160" w:type="dxa"/>
            <w:vAlign w:val="bottom"/>
            <w:tcBorders>
              <w:right w:val="single" w:sz="8" w:color="auto"/>
            </w:tcBorders>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 w:type="dxa"/>
            <w:vAlign w:val="bottom"/>
            <w:tcBorders>
              <w:bottom w:val="single" w:sz="8" w:color="auto"/>
            </w:tcBorders>
            <w:shd w:val="clear" w:color="auto" w:fill="CCEEFF"/>
          </w:tcPr>
          <w:p>
            <w:pPr>
              <w:spacing w:after="0"/>
              <w:rPr>
                <w:sz w:val="10"/>
                <w:szCs w:val="10"/>
                <w:color w:val="auto"/>
              </w:rPr>
            </w:pPr>
          </w:p>
        </w:tc>
        <w:tc>
          <w:tcPr>
            <w:tcW w:w="340" w:type="dxa"/>
            <w:vAlign w:val="bottom"/>
            <w:tcBorders>
              <w:bottom w:val="single" w:sz="8" w:color="auto"/>
            </w:tcBorders>
            <w:shd w:val="clear" w:color="auto" w:fill="CCEEFF"/>
          </w:tcPr>
          <w:p>
            <w:pPr>
              <w:jc w:val="right"/>
              <w:spacing w:after="0" w:line="120" w:lineRule="exact"/>
              <w:rPr>
                <w:sz w:val="20"/>
                <w:szCs w:val="20"/>
                <w:color w:val="auto"/>
              </w:rPr>
            </w:pPr>
            <w:r>
              <w:rPr>
                <w:rFonts w:ascii="Arial" w:cs="Arial" w:eastAsia="Arial" w:hAnsi="Arial"/>
                <w:sz w:val="11"/>
                <w:szCs w:val="11"/>
                <w:color w:val="auto"/>
              </w:rPr>
              <w:t>13</w:t>
            </w:r>
          </w:p>
        </w:tc>
        <w:tc>
          <w:tcPr>
            <w:tcW w:w="120" w:type="dxa"/>
            <w:vAlign w:val="bottom"/>
            <w:shd w:val="clear" w:color="auto" w:fill="CCEEFF"/>
          </w:tcPr>
          <w:p>
            <w:pPr>
              <w:spacing w:after="0"/>
              <w:rPr>
                <w:sz w:val="10"/>
                <w:szCs w:val="10"/>
                <w:color w:val="auto"/>
              </w:rPr>
            </w:pPr>
          </w:p>
        </w:tc>
        <w:tc>
          <w:tcPr>
            <w:tcW w:w="240" w:type="dxa"/>
            <w:vAlign w:val="bottom"/>
            <w:tcBorders>
              <w:bottom w:val="single" w:sz="8" w:color="auto"/>
            </w:tcBorders>
            <w:shd w:val="clear" w:color="auto" w:fill="CCEEFF"/>
          </w:tcPr>
          <w:p>
            <w:pPr>
              <w:jc w:val="center"/>
              <w:spacing w:after="0" w:line="120" w:lineRule="exact"/>
              <w:rPr>
                <w:sz w:val="20"/>
                <w:szCs w:val="20"/>
                <w:color w:val="auto"/>
              </w:rPr>
            </w:pPr>
            <w:r>
              <w:rPr>
                <w:rFonts w:ascii="Arial" w:cs="Arial" w:eastAsia="Arial" w:hAnsi="Arial"/>
                <w:sz w:val="11"/>
                <w:szCs w:val="11"/>
                <w:color w:val="auto"/>
              </w:rPr>
              <w:t>—</w:t>
            </w:r>
          </w:p>
        </w:tc>
        <w:tc>
          <w:tcPr>
            <w:tcW w:w="220" w:type="dxa"/>
            <w:vAlign w:val="bottom"/>
            <w:shd w:val="clear" w:color="auto" w:fill="CCEEFF"/>
          </w:tcPr>
          <w:p>
            <w:pPr>
              <w:spacing w:after="0"/>
              <w:rPr>
                <w:sz w:val="10"/>
                <w:szCs w:val="10"/>
                <w:color w:val="auto"/>
              </w:rPr>
            </w:pPr>
          </w:p>
        </w:tc>
        <w:tc>
          <w:tcPr>
            <w:tcW w:w="60" w:type="dxa"/>
            <w:vAlign w:val="bottom"/>
            <w:tcBorders>
              <w:bottom w:val="single" w:sz="8" w:color="auto"/>
            </w:tcBorders>
            <w:shd w:val="clear" w:color="auto" w:fill="CCEEFF"/>
          </w:tcPr>
          <w:p>
            <w:pPr>
              <w:spacing w:after="0"/>
              <w:rPr>
                <w:sz w:val="10"/>
                <w:szCs w:val="10"/>
                <w:color w:val="auto"/>
              </w:rPr>
            </w:pPr>
          </w:p>
        </w:tc>
        <w:tc>
          <w:tcPr>
            <w:tcW w:w="420" w:type="dxa"/>
            <w:vAlign w:val="bottom"/>
            <w:tcBorders>
              <w:bottom w:val="single" w:sz="8" w:color="auto"/>
            </w:tcBorders>
            <w:shd w:val="clear" w:color="auto" w:fill="CCEEFF"/>
          </w:tcPr>
          <w:p>
            <w:pPr>
              <w:jc w:val="right"/>
              <w:spacing w:after="0" w:line="120" w:lineRule="exact"/>
              <w:rPr>
                <w:sz w:val="20"/>
                <w:szCs w:val="20"/>
                <w:color w:val="auto"/>
              </w:rPr>
            </w:pPr>
            <w:r>
              <w:rPr>
                <w:rFonts w:ascii="Arial" w:cs="Arial" w:eastAsia="Arial" w:hAnsi="Arial"/>
                <w:sz w:val="11"/>
                <w:szCs w:val="11"/>
                <w:color w:val="auto"/>
              </w:rPr>
              <w:t>12</w:t>
            </w:r>
          </w:p>
        </w:tc>
        <w:tc>
          <w:tcPr>
            <w:tcW w:w="140" w:type="dxa"/>
            <w:vAlign w:val="bottom"/>
            <w:shd w:val="clear" w:color="auto" w:fill="CCEEFF"/>
          </w:tcPr>
          <w:p>
            <w:pPr>
              <w:spacing w:after="0"/>
              <w:rPr>
                <w:sz w:val="10"/>
                <w:szCs w:val="10"/>
                <w:color w:val="auto"/>
              </w:rPr>
            </w:pPr>
          </w:p>
        </w:tc>
        <w:tc>
          <w:tcPr>
            <w:tcW w:w="280" w:type="dxa"/>
            <w:vAlign w:val="bottom"/>
            <w:tcBorders>
              <w:bottom w:val="single" w:sz="8" w:color="auto"/>
            </w:tcBorders>
            <w:shd w:val="clear" w:color="auto" w:fill="CCEEFF"/>
          </w:tcPr>
          <w:p>
            <w:pPr>
              <w:jc w:val="right"/>
              <w:ind w:right="4"/>
              <w:spacing w:after="0" w:line="120" w:lineRule="exact"/>
              <w:rPr>
                <w:sz w:val="20"/>
                <w:szCs w:val="20"/>
                <w:color w:val="auto"/>
              </w:rPr>
            </w:pPr>
            <w:r>
              <w:rPr>
                <w:rFonts w:ascii="Arial" w:cs="Arial" w:eastAsia="Arial" w:hAnsi="Arial"/>
                <w:sz w:val="11"/>
                <w:szCs w:val="11"/>
                <w:color w:val="auto"/>
              </w:rPr>
              <w:t>—</w:t>
            </w:r>
          </w:p>
        </w:tc>
        <w:tc>
          <w:tcPr>
            <w:tcW w:w="240" w:type="dxa"/>
            <w:vAlign w:val="bottom"/>
            <w:shd w:val="clear" w:color="auto" w:fill="CCEEFF"/>
          </w:tcPr>
          <w:p>
            <w:pPr>
              <w:spacing w:after="0"/>
              <w:rPr>
                <w:sz w:val="10"/>
                <w:szCs w:val="10"/>
                <w:color w:val="auto"/>
              </w:rPr>
            </w:pPr>
          </w:p>
        </w:tc>
        <w:tc>
          <w:tcPr>
            <w:tcW w:w="60" w:type="dxa"/>
            <w:vAlign w:val="bottom"/>
            <w:tcBorders>
              <w:bottom w:val="single" w:sz="8" w:color="auto"/>
            </w:tcBorders>
            <w:shd w:val="clear" w:color="auto" w:fill="CCEEFF"/>
          </w:tcPr>
          <w:p>
            <w:pPr>
              <w:spacing w:after="0"/>
              <w:rPr>
                <w:sz w:val="10"/>
                <w:szCs w:val="10"/>
                <w:color w:val="auto"/>
              </w:rPr>
            </w:pPr>
          </w:p>
        </w:tc>
        <w:tc>
          <w:tcPr>
            <w:tcW w:w="440" w:type="dxa"/>
            <w:vAlign w:val="bottom"/>
            <w:tcBorders>
              <w:bottom w:val="single" w:sz="8" w:color="auto"/>
            </w:tcBorders>
            <w:shd w:val="clear" w:color="auto" w:fill="CCEEFF"/>
          </w:tcPr>
          <w:p>
            <w:pPr>
              <w:jc w:val="right"/>
              <w:spacing w:after="0" w:line="120" w:lineRule="exact"/>
              <w:rPr>
                <w:sz w:val="20"/>
                <w:szCs w:val="20"/>
                <w:color w:val="auto"/>
              </w:rPr>
            </w:pPr>
            <w:r>
              <w:rPr>
                <w:rFonts w:ascii="Arial" w:cs="Arial" w:eastAsia="Arial" w:hAnsi="Arial"/>
                <w:sz w:val="11"/>
                <w:szCs w:val="11"/>
                <w:color w:val="auto"/>
              </w:rPr>
              <w:t>16</w:t>
            </w:r>
          </w:p>
        </w:tc>
        <w:tc>
          <w:tcPr>
            <w:tcW w:w="140" w:type="dxa"/>
            <w:vAlign w:val="bottom"/>
            <w:shd w:val="clear" w:color="auto" w:fill="CCEEFF"/>
          </w:tcPr>
          <w:p>
            <w:pPr>
              <w:spacing w:after="0"/>
              <w:rPr>
                <w:sz w:val="10"/>
                <w:szCs w:val="10"/>
                <w:color w:val="auto"/>
              </w:rPr>
            </w:pPr>
          </w:p>
        </w:tc>
        <w:tc>
          <w:tcPr>
            <w:tcW w:w="300" w:type="dxa"/>
            <w:vAlign w:val="bottom"/>
            <w:tcBorders>
              <w:bottom w:val="single" w:sz="8" w:color="auto"/>
            </w:tcBorders>
            <w:shd w:val="clear" w:color="auto" w:fill="CCEEFF"/>
          </w:tcPr>
          <w:p>
            <w:pPr>
              <w:jc w:val="right"/>
              <w:ind w:right="4"/>
              <w:spacing w:after="0" w:line="120" w:lineRule="exact"/>
              <w:rPr>
                <w:sz w:val="20"/>
                <w:szCs w:val="20"/>
                <w:color w:val="auto"/>
              </w:rPr>
            </w:pPr>
            <w:r>
              <w:rPr>
                <w:rFonts w:ascii="Arial" w:cs="Arial" w:eastAsia="Arial" w:hAnsi="Arial"/>
                <w:sz w:val="11"/>
                <w:szCs w:val="11"/>
                <w:color w:val="auto"/>
              </w:rPr>
              <w:t>—</w:t>
            </w:r>
          </w:p>
        </w:tc>
        <w:tc>
          <w:tcPr>
            <w:tcW w:w="220" w:type="dxa"/>
            <w:vAlign w:val="bottom"/>
            <w:shd w:val="clear" w:color="auto" w:fill="CCEEFF"/>
          </w:tcPr>
          <w:p>
            <w:pPr>
              <w:spacing w:after="0"/>
              <w:rPr>
                <w:sz w:val="10"/>
                <w:szCs w:val="10"/>
                <w:color w:val="auto"/>
              </w:rPr>
            </w:pPr>
          </w:p>
        </w:tc>
        <w:tc>
          <w:tcPr>
            <w:tcW w:w="80" w:type="dxa"/>
            <w:vAlign w:val="bottom"/>
            <w:tcBorders>
              <w:bottom w:val="single" w:sz="8" w:color="auto"/>
            </w:tcBorders>
            <w:shd w:val="clear" w:color="auto" w:fill="CCEEFF"/>
          </w:tcPr>
          <w:p>
            <w:pPr>
              <w:spacing w:after="0"/>
              <w:rPr>
                <w:sz w:val="10"/>
                <w:szCs w:val="10"/>
                <w:color w:val="auto"/>
              </w:rPr>
            </w:pPr>
          </w:p>
        </w:tc>
        <w:tc>
          <w:tcPr>
            <w:tcW w:w="340" w:type="dxa"/>
            <w:vAlign w:val="bottom"/>
            <w:tcBorders>
              <w:bottom w:val="single" w:sz="8" w:color="auto"/>
            </w:tcBorders>
            <w:shd w:val="clear" w:color="auto" w:fill="CCEEFF"/>
          </w:tcPr>
          <w:p>
            <w:pPr>
              <w:jc w:val="right"/>
              <w:spacing w:after="0" w:line="120" w:lineRule="exact"/>
              <w:rPr>
                <w:sz w:val="20"/>
                <w:szCs w:val="20"/>
                <w:color w:val="auto"/>
              </w:rPr>
            </w:pPr>
            <w:r>
              <w:rPr>
                <w:rFonts w:ascii="Arial" w:cs="Arial" w:eastAsia="Arial" w:hAnsi="Arial"/>
                <w:sz w:val="11"/>
                <w:szCs w:val="11"/>
                <w:color w:val="auto"/>
              </w:rPr>
              <w:t>23</w:t>
            </w:r>
          </w:p>
        </w:tc>
        <w:tc>
          <w:tcPr>
            <w:tcW w:w="140" w:type="dxa"/>
            <w:vAlign w:val="bottom"/>
            <w:shd w:val="clear" w:color="auto" w:fill="CCEEFF"/>
          </w:tcPr>
          <w:p>
            <w:pPr>
              <w:spacing w:after="0"/>
              <w:rPr>
                <w:sz w:val="10"/>
                <w:szCs w:val="10"/>
                <w:color w:val="auto"/>
              </w:rPr>
            </w:pPr>
          </w:p>
        </w:tc>
        <w:tc>
          <w:tcPr>
            <w:tcW w:w="220" w:type="dxa"/>
            <w:vAlign w:val="bottom"/>
            <w:tcBorders>
              <w:bottom w:val="single" w:sz="8" w:color="auto"/>
            </w:tcBorders>
            <w:shd w:val="clear" w:color="auto" w:fill="CCEEFF"/>
          </w:tcPr>
          <w:p>
            <w:pPr>
              <w:jc w:val="center"/>
              <w:spacing w:after="0" w:line="120" w:lineRule="exact"/>
              <w:rPr>
                <w:sz w:val="20"/>
                <w:szCs w:val="20"/>
                <w:color w:val="auto"/>
              </w:rPr>
            </w:pPr>
            <w:r>
              <w:rPr>
                <w:rFonts w:ascii="Arial" w:cs="Arial" w:eastAsia="Arial" w:hAnsi="Arial"/>
                <w:sz w:val="11"/>
                <w:szCs w:val="11"/>
                <w:color w:val="auto"/>
                <w:w w:val="90"/>
              </w:rPr>
              <w:t>—</w:t>
            </w:r>
          </w:p>
        </w:tc>
        <w:tc>
          <w:tcPr>
            <w:tcW w:w="14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00" w:type="dxa"/>
            <w:vAlign w:val="bottom"/>
          </w:tcPr>
          <w:p>
            <w:pPr>
              <w:spacing w:after="0"/>
              <w:rPr>
                <w:sz w:val="10"/>
                <w:szCs w:val="10"/>
                <w:color w:val="auto"/>
              </w:rPr>
            </w:pPr>
          </w:p>
        </w:tc>
        <w:tc>
          <w:tcPr>
            <w:tcW w:w="6000" w:type="dxa"/>
            <w:vAlign w:val="bottom"/>
            <w:tcBorders>
              <w:right w:val="single" w:sz="8" w:color="auto"/>
            </w:tcBorders>
            <w:gridSpan w:val="7"/>
          </w:tcPr>
          <w:p>
            <w:pPr>
              <w:ind w:left="700"/>
              <w:spacing w:after="0" w:line="124" w:lineRule="exact"/>
              <w:rPr>
                <w:sz w:val="20"/>
                <w:szCs w:val="20"/>
                <w:color w:val="auto"/>
              </w:rPr>
            </w:pPr>
            <w:r>
              <w:rPr>
                <w:rFonts w:ascii="Arial" w:cs="Arial" w:eastAsia="Arial" w:hAnsi="Arial"/>
                <w:sz w:val="11"/>
                <w:szCs w:val="11"/>
                <w:color w:val="auto"/>
              </w:rPr>
              <w:t>Total private fixed maturity securities</w:t>
            </w:r>
          </w:p>
        </w:tc>
        <w:tc>
          <w:tcPr>
            <w:tcW w:w="60" w:type="dxa"/>
            <w:vAlign w:val="bottom"/>
          </w:tcPr>
          <w:p>
            <w:pPr>
              <w:spacing w:after="0"/>
              <w:rPr>
                <w:sz w:val="10"/>
                <w:szCs w:val="10"/>
                <w:color w:val="auto"/>
              </w:rPr>
            </w:pPr>
          </w:p>
        </w:tc>
        <w:tc>
          <w:tcPr>
            <w:tcW w:w="60" w:type="dxa"/>
            <w:vAlign w:val="bottom"/>
          </w:tcPr>
          <w:p>
            <w:pPr>
              <w:spacing w:after="0"/>
              <w:rPr>
                <w:sz w:val="20"/>
                <w:szCs w:val="20"/>
                <w:color w:val="auto"/>
              </w:rPr>
            </w:pPr>
            <w:r>
              <w:rPr>
                <w:rFonts w:ascii="Arial" w:cs="Arial" w:eastAsia="Arial" w:hAnsi="Arial"/>
                <w:sz w:val="10"/>
                <w:szCs w:val="10"/>
                <w:color w:val="auto"/>
                <w:w w:val="71"/>
              </w:rPr>
              <w:t>$</w:t>
            </w:r>
          </w:p>
        </w:tc>
        <w:tc>
          <w:tcPr>
            <w:tcW w:w="360" w:type="dxa"/>
            <w:vAlign w:val="bottom"/>
          </w:tcPr>
          <w:p>
            <w:pPr>
              <w:jc w:val="right"/>
              <w:spacing w:after="0" w:line="124" w:lineRule="exact"/>
              <w:rPr>
                <w:sz w:val="20"/>
                <w:szCs w:val="20"/>
                <w:color w:val="auto"/>
              </w:rPr>
            </w:pPr>
            <w:r>
              <w:rPr>
                <w:rFonts w:ascii="Arial" w:cs="Arial" w:eastAsia="Arial" w:hAnsi="Arial"/>
                <w:sz w:val="11"/>
                <w:szCs w:val="11"/>
                <w:color w:val="auto"/>
              </w:rPr>
              <w:t>16,493</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80" w:type="dxa"/>
            <w:vAlign w:val="bottom"/>
            <w:tcBorders>
              <w:right w:val="single" w:sz="8" w:color="auto"/>
            </w:tcBorders>
            <w:gridSpan w:val="2"/>
          </w:tcPr>
          <w:p>
            <w:pPr>
              <w:jc w:val="right"/>
              <w:ind w:right="60"/>
              <w:spacing w:after="0" w:line="124" w:lineRule="exact"/>
              <w:rPr>
                <w:sz w:val="20"/>
                <w:szCs w:val="20"/>
                <w:color w:val="auto"/>
              </w:rPr>
            </w:pPr>
            <w:r>
              <w:rPr>
                <w:rFonts w:ascii="Arial" w:cs="Arial" w:eastAsia="Arial" w:hAnsi="Arial"/>
                <w:sz w:val="11"/>
                <w:szCs w:val="11"/>
                <w:color w:val="auto"/>
              </w:rPr>
              <w:t>100%</w:t>
            </w:r>
          </w:p>
        </w:tc>
        <w:tc>
          <w:tcPr>
            <w:tcW w:w="80" w:type="dxa"/>
            <w:vAlign w:val="bottom"/>
          </w:tcPr>
          <w:p>
            <w:pPr>
              <w:spacing w:after="0"/>
              <w:rPr>
                <w:sz w:val="10"/>
                <w:szCs w:val="10"/>
                <w:color w:val="auto"/>
              </w:rPr>
            </w:pPr>
          </w:p>
        </w:tc>
        <w:tc>
          <w:tcPr>
            <w:tcW w:w="80" w:type="dxa"/>
            <w:vAlign w:val="bottom"/>
          </w:tcPr>
          <w:p>
            <w:pPr>
              <w:spacing w:after="0" w:line="124" w:lineRule="exact"/>
              <w:rPr>
                <w:sz w:val="20"/>
                <w:szCs w:val="20"/>
                <w:color w:val="auto"/>
              </w:rPr>
            </w:pPr>
            <w:r>
              <w:rPr>
                <w:rFonts w:ascii="Arial" w:cs="Arial" w:eastAsia="Arial" w:hAnsi="Arial"/>
                <w:sz w:val="11"/>
                <w:szCs w:val="11"/>
                <w:color w:val="auto"/>
                <w:w w:val="97"/>
              </w:rPr>
              <w:t>$</w:t>
            </w:r>
          </w:p>
        </w:tc>
        <w:tc>
          <w:tcPr>
            <w:tcW w:w="340" w:type="dxa"/>
            <w:vAlign w:val="bottom"/>
          </w:tcPr>
          <w:p>
            <w:pPr>
              <w:jc w:val="right"/>
              <w:spacing w:after="0" w:line="124" w:lineRule="exact"/>
              <w:rPr>
                <w:sz w:val="20"/>
                <w:szCs w:val="20"/>
                <w:color w:val="auto"/>
              </w:rPr>
            </w:pPr>
            <w:r>
              <w:rPr>
                <w:rFonts w:ascii="Arial" w:cs="Arial" w:eastAsia="Arial" w:hAnsi="Arial"/>
                <w:sz w:val="11"/>
                <w:szCs w:val="11"/>
                <w:color w:val="auto"/>
                <w:w w:val="94"/>
              </w:rPr>
              <w:t>15,838</w:t>
            </w:r>
          </w:p>
        </w:tc>
        <w:tc>
          <w:tcPr>
            <w:tcW w:w="120" w:type="dxa"/>
            <w:vAlign w:val="bottom"/>
          </w:tcPr>
          <w:p>
            <w:pPr>
              <w:spacing w:after="0"/>
              <w:rPr>
                <w:sz w:val="10"/>
                <w:szCs w:val="10"/>
                <w:color w:val="auto"/>
              </w:rPr>
            </w:pPr>
          </w:p>
        </w:tc>
        <w:tc>
          <w:tcPr>
            <w:tcW w:w="460" w:type="dxa"/>
            <w:vAlign w:val="bottom"/>
            <w:gridSpan w:val="2"/>
          </w:tcPr>
          <w:p>
            <w:pPr>
              <w:jc w:val="right"/>
              <w:ind w:right="140"/>
              <w:spacing w:after="0" w:line="124" w:lineRule="exact"/>
              <w:rPr>
                <w:sz w:val="20"/>
                <w:szCs w:val="20"/>
                <w:color w:val="auto"/>
              </w:rPr>
            </w:pPr>
            <w:r>
              <w:rPr>
                <w:rFonts w:ascii="Arial" w:cs="Arial" w:eastAsia="Arial" w:hAnsi="Arial"/>
                <w:sz w:val="11"/>
                <w:szCs w:val="11"/>
                <w:color w:val="auto"/>
              </w:rPr>
              <w:t>100%</w:t>
            </w: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tcPr>
          <w:p>
            <w:pPr>
              <w:jc w:val="right"/>
              <w:spacing w:after="0" w:line="124" w:lineRule="exact"/>
              <w:rPr>
                <w:sz w:val="20"/>
                <w:szCs w:val="20"/>
                <w:color w:val="auto"/>
              </w:rPr>
            </w:pPr>
            <w:r>
              <w:rPr>
                <w:rFonts w:ascii="Arial" w:cs="Arial" w:eastAsia="Arial" w:hAnsi="Arial"/>
                <w:sz w:val="11"/>
                <w:szCs w:val="11"/>
                <w:color w:val="auto"/>
              </w:rPr>
              <w:t>15,441</w:t>
            </w:r>
          </w:p>
        </w:tc>
        <w:tc>
          <w:tcPr>
            <w:tcW w:w="140" w:type="dxa"/>
            <w:vAlign w:val="bottom"/>
          </w:tcPr>
          <w:p>
            <w:pPr>
              <w:spacing w:after="0"/>
              <w:rPr>
                <w:sz w:val="10"/>
                <w:szCs w:val="10"/>
                <w:color w:val="auto"/>
              </w:rPr>
            </w:pPr>
          </w:p>
        </w:tc>
        <w:tc>
          <w:tcPr>
            <w:tcW w:w="520" w:type="dxa"/>
            <w:vAlign w:val="bottom"/>
            <w:gridSpan w:val="2"/>
          </w:tcPr>
          <w:p>
            <w:pPr>
              <w:jc w:val="right"/>
              <w:ind w:right="140"/>
              <w:spacing w:after="0" w:line="124" w:lineRule="exact"/>
              <w:rPr>
                <w:sz w:val="20"/>
                <w:szCs w:val="20"/>
                <w:color w:val="auto"/>
              </w:rPr>
            </w:pPr>
            <w:r>
              <w:rPr>
                <w:rFonts w:ascii="Arial" w:cs="Arial" w:eastAsia="Arial" w:hAnsi="Arial"/>
                <w:sz w:val="11"/>
                <w:szCs w:val="11"/>
                <w:color w:val="auto"/>
              </w:rPr>
              <w:t>100%</w:t>
            </w:r>
          </w:p>
        </w:tc>
        <w:tc>
          <w:tcPr>
            <w:tcW w:w="60" w:type="dxa"/>
            <w:vAlign w:val="bottom"/>
          </w:tcPr>
          <w:p>
            <w:pPr>
              <w:jc w:val="right"/>
              <w:spacing w:after="0"/>
              <w:rPr>
                <w:sz w:val="20"/>
                <w:szCs w:val="20"/>
                <w:color w:val="auto"/>
              </w:rPr>
            </w:pPr>
            <w:r>
              <w:rPr>
                <w:rFonts w:ascii="Arial" w:cs="Arial" w:eastAsia="Arial" w:hAnsi="Arial"/>
                <w:sz w:val="4"/>
                <w:szCs w:val="4"/>
                <w:color w:val="auto"/>
                <w:w w:val="87"/>
              </w:rPr>
              <w:t>$</w:t>
            </w:r>
          </w:p>
        </w:tc>
        <w:tc>
          <w:tcPr>
            <w:tcW w:w="440" w:type="dxa"/>
            <w:vAlign w:val="bottom"/>
          </w:tcPr>
          <w:p>
            <w:pPr>
              <w:jc w:val="right"/>
              <w:spacing w:after="0" w:line="124" w:lineRule="exact"/>
              <w:rPr>
                <w:sz w:val="20"/>
                <w:szCs w:val="20"/>
                <w:color w:val="auto"/>
              </w:rPr>
            </w:pPr>
            <w:r>
              <w:rPr>
                <w:rFonts w:ascii="Arial" w:cs="Arial" w:eastAsia="Arial" w:hAnsi="Arial"/>
                <w:sz w:val="11"/>
                <w:szCs w:val="11"/>
                <w:color w:val="auto"/>
              </w:rPr>
              <w:t>16,025</w:t>
            </w:r>
          </w:p>
        </w:tc>
        <w:tc>
          <w:tcPr>
            <w:tcW w:w="140" w:type="dxa"/>
            <w:vAlign w:val="bottom"/>
          </w:tcPr>
          <w:p>
            <w:pPr>
              <w:spacing w:after="0"/>
              <w:rPr>
                <w:sz w:val="10"/>
                <w:szCs w:val="10"/>
                <w:color w:val="auto"/>
              </w:rPr>
            </w:pPr>
          </w:p>
        </w:tc>
        <w:tc>
          <w:tcPr>
            <w:tcW w:w="520" w:type="dxa"/>
            <w:vAlign w:val="bottom"/>
            <w:gridSpan w:val="2"/>
          </w:tcPr>
          <w:p>
            <w:pPr>
              <w:jc w:val="right"/>
              <w:ind w:right="140"/>
              <w:spacing w:after="0" w:line="124" w:lineRule="exact"/>
              <w:rPr>
                <w:sz w:val="20"/>
                <w:szCs w:val="20"/>
                <w:color w:val="auto"/>
              </w:rPr>
            </w:pPr>
            <w:r>
              <w:rPr>
                <w:rFonts w:ascii="Arial" w:cs="Arial" w:eastAsia="Arial" w:hAnsi="Arial"/>
                <w:sz w:val="11"/>
                <w:szCs w:val="11"/>
                <w:color w:val="auto"/>
              </w:rPr>
              <w:t>100%</w:t>
            </w:r>
          </w:p>
        </w:tc>
        <w:tc>
          <w:tcPr>
            <w:tcW w:w="80" w:type="dxa"/>
            <w:vAlign w:val="bottom"/>
          </w:tcPr>
          <w:p>
            <w:pPr>
              <w:spacing w:after="0" w:line="124" w:lineRule="exact"/>
              <w:rPr>
                <w:sz w:val="20"/>
                <w:szCs w:val="20"/>
                <w:color w:val="auto"/>
              </w:rPr>
            </w:pPr>
            <w:r>
              <w:rPr>
                <w:rFonts w:ascii="Arial" w:cs="Arial" w:eastAsia="Arial" w:hAnsi="Arial"/>
                <w:sz w:val="11"/>
                <w:szCs w:val="11"/>
                <w:color w:val="auto"/>
                <w:w w:val="97"/>
              </w:rPr>
              <w:t>$</w:t>
            </w:r>
          </w:p>
        </w:tc>
        <w:tc>
          <w:tcPr>
            <w:tcW w:w="340" w:type="dxa"/>
            <w:vAlign w:val="bottom"/>
          </w:tcPr>
          <w:p>
            <w:pPr>
              <w:jc w:val="right"/>
              <w:spacing w:after="0" w:line="124" w:lineRule="exact"/>
              <w:rPr>
                <w:sz w:val="20"/>
                <w:szCs w:val="20"/>
                <w:color w:val="auto"/>
              </w:rPr>
            </w:pPr>
            <w:r>
              <w:rPr>
                <w:rFonts w:ascii="Arial" w:cs="Arial" w:eastAsia="Arial" w:hAnsi="Arial"/>
                <w:sz w:val="11"/>
                <w:szCs w:val="11"/>
                <w:color w:val="auto"/>
                <w:w w:val="94"/>
              </w:rPr>
              <w:t>15,738</w:t>
            </w:r>
          </w:p>
        </w:tc>
        <w:tc>
          <w:tcPr>
            <w:tcW w:w="140" w:type="dxa"/>
            <w:vAlign w:val="bottom"/>
          </w:tcPr>
          <w:p>
            <w:pPr>
              <w:spacing w:after="0"/>
              <w:rPr>
                <w:sz w:val="10"/>
                <w:szCs w:val="10"/>
                <w:color w:val="auto"/>
              </w:rPr>
            </w:pPr>
          </w:p>
        </w:tc>
        <w:tc>
          <w:tcPr>
            <w:tcW w:w="360" w:type="dxa"/>
            <w:vAlign w:val="bottom"/>
            <w:gridSpan w:val="2"/>
          </w:tcPr>
          <w:p>
            <w:pPr>
              <w:jc w:val="right"/>
              <w:ind w:right="40"/>
              <w:spacing w:after="0" w:line="124" w:lineRule="exact"/>
              <w:rPr>
                <w:sz w:val="20"/>
                <w:szCs w:val="20"/>
                <w:color w:val="auto"/>
              </w:rPr>
            </w:pPr>
            <w:r>
              <w:rPr>
                <w:rFonts w:ascii="Arial" w:cs="Arial" w:eastAsia="Arial" w:hAnsi="Arial"/>
                <w:sz w:val="11"/>
                <w:szCs w:val="11"/>
                <w:color w:val="auto"/>
              </w:rPr>
              <w:t>100%</w:t>
            </w:r>
          </w:p>
        </w:tc>
        <w:tc>
          <w:tcPr>
            <w:tcW w:w="0" w:type="dxa"/>
            <w:vAlign w:val="bottom"/>
          </w:tcPr>
          <w:p>
            <w:pPr>
              <w:spacing w:after="0"/>
              <w:rPr>
                <w:sz w:val="1"/>
                <w:szCs w:val="1"/>
                <w:color w:val="auto"/>
              </w:rPr>
            </w:pPr>
          </w:p>
        </w:tc>
      </w:tr>
      <w:tr>
        <w:trPr>
          <w:trHeight w:val="20"/>
        </w:trPr>
        <w:tc>
          <w:tcPr>
            <w:tcW w:w="2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920" w:type="dxa"/>
            <w:vAlign w:val="bottom"/>
            <w:tcBorders>
              <w:righ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0" w:type="dxa"/>
            <w:vAlign w:val="bottom"/>
          </w:tcPr>
          <w:p>
            <w:pPr>
              <w:spacing w:after="0" w:line="20" w:lineRule="exact"/>
              <w:rPr>
                <w:sz w:val="1"/>
                <w:szCs w:val="1"/>
                <w:color w:val="auto"/>
              </w:rPr>
            </w:pPr>
          </w:p>
        </w:tc>
        <w:tc>
          <w:tcPr>
            <w:tcW w:w="9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3920" w:type="dxa"/>
            <w:vAlign w:val="bottom"/>
            <w:tcBorders>
              <w:right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6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04"/>
        </w:trPr>
        <w:tc>
          <w:tcPr>
            <w:tcW w:w="200" w:type="dxa"/>
            <w:vAlign w:val="bottom"/>
            <w:tcBorders>
              <w:bottom w:val="single" w:sz="8" w:color="auto"/>
            </w:tcBorders>
          </w:tcPr>
          <w:p>
            <w:pPr>
              <w:spacing w:after="0"/>
              <w:rPr>
                <w:sz w:val="9"/>
                <w:szCs w:val="9"/>
                <w:color w:val="auto"/>
              </w:rPr>
            </w:pPr>
          </w:p>
        </w:tc>
        <w:tc>
          <w:tcPr>
            <w:tcW w:w="940" w:type="dxa"/>
            <w:vAlign w:val="bottom"/>
            <w:tcBorders>
              <w:bottom w:val="single" w:sz="8" w:color="auto"/>
            </w:tcBorders>
          </w:tcPr>
          <w:p>
            <w:pPr>
              <w:spacing w:after="0"/>
              <w:rPr>
                <w:sz w:val="9"/>
                <w:szCs w:val="9"/>
                <w:color w:val="auto"/>
              </w:rPr>
            </w:pPr>
          </w:p>
        </w:tc>
        <w:tc>
          <w:tcPr>
            <w:tcW w:w="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20" w:type="dxa"/>
            <w:vAlign w:val="bottom"/>
          </w:tcPr>
          <w:p>
            <w:pPr>
              <w:spacing w:after="0"/>
              <w:rPr>
                <w:sz w:val="9"/>
                <w:szCs w:val="9"/>
                <w:color w:val="auto"/>
              </w:rPr>
            </w:pPr>
          </w:p>
        </w:tc>
        <w:tc>
          <w:tcPr>
            <w:tcW w:w="620" w:type="dxa"/>
            <w:vAlign w:val="bottom"/>
          </w:tcPr>
          <w:p>
            <w:pPr>
              <w:spacing w:after="0"/>
              <w:rPr>
                <w:sz w:val="9"/>
                <w:szCs w:val="9"/>
                <w:color w:val="auto"/>
              </w:rPr>
            </w:pPr>
          </w:p>
        </w:tc>
        <w:tc>
          <w:tcPr>
            <w:tcW w:w="40" w:type="dxa"/>
            <w:vAlign w:val="bottom"/>
          </w:tcPr>
          <w:p>
            <w:pPr>
              <w:spacing w:after="0"/>
              <w:rPr>
                <w:sz w:val="9"/>
                <w:szCs w:val="9"/>
                <w:color w:val="auto"/>
              </w:rPr>
            </w:pPr>
          </w:p>
        </w:tc>
        <w:tc>
          <w:tcPr>
            <w:tcW w:w="3920" w:type="dxa"/>
            <w:vAlign w:val="bottom"/>
          </w:tcPr>
          <w:p>
            <w:pPr>
              <w:spacing w:after="0"/>
              <w:rPr>
                <w:sz w:val="9"/>
                <w:szCs w:val="9"/>
                <w:color w:val="auto"/>
              </w:rPr>
            </w:pPr>
          </w:p>
        </w:tc>
        <w:tc>
          <w:tcPr>
            <w:tcW w:w="60" w:type="dxa"/>
            <w:vAlign w:val="bottom"/>
          </w:tcPr>
          <w:p>
            <w:pPr>
              <w:spacing w:after="0"/>
              <w:rPr>
                <w:sz w:val="9"/>
                <w:szCs w:val="9"/>
                <w:color w:val="auto"/>
              </w:rPr>
            </w:pPr>
          </w:p>
        </w:tc>
        <w:tc>
          <w:tcPr>
            <w:tcW w:w="60" w:type="dxa"/>
            <w:vAlign w:val="bottom"/>
          </w:tcPr>
          <w:p>
            <w:pPr>
              <w:spacing w:after="0"/>
              <w:rPr>
                <w:sz w:val="9"/>
                <w:szCs w:val="9"/>
                <w:color w:val="auto"/>
              </w:rPr>
            </w:pPr>
          </w:p>
        </w:tc>
        <w:tc>
          <w:tcPr>
            <w:tcW w:w="36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220" w:type="dxa"/>
            <w:vAlign w:val="bottom"/>
          </w:tcPr>
          <w:p>
            <w:pPr>
              <w:spacing w:after="0"/>
              <w:rPr>
                <w:sz w:val="9"/>
                <w:szCs w:val="9"/>
                <w:color w:val="auto"/>
              </w:rPr>
            </w:pPr>
          </w:p>
        </w:tc>
        <w:tc>
          <w:tcPr>
            <w:tcW w:w="16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240" w:type="dxa"/>
            <w:vAlign w:val="bottom"/>
          </w:tcPr>
          <w:p>
            <w:pPr>
              <w:spacing w:after="0"/>
              <w:rPr>
                <w:sz w:val="9"/>
                <w:szCs w:val="9"/>
                <w:color w:val="auto"/>
              </w:rPr>
            </w:pPr>
          </w:p>
        </w:tc>
        <w:tc>
          <w:tcPr>
            <w:tcW w:w="220" w:type="dxa"/>
            <w:vAlign w:val="bottom"/>
          </w:tcPr>
          <w:p>
            <w:pPr>
              <w:spacing w:after="0"/>
              <w:rPr>
                <w:sz w:val="9"/>
                <w:szCs w:val="9"/>
                <w:color w:val="auto"/>
              </w:rPr>
            </w:pPr>
          </w:p>
        </w:tc>
        <w:tc>
          <w:tcPr>
            <w:tcW w:w="60" w:type="dxa"/>
            <w:vAlign w:val="bottom"/>
          </w:tcPr>
          <w:p>
            <w:pPr>
              <w:spacing w:after="0"/>
              <w:rPr>
                <w:sz w:val="9"/>
                <w:szCs w:val="9"/>
                <w:color w:val="auto"/>
              </w:rPr>
            </w:pPr>
          </w:p>
        </w:tc>
        <w:tc>
          <w:tcPr>
            <w:tcW w:w="420" w:type="dxa"/>
            <w:vAlign w:val="bottom"/>
          </w:tcPr>
          <w:p>
            <w:pPr>
              <w:spacing w:after="0"/>
              <w:rPr>
                <w:sz w:val="9"/>
                <w:szCs w:val="9"/>
                <w:color w:val="auto"/>
              </w:rPr>
            </w:pPr>
          </w:p>
        </w:tc>
        <w:tc>
          <w:tcPr>
            <w:tcW w:w="140" w:type="dxa"/>
            <w:vAlign w:val="bottom"/>
          </w:tcPr>
          <w:p>
            <w:pPr>
              <w:spacing w:after="0"/>
              <w:rPr>
                <w:sz w:val="9"/>
                <w:szCs w:val="9"/>
                <w:color w:val="auto"/>
              </w:rPr>
            </w:pPr>
          </w:p>
        </w:tc>
        <w:tc>
          <w:tcPr>
            <w:tcW w:w="280" w:type="dxa"/>
            <w:vAlign w:val="bottom"/>
          </w:tcPr>
          <w:p>
            <w:pPr>
              <w:spacing w:after="0"/>
              <w:rPr>
                <w:sz w:val="9"/>
                <w:szCs w:val="9"/>
                <w:color w:val="auto"/>
              </w:rPr>
            </w:pPr>
          </w:p>
        </w:tc>
        <w:tc>
          <w:tcPr>
            <w:tcW w:w="240" w:type="dxa"/>
            <w:vAlign w:val="bottom"/>
          </w:tcPr>
          <w:p>
            <w:pPr>
              <w:spacing w:after="0"/>
              <w:rPr>
                <w:sz w:val="9"/>
                <w:szCs w:val="9"/>
                <w:color w:val="auto"/>
              </w:rPr>
            </w:pPr>
          </w:p>
        </w:tc>
        <w:tc>
          <w:tcPr>
            <w:tcW w:w="60" w:type="dxa"/>
            <w:vAlign w:val="bottom"/>
          </w:tcPr>
          <w:p>
            <w:pPr>
              <w:spacing w:after="0"/>
              <w:rPr>
                <w:sz w:val="9"/>
                <w:szCs w:val="9"/>
                <w:color w:val="auto"/>
              </w:rPr>
            </w:pPr>
          </w:p>
        </w:tc>
        <w:tc>
          <w:tcPr>
            <w:tcW w:w="440" w:type="dxa"/>
            <w:vAlign w:val="bottom"/>
          </w:tcPr>
          <w:p>
            <w:pPr>
              <w:spacing w:after="0"/>
              <w:rPr>
                <w:sz w:val="9"/>
                <w:szCs w:val="9"/>
                <w:color w:val="auto"/>
              </w:rPr>
            </w:pPr>
          </w:p>
        </w:tc>
        <w:tc>
          <w:tcPr>
            <w:tcW w:w="140" w:type="dxa"/>
            <w:vAlign w:val="bottom"/>
          </w:tcPr>
          <w:p>
            <w:pPr>
              <w:spacing w:after="0"/>
              <w:rPr>
                <w:sz w:val="9"/>
                <w:szCs w:val="9"/>
                <w:color w:val="auto"/>
              </w:rPr>
            </w:pPr>
          </w:p>
        </w:tc>
        <w:tc>
          <w:tcPr>
            <w:tcW w:w="300" w:type="dxa"/>
            <w:vAlign w:val="bottom"/>
          </w:tcPr>
          <w:p>
            <w:pPr>
              <w:spacing w:after="0"/>
              <w:rPr>
                <w:sz w:val="9"/>
                <w:szCs w:val="9"/>
                <w:color w:val="auto"/>
              </w:rPr>
            </w:pPr>
          </w:p>
        </w:tc>
        <w:tc>
          <w:tcPr>
            <w:tcW w:w="220" w:type="dxa"/>
            <w:vAlign w:val="bottom"/>
          </w:tcPr>
          <w:p>
            <w:pPr>
              <w:spacing w:after="0"/>
              <w:rPr>
                <w:sz w:val="9"/>
                <w:szCs w:val="9"/>
                <w:color w:val="auto"/>
              </w:rPr>
            </w:pPr>
          </w:p>
        </w:tc>
        <w:tc>
          <w:tcPr>
            <w:tcW w:w="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31" w:lineRule="exact"/>
        <w:rPr>
          <w:sz w:val="20"/>
          <w:szCs w:val="20"/>
          <w:color w:val="auto"/>
        </w:rPr>
      </w:pPr>
    </w:p>
    <w:p>
      <w:pPr>
        <w:ind w:left="224" w:hanging="224"/>
        <w:spacing w:after="0"/>
        <w:tabs>
          <w:tab w:leader="none" w:pos="224" w:val="left"/>
        </w:tabs>
        <w:numPr>
          <w:ilvl w:val="0"/>
          <w:numId w:val="49"/>
        </w:numPr>
        <w:rPr>
          <w:rFonts w:ascii="Arial" w:cs="Arial" w:eastAsia="Arial" w:hAnsi="Arial"/>
          <w:sz w:val="9"/>
          <w:szCs w:val="9"/>
          <w:color w:val="auto"/>
        </w:rPr>
      </w:pPr>
      <w:r>
        <w:rPr>
          <w:rFonts w:ascii="Arial" w:cs="Arial" w:eastAsia="Arial" w:hAnsi="Arial"/>
          <w:sz w:val="10"/>
          <w:szCs w:val="10"/>
          <w:color w:val="auto"/>
        </w:rPr>
        <w:t>The company does not have any material exposure to residential mortgage-backed securities collateralized debt obligations (CDOs).</w:t>
      </w:r>
    </w:p>
    <w:p>
      <w:pPr>
        <w:spacing w:after="0" w:line="13" w:lineRule="exact"/>
        <w:rPr>
          <w:rFonts w:ascii="Arial" w:cs="Arial" w:eastAsia="Arial" w:hAnsi="Arial"/>
          <w:sz w:val="9"/>
          <w:szCs w:val="9"/>
          <w:color w:val="auto"/>
        </w:rPr>
      </w:pPr>
    </w:p>
    <w:p>
      <w:pPr>
        <w:ind w:left="224" w:hanging="224"/>
        <w:spacing w:after="0"/>
        <w:tabs>
          <w:tab w:leader="none" w:pos="224" w:val="left"/>
        </w:tabs>
        <w:numPr>
          <w:ilvl w:val="0"/>
          <w:numId w:val="49"/>
        </w:numPr>
        <w:rPr>
          <w:rFonts w:ascii="Arial" w:cs="Arial" w:eastAsia="Arial" w:hAnsi="Arial"/>
          <w:sz w:val="9"/>
          <w:szCs w:val="9"/>
          <w:color w:val="auto"/>
        </w:rPr>
      </w:pPr>
      <w:r>
        <w:rPr>
          <w:rFonts w:ascii="Arial" w:cs="Arial" w:eastAsia="Arial" w:hAnsi="Arial"/>
          <w:sz w:val="10"/>
          <w:szCs w:val="10"/>
          <w:color w:val="auto"/>
        </w:rPr>
        <w:t>Nationally Recognized Statistical Rating Organizations.</w:t>
      </w:r>
    </w:p>
    <w:p>
      <w:pPr>
        <w:spacing w:after="0" w:line="121"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43</w:t>
      </w:r>
    </w:p>
    <w:p>
      <w:pPr>
        <w:sectPr>
          <w:pgSz w:w="11900" w:h="16838" w:orient="portrait"/>
          <w:cols w:equalWidth="0" w:num="1">
            <w:col w:w="11444"/>
          </w:cols>
          <w:pgMar w:left="236" w:top="424" w:right="219" w:bottom="1440" w:gutter="0" w:footer="0" w:header="0"/>
        </w:sectPr>
      </w:pPr>
    </w:p>
    <w:bookmarkStart w:id="65" w:name="page66"/>
    <w:bookmarkEnd w:id="65"/>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Fixed Maturity Securities Summary</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(amounts in millions)</w:t>
      </w:r>
    </w:p>
    <w:p>
      <w:pPr>
        <w:spacing w:after="0" w:line="204" w:lineRule="exact"/>
        <w:rPr>
          <w:sz w:val="20"/>
          <w:szCs w:val="20"/>
          <w:color w:val="auto"/>
        </w:rPr>
      </w:pPr>
    </w:p>
    <w:tbl>
      <w:tblPr>
        <w:tblLayout w:type="fixed"/>
        <w:tblInd w:w="0" w:type="dxa"/>
        <w:tblCellMar>
          <w:top w:w="0" w:type="dxa"/>
          <w:left w:w="0" w:type="dxa"/>
          <w:bottom w:w="0" w:type="dxa"/>
          <w:right w:w="0" w:type="dxa"/>
        </w:tblCellMar>
      </w:tblPr>
      <w:tr>
        <w:trPr>
          <w:trHeight w:val="132"/>
        </w:trPr>
        <w:tc>
          <w:tcPr>
            <w:tcW w:w="20" w:type="dxa"/>
            <w:vAlign w:val="bottom"/>
          </w:tcPr>
          <w:p>
            <w:pPr>
              <w:spacing w:after="0"/>
              <w:rPr>
                <w:sz w:val="11"/>
                <w:szCs w:val="11"/>
                <w:color w:val="auto"/>
              </w:rPr>
            </w:pPr>
          </w:p>
        </w:tc>
        <w:tc>
          <w:tcPr>
            <w:tcW w:w="21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2040" w:type="dxa"/>
            <w:vAlign w:val="bottom"/>
            <w:tcBorders>
              <w:right w:val="single" w:sz="8" w:color="auto"/>
            </w:tcBorders>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960" w:type="dxa"/>
            <w:vAlign w:val="bottom"/>
            <w:tcBorders>
              <w:top w:val="single" w:sz="8" w:color="auto"/>
              <w:right w:val="single" w:sz="8" w:color="auto"/>
            </w:tcBorders>
            <w:gridSpan w:val="5"/>
          </w:tcPr>
          <w:p>
            <w:pPr>
              <w:jc w:val="right"/>
              <w:ind w:right="280"/>
              <w:spacing w:after="0"/>
              <w:rPr>
                <w:sz w:val="20"/>
                <w:szCs w:val="20"/>
                <w:color w:val="auto"/>
              </w:rPr>
            </w:pPr>
            <w:r>
              <w:rPr>
                <w:rFonts w:ascii="Arial" w:cs="Arial" w:eastAsia="Arial" w:hAnsi="Arial"/>
                <w:sz w:val="11"/>
                <w:szCs w:val="11"/>
                <w:b w:val="1"/>
                <w:bCs w:val="1"/>
                <w:color w:val="auto"/>
                <w:w w:val="92"/>
              </w:rPr>
              <w:t>June 30, 2017</w:t>
            </w:r>
          </w:p>
        </w:tc>
        <w:tc>
          <w:tcPr>
            <w:tcW w:w="2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120" w:type="dxa"/>
            <w:vAlign w:val="bottom"/>
            <w:gridSpan w:val="4"/>
          </w:tcPr>
          <w:p>
            <w:pPr>
              <w:jc w:val="right"/>
              <w:ind w:right="340"/>
              <w:spacing w:after="0"/>
              <w:rPr>
                <w:sz w:val="20"/>
                <w:szCs w:val="20"/>
                <w:color w:val="auto"/>
              </w:rPr>
            </w:pPr>
            <w:r>
              <w:rPr>
                <w:rFonts w:ascii="Arial" w:cs="Arial" w:eastAsia="Arial" w:hAnsi="Arial"/>
                <w:sz w:val="11"/>
                <w:szCs w:val="11"/>
                <w:b w:val="1"/>
                <w:bCs w:val="1"/>
                <w:color w:val="auto"/>
                <w:w w:val="97"/>
              </w:rPr>
              <w:t>March 31, 2017</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0" w:type="dxa"/>
            <w:vAlign w:val="bottom"/>
            <w:gridSpan w:val="4"/>
          </w:tcPr>
          <w:p>
            <w:pPr>
              <w:jc w:val="right"/>
              <w:ind w:right="300"/>
              <w:spacing w:after="0"/>
              <w:rPr>
                <w:sz w:val="20"/>
                <w:szCs w:val="20"/>
                <w:color w:val="auto"/>
              </w:rPr>
            </w:pPr>
            <w:r>
              <w:rPr>
                <w:rFonts w:ascii="Arial" w:cs="Arial" w:eastAsia="Arial" w:hAnsi="Arial"/>
                <w:sz w:val="11"/>
                <w:szCs w:val="11"/>
                <w:b w:val="1"/>
                <w:bCs w:val="1"/>
                <w:color w:val="auto"/>
                <w:w w:val="88"/>
              </w:rPr>
              <w:t>December 31, 2016</w:t>
            </w:r>
          </w:p>
        </w:tc>
        <w:tc>
          <w:tcPr>
            <w:tcW w:w="1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340" w:type="dxa"/>
            <w:vAlign w:val="bottom"/>
            <w:gridSpan w:val="4"/>
          </w:tcPr>
          <w:p>
            <w:pPr>
              <w:jc w:val="right"/>
              <w:ind w:right="420"/>
              <w:spacing w:after="0"/>
              <w:rPr>
                <w:sz w:val="20"/>
                <w:szCs w:val="20"/>
                <w:color w:val="auto"/>
              </w:rPr>
            </w:pPr>
            <w:r>
              <w:rPr>
                <w:rFonts w:ascii="Arial" w:cs="Arial" w:eastAsia="Arial" w:hAnsi="Arial"/>
                <w:sz w:val="11"/>
                <w:szCs w:val="11"/>
                <w:b w:val="1"/>
                <w:bCs w:val="1"/>
                <w:color w:val="auto"/>
                <w:w w:val="87"/>
              </w:rPr>
              <w:t>September 30, 2016</w:t>
            </w:r>
          </w:p>
        </w:tc>
        <w:tc>
          <w:tcPr>
            <w:tcW w:w="100" w:type="dxa"/>
            <w:vAlign w:val="bottom"/>
          </w:tcPr>
          <w:p>
            <w:pPr>
              <w:spacing w:after="0"/>
              <w:rPr>
                <w:sz w:val="11"/>
                <w:szCs w:val="11"/>
                <w:color w:val="auto"/>
              </w:rPr>
            </w:pPr>
          </w:p>
        </w:tc>
        <w:tc>
          <w:tcPr>
            <w:tcW w:w="1040" w:type="dxa"/>
            <w:vAlign w:val="bottom"/>
            <w:gridSpan w:val="4"/>
          </w:tcPr>
          <w:p>
            <w:pPr>
              <w:jc w:val="right"/>
              <w:ind w:right="320"/>
              <w:spacing w:after="0"/>
              <w:rPr>
                <w:sz w:val="20"/>
                <w:szCs w:val="20"/>
                <w:color w:val="auto"/>
              </w:rPr>
            </w:pPr>
            <w:r>
              <w:rPr>
                <w:rFonts w:ascii="Arial" w:cs="Arial" w:eastAsia="Arial" w:hAnsi="Arial"/>
                <w:sz w:val="11"/>
                <w:szCs w:val="11"/>
                <w:b w:val="1"/>
                <w:bCs w:val="1"/>
                <w:color w:val="auto"/>
                <w:w w:val="97"/>
              </w:rPr>
              <w:t>June 30, 2016</w:t>
            </w:r>
          </w:p>
        </w:tc>
        <w:tc>
          <w:tcPr>
            <w:tcW w:w="0" w:type="dxa"/>
            <w:vAlign w:val="bottom"/>
          </w:tcPr>
          <w:p>
            <w:pPr>
              <w:spacing w:after="0"/>
              <w:rPr>
                <w:sz w:val="1"/>
                <w:szCs w:val="1"/>
                <w:color w:val="auto"/>
              </w:rPr>
            </w:pPr>
          </w:p>
        </w:tc>
      </w:tr>
      <w:tr>
        <w:trPr>
          <w:trHeight w:val="96"/>
        </w:trPr>
        <w:tc>
          <w:tcPr>
            <w:tcW w:w="20" w:type="dxa"/>
            <w:vAlign w:val="bottom"/>
          </w:tcPr>
          <w:p>
            <w:pPr>
              <w:spacing w:after="0"/>
              <w:rPr>
                <w:sz w:val="8"/>
                <w:szCs w:val="8"/>
                <w:color w:val="auto"/>
              </w:rPr>
            </w:pPr>
          </w:p>
        </w:tc>
        <w:tc>
          <w:tcPr>
            <w:tcW w:w="2120" w:type="dxa"/>
            <w:vAlign w:val="bottom"/>
          </w:tcPr>
          <w:p>
            <w:pPr>
              <w:spacing w:after="0"/>
              <w:rPr>
                <w:sz w:val="8"/>
                <w:szCs w:val="8"/>
                <w:color w:val="auto"/>
              </w:rPr>
            </w:pPr>
          </w:p>
        </w:tc>
        <w:tc>
          <w:tcPr>
            <w:tcW w:w="560" w:type="dxa"/>
            <w:vAlign w:val="bottom"/>
          </w:tcPr>
          <w:p>
            <w:pPr>
              <w:spacing w:after="0"/>
              <w:rPr>
                <w:sz w:val="8"/>
                <w:szCs w:val="8"/>
                <w:color w:val="auto"/>
              </w:rPr>
            </w:pPr>
          </w:p>
        </w:tc>
        <w:tc>
          <w:tcPr>
            <w:tcW w:w="2040" w:type="dxa"/>
            <w:vAlign w:val="bottom"/>
            <w:tcBorders>
              <w:right w:val="single" w:sz="8" w:color="auto"/>
            </w:tcBorders>
          </w:tcPr>
          <w:p>
            <w:pPr>
              <w:spacing w:after="0"/>
              <w:rPr>
                <w:sz w:val="8"/>
                <w:szCs w:val="8"/>
                <w:color w:val="auto"/>
              </w:rPr>
            </w:pPr>
          </w:p>
        </w:tc>
        <w:tc>
          <w:tcPr>
            <w:tcW w:w="18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400" w:type="dxa"/>
            <w:vAlign w:val="bottom"/>
            <w:tcBorders>
              <w:top w:val="single" w:sz="8" w:color="auto"/>
            </w:tcBorders>
          </w:tcPr>
          <w:p>
            <w:pPr>
              <w:spacing w:after="0"/>
              <w:rPr>
                <w:sz w:val="8"/>
                <w:szCs w:val="8"/>
                <w:color w:val="auto"/>
              </w:rPr>
            </w:pPr>
          </w:p>
        </w:tc>
        <w:tc>
          <w:tcPr>
            <w:tcW w:w="20" w:type="dxa"/>
            <w:vAlign w:val="bottom"/>
            <w:tcBorders>
              <w:top w:val="single" w:sz="8" w:color="auto"/>
            </w:tcBorders>
          </w:tcPr>
          <w:p>
            <w:pPr>
              <w:spacing w:after="0"/>
              <w:rPr>
                <w:sz w:val="8"/>
                <w:szCs w:val="8"/>
                <w:color w:val="auto"/>
              </w:rPr>
            </w:pPr>
          </w:p>
        </w:tc>
        <w:tc>
          <w:tcPr>
            <w:tcW w:w="120" w:type="dxa"/>
            <w:vAlign w:val="bottom"/>
            <w:tcBorders>
              <w:top w:val="single" w:sz="8" w:color="auto"/>
            </w:tcBorders>
          </w:tcPr>
          <w:p>
            <w:pPr>
              <w:spacing w:after="0"/>
              <w:rPr>
                <w:sz w:val="8"/>
                <w:szCs w:val="8"/>
                <w:color w:val="auto"/>
              </w:rPr>
            </w:pPr>
          </w:p>
        </w:tc>
        <w:tc>
          <w:tcPr>
            <w:tcW w:w="260" w:type="dxa"/>
            <w:vAlign w:val="bottom"/>
            <w:tcBorders>
              <w:top w:val="single" w:sz="8" w:color="auto"/>
            </w:tcBorders>
          </w:tcPr>
          <w:p>
            <w:pPr>
              <w:jc w:val="right"/>
              <w:spacing w:after="0" w:line="96" w:lineRule="exact"/>
              <w:rPr>
                <w:sz w:val="20"/>
                <w:szCs w:val="20"/>
                <w:color w:val="auto"/>
              </w:rPr>
            </w:pPr>
            <w:r>
              <w:rPr>
                <w:rFonts w:ascii="Arial" w:cs="Arial" w:eastAsia="Arial" w:hAnsi="Arial"/>
                <w:sz w:val="11"/>
                <w:szCs w:val="11"/>
                <w:b w:val="1"/>
                <w:bCs w:val="1"/>
                <w:color w:val="auto"/>
              </w:rPr>
              <w:t>% of</w:t>
            </w:r>
          </w:p>
        </w:tc>
        <w:tc>
          <w:tcPr>
            <w:tcW w:w="160" w:type="dxa"/>
            <w:vAlign w:val="bottom"/>
            <w:tcBorders>
              <w:right w:val="single" w:sz="8" w:color="auto"/>
            </w:tcBorders>
          </w:tcPr>
          <w:p>
            <w:pPr>
              <w:spacing w:after="0"/>
              <w:rPr>
                <w:sz w:val="8"/>
                <w:szCs w:val="8"/>
                <w:color w:val="auto"/>
              </w:rPr>
            </w:pPr>
          </w:p>
        </w:tc>
        <w:tc>
          <w:tcPr>
            <w:tcW w:w="20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420" w:type="dxa"/>
            <w:vAlign w:val="bottom"/>
            <w:tcBorders>
              <w:top w:val="single" w:sz="8" w:color="auto"/>
            </w:tcBorders>
          </w:tcPr>
          <w:p>
            <w:pPr>
              <w:spacing w:after="0"/>
              <w:rPr>
                <w:sz w:val="8"/>
                <w:szCs w:val="8"/>
                <w:color w:val="auto"/>
              </w:rPr>
            </w:pPr>
          </w:p>
        </w:tc>
        <w:tc>
          <w:tcPr>
            <w:tcW w:w="240" w:type="dxa"/>
            <w:vAlign w:val="bottom"/>
            <w:tcBorders>
              <w:top w:val="single" w:sz="8" w:color="auto"/>
            </w:tcBorders>
          </w:tcPr>
          <w:p>
            <w:pPr>
              <w:spacing w:after="0"/>
              <w:rPr>
                <w:sz w:val="8"/>
                <w:szCs w:val="8"/>
                <w:color w:val="auto"/>
              </w:rPr>
            </w:pPr>
          </w:p>
        </w:tc>
        <w:tc>
          <w:tcPr>
            <w:tcW w:w="240" w:type="dxa"/>
            <w:vAlign w:val="bottom"/>
            <w:tcBorders>
              <w:top w:val="single" w:sz="8" w:color="auto"/>
            </w:tcBorders>
          </w:tcPr>
          <w:p>
            <w:pPr>
              <w:jc w:val="right"/>
              <w:spacing w:after="0" w:line="96" w:lineRule="exact"/>
              <w:rPr>
                <w:sz w:val="20"/>
                <w:szCs w:val="20"/>
                <w:color w:val="auto"/>
              </w:rPr>
            </w:pPr>
            <w:r>
              <w:rPr>
                <w:rFonts w:ascii="Arial" w:cs="Arial" w:eastAsia="Arial" w:hAnsi="Arial"/>
                <w:sz w:val="11"/>
                <w:szCs w:val="11"/>
                <w:b w:val="1"/>
                <w:bCs w:val="1"/>
                <w:color w:val="auto"/>
                <w:w w:val="94"/>
              </w:rPr>
              <w:t>% of</w:t>
            </w:r>
          </w:p>
        </w:tc>
        <w:tc>
          <w:tcPr>
            <w:tcW w:w="220" w:type="dxa"/>
            <w:vAlign w:val="bottom"/>
          </w:tcPr>
          <w:p>
            <w:pPr>
              <w:spacing w:after="0"/>
              <w:rPr>
                <w:sz w:val="8"/>
                <w:szCs w:val="8"/>
                <w:color w:val="auto"/>
              </w:rPr>
            </w:pPr>
          </w:p>
        </w:tc>
        <w:tc>
          <w:tcPr>
            <w:tcW w:w="12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460" w:type="dxa"/>
            <w:vAlign w:val="bottom"/>
            <w:tcBorders>
              <w:top w:val="single" w:sz="8" w:color="auto"/>
            </w:tcBorders>
          </w:tcPr>
          <w:p>
            <w:pPr>
              <w:spacing w:after="0"/>
              <w:rPr>
                <w:sz w:val="8"/>
                <w:szCs w:val="8"/>
                <w:color w:val="auto"/>
              </w:rPr>
            </w:pPr>
          </w:p>
        </w:tc>
        <w:tc>
          <w:tcPr>
            <w:tcW w:w="240" w:type="dxa"/>
            <w:vAlign w:val="bottom"/>
            <w:tcBorders>
              <w:top w:val="single" w:sz="8" w:color="auto"/>
            </w:tcBorders>
          </w:tcPr>
          <w:p>
            <w:pPr>
              <w:spacing w:after="0"/>
              <w:rPr>
                <w:sz w:val="8"/>
                <w:szCs w:val="8"/>
                <w:color w:val="auto"/>
              </w:rPr>
            </w:pPr>
          </w:p>
        </w:tc>
        <w:tc>
          <w:tcPr>
            <w:tcW w:w="260" w:type="dxa"/>
            <w:vAlign w:val="bottom"/>
            <w:tcBorders>
              <w:top w:val="single" w:sz="8" w:color="auto"/>
            </w:tcBorders>
          </w:tcPr>
          <w:p>
            <w:pPr>
              <w:ind w:left="20"/>
              <w:spacing w:after="0" w:line="96" w:lineRule="exact"/>
              <w:rPr>
                <w:sz w:val="20"/>
                <w:szCs w:val="20"/>
                <w:color w:val="auto"/>
              </w:rPr>
            </w:pPr>
            <w:r>
              <w:rPr>
                <w:rFonts w:ascii="Arial" w:cs="Arial" w:eastAsia="Arial" w:hAnsi="Arial"/>
                <w:sz w:val="11"/>
                <w:szCs w:val="11"/>
                <w:b w:val="1"/>
                <w:bCs w:val="1"/>
                <w:color w:val="auto"/>
                <w:w w:val="94"/>
              </w:rPr>
              <w:t>% of</w:t>
            </w:r>
          </w:p>
        </w:tc>
        <w:tc>
          <w:tcPr>
            <w:tcW w:w="240" w:type="dxa"/>
            <w:vAlign w:val="bottom"/>
          </w:tcPr>
          <w:p>
            <w:pPr>
              <w:spacing w:after="0"/>
              <w:rPr>
                <w:sz w:val="8"/>
                <w:szCs w:val="8"/>
                <w:color w:val="auto"/>
              </w:rPr>
            </w:pPr>
          </w:p>
        </w:tc>
        <w:tc>
          <w:tcPr>
            <w:tcW w:w="100" w:type="dxa"/>
            <w:vAlign w:val="bottom"/>
          </w:tcPr>
          <w:p>
            <w:pPr>
              <w:spacing w:after="0"/>
              <w:rPr>
                <w:sz w:val="8"/>
                <w:szCs w:val="8"/>
                <w:color w:val="auto"/>
              </w:rPr>
            </w:pPr>
          </w:p>
        </w:tc>
        <w:tc>
          <w:tcPr>
            <w:tcW w:w="80" w:type="dxa"/>
            <w:vAlign w:val="bottom"/>
            <w:tcBorders>
              <w:top w:val="single" w:sz="8" w:color="auto"/>
            </w:tcBorders>
          </w:tcPr>
          <w:p>
            <w:pPr>
              <w:spacing w:after="0"/>
              <w:rPr>
                <w:sz w:val="8"/>
                <w:szCs w:val="8"/>
                <w:color w:val="auto"/>
              </w:rPr>
            </w:pPr>
          </w:p>
        </w:tc>
        <w:tc>
          <w:tcPr>
            <w:tcW w:w="460" w:type="dxa"/>
            <w:vAlign w:val="bottom"/>
            <w:tcBorders>
              <w:top w:val="single" w:sz="8" w:color="auto"/>
            </w:tcBorders>
          </w:tcPr>
          <w:p>
            <w:pPr>
              <w:spacing w:after="0"/>
              <w:rPr>
                <w:sz w:val="8"/>
                <w:szCs w:val="8"/>
                <w:color w:val="auto"/>
              </w:rPr>
            </w:pPr>
          </w:p>
        </w:tc>
        <w:tc>
          <w:tcPr>
            <w:tcW w:w="240" w:type="dxa"/>
            <w:vAlign w:val="bottom"/>
            <w:tcBorders>
              <w:top w:val="single" w:sz="8" w:color="auto"/>
            </w:tcBorders>
          </w:tcPr>
          <w:p>
            <w:pPr>
              <w:spacing w:after="0"/>
              <w:rPr>
                <w:sz w:val="8"/>
                <w:szCs w:val="8"/>
                <w:color w:val="auto"/>
              </w:rPr>
            </w:pPr>
          </w:p>
        </w:tc>
        <w:tc>
          <w:tcPr>
            <w:tcW w:w="300" w:type="dxa"/>
            <w:vAlign w:val="bottom"/>
            <w:tcBorders>
              <w:top w:val="single" w:sz="8" w:color="auto"/>
            </w:tcBorders>
          </w:tcPr>
          <w:p>
            <w:pPr>
              <w:jc w:val="right"/>
              <w:spacing w:after="0" w:line="96" w:lineRule="exact"/>
              <w:rPr>
                <w:sz w:val="20"/>
                <w:szCs w:val="20"/>
                <w:color w:val="auto"/>
              </w:rPr>
            </w:pPr>
            <w:r>
              <w:rPr>
                <w:rFonts w:ascii="Arial" w:cs="Arial" w:eastAsia="Arial" w:hAnsi="Arial"/>
                <w:sz w:val="11"/>
                <w:szCs w:val="11"/>
                <w:b w:val="1"/>
                <w:bCs w:val="1"/>
                <w:color w:val="auto"/>
              </w:rPr>
              <w:t>% of</w:t>
            </w:r>
          </w:p>
        </w:tc>
        <w:tc>
          <w:tcPr>
            <w:tcW w:w="340" w:type="dxa"/>
            <w:vAlign w:val="bottom"/>
          </w:tcPr>
          <w:p>
            <w:pPr>
              <w:spacing w:after="0"/>
              <w:rPr>
                <w:sz w:val="8"/>
                <w:szCs w:val="8"/>
                <w:color w:val="auto"/>
              </w:rPr>
            </w:pPr>
          </w:p>
        </w:tc>
        <w:tc>
          <w:tcPr>
            <w:tcW w:w="100" w:type="dxa"/>
            <w:vAlign w:val="bottom"/>
            <w:tcBorders>
              <w:top w:val="single" w:sz="8" w:color="auto"/>
            </w:tcBorders>
          </w:tcPr>
          <w:p>
            <w:pPr>
              <w:spacing w:after="0"/>
              <w:rPr>
                <w:sz w:val="8"/>
                <w:szCs w:val="8"/>
                <w:color w:val="auto"/>
              </w:rPr>
            </w:pPr>
          </w:p>
        </w:tc>
        <w:tc>
          <w:tcPr>
            <w:tcW w:w="400" w:type="dxa"/>
            <w:vAlign w:val="bottom"/>
            <w:tcBorders>
              <w:top w:val="single" w:sz="8" w:color="auto"/>
            </w:tcBorders>
          </w:tcPr>
          <w:p>
            <w:pPr>
              <w:spacing w:after="0"/>
              <w:rPr>
                <w:sz w:val="8"/>
                <w:szCs w:val="8"/>
                <w:color w:val="auto"/>
              </w:rPr>
            </w:pPr>
          </w:p>
        </w:tc>
        <w:tc>
          <w:tcPr>
            <w:tcW w:w="240" w:type="dxa"/>
            <w:vAlign w:val="bottom"/>
            <w:tcBorders>
              <w:top w:val="single" w:sz="8" w:color="auto"/>
            </w:tcBorders>
          </w:tcPr>
          <w:p>
            <w:pPr>
              <w:spacing w:after="0"/>
              <w:rPr>
                <w:sz w:val="8"/>
                <w:szCs w:val="8"/>
                <w:color w:val="auto"/>
              </w:rPr>
            </w:pPr>
          </w:p>
        </w:tc>
        <w:tc>
          <w:tcPr>
            <w:tcW w:w="240" w:type="dxa"/>
            <w:vAlign w:val="bottom"/>
            <w:tcBorders>
              <w:top w:val="single" w:sz="8" w:color="auto"/>
            </w:tcBorders>
          </w:tcPr>
          <w:p>
            <w:pPr>
              <w:jc w:val="right"/>
              <w:spacing w:after="0" w:line="96" w:lineRule="exact"/>
              <w:rPr>
                <w:sz w:val="20"/>
                <w:szCs w:val="20"/>
                <w:color w:val="auto"/>
              </w:rPr>
            </w:pPr>
            <w:r>
              <w:rPr>
                <w:rFonts w:ascii="Arial" w:cs="Arial" w:eastAsia="Arial" w:hAnsi="Arial"/>
                <w:sz w:val="11"/>
                <w:szCs w:val="11"/>
                <w:b w:val="1"/>
                <w:bCs w:val="1"/>
                <w:color w:val="auto"/>
                <w:w w:val="94"/>
              </w:rPr>
              <w:t>% of</w:t>
            </w:r>
          </w:p>
        </w:tc>
        <w:tc>
          <w:tcPr>
            <w:tcW w:w="1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6"/>
        </w:trPr>
        <w:tc>
          <w:tcPr>
            <w:tcW w:w="20" w:type="dxa"/>
            <w:vAlign w:val="bottom"/>
          </w:tcPr>
          <w:p>
            <w:pPr>
              <w:spacing w:after="0"/>
              <w:rPr>
                <w:sz w:val="11"/>
                <w:szCs w:val="11"/>
                <w:color w:val="auto"/>
              </w:rPr>
            </w:pPr>
          </w:p>
        </w:tc>
        <w:tc>
          <w:tcPr>
            <w:tcW w:w="21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2040" w:type="dxa"/>
            <w:vAlign w:val="bottom"/>
            <w:tcBorders>
              <w:right w:val="single" w:sz="8" w:color="auto"/>
            </w:tcBorders>
          </w:tcPr>
          <w:p>
            <w:pPr>
              <w:spacing w:after="0"/>
              <w:rPr>
                <w:sz w:val="11"/>
                <w:szCs w:val="11"/>
                <w:color w:val="auto"/>
              </w:rPr>
            </w:pPr>
          </w:p>
        </w:tc>
        <w:tc>
          <w:tcPr>
            <w:tcW w:w="180" w:type="dxa"/>
            <w:vAlign w:val="bottom"/>
          </w:tcPr>
          <w:p>
            <w:pPr>
              <w:spacing w:after="0"/>
              <w:rPr>
                <w:sz w:val="11"/>
                <w:szCs w:val="11"/>
                <w:color w:val="auto"/>
              </w:rPr>
            </w:pPr>
          </w:p>
        </w:tc>
        <w:tc>
          <w:tcPr>
            <w:tcW w:w="640" w:type="dxa"/>
            <w:vAlign w:val="bottom"/>
            <w:gridSpan w:val="4"/>
          </w:tcPr>
          <w:p>
            <w:pPr>
              <w:spacing w:after="0"/>
              <w:rPr>
                <w:sz w:val="20"/>
                <w:szCs w:val="20"/>
                <w:color w:val="auto"/>
              </w:rPr>
            </w:pPr>
            <w:r>
              <w:rPr>
                <w:rFonts w:ascii="Arial" w:cs="Arial" w:eastAsia="Arial" w:hAnsi="Arial"/>
                <w:sz w:val="11"/>
                <w:szCs w:val="11"/>
                <w:b w:val="1"/>
                <w:bCs w:val="1"/>
                <w:color w:val="auto"/>
              </w:rPr>
              <w:t>Fair Value</w:t>
            </w:r>
          </w:p>
        </w:tc>
        <w:tc>
          <w:tcPr>
            <w:tcW w:w="420" w:type="dxa"/>
            <w:vAlign w:val="bottom"/>
            <w:tcBorders>
              <w:right w:val="single" w:sz="8" w:color="auto"/>
            </w:tcBorders>
            <w:gridSpan w:val="2"/>
          </w:tcPr>
          <w:p>
            <w:pPr>
              <w:jc w:val="right"/>
              <w:ind w:right="160"/>
              <w:spacing w:after="0"/>
              <w:rPr>
                <w:sz w:val="20"/>
                <w:szCs w:val="20"/>
                <w:color w:val="auto"/>
              </w:rPr>
            </w:pPr>
            <w:r>
              <w:rPr>
                <w:rFonts w:ascii="Arial" w:cs="Arial" w:eastAsia="Arial" w:hAnsi="Arial"/>
                <w:sz w:val="11"/>
                <w:szCs w:val="11"/>
                <w:b w:val="1"/>
                <w:bCs w:val="1"/>
                <w:color w:val="auto"/>
                <w:w w:val="91"/>
              </w:rPr>
              <w:t>Total</w:t>
            </w:r>
          </w:p>
        </w:tc>
        <w:tc>
          <w:tcPr>
            <w:tcW w:w="200" w:type="dxa"/>
            <w:vAlign w:val="bottom"/>
          </w:tcPr>
          <w:p>
            <w:pPr>
              <w:spacing w:after="0"/>
              <w:rPr>
                <w:sz w:val="11"/>
                <w:szCs w:val="11"/>
                <w:color w:val="auto"/>
              </w:rPr>
            </w:pPr>
          </w:p>
        </w:tc>
        <w:tc>
          <w:tcPr>
            <w:tcW w:w="740" w:type="dxa"/>
            <w:vAlign w:val="bottom"/>
            <w:gridSpan w:val="3"/>
          </w:tcPr>
          <w:p>
            <w:pPr>
              <w:spacing w:after="0"/>
              <w:rPr>
                <w:sz w:val="20"/>
                <w:szCs w:val="20"/>
                <w:color w:val="auto"/>
              </w:rPr>
            </w:pPr>
            <w:r>
              <w:rPr>
                <w:rFonts w:ascii="Arial" w:cs="Arial" w:eastAsia="Arial" w:hAnsi="Arial"/>
                <w:sz w:val="11"/>
                <w:szCs w:val="11"/>
                <w:b w:val="1"/>
                <w:bCs w:val="1"/>
                <w:color w:val="auto"/>
              </w:rPr>
              <w:t>Fair Value</w:t>
            </w:r>
          </w:p>
        </w:tc>
        <w:tc>
          <w:tcPr>
            <w:tcW w:w="460" w:type="dxa"/>
            <w:vAlign w:val="bottom"/>
            <w:gridSpan w:val="2"/>
          </w:tcPr>
          <w:p>
            <w:pPr>
              <w:jc w:val="right"/>
              <w:ind w:right="220"/>
              <w:spacing w:after="0"/>
              <w:rPr>
                <w:sz w:val="20"/>
                <w:szCs w:val="20"/>
                <w:color w:val="auto"/>
              </w:rPr>
            </w:pPr>
            <w:r>
              <w:rPr>
                <w:rFonts w:ascii="Arial" w:cs="Arial" w:eastAsia="Arial" w:hAnsi="Arial"/>
                <w:sz w:val="11"/>
                <w:szCs w:val="11"/>
                <w:b w:val="1"/>
                <w:bCs w:val="1"/>
                <w:color w:val="auto"/>
                <w:w w:val="83"/>
              </w:rPr>
              <w:t>Total</w:t>
            </w:r>
          </w:p>
        </w:tc>
        <w:tc>
          <w:tcPr>
            <w:tcW w:w="120" w:type="dxa"/>
            <w:vAlign w:val="bottom"/>
          </w:tcPr>
          <w:p>
            <w:pPr>
              <w:spacing w:after="0"/>
              <w:rPr>
                <w:sz w:val="11"/>
                <w:szCs w:val="11"/>
                <w:color w:val="auto"/>
              </w:rPr>
            </w:pPr>
          </w:p>
        </w:tc>
        <w:tc>
          <w:tcPr>
            <w:tcW w:w="780" w:type="dxa"/>
            <w:vAlign w:val="bottom"/>
            <w:gridSpan w:val="3"/>
          </w:tcPr>
          <w:p>
            <w:pPr>
              <w:ind w:left="20"/>
              <w:spacing w:after="0"/>
              <w:rPr>
                <w:sz w:val="20"/>
                <w:szCs w:val="20"/>
                <w:color w:val="auto"/>
              </w:rPr>
            </w:pPr>
            <w:r>
              <w:rPr>
                <w:rFonts w:ascii="Arial" w:cs="Arial" w:eastAsia="Arial" w:hAnsi="Arial"/>
                <w:sz w:val="11"/>
                <w:szCs w:val="11"/>
                <w:b w:val="1"/>
                <w:bCs w:val="1"/>
                <w:color w:val="auto"/>
              </w:rPr>
              <w:t>Fair Value</w:t>
            </w:r>
          </w:p>
        </w:tc>
        <w:tc>
          <w:tcPr>
            <w:tcW w:w="500" w:type="dxa"/>
            <w:vAlign w:val="bottom"/>
            <w:gridSpan w:val="2"/>
          </w:tcPr>
          <w:p>
            <w:pPr>
              <w:spacing w:after="0"/>
              <w:rPr>
                <w:sz w:val="20"/>
                <w:szCs w:val="20"/>
                <w:color w:val="auto"/>
              </w:rPr>
            </w:pPr>
            <w:r>
              <w:rPr>
                <w:rFonts w:ascii="Arial" w:cs="Arial" w:eastAsia="Arial" w:hAnsi="Arial"/>
                <w:sz w:val="11"/>
                <w:szCs w:val="11"/>
                <w:b w:val="1"/>
                <w:bCs w:val="1"/>
                <w:color w:val="auto"/>
              </w:rPr>
              <w:t>Total</w:t>
            </w:r>
          </w:p>
        </w:tc>
        <w:tc>
          <w:tcPr>
            <w:tcW w:w="100" w:type="dxa"/>
            <w:vAlign w:val="bottom"/>
          </w:tcPr>
          <w:p>
            <w:pPr>
              <w:spacing w:after="0"/>
              <w:rPr>
                <w:sz w:val="11"/>
                <w:szCs w:val="11"/>
                <w:color w:val="auto"/>
              </w:rPr>
            </w:pPr>
          </w:p>
        </w:tc>
        <w:tc>
          <w:tcPr>
            <w:tcW w:w="780" w:type="dxa"/>
            <w:vAlign w:val="bottom"/>
            <w:gridSpan w:val="3"/>
          </w:tcPr>
          <w:p>
            <w:pPr>
              <w:jc w:val="right"/>
              <w:ind w:right="260"/>
              <w:spacing w:after="0"/>
              <w:rPr>
                <w:sz w:val="20"/>
                <w:szCs w:val="20"/>
                <w:color w:val="auto"/>
              </w:rPr>
            </w:pPr>
            <w:r>
              <w:rPr>
                <w:rFonts w:ascii="Arial" w:cs="Arial" w:eastAsia="Arial" w:hAnsi="Arial"/>
                <w:sz w:val="11"/>
                <w:szCs w:val="11"/>
                <w:b w:val="1"/>
                <w:bCs w:val="1"/>
                <w:color w:val="auto"/>
                <w:w w:val="94"/>
              </w:rPr>
              <w:t>Fair Value</w:t>
            </w:r>
          </w:p>
        </w:tc>
        <w:tc>
          <w:tcPr>
            <w:tcW w:w="640" w:type="dxa"/>
            <w:vAlign w:val="bottom"/>
            <w:gridSpan w:val="2"/>
          </w:tcPr>
          <w:p>
            <w:pPr>
              <w:jc w:val="right"/>
              <w:ind w:right="360"/>
              <w:spacing w:after="0"/>
              <w:rPr>
                <w:sz w:val="20"/>
                <w:szCs w:val="20"/>
                <w:color w:val="auto"/>
              </w:rPr>
            </w:pPr>
            <w:r>
              <w:rPr>
                <w:rFonts w:ascii="Arial" w:cs="Arial" w:eastAsia="Arial" w:hAnsi="Arial"/>
                <w:sz w:val="11"/>
                <w:szCs w:val="11"/>
                <w:b w:val="1"/>
                <w:bCs w:val="1"/>
                <w:color w:val="auto"/>
                <w:w w:val="98"/>
              </w:rPr>
              <w:t>Total</w:t>
            </w:r>
          </w:p>
        </w:tc>
        <w:tc>
          <w:tcPr>
            <w:tcW w:w="740" w:type="dxa"/>
            <w:vAlign w:val="bottom"/>
            <w:gridSpan w:val="3"/>
          </w:tcPr>
          <w:p>
            <w:pPr>
              <w:spacing w:after="0"/>
              <w:rPr>
                <w:sz w:val="20"/>
                <w:szCs w:val="20"/>
                <w:color w:val="auto"/>
              </w:rPr>
            </w:pPr>
            <w:r>
              <w:rPr>
                <w:rFonts w:ascii="Arial" w:cs="Arial" w:eastAsia="Arial" w:hAnsi="Arial"/>
                <w:sz w:val="11"/>
                <w:szCs w:val="11"/>
                <w:b w:val="1"/>
                <w:bCs w:val="1"/>
                <w:color w:val="auto"/>
              </w:rPr>
              <w:t>Fair Value</w:t>
            </w:r>
          </w:p>
        </w:tc>
        <w:tc>
          <w:tcPr>
            <w:tcW w:w="400" w:type="dxa"/>
            <w:vAlign w:val="bottom"/>
            <w:gridSpan w:val="2"/>
          </w:tcPr>
          <w:p>
            <w:pPr>
              <w:jc w:val="right"/>
              <w:ind w:right="160"/>
              <w:spacing w:after="0"/>
              <w:rPr>
                <w:sz w:val="20"/>
                <w:szCs w:val="20"/>
                <w:color w:val="auto"/>
              </w:rPr>
            </w:pPr>
            <w:r>
              <w:rPr>
                <w:rFonts w:ascii="Arial" w:cs="Arial" w:eastAsia="Arial" w:hAnsi="Arial"/>
                <w:sz w:val="11"/>
                <w:szCs w:val="11"/>
                <w:b w:val="1"/>
                <w:bCs w:val="1"/>
                <w:color w:val="auto"/>
                <w:w w:val="83"/>
              </w:rPr>
              <w:t>Total</w:t>
            </w: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4720" w:type="dxa"/>
            <w:vAlign w:val="bottom"/>
            <w:tcBorders>
              <w:top w:val="single" w:sz="8" w:color="CCEEFF"/>
              <w:right w:val="single" w:sz="8" w:color="auto"/>
            </w:tcBorders>
            <w:gridSpan w:val="3"/>
            <w:shd w:val="clear" w:color="auto" w:fill="CCEEFF"/>
          </w:tcPr>
          <w:p>
            <w:pPr>
              <w:spacing w:after="0" w:line="88" w:lineRule="exact"/>
              <w:rPr>
                <w:sz w:val="20"/>
                <w:szCs w:val="20"/>
                <w:color w:val="auto"/>
              </w:rPr>
            </w:pPr>
            <w:r>
              <w:rPr>
                <w:rFonts w:ascii="Arial" w:cs="Arial" w:eastAsia="Arial" w:hAnsi="Arial"/>
                <w:sz w:val="10"/>
                <w:szCs w:val="10"/>
                <w:b w:val="1"/>
                <w:bCs w:val="1"/>
                <w:color w:val="auto"/>
              </w:rPr>
              <w:t>Fixed Maturity Securities—Security Sector:</w:t>
            </w:r>
          </w:p>
        </w:tc>
        <w:tc>
          <w:tcPr>
            <w:tcW w:w="180" w:type="dxa"/>
            <w:vAlign w:val="bottom"/>
            <w:tcBorders>
              <w:top w:val="single" w:sz="8" w:color="CCEEFF"/>
            </w:tcBorders>
            <w:shd w:val="clear" w:color="auto" w:fill="CCEEFF"/>
          </w:tcPr>
          <w:p>
            <w:pPr>
              <w:spacing w:after="0"/>
              <w:rPr>
                <w:sz w:val="7"/>
                <w:szCs w:val="7"/>
                <w:color w:val="auto"/>
              </w:rPr>
            </w:pPr>
          </w:p>
        </w:tc>
        <w:tc>
          <w:tcPr>
            <w:tcW w:w="100" w:type="dxa"/>
            <w:vAlign w:val="bottom"/>
            <w:tcBorders>
              <w:top w:val="single" w:sz="8" w:color="auto"/>
            </w:tcBorders>
            <w:shd w:val="clear" w:color="auto" w:fill="CCEEFF"/>
          </w:tcPr>
          <w:p>
            <w:pPr>
              <w:spacing w:after="0"/>
              <w:rPr>
                <w:sz w:val="7"/>
                <w:szCs w:val="7"/>
                <w:color w:val="auto"/>
              </w:rPr>
            </w:pPr>
          </w:p>
        </w:tc>
        <w:tc>
          <w:tcPr>
            <w:tcW w:w="400" w:type="dxa"/>
            <w:vAlign w:val="bottom"/>
            <w:tcBorders>
              <w:top w:val="single" w:sz="8" w:color="auto"/>
            </w:tcBorders>
            <w:shd w:val="clear" w:color="auto" w:fill="CCEEFF"/>
          </w:tcPr>
          <w:p>
            <w:pPr>
              <w:spacing w:after="0"/>
              <w:rPr>
                <w:sz w:val="7"/>
                <w:szCs w:val="7"/>
                <w:color w:val="auto"/>
              </w:rPr>
            </w:pPr>
          </w:p>
        </w:tc>
        <w:tc>
          <w:tcPr>
            <w:tcW w:w="20" w:type="dxa"/>
            <w:vAlign w:val="bottom"/>
            <w:tcBorders>
              <w:top w:val="single" w:sz="8" w:color="CCEEFF"/>
            </w:tcBorders>
            <w:shd w:val="clear" w:color="auto" w:fill="CCEEFF"/>
          </w:tcPr>
          <w:p>
            <w:pPr>
              <w:spacing w:after="0"/>
              <w:rPr>
                <w:sz w:val="7"/>
                <w:szCs w:val="7"/>
                <w:color w:val="auto"/>
              </w:rPr>
            </w:pPr>
          </w:p>
        </w:tc>
        <w:tc>
          <w:tcPr>
            <w:tcW w:w="120" w:type="dxa"/>
            <w:vAlign w:val="bottom"/>
            <w:tcBorders>
              <w:top w:val="single" w:sz="8" w:color="CCEEFF"/>
            </w:tcBorders>
            <w:shd w:val="clear" w:color="auto" w:fill="CCEEFF"/>
          </w:tcPr>
          <w:p>
            <w:pPr>
              <w:spacing w:after="0"/>
              <w:rPr>
                <w:sz w:val="7"/>
                <w:szCs w:val="7"/>
                <w:color w:val="auto"/>
              </w:rPr>
            </w:pPr>
          </w:p>
        </w:tc>
        <w:tc>
          <w:tcPr>
            <w:tcW w:w="260" w:type="dxa"/>
            <w:vAlign w:val="bottom"/>
            <w:tcBorders>
              <w:top w:val="single" w:sz="8" w:color="auto"/>
            </w:tcBorders>
            <w:shd w:val="clear" w:color="auto" w:fill="CCEEFF"/>
          </w:tcPr>
          <w:p>
            <w:pPr>
              <w:spacing w:after="0"/>
              <w:rPr>
                <w:sz w:val="7"/>
                <w:szCs w:val="7"/>
                <w:color w:val="auto"/>
              </w:rPr>
            </w:pPr>
          </w:p>
        </w:tc>
        <w:tc>
          <w:tcPr>
            <w:tcW w:w="160" w:type="dxa"/>
            <w:vAlign w:val="bottom"/>
            <w:tcBorders>
              <w:top w:val="single" w:sz="8" w:color="CCEEFF"/>
              <w:right w:val="single" w:sz="8" w:color="auto"/>
            </w:tcBorders>
            <w:shd w:val="clear" w:color="auto" w:fill="CCEEFF"/>
          </w:tcPr>
          <w:p>
            <w:pPr>
              <w:spacing w:after="0"/>
              <w:rPr>
                <w:sz w:val="7"/>
                <w:szCs w:val="7"/>
                <w:color w:val="auto"/>
              </w:rPr>
            </w:pPr>
          </w:p>
        </w:tc>
        <w:tc>
          <w:tcPr>
            <w:tcW w:w="200" w:type="dxa"/>
            <w:vAlign w:val="bottom"/>
            <w:tcBorders>
              <w:top w:val="single" w:sz="8" w:color="CCEEFF"/>
            </w:tcBorders>
            <w:shd w:val="clear" w:color="auto" w:fill="CCEEFF"/>
          </w:tcPr>
          <w:p>
            <w:pPr>
              <w:spacing w:after="0"/>
              <w:rPr>
                <w:sz w:val="7"/>
                <w:szCs w:val="7"/>
                <w:color w:val="auto"/>
              </w:rPr>
            </w:pPr>
          </w:p>
        </w:tc>
        <w:tc>
          <w:tcPr>
            <w:tcW w:w="80" w:type="dxa"/>
            <w:vAlign w:val="bottom"/>
            <w:tcBorders>
              <w:top w:val="single" w:sz="8" w:color="auto"/>
            </w:tcBorders>
            <w:shd w:val="clear" w:color="auto" w:fill="CCEEFF"/>
          </w:tcPr>
          <w:p>
            <w:pPr>
              <w:spacing w:after="0"/>
              <w:rPr>
                <w:sz w:val="7"/>
                <w:szCs w:val="7"/>
                <w:color w:val="auto"/>
              </w:rPr>
            </w:pPr>
          </w:p>
        </w:tc>
        <w:tc>
          <w:tcPr>
            <w:tcW w:w="420" w:type="dxa"/>
            <w:vAlign w:val="bottom"/>
            <w:tcBorders>
              <w:top w:val="single" w:sz="8" w:color="auto"/>
            </w:tcBorders>
            <w:shd w:val="clear" w:color="auto" w:fill="CCEEFF"/>
          </w:tcPr>
          <w:p>
            <w:pPr>
              <w:spacing w:after="0"/>
              <w:rPr>
                <w:sz w:val="7"/>
                <w:szCs w:val="7"/>
                <w:color w:val="auto"/>
              </w:rPr>
            </w:pPr>
          </w:p>
        </w:tc>
        <w:tc>
          <w:tcPr>
            <w:tcW w:w="240" w:type="dxa"/>
            <w:vAlign w:val="bottom"/>
            <w:tcBorders>
              <w:top w:val="single" w:sz="8" w:color="CCEEFF"/>
            </w:tcBorders>
            <w:shd w:val="clear" w:color="auto" w:fill="CCEEFF"/>
          </w:tcPr>
          <w:p>
            <w:pPr>
              <w:spacing w:after="0"/>
              <w:rPr>
                <w:sz w:val="7"/>
                <w:szCs w:val="7"/>
                <w:color w:val="auto"/>
              </w:rPr>
            </w:pPr>
          </w:p>
        </w:tc>
        <w:tc>
          <w:tcPr>
            <w:tcW w:w="240" w:type="dxa"/>
            <w:vAlign w:val="bottom"/>
            <w:tcBorders>
              <w:top w:val="single" w:sz="8" w:color="auto"/>
            </w:tcBorders>
            <w:shd w:val="clear" w:color="auto" w:fill="CCEEFF"/>
          </w:tcPr>
          <w:p>
            <w:pPr>
              <w:spacing w:after="0"/>
              <w:rPr>
                <w:sz w:val="7"/>
                <w:szCs w:val="7"/>
                <w:color w:val="auto"/>
              </w:rPr>
            </w:pPr>
          </w:p>
        </w:tc>
        <w:tc>
          <w:tcPr>
            <w:tcW w:w="220" w:type="dxa"/>
            <w:vAlign w:val="bottom"/>
            <w:tcBorders>
              <w:top w:val="single" w:sz="8" w:color="CCEEFF"/>
            </w:tcBorders>
            <w:shd w:val="clear" w:color="auto" w:fill="CCEEFF"/>
          </w:tcPr>
          <w:p>
            <w:pPr>
              <w:spacing w:after="0"/>
              <w:rPr>
                <w:sz w:val="7"/>
                <w:szCs w:val="7"/>
                <w:color w:val="auto"/>
              </w:rPr>
            </w:pPr>
          </w:p>
        </w:tc>
        <w:tc>
          <w:tcPr>
            <w:tcW w:w="120" w:type="dxa"/>
            <w:vAlign w:val="bottom"/>
            <w:tcBorders>
              <w:top w:val="single" w:sz="8" w:color="CCEEFF"/>
            </w:tcBorders>
            <w:shd w:val="clear" w:color="auto" w:fill="CCEEFF"/>
          </w:tcPr>
          <w:p>
            <w:pPr>
              <w:spacing w:after="0"/>
              <w:rPr>
                <w:sz w:val="7"/>
                <w:szCs w:val="7"/>
                <w:color w:val="auto"/>
              </w:rPr>
            </w:pPr>
          </w:p>
        </w:tc>
        <w:tc>
          <w:tcPr>
            <w:tcW w:w="80" w:type="dxa"/>
            <w:vAlign w:val="bottom"/>
            <w:tcBorders>
              <w:top w:val="single" w:sz="8" w:color="auto"/>
            </w:tcBorders>
            <w:shd w:val="clear" w:color="auto" w:fill="CCEEFF"/>
          </w:tcPr>
          <w:p>
            <w:pPr>
              <w:spacing w:after="0"/>
              <w:rPr>
                <w:sz w:val="7"/>
                <w:szCs w:val="7"/>
                <w:color w:val="auto"/>
              </w:rPr>
            </w:pPr>
          </w:p>
        </w:tc>
        <w:tc>
          <w:tcPr>
            <w:tcW w:w="460" w:type="dxa"/>
            <w:vAlign w:val="bottom"/>
            <w:tcBorders>
              <w:top w:val="single" w:sz="8" w:color="auto"/>
            </w:tcBorders>
            <w:shd w:val="clear" w:color="auto" w:fill="CCEEFF"/>
          </w:tcPr>
          <w:p>
            <w:pPr>
              <w:spacing w:after="0"/>
              <w:rPr>
                <w:sz w:val="7"/>
                <w:szCs w:val="7"/>
                <w:color w:val="auto"/>
              </w:rPr>
            </w:pPr>
          </w:p>
        </w:tc>
        <w:tc>
          <w:tcPr>
            <w:tcW w:w="240" w:type="dxa"/>
            <w:vAlign w:val="bottom"/>
            <w:tcBorders>
              <w:top w:val="single" w:sz="8" w:color="CCEEFF"/>
            </w:tcBorders>
            <w:shd w:val="clear" w:color="auto" w:fill="CCEEFF"/>
          </w:tcPr>
          <w:p>
            <w:pPr>
              <w:spacing w:after="0"/>
              <w:rPr>
                <w:sz w:val="7"/>
                <w:szCs w:val="7"/>
                <w:color w:val="auto"/>
              </w:rPr>
            </w:pPr>
          </w:p>
        </w:tc>
        <w:tc>
          <w:tcPr>
            <w:tcW w:w="260" w:type="dxa"/>
            <w:vAlign w:val="bottom"/>
            <w:tcBorders>
              <w:top w:val="single" w:sz="8" w:color="auto"/>
            </w:tcBorders>
            <w:shd w:val="clear" w:color="auto" w:fill="CCEEFF"/>
          </w:tcPr>
          <w:p>
            <w:pPr>
              <w:spacing w:after="0"/>
              <w:rPr>
                <w:sz w:val="7"/>
                <w:szCs w:val="7"/>
                <w:color w:val="auto"/>
              </w:rPr>
            </w:pPr>
          </w:p>
        </w:tc>
        <w:tc>
          <w:tcPr>
            <w:tcW w:w="240" w:type="dxa"/>
            <w:vAlign w:val="bottom"/>
            <w:tcBorders>
              <w:top w:val="single" w:sz="8" w:color="CCEEFF"/>
            </w:tcBorders>
            <w:shd w:val="clear" w:color="auto" w:fill="CCEEFF"/>
          </w:tcPr>
          <w:p>
            <w:pPr>
              <w:spacing w:after="0"/>
              <w:rPr>
                <w:sz w:val="7"/>
                <w:szCs w:val="7"/>
                <w:color w:val="auto"/>
              </w:rPr>
            </w:pPr>
          </w:p>
        </w:tc>
        <w:tc>
          <w:tcPr>
            <w:tcW w:w="100" w:type="dxa"/>
            <w:vAlign w:val="bottom"/>
            <w:tcBorders>
              <w:top w:val="single" w:sz="8" w:color="CCEEFF"/>
            </w:tcBorders>
            <w:shd w:val="clear" w:color="auto" w:fill="CCEEFF"/>
          </w:tcPr>
          <w:p>
            <w:pPr>
              <w:spacing w:after="0"/>
              <w:rPr>
                <w:sz w:val="7"/>
                <w:szCs w:val="7"/>
                <w:color w:val="auto"/>
              </w:rPr>
            </w:pPr>
          </w:p>
        </w:tc>
        <w:tc>
          <w:tcPr>
            <w:tcW w:w="80" w:type="dxa"/>
            <w:vAlign w:val="bottom"/>
            <w:tcBorders>
              <w:top w:val="single" w:sz="8" w:color="auto"/>
            </w:tcBorders>
            <w:shd w:val="clear" w:color="auto" w:fill="CCEEFF"/>
          </w:tcPr>
          <w:p>
            <w:pPr>
              <w:spacing w:after="0"/>
              <w:rPr>
                <w:sz w:val="7"/>
                <w:szCs w:val="7"/>
                <w:color w:val="auto"/>
              </w:rPr>
            </w:pPr>
          </w:p>
        </w:tc>
        <w:tc>
          <w:tcPr>
            <w:tcW w:w="460" w:type="dxa"/>
            <w:vAlign w:val="bottom"/>
            <w:tcBorders>
              <w:top w:val="single" w:sz="8" w:color="auto"/>
            </w:tcBorders>
            <w:shd w:val="clear" w:color="auto" w:fill="CCEEFF"/>
          </w:tcPr>
          <w:p>
            <w:pPr>
              <w:spacing w:after="0"/>
              <w:rPr>
                <w:sz w:val="7"/>
                <w:szCs w:val="7"/>
                <w:color w:val="auto"/>
              </w:rPr>
            </w:pPr>
          </w:p>
        </w:tc>
        <w:tc>
          <w:tcPr>
            <w:tcW w:w="240" w:type="dxa"/>
            <w:vAlign w:val="bottom"/>
            <w:tcBorders>
              <w:top w:val="single" w:sz="8" w:color="CCEEFF"/>
            </w:tcBorders>
            <w:shd w:val="clear" w:color="auto" w:fill="CCEEFF"/>
          </w:tcPr>
          <w:p>
            <w:pPr>
              <w:spacing w:after="0"/>
              <w:rPr>
                <w:sz w:val="7"/>
                <w:szCs w:val="7"/>
                <w:color w:val="auto"/>
              </w:rPr>
            </w:pPr>
          </w:p>
        </w:tc>
        <w:tc>
          <w:tcPr>
            <w:tcW w:w="300" w:type="dxa"/>
            <w:vAlign w:val="bottom"/>
            <w:tcBorders>
              <w:top w:val="single" w:sz="8" w:color="auto"/>
            </w:tcBorders>
            <w:shd w:val="clear" w:color="auto" w:fill="CCEEFF"/>
          </w:tcPr>
          <w:p>
            <w:pPr>
              <w:spacing w:after="0"/>
              <w:rPr>
                <w:sz w:val="7"/>
                <w:szCs w:val="7"/>
                <w:color w:val="auto"/>
              </w:rPr>
            </w:pPr>
          </w:p>
        </w:tc>
        <w:tc>
          <w:tcPr>
            <w:tcW w:w="340" w:type="dxa"/>
            <w:vAlign w:val="bottom"/>
            <w:tcBorders>
              <w:top w:val="single" w:sz="8" w:color="CCEEFF"/>
            </w:tcBorders>
            <w:shd w:val="clear" w:color="auto" w:fill="CCEEFF"/>
          </w:tcPr>
          <w:p>
            <w:pPr>
              <w:spacing w:after="0"/>
              <w:rPr>
                <w:sz w:val="7"/>
                <w:szCs w:val="7"/>
                <w:color w:val="auto"/>
              </w:rPr>
            </w:pPr>
          </w:p>
        </w:tc>
        <w:tc>
          <w:tcPr>
            <w:tcW w:w="100" w:type="dxa"/>
            <w:vAlign w:val="bottom"/>
            <w:tcBorders>
              <w:top w:val="single" w:sz="8" w:color="auto"/>
            </w:tcBorders>
            <w:shd w:val="clear" w:color="auto" w:fill="CCEEFF"/>
          </w:tcPr>
          <w:p>
            <w:pPr>
              <w:spacing w:after="0"/>
              <w:rPr>
                <w:sz w:val="7"/>
                <w:szCs w:val="7"/>
                <w:color w:val="auto"/>
              </w:rPr>
            </w:pPr>
          </w:p>
        </w:tc>
        <w:tc>
          <w:tcPr>
            <w:tcW w:w="400" w:type="dxa"/>
            <w:vAlign w:val="bottom"/>
            <w:tcBorders>
              <w:top w:val="single" w:sz="8" w:color="auto"/>
            </w:tcBorders>
            <w:shd w:val="clear" w:color="auto" w:fill="CCEEFF"/>
          </w:tcPr>
          <w:p>
            <w:pPr>
              <w:spacing w:after="0"/>
              <w:rPr>
                <w:sz w:val="7"/>
                <w:szCs w:val="7"/>
                <w:color w:val="auto"/>
              </w:rPr>
            </w:pPr>
          </w:p>
        </w:tc>
        <w:tc>
          <w:tcPr>
            <w:tcW w:w="240" w:type="dxa"/>
            <w:vAlign w:val="bottom"/>
            <w:tcBorders>
              <w:top w:val="single" w:sz="8" w:color="CCEEFF"/>
            </w:tcBorders>
            <w:shd w:val="clear" w:color="auto" w:fill="CCEEFF"/>
          </w:tcPr>
          <w:p>
            <w:pPr>
              <w:spacing w:after="0"/>
              <w:rPr>
                <w:sz w:val="7"/>
                <w:szCs w:val="7"/>
                <w:color w:val="auto"/>
              </w:rPr>
            </w:pPr>
          </w:p>
        </w:tc>
        <w:tc>
          <w:tcPr>
            <w:tcW w:w="240" w:type="dxa"/>
            <w:vAlign w:val="bottom"/>
            <w:tcBorders>
              <w:top w:val="single" w:sz="8" w:color="auto"/>
            </w:tcBorders>
            <w:shd w:val="clear" w:color="auto" w:fill="CCEEFF"/>
          </w:tcPr>
          <w:p>
            <w:pPr>
              <w:spacing w:after="0"/>
              <w:rPr>
                <w:sz w:val="7"/>
                <w:szCs w:val="7"/>
                <w:color w:val="auto"/>
              </w:rPr>
            </w:pPr>
          </w:p>
        </w:tc>
        <w:tc>
          <w:tcPr>
            <w:tcW w:w="160" w:type="dxa"/>
            <w:vAlign w:val="bottom"/>
            <w:tcBorders>
              <w:top w:val="single" w:sz="8" w:color="CCEEFF"/>
            </w:tcBorders>
            <w:shd w:val="clear" w:color="auto" w:fill="CCEEFF"/>
          </w:tcPr>
          <w:p>
            <w:pPr>
              <w:spacing w:after="0"/>
              <w:rPr>
                <w:sz w:val="7"/>
                <w:szCs w:val="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120" w:type="dxa"/>
            <w:vAlign w:val="bottom"/>
            <w:tcBorders>
              <w:right w:val="single" w:sz="8" w:color="CCEEFF"/>
            </w:tcBorders>
            <w:shd w:val="clear" w:color="auto" w:fill="000000"/>
          </w:tcPr>
          <w:p>
            <w:pPr>
              <w:spacing w:after="0" w:line="20" w:lineRule="exact"/>
              <w:rPr>
                <w:sz w:val="1"/>
                <w:szCs w:val="1"/>
                <w:color w:val="auto"/>
              </w:rPr>
            </w:pPr>
          </w:p>
        </w:tc>
        <w:tc>
          <w:tcPr>
            <w:tcW w:w="560" w:type="dxa"/>
            <w:vAlign w:val="bottom"/>
            <w:shd w:val="clear" w:color="auto" w:fill="CCEEFF"/>
          </w:tcPr>
          <w:p>
            <w:pPr>
              <w:spacing w:after="0" w:line="20" w:lineRule="exact"/>
              <w:rPr>
                <w:sz w:val="1"/>
                <w:szCs w:val="1"/>
                <w:color w:val="auto"/>
              </w:rPr>
            </w:pPr>
          </w:p>
        </w:tc>
        <w:tc>
          <w:tcPr>
            <w:tcW w:w="2040" w:type="dxa"/>
            <w:vAlign w:val="bottom"/>
            <w:tcBorders>
              <w:right w:val="single" w:sz="8" w:color="auto"/>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2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2"/>
        </w:trPr>
        <w:tc>
          <w:tcPr>
            <w:tcW w:w="20" w:type="dxa"/>
            <w:vAlign w:val="bottom"/>
          </w:tcPr>
          <w:p>
            <w:pPr>
              <w:spacing w:after="0"/>
              <w:rPr>
                <w:sz w:val="9"/>
                <w:szCs w:val="9"/>
                <w:color w:val="auto"/>
              </w:rPr>
            </w:pPr>
          </w:p>
        </w:tc>
        <w:tc>
          <w:tcPr>
            <w:tcW w:w="4720" w:type="dxa"/>
            <w:vAlign w:val="bottom"/>
            <w:tcBorders>
              <w:right w:val="single" w:sz="8" w:color="auto"/>
            </w:tcBorders>
            <w:gridSpan w:val="3"/>
          </w:tcPr>
          <w:p>
            <w:pPr>
              <w:ind w:left="200"/>
              <w:spacing w:after="0" w:line="112" w:lineRule="exact"/>
              <w:rPr>
                <w:sz w:val="20"/>
                <w:szCs w:val="20"/>
                <w:color w:val="auto"/>
              </w:rPr>
            </w:pPr>
            <w:r>
              <w:rPr>
                <w:rFonts w:ascii="Arial" w:cs="Arial" w:eastAsia="Arial" w:hAnsi="Arial"/>
                <w:sz w:val="11"/>
                <w:szCs w:val="11"/>
                <w:color w:val="auto"/>
              </w:rPr>
              <w:t>U.S. government, agencies and government-sponsored enterprises</w:t>
            </w:r>
          </w:p>
        </w:tc>
        <w:tc>
          <w:tcPr>
            <w:tcW w:w="180" w:type="dxa"/>
            <w:vAlign w:val="bottom"/>
          </w:tcPr>
          <w:p>
            <w:pPr>
              <w:spacing w:after="0"/>
              <w:rPr>
                <w:sz w:val="9"/>
                <w:szCs w:val="9"/>
                <w:color w:val="auto"/>
              </w:rPr>
            </w:pPr>
          </w:p>
        </w:tc>
        <w:tc>
          <w:tcPr>
            <w:tcW w:w="100" w:type="dxa"/>
            <w:vAlign w:val="bottom"/>
          </w:tcPr>
          <w:p>
            <w:pPr>
              <w:spacing w:after="0" w:line="112" w:lineRule="exact"/>
              <w:rPr>
                <w:sz w:val="20"/>
                <w:szCs w:val="20"/>
                <w:color w:val="auto"/>
              </w:rPr>
            </w:pPr>
            <w:r>
              <w:rPr>
                <w:rFonts w:ascii="Arial" w:cs="Arial" w:eastAsia="Arial" w:hAnsi="Arial"/>
                <w:sz w:val="11"/>
                <w:szCs w:val="11"/>
                <w:color w:val="auto"/>
              </w:rPr>
              <w:t>$</w:t>
            </w:r>
          </w:p>
        </w:tc>
        <w:tc>
          <w:tcPr>
            <w:tcW w:w="420" w:type="dxa"/>
            <w:vAlign w:val="bottom"/>
            <w:gridSpan w:val="2"/>
          </w:tcPr>
          <w:p>
            <w:pPr>
              <w:jc w:val="right"/>
              <w:ind w:right="20"/>
              <w:spacing w:after="0" w:line="112" w:lineRule="exact"/>
              <w:rPr>
                <w:sz w:val="20"/>
                <w:szCs w:val="20"/>
                <w:color w:val="auto"/>
              </w:rPr>
            </w:pPr>
            <w:r>
              <w:rPr>
                <w:rFonts w:ascii="Arial" w:cs="Arial" w:eastAsia="Arial" w:hAnsi="Arial"/>
                <w:sz w:val="11"/>
                <w:szCs w:val="11"/>
                <w:color w:val="auto"/>
              </w:rPr>
              <w:t>5,629</w:t>
            </w:r>
          </w:p>
        </w:tc>
        <w:tc>
          <w:tcPr>
            <w:tcW w:w="120" w:type="dxa"/>
            <w:vAlign w:val="bottom"/>
          </w:tcPr>
          <w:p>
            <w:pPr>
              <w:spacing w:after="0"/>
              <w:rPr>
                <w:sz w:val="9"/>
                <w:szCs w:val="9"/>
                <w:color w:val="auto"/>
              </w:rPr>
            </w:pPr>
          </w:p>
        </w:tc>
        <w:tc>
          <w:tcPr>
            <w:tcW w:w="420" w:type="dxa"/>
            <w:vAlign w:val="bottom"/>
            <w:tcBorders>
              <w:right w:val="single" w:sz="8" w:color="auto"/>
            </w:tcBorders>
            <w:gridSpan w:val="2"/>
          </w:tcPr>
          <w:p>
            <w:pPr>
              <w:jc w:val="right"/>
              <w:ind w:right="60"/>
              <w:spacing w:after="0" w:line="112" w:lineRule="exact"/>
              <w:rPr>
                <w:sz w:val="20"/>
                <w:szCs w:val="20"/>
                <w:color w:val="auto"/>
              </w:rPr>
            </w:pPr>
            <w:r>
              <w:rPr>
                <w:rFonts w:ascii="Arial" w:cs="Arial" w:eastAsia="Arial" w:hAnsi="Arial"/>
                <w:sz w:val="11"/>
                <w:szCs w:val="11"/>
                <w:color w:val="auto"/>
              </w:rPr>
              <w:t>9%</w:t>
            </w:r>
          </w:p>
        </w:tc>
        <w:tc>
          <w:tcPr>
            <w:tcW w:w="280" w:type="dxa"/>
            <w:vAlign w:val="bottom"/>
            <w:gridSpan w:val="2"/>
          </w:tcPr>
          <w:p>
            <w:pPr>
              <w:jc w:val="right"/>
              <w:spacing w:after="0" w:line="112" w:lineRule="exact"/>
              <w:rPr>
                <w:sz w:val="20"/>
                <w:szCs w:val="20"/>
                <w:color w:val="auto"/>
              </w:rPr>
            </w:pPr>
            <w:r>
              <w:rPr>
                <w:rFonts w:ascii="Arial" w:cs="Arial" w:eastAsia="Arial" w:hAnsi="Arial"/>
                <w:sz w:val="11"/>
                <w:szCs w:val="11"/>
                <w:color w:val="auto"/>
              </w:rPr>
              <w:t>$</w:t>
            </w:r>
          </w:p>
        </w:tc>
        <w:tc>
          <w:tcPr>
            <w:tcW w:w="660" w:type="dxa"/>
            <w:vAlign w:val="bottom"/>
            <w:gridSpan w:val="2"/>
          </w:tcPr>
          <w:p>
            <w:pPr>
              <w:jc w:val="right"/>
              <w:ind w:right="240"/>
              <w:spacing w:after="0" w:line="112" w:lineRule="exact"/>
              <w:rPr>
                <w:sz w:val="20"/>
                <w:szCs w:val="20"/>
                <w:color w:val="auto"/>
              </w:rPr>
            </w:pPr>
            <w:r>
              <w:rPr>
                <w:rFonts w:ascii="Arial" w:cs="Arial" w:eastAsia="Arial" w:hAnsi="Arial"/>
                <w:sz w:val="11"/>
                <w:szCs w:val="11"/>
                <w:color w:val="auto"/>
              </w:rPr>
              <w:t>5,493</w:t>
            </w:r>
          </w:p>
        </w:tc>
        <w:tc>
          <w:tcPr>
            <w:tcW w:w="460" w:type="dxa"/>
            <w:vAlign w:val="bottom"/>
            <w:gridSpan w:val="2"/>
          </w:tcPr>
          <w:p>
            <w:pPr>
              <w:jc w:val="right"/>
              <w:ind w:right="120"/>
              <w:spacing w:after="0" w:line="112" w:lineRule="exact"/>
              <w:rPr>
                <w:sz w:val="20"/>
                <w:szCs w:val="20"/>
                <w:color w:val="auto"/>
              </w:rPr>
            </w:pPr>
            <w:r>
              <w:rPr>
                <w:rFonts w:ascii="Arial" w:cs="Arial" w:eastAsia="Arial" w:hAnsi="Arial"/>
                <w:sz w:val="11"/>
                <w:szCs w:val="11"/>
                <w:color w:val="auto"/>
              </w:rPr>
              <w:t>9%</w:t>
            </w:r>
          </w:p>
        </w:tc>
        <w:tc>
          <w:tcPr>
            <w:tcW w:w="200" w:type="dxa"/>
            <w:vAlign w:val="bottom"/>
            <w:gridSpan w:val="2"/>
          </w:tcPr>
          <w:p>
            <w:pPr>
              <w:ind w:left="120"/>
              <w:spacing w:after="0" w:line="112" w:lineRule="exact"/>
              <w:rPr>
                <w:sz w:val="20"/>
                <w:szCs w:val="20"/>
                <w:color w:val="auto"/>
              </w:rPr>
            </w:pPr>
            <w:r>
              <w:rPr>
                <w:rFonts w:ascii="Arial" w:cs="Arial" w:eastAsia="Arial" w:hAnsi="Arial"/>
                <w:sz w:val="11"/>
                <w:szCs w:val="11"/>
                <w:color w:val="auto"/>
                <w:w w:val="97"/>
              </w:rPr>
              <w:t>$</w:t>
            </w:r>
          </w:p>
        </w:tc>
        <w:tc>
          <w:tcPr>
            <w:tcW w:w="700" w:type="dxa"/>
            <w:vAlign w:val="bottom"/>
            <w:gridSpan w:val="2"/>
          </w:tcPr>
          <w:p>
            <w:pPr>
              <w:jc w:val="right"/>
              <w:ind w:right="240"/>
              <w:spacing w:after="0" w:line="112" w:lineRule="exact"/>
              <w:rPr>
                <w:sz w:val="20"/>
                <w:szCs w:val="20"/>
                <w:color w:val="auto"/>
              </w:rPr>
            </w:pPr>
            <w:r>
              <w:rPr>
                <w:rFonts w:ascii="Arial" w:cs="Arial" w:eastAsia="Arial" w:hAnsi="Arial"/>
                <w:sz w:val="11"/>
                <w:szCs w:val="11"/>
                <w:color w:val="auto"/>
              </w:rPr>
              <w:t>6,036</w:t>
            </w:r>
          </w:p>
        </w:tc>
        <w:tc>
          <w:tcPr>
            <w:tcW w:w="500" w:type="dxa"/>
            <w:vAlign w:val="bottom"/>
            <w:gridSpan w:val="2"/>
          </w:tcPr>
          <w:p>
            <w:pPr>
              <w:jc w:val="right"/>
              <w:ind w:right="140"/>
              <w:spacing w:after="0" w:line="112" w:lineRule="exact"/>
              <w:rPr>
                <w:sz w:val="20"/>
                <w:szCs w:val="20"/>
                <w:color w:val="auto"/>
              </w:rPr>
            </w:pPr>
            <w:r>
              <w:rPr>
                <w:rFonts w:ascii="Arial" w:cs="Arial" w:eastAsia="Arial" w:hAnsi="Arial"/>
                <w:sz w:val="11"/>
                <w:szCs w:val="11"/>
                <w:color w:val="auto"/>
              </w:rPr>
              <w:t>10%</w:t>
            </w:r>
          </w:p>
        </w:tc>
        <w:tc>
          <w:tcPr>
            <w:tcW w:w="180" w:type="dxa"/>
            <w:vAlign w:val="bottom"/>
            <w:gridSpan w:val="2"/>
          </w:tcPr>
          <w:p>
            <w:pPr>
              <w:ind w:left="100"/>
              <w:spacing w:after="0" w:line="112" w:lineRule="exact"/>
              <w:rPr>
                <w:sz w:val="20"/>
                <w:szCs w:val="20"/>
                <w:color w:val="auto"/>
              </w:rPr>
            </w:pPr>
            <w:r>
              <w:rPr>
                <w:rFonts w:ascii="Arial" w:cs="Arial" w:eastAsia="Arial" w:hAnsi="Arial"/>
                <w:sz w:val="11"/>
                <w:szCs w:val="11"/>
                <w:color w:val="auto"/>
                <w:w w:val="97"/>
              </w:rPr>
              <w:t>$</w:t>
            </w:r>
          </w:p>
        </w:tc>
        <w:tc>
          <w:tcPr>
            <w:tcW w:w="460" w:type="dxa"/>
            <w:vAlign w:val="bottom"/>
          </w:tcPr>
          <w:p>
            <w:pPr>
              <w:jc w:val="right"/>
              <w:spacing w:after="0" w:line="112" w:lineRule="exact"/>
              <w:rPr>
                <w:sz w:val="20"/>
                <w:szCs w:val="20"/>
                <w:color w:val="auto"/>
              </w:rPr>
            </w:pPr>
            <w:r>
              <w:rPr>
                <w:rFonts w:ascii="Arial" w:cs="Arial" w:eastAsia="Arial" w:hAnsi="Arial"/>
                <w:sz w:val="11"/>
                <w:szCs w:val="11"/>
                <w:color w:val="auto"/>
              </w:rPr>
              <w:t>6,703</w:t>
            </w:r>
          </w:p>
        </w:tc>
        <w:tc>
          <w:tcPr>
            <w:tcW w:w="240" w:type="dxa"/>
            <w:vAlign w:val="bottom"/>
          </w:tcPr>
          <w:p>
            <w:pPr>
              <w:spacing w:after="0"/>
              <w:rPr>
                <w:sz w:val="9"/>
                <w:szCs w:val="9"/>
                <w:color w:val="auto"/>
              </w:rPr>
            </w:pPr>
          </w:p>
        </w:tc>
        <w:tc>
          <w:tcPr>
            <w:tcW w:w="640" w:type="dxa"/>
            <w:vAlign w:val="bottom"/>
            <w:gridSpan w:val="2"/>
          </w:tcPr>
          <w:p>
            <w:pPr>
              <w:jc w:val="right"/>
              <w:ind w:right="260"/>
              <w:spacing w:after="0" w:line="112" w:lineRule="exact"/>
              <w:rPr>
                <w:sz w:val="20"/>
                <w:szCs w:val="20"/>
                <w:color w:val="auto"/>
              </w:rPr>
            </w:pPr>
            <w:r>
              <w:rPr>
                <w:rFonts w:ascii="Arial" w:cs="Arial" w:eastAsia="Arial" w:hAnsi="Arial"/>
                <w:sz w:val="11"/>
                <w:szCs w:val="11"/>
                <w:color w:val="auto"/>
              </w:rPr>
              <w:t>11%</w:t>
            </w:r>
          </w:p>
        </w:tc>
        <w:tc>
          <w:tcPr>
            <w:tcW w:w="100" w:type="dxa"/>
            <w:vAlign w:val="bottom"/>
          </w:tcPr>
          <w:p>
            <w:pPr>
              <w:spacing w:after="0" w:line="112" w:lineRule="exact"/>
              <w:rPr>
                <w:sz w:val="20"/>
                <w:szCs w:val="20"/>
                <w:color w:val="auto"/>
              </w:rPr>
            </w:pPr>
            <w:r>
              <w:rPr>
                <w:rFonts w:ascii="Arial" w:cs="Arial" w:eastAsia="Arial" w:hAnsi="Arial"/>
                <w:sz w:val="11"/>
                <w:szCs w:val="11"/>
                <w:color w:val="auto"/>
              </w:rPr>
              <w:t>$</w:t>
            </w:r>
          </w:p>
        </w:tc>
        <w:tc>
          <w:tcPr>
            <w:tcW w:w="640" w:type="dxa"/>
            <w:vAlign w:val="bottom"/>
            <w:gridSpan w:val="2"/>
          </w:tcPr>
          <w:p>
            <w:pPr>
              <w:jc w:val="right"/>
              <w:ind w:right="240"/>
              <w:spacing w:after="0" w:line="112" w:lineRule="exact"/>
              <w:rPr>
                <w:sz w:val="20"/>
                <w:szCs w:val="20"/>
                <w:color w:val="auto"/>
              </w:rPr>
            </w:pPr>
            <w:r>
              <w:rPr>
                <w:rFonts w:ascii="Arial" w:cs="Arial" w:eastAsia="Arial" w:hAnsi="Arial"/>
                <w:sz w:val="11"/>
                <w:szCs w:val="11"/>
                <w:color w:val="auto"/>
              </w:rPr>
              <w:t>6,806</w:t>
            </w:r>
          </w:p>
        </w:tc>
        <w:tc>
          <w:tcPr>
            <w:tcW w:w="400" w:type="dxa"/>
            <w:vAlign w:val="bottom"/>
            <w:gridSpan w:val="2"/>
          </w:tcPr>
          <w:p>
            <w:pPr>
              <w:jc w:val="right"/>
              <w:ind w:right="60"/>
              <w:spacing w:after="0" w:line="112" w:lineRule="exact"/>
              <w:rPr>
                <w:sz w:val="20"/>
                <w:szCs w:val="20"/>
                <w:color w:val="auto"/>
              </w:rPr>
            </w:pPr>
            <w:r>
              <w:rPr>
                <w:rFonts w:ascii="Arial" w:cs="Arial" w:eastAsia="Arial" w:hAnsi="Arial"/>
                <w:sz w:val="11"/>
                <w:szCs w:val="11"/>
                <w:color w:val="auto"/>
              </w:rPr>
              <w:t>11%</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State and political subdivisions</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2,806</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4</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2,710</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4</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2,647</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4</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2,824</w:t>
            </w:r>
          </w:p>
        </w:tc>
        <w:tc>
          <w:tcPr>
            <w:tcW w:w="24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4</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2,751</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4</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Foreign government</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2,091</w:t>
            </w: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3</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1,817</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3</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2,107</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3</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jc w:val="right"/>
              <w:spacing w:after="0" w:line="120" w:lineRule="exact"/>
              <w:rPr>
                <w:sz w:val="20"/>
                <w:szCs w:val="20"/>
                <w:color w:val="auto"/>
              </w:rPr>
            </w:pPr>
            <w:r>
              <w:rPr>
                <w:rFonts w:ascii="Arial" w:cs="Arial" w:eastAsia="Arial" w:hAnsi="Arial"/>
                <w:sz w:val="11"/>
                <w:szCs w:val="11"/>
                <w:color w:val="auto"/>
              </w:rPr>
              <w:t>2,227</w:t>
            </w:r>
          </w:p>
        </w:tc>
        <w:tc>
          <w:tcPr>
            <w:tcW w:w="240" w:type="dxa"/>
            <w:vAlign w:val="bottom"/>
          </w:tcPr>
          <w:p>
            <w:pPr>
              <w:spacing w:after="0"/>
              <w:rPr>
                <w:sz w:val="10"/>
                <w:szCs w:val="10"/>
                <w:color w:val="auto"/>
              </w:rPr>
            </w:pP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3</w:t>
            </w:r>
          </w:p>
        </w:tc>
        <w:tc>
          <w:tcPr>
            <w:tcW w:w="100" w:type="dxa"/>
            <w:vAlign w:val="bottom"/>
          </w:tcPr>
          <w:p>
            <w:pPr>
              <w:spacing w:after="0"/>
              <w:rPr>
                <w:sz w:val="10"/>
                <w:szCs w:val="10"/>
                <w:color w:val="auto"/>
              </w:rPr>
            </w:pPr>
          </w:p>
        </w:tc>
        <w:tc>
          <w:tcPr>
            <w:tcW w:w="400" w:type="dxa"/>
            <w:vAlign w:val="bottom"/>
          </w:tcPr>
          <w:p>
            <w:pPr>
              <w:jc w:val="right"/>
              <w:spacing w:after="0" w:line="120" w:lineRule="exact"/>
              <w:rPr>
                <w:sz w:val="20"/>
                <w:szCs w:val="20"/>
                <w:color w:val="auto"/>
              </w:rPr>
            </w:pPr>
            <w:r>
              <w:rPr>
                <w:rFonts w:ascii="Arial" w:cs="Arial" w:eastAsia="Arial" w:hAnsi="Arial"/>
                <w:sz w:val="11"/>
                <w:szCs w:val="11"/>
                <w:color w:val="auto"/>
              </w:rPr>
              <w:t>2,113</w:t>
            </w:r>
          </w:p>
        </w:tc>
        <w:tc>
          <w:tcPr>
            <w:tcW w:w="240" w:type="dxa"/>
            <w:vAlign w:val="bottom"/>
          </w:tcPr>
          <w:p>
            <w:pPr>
              <w:spacing w:after="0"/>
              <w:rPr>
                <w:sz w:val="10"/>
                <w:szCs w:val="10"/>
                <w:color w:val="auto"/>
              </w:rPr>
            </w:pP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3</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U.S. corporate</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28,071</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47</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27,423</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46</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26,828</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45</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27,695</w:t>
            </w: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44</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26,984</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43</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Foreign corporate</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12,430</w:t>
            </w: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20</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12,224</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21</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12,295</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21</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13,008</w:t>
            </w: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20</w:t>
            </w:r>
          </w:p>
        </w:tc>
        <w:tc>
          <w:tcPr>
            <w:tcW w:w="100" w:type="dxa"/>
            <w:vAlign w:val="bottom"/>
          </w:tcPr>
          <w:p>
            <w:pPr>
              <w:spacing w:after="0"/>
              <w:rPr>
                <w:sz w:val="10"/>
                <w:szCs w:val="10"/>
                <w:color w:val="auto"/>
              </w:rPr>
            </w:pPr>
          </w:p>
        </w:tc>
        <w:tc>
          <w:tcPr>
            <w:tcW w:w="64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12,833</w:t>
            </w: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21</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Residential mortgage-backed securities</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4,319</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7</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4,404</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7</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4,379</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7</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4,823</w:t>
            </w:r>
          </w:p>
        </w:tc>
        <w:tc>
          <w:tcPr>
            <w:tcW w:w="24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8</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5,055</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8</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Commercial mortgage-backed securities</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3,406</w:t>
            </w: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5</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3,302</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5</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3,129</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5</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jc w:val="right"/>
              <w:spacing w:after="0" w:line="120" w:lineRule="exact"/>
              <w:rPr>
                <w:sz w:val="20"/>
                <w:szCs w:val="20"/>
                <w:color w:val="auto"/>
              </w:rPr>
            </w:pPr>
            <w:r>
              <w:rPr>
                <w:rFonts w:ascii="Arial" w:cs="Arial" w:eastAsia="Arial" w:hAnsi="Arial"/>
                <w:sz w:val="11"/>
                <w:szCs w:val="11"/>
                <w:color w:val="auto"/>
              </w:rPr>
              <w:t>3,173</w:t>
            </w:r>
          </w:p>
        </w:tc>
        <w:tc>
          <w:tcPr>
            <w:tcW w:w="240" w:type="dxa"/>
            <w:vAlign w:val="bottom"/>
          </w:tcPr>
          <w:p>
            <w:pPr>
              <w:spacing w:after="0"/>
              <w:rPr>
                <w:sz w:val="10"/>
                <w:szCs w:val="10"/>
                <w:color w:val="auto"/>
              </w:rPr>
            </w:pP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5</w:t>
            </w:r>
          </w:p>
        </w:tc>
        <w:tc>
          <w:tcPr>
            <w:tcW w:w="100" w:type="dxa"/>
            <w:vAlign w:val="bottom"/>
          </w:tcPr>
          <w:p>
            <w:pPr>
              <w:spacing w:after="0"/>
              <w:rPr>
                <w:sz w:val="10"/>
                <w:szCs w:val="10"/>
                <w:color w:val="auto"/>
              </w:rPr>
            </w:pPr>
          </w:p>
        </w:tc>
        <w:tc>
          <w:tcPr>
            <w:tcW w:w="64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2,979</w:t>
            </w: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5</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Other asset-backed securities</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0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3,192</w:t>
            </w:r>
          </w:p>
        </w:tc>
        <w:tc>
          <w:tcPr>
            <w:tcW w:w="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5</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3,224</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5</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3,151</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5</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3,327</w:t>
            </w:r>
          </w:p>
        </w:tc>
        <w:tc>
          <w:tcPr>
            <w:tcW w:w="24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5</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3,307</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5</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20" w:type="dxa"/>
            <w:vAlign w:val="bottom"/>
            <w:tcBorders>
              <w:right w:val="single" w:sz="8" w:color="auto"/>
            </w:tcBorders>
            <w:gridSpan w:val="3"/>
            <w:vMerge w:val="restart"/>
          </w:tcPr>
          <w:p>
            <w:pPr>
              <w:ind w:left="420"/>
              <w:spacing w:after="0"/>
              <w:rPr>
                <w:sz w:val="20"/>
                <w:szCs w:val="20"/>
                <w:color w:val="auto"/>
              </w:rPr>
            </w:pPr>
            <w:r>
              <w:rPr>
                <w:rFonts w:ascii="Arial" w:cs="Arial" w:eastAsia="Arial" w:hAnsi="Arial"/>
                <w:sz w:val="11"/>
                <w:szCs w:val="11"/>
                <w:color w:val="auto"/>
              </w:rPr>
              <w:t>Total fixed maturity securities</w:t>
            </w:r>
          </w:p>
        </w:tc>
        <w:tc>
          <w:tcPr>
            <w:tcW w:w="18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00" w:type="dxa"/>
            <w:vAlign w:val="bottom"/>
            <w:vMerge w:val="restart"/>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40" w:type="dxa"/>
            <w:vAlign w:val="bottom"/>
            <w:vMerge w:val="restart"/>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40" w:type="dxa"/>
            <w:vAlign w:val="bottom"/>
            <w:vMerge w:val="restart"/>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vMerge w:val="restart"/>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40" w:type="dxa"/>
            <w:vAlign w:val="bottom"/>
            <w:vMerge w:val="restart"/>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40" w:type="dxa"/>
            <w:vAlign w:val="bottom"/>
            <w:vMerge w:val="restart"/>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6"/>
        </w:trPr>
        <w:tc>
          <w:tcPr>
            <w:tcW w:w="20" w:type="dxa"/>
            <w:vAlign w:val="bottom"/>
          </w:tcPr>
          <w:p>
            <w:pPr>
              <w:spacing w:after="0"/>
              <w:rPr>
                <w:sz w:val="11"/>
                <w:szCs w:val="11"/>
                <w:color w:val="auto"/>
              </w:rPr>
            </w:pPr>
          </w:p>
        </w:tc>
        <w:tc>
          <w:tcPr>
            <w:tcW w:w="4720" w:type="dxa"/>
            <w:vAlign w:val="bottom"/>
            <w:tcBorders>
              <w:right w:val="single" w:sz="8" w:color="auto"/>
            </w:tcBorders>
            <w:gridSpan w:val="3"/>
            <w:vMerge w:val="continue"/>
          </w:tcPr>
          <w:p>
            <w:pPr>
              <w:spacing w:after="0"/>
              <w:rPr>
                <w:sz w:val="11"/>
                <w:szCs w:val="11"/>
                <w:color w:val="auto"/>
              </w:rPr>
            </w:pPr>
          </w:p>
        </w:tc>
        <w:tc>
          <w:tcPr>
            <w:tcW w:w="180" w:type="dxa"/>
            <w:vAlign w:val="bottom"/>
            <w:vMerge w:val="continue"/>
          </w:tcPr>
          <w:p>
            <w:pPr>
              <w:spacing w:after="0"/>
              <w:rPr>
                <w:sz w:val="11"/>
                <w:szCs w:val="11"/>
                <w:color w:val="auto"/>
              </w:rPr>
            </w:pPr>
          </w:p>
        </w:tc>
        <w:tc>
          <w:tcPr>
            <w:tcW w:w="100" w:type="dxa"/>
            <w:vAlign w:val="bottom"/>
          </w:tcPr>
          <w:p>
            <w:pPr>
              <w:spacing w:after="0" w:line="136" w:lineRule="exact"/>
              <w:rPr>
                <w:sz w:val="20"/>
                <w:szCs w:val="20"/>
                <w:color w:val="auto"/>
              </w:rPr>
            </w:pPr>
            <w:r>
              <w:rPr>
                <w:rFonts w:ascii="Arial" w:cs="Arial" w:eastAsia="Arial" w:hAnsi="Arial"/>
                <w:sz w:val="13"/>
                <w:szCs w:val="13"/>
                <w:color w:val="auto"/>
              </w:rPr>
              <w:t>$</w:t>
            </w:r>
          </w:p>
        </w:tc>
        <w:tc>
          <w:tcPr>
            <w:tcW w:w="400" w:type="dxa"/>
            <w:vAlign w:val="bottom"/>
          </w:tcPr>
          <w:p>
            <w:pPr>
              <w:jc w:val="right"/>
              <w:spacing w:after="0" w:line="136" w:lineRule="exact"/>
              <w:rPr>
                <w:sz w:val="20"/>
                <w:szCs w:val="20"/>
                <w:color w:val="auto"/>
              </w:rPr>
            </w:pPr>
            <w:r>
              <w:rPr>
                <w:rFonts w:ascii="Arial" w:cs="Arial" w:eastAsia="Arial" w:hAnsi="Arial"/>
                <w:sz w:val="13"/>
                <w:szCs w:val="13"/>
                <w:color w:val="auto"/>
                <w:w w:val="95"/>
              </w:rPr>
              <w:t>61,944</w:t>
            </w:r>
          </w:p>
        </w:tc>
        <w:tc>
          <w:tcPr>
            <w:tcW w:w="20" w:type="dxa"/>
            <w:vAlign w:val="bottom"/>
            <w:vMerge w:val="continue"/>
          </w:tcPr>
          <w:p>
            <w:pPr>
              <w:spacing w:after="0"/>
              <w:rPr>
                <w:sz w:val="11"/>
                <w:szCs w:val="11"/>
                <w:color w:val="auto"/>
              </w:rPr>
            </w:pPr>
          </w:p>
        </w:tc>
        <w:tc>
          <w:tcPr>
            <w:tcW w:w="120" w:type="dxa"/>
            <w:vAlign w:val="bottom"/>
            <w:vMerge w:val="continue"/>
          </w:tcPr>
          <w:p>
            <w:pPr>
              <w:spacing w:after="0"/>
              <w:rPr>
                <w:sz w:val="11"/>
                <w:szCs w:val="11"/>
                <w:color w:val="auto"/>
              </w:rPr>
            </w:pPr>
          </w:p>
        </w:tc>
        <w:tc>
          <w:tcPr>
            <w:tcW w:w="420" w:type="dxa"/>
            <w:vAlign w:val="bottom"/>
            <w:tcBorders>
              <w:right w:val="single" w:sz="8" w:color="auto"/>
            </w:tcBorders>
            <w:gridSpan w:val="2"/>
          </w:tcPr>
          <w:p>
            <w:pPr>
              <w:jc w:val="right"/>
              <w:ind w:right="60"/>
              <w:spacing w:after="0" w:line="136" w:lineRule="exact"/>
              <w:rPr>
                <w:sz w:val="20"/>
                <w:szCs w:val="20"/>
                <w:color w:val="auto"/>
              </w:rPr>
            </w:pPr>
            <w:r>
              <w:rPr>
                <w:rFonts w:ascii="Arial" w:cs="Arial" w:eastAsia="Arial" w:hAnsi="Arial"/>
                <w:sz w:val="13"/>
                <w:szCs w:val="13"/>
                <w:color w:val="auto"/>
              </w:rPr>
              <w:t>100%</w:t>
            </w:r>
          </w:p>
        </w:tc>
        <w:tc>
          <w:tcPr>
            <w:tcW w:w="200" w:type="dxa"/>
            <w:vAlign w:val="bottom"/>
            <w:vMerge w:val="continue"/>
          </w:tcPr>
          <w:p>
            <w:pPr>
              <w:spacing w:after="0"/>
              <w:rPr>
                <w:sz w:val="11"/>
                <w:szCs w:val="11"/>
                <w:color w:val="auto"/>
              </w:rPr>
            </w:pPr>
          </w:p>
        </w:tc>
        <w:tc>
          <w:tcPr>
            <w:tcW w:w="80" w:type="dxa"/>
            <w:vAlign w:val="bottom"/>
          </w:tcPr>
          <w:p>
            <w:pPr>
              <w:spacing w:after="0" w:line="136" w:lineRule="exact"/>
              <w:rPr>
                <w:sz w:val="20"/>
                <w:szCs w:val="20"/>
                <w:color w:val="auto"/>
              </w:rPr>
            </w:pPr>
            <w:r>
              <w:rPr>
                <w:rFonts w:ascii="Arial" w:cs="Arial" w:eastAsia="Arial" w:hAnsi="Arial"/>
                <w:sz w:val="13"/>
                <w:szCs w:val="13"/>
                <w:color w:val="auto"/>
                <w:w w:val="82"/>
              </w:rPr>
              <w:t>$</w:t>
            </w:r>
          </w:p>
        </w:tc>
        <w:tc>
          <w:tcPr>
            <w:tcW w:w="420" w:type="dxa"/>
            <w:vAlign w:val="bottom"/>
          </w:tcPr>
          <w:p>
            <w:pPr>
              <w:jc w:val="right"/>
              <w:spacing w:after="0" w:line="136" w:lineRule="exact"/>
              <w:rPr>
                <w:sz w:val="20"/>
                <w:szCs w:val="20"/>
                <w:color w:val="auto"/>
              </w:rPr>
            </w:pPr>
            <w:r>
              <w:rPr>
                <w:rFonts w:ascii="Arial" w:cs="Arial" w:eastAsia="Arial" w:hAnsi="Arial"/>
                <w:sz w:val="13"/>
                <w:szCs w:val="13"/>
                <w:color w:val="auto"/>
              </w:rPr>
              <w:t>60,597</w:t>
            </w:r>
          </w:p>
        </w:tc>
        <w:tc>
          <w:tcPr>
            <w:tcW w:w="240" w:type="dxa"/>
            <w:vAlign w:val="bottom"/>
            <w:vMerge w:val="continue"/>
          </w:tcPr>
          <w:p>
            <w:pPr>
              <w:spacing w:after="0"/>
              <w:rPr>
                <w:sz w:val="11"/>
                <w:szCs w:val="11"/>
                <w:color w:val="auto"/>
              </w:rPr>
            </w:pPr>
          </w:p>
        </w:tc>
        <w:tc>
          <w:tcPr>
            <w:tcW w:w="460" w:type="dxa"/>
            <w:vAlign w:val="bottom"/>
            <w:gridSpan w:val="2"/>
          </w:tcPr>
          <w:p>
            <w:pPr>
              <w:jc w:val="right"/>
              <w:ind w:right="100"/>
              <w:spacing w:after="0" w:line="136" w:lineRule="exact"/>
              <w:rPr>
                <w:sz w:val="20"/>
                <w:szCs w:val="20"/>
                <w:color w:val="auto"/>
              </w:rPr>
            </w:pPr>
            <w:r>
              <w:rPr>
                <w:rFonts w:ascii="Arial" w:cs="Arial" w:eastAsia="Arial" w:hAnsi="Arial"/>
                <w:sz w:val="13"/>
                <w:szCs w:val="13"/>
                <w:color w:val="auto"/>
              </w:rPr>
              <w:t>100%</w:t>
            </w:r>
          </w:p>
        </w:tc>
        <w:tc>
          <w:tcPr>
            <w:tcW w:w="120" w:type="dxa"/>
            <w:vAlign w:val="bottom"/>
            <w:vMerge w:val="continue"/>
          </w:tcPr>
          <w:p>
            <w:pPr>
              <w:spacing w:after="0"/>
              <w:rPr>
                <w:sz w:val="11"/>
                <w:szCs w:val="11"/>
                <w:color w:val="auto"/>
              </w:rPr>
            </w:pPr>
          </w:p>
        </w:tc>
        <w:tc>
          <w:tcPr>
            <w:tcW w:w="80" w:type="dxa"/>
            <w:vAlign w:val="bottom"/>
          </w:tcPr>
          <w:p>
            <w:pPr>
              <w:spacing w:after="0" w:line="136" w:lineRule="exact"/>
              <w:rPr>
                <w:sz w:val="20"/>
                <w:szCs w:val="20"/>
                <w:color w:val="auto"/>
              </w:rPr>
            </w:pPr>
            <w:r>
              <w:rPr>
                <w:rFonts w:ascii="Arial" w:cs="Arial" w:eastAsia="Arial" w:hAnsi="Arial"/>
                <w:sz w:val="13"/>
                <w:szCs w:val="13"/>
                <w:color w:val="auto"/>
                <w:w w:val="82"/>
              </w:rPr>
              <w:t>$</w:t>
            </w:r>
          </w:p>
        </w:tc>
        <w:tc>
          <w:tcPr>
            <w:tcW w:w="460" w:type="dxa"/>
            <w:vAlign w:val="bottom"/>
          </w:tcPr>
          <w:p>
            <w:pPr>
              <w:jc w:val="right"/>
              <w:spacing w:after="0" w:line="136" w:lineRule="exact"/>
              <w:rPr>
                <w:sz w:val="20"/>
                <w:szCs w:val="20"/>
                <w:color w:val="auto"/>
              </w:rPr>
            </w:pPr>
            <w:r>
              <w:rPr>
                <w:rFonts w:ascii="Arial" w:cs="Arial" w:eastAsia="Arial" w:hAnsi="Arial"/>
                <w:sz w:val="13"/>
                <w:szCs w:val="13"/>
                <w:color w:val="auto"/>
              </w:rPr>
              <w:t>60,572</w:t>
            </w:r>
          </w:p>
        </w:tc>
        <w:tc>
          <w:tcPr>
            <w:tcW w:w="240" w:type="dxa"/>
            <w:vAlign w:val="bottom"/>
            <w:vMerge w:val="continue"/>
          </w:tcPr>
          <w:p>
            <w:pPr>
              <w:spacing w:after="0"/>
              <w:rPr>
                <w:sz w:val="11"/>
                <w:szCs w:val="11"/>
                <w:color w:val="auto"/>
              </w:rPr>
            </w:pPr>
          </w:p>
        </w:tc>
        <w:tc>
          <w:tcPr>
            <w:tcW w:w="500" w:type="dxa"/>
            <w:vAlign w:val="bottom"/>
            <w:gridSpan w:val="2"/>
          </w:tcPr>
          <w:p>
            <w:pPr>
              <w:jc w:val="right"/>
              <w:ind w:right="120"/>
              <w:spacing w:after="0" w:line="136" w:lineRule="exact"/>
              <w:rPr>
                <w:sz w:val="20"/>
                <w:szCs w:val="20"/>
                <w:color w:val="auto"/>
              </w:rPr>
            </w:pPr>
            <w:r>
              <w:rPr>
                <w:rFonts w:ascii="Arial" w:cs="Arial" w:eastAsia="Arial" w:hAnsi="Arial"/>
                <w:sz w:val="13"/>
                <w:szCs w:val="13"/>
                <w:color w:val="auto"/>
              </w:rPr>
              <w:t>100%</w:t>
            </w:r>
          </w:p>
        </w:tc>
        <w:tc>
          <w:tcPr>
            <w:tcW w:w="100" w:type="dxa"/>
            <w:vAlign w:val="bottom"/>
            <w:vMerge w:val="continue"/>
          </w:tcPr>
          <w:p>
            <w:pPr>
              <w:spacing w:after="0"/>
              <w:rPr>
                <w:sz w:val="11"/>
                <w:szCs w:val="11"/>
                <w:color w:val="auto"/>
              </w:rPr>
            </w:pPr>
          </w:p>
        </w:tc>
        <w:tc>
          <w:tcPr>
            <w:tcW w:w="80" w:type="dxa"/>
            <w:vAlign w:val="bottom"/>
          </w:tcPr>
          <w:p>
            <w:pPr>
              <w:spacing w:after="0" w:line="136" w:lineRule="exact"/>
              <w:rPr>
                <w:sz w:val="20"/>
                <w:szCs w:val="20"/>
                <w:color w:val="auto"/>
              </w:rPr>
            </w:pPr>
            <w:r>
              <w:rPr>
                <w:rFonts w:ascii="Arial" w:cs="Arial" w:eastAsia="Arial" w:hAnsi="Arial"/>
                <w:sz w:val="13"/>
                <w:szCs w:val="13"/>
                <w:color w:val="auto"/>
                <w:w w:val="82"/>
              </w:rPr>
              <w:t>$</w:t>
            </w:r>
          </w:p>
        </w:tc>
        <w:tc>
          <w:tcPr>
            <w:tcW w:w="460" w:type="dxa"/>
            <w:vAlign w:val="bottom"/>
          </w:tcPr>
          <w:p>
            <w:pPr>
              <w:jc w:val="right"/>
              <w:spacing w:after="0" w:line="136" w:lineRule="exact"/>
              <w:rPr>
                <w:sz w:val="20"/>
                <w:szCs w:val="20"/>
                <w:color w:val="auto"/>
              </w:rPr>
            </w:pPr>
            <w:r>
              <w:rPr>
                <w:rFonts w:ascii="Arial" w:cs="Arial" w:eastAsia="Arial" w:hAnsi="Arial"/>
                <w:sz w:val="13"/>
                <w:szCs w:val="13"/>
                <w:color w:val="auto"/>
              </w:rPr>
              <w:t>63,780</w:t>
            </w:r>
          </w:p>
        </w:tc>
        <w:tc>
          <w:tcPr>
            <w:tcW w:w="240" w:type="dxa"/>
            <w:vAlign w:val="bottom"/>
            <w:vMerge w:val="continue"/>
          </w:tcPr>
          <w:p>
            <w:pPr>
              <w:spacing w:after="0"/>
              <w:rPr>
                <w:sz w:val="11"/>
                <w:szCs w:val="11"/>
                <w:color w:val="auto"/>
              </w:rPr>
            </w:pPr>
          </w:p>
        </w:tc>
        <w:tc>
          <w:tcPr>
            <w:tcW w:w="640" w:type="dxa"/>
            <w:vAlign w:val="bottom"/>
            <w:gridSpan w:val="2"/>
          </w:tcPr>
          <w:p>
            <w:pPr>
              <w:jc w:val="right"/>
              <w:ind w:right="240"/>
              <w:spacing w:after="0" w:line="136" w:lineRule="exact"/>
              <w:rPr>
                <w:sz w:val="20"/>
                <w:szCs w:val="20"/>
                <w:color w:val="auto"/>
              </w:rPr>
            </w:pPr>
            <w:r>
              <w:rPr>
                <w:rFonts w:ascii="Arial" w:cs="Arial" w:eastAsia="Arial" w:hAnsi="Arial"/>
                <w:sz w:val="13"/>
                <w:szCs w:val="13"/>
                <w:color w:val="auto"/>
              </w:rPr>
              <w:t>100%</w:t>
            </w:r>
          </w:p>
        </w:tc>
        <w:tc>
          <w:tcPr>
            <w:tcW w:w="100" w:type="dxa"/>
            <w:vAlign w:val="bottom"/>
          </w:tcPr>
          <w:p>
            <w:pPr>
              <w:spacing w:after="0" w:line="136" w:lineRule="exact"/>
              <w:rPr>
                <w:sz w:val="20"/>
                <w:szCs w:val="20"/>
                <w:color w:val="auto"/>
              </w:rPr>
            </w:pPr>
            <w:r>
              <w:rPr>
                <w:rFonts w:ascii="Arial" w:cs="Arial" w:eastAsia="Arial" w:hAnsi="Arial"/>
                <w:sz w:val="13"/>
                <w:szCs w:val="13"/>
                <w:color w:val="auto"/>
              </w:rPr>
              <w:t>$</w:t>
            </w:r>
          </w:p>
        </w:tc>
        <w:tc>
          <w:tcPr>
            <w:tcW w:w="400" w:type="dxa"/>
            <w:vAlign w:val="bottom"/>
          </w:tcPr>
          <w:p>
            <w:pPr>
              <w:jc w:val="right"/>
              <w:spacing w:after="0" w:line="136" w:lineRule="exact"/>
              <w:rPr>
                <w:sz w:val="20"/>
                <w:szCs w:val="20"/>
                <w:color w:val="auto"/>
              </w:rPr>
            </w:pPr>
            <w:r>
              <w:rPr>
                <w:rFonts w:ascii="Arial" w:cs="Arial" w:eastAsia="Arial" w:hAnsi="Arial"/>
                <w:sz w:val="13"/>
                <w:szCs w:val="13"/>
                <w:color w:val="auto"/>
                <w:w w:val="95"/>
              </w:rPr>
              <w:t>62,828</w:t>
            </w:r>
          </w:p>
        </w:tc>
        <w:tc>
          <w:tcPr>
            <w:tcW w:w="240" w:type="dxa"/>
            <w:vAlign w:val="bottom"/>
            <w:vMerge w:val="continue"/>
          </w:tcPr>
          <w:p>
            <w:pPr>
              <w:spacing w:after="0"/>
              <w:rPr>
                <w:sz w:val="11"/>
                <w:szCs w:val="11"/>
                <w:color w:val="auto"/>
              </w:rPr>
            </w:pPr>
          </w:p>
        </w:tc>
        <w:tc>
          <w:tcPr>
            <w:tcW w:w="400" w:type="dxa"/>
            <w:vAlign w:val="bottom"/>
            <w:gridSpan w:val="2"/>
          </w:tcPr>
          <w:p>
            <w:pPr>
              <w:jc w:val="right"/>
              <w:ind w:right="40"/>
              <w:spacing w:after="0" w:line="136" w:lineRule="exact"/>
              <w:rPr>
                <w:sz w:val="20"/>
                <w:szCs w:val="20"/>
                <w:color w:val="auto"/>
              </w:rPr>
            </w:pPr>
            <w:r>
              <w:rPr>
                <w:rFonts w:ascii="Arial" w:cs="Arial" w:eastAsia="Arial" w:hAnsi="Arial"/>
                <w:sz w:val="13"/>
                <w:szCs w:val="13"/>
                <w:color w:val="auto"/>
              </w:rPr>
              <w:t>100%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1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04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96"/>
        </w:trPr>
        <w:tc>
          <w:tcPr>
            <w:tcW w:w="20" w:type="dxa"/>
            <w:vAlign w:val="bottom"/>
          </w:tcPr>
          <w:p>
            <w:pPr>
              <w:spacing w:after="0"/>
              <w:rPr>
                <w:sz w:val="8"/>
                <w:szCs w:val="8"/>
                <w:color w:val="auto"/>
              </w:rPr>
            </w:pPr>
          </w:p>
        </w:tc>
        <w:tc>
          <w:tcPr>
            <w:tcW w:w="2120" w:type="dxa"/>
            <w:vAlign w:val="bottom"/>
            <w:tcBorders>
              <w:bottom w:val="single" w:sz="8" w:color="auto"/>
              <w:right w:val="single" w:sz="8" w:color="CCEEFF"/>
            </w:tcBorders>
            <w:shd w:val="clear" w:color="auto" w:fill="CCEEFF"/>
          </w:tcPr>
          <w:p>
            <w:pPr>
              <w:spacing w:after="0" w:line="96" w:lineRule="exact"/>
              <w:rPr>
                <w:sz w:val="20"/>
                <w:szCs w:val="20"/>
                <w:color w:val="auto"/>
              </w:rPr>
            </w:pPr>
            <w:r>
              <w:rPr>
                <w:rFonts w:ascii="Arial" w:cs="Arial" w:eastAsia="Arial" w:hAnsi="Arial"/>
                <w:sz w:val="11"/>
                <w:szCs w:val="11"/>
                <w:b w:val="1"/>
                <w:bCs w:val="1"/>
                <w:color w:val="auto"/>
                <w:w w:val="90"/>
              </w:rPr>
              <w:t>Corporate Bond Holdings—Industry Sector:</w:t>
            </w:r>
          </w:p>
        </w:tc>
        <w:tc>
          <w:tcPr>
            <w:tcW w:w="2600" w:type="dxa"/>
            <w:vAlign w:val="bottom"/>
            <w:tcBorders>
              <w:bottom w:val="single" w:sz="8" w:color="CCEEFF"/>
              <w:right w:val="single" w:sz="8" w:color="auto"/>
            </w:tcBorders>
            <w:gridSpan w:val="2"/>
            <w:shd w:val="clear" w:color="auto" w:fill="CCEEFF"/>
          </w:tcPr>
          <w:p>
            <w:pPr>
              <w:spacing w:after="0"/>
              <w:rPr>
                <w:sz w:val="8"/>
                <w:szCs w:val="8"/>
                <w:color w:val="auto"/>
              </w:rPr>
            </w:pPr>
          </w:p>
        </w:tc>
        <w:tc>
          <w:tcPr>
            <w:tcW w:w="180" w:type="dxa"/>
            <w:vAlign w:val="bottom"/>
            <w:tcBorders>
              <w:bottom w:val="single" w:sz="8" w:color="CCEEFF"/>
            </w:tcBorders>
            <w:shd w:val="clear" w:color="auto" w:fill="CCEEFF"/>
          </w:tcPr>
          <w:p>
            <w:pPr>
              <w:spacing w:after="0"/>
              <w:rPr>
                <w:sz w:val="8"/>
                <w:szCs w:val="8"/>
                <w:color w:val="auto"/>
              </w:rPr>
            </w:pPr>
          </w:p>
        </w:tc>
        <w:tc>
          <w:tcPr>
            <w:tcW w:w="100" w:type="dxa"/>
            <w:vAlign w:val="bottom"/>
            <w:tcBorders>
              <w:bottom w:val="single" w:sz="8" w:color="CCEEFF"/>
            </w:tcBorders>
            <w:shd w:val="clear" w:color="auto" w:fill="CCEEFF"/>
          </w:tcPr>
          <w:p>
            <w:pPr>
              <w:spacing w:after="0"/>
              <w:rPr>
                <w:sz w:val="8"/>
                <w:szCs w:val="8"/>
                <w:color w:val="auto"/>
              </w:rPr>
            </w:pPr>
          </w:p>
        </w:tc>
        <w:tc>
          <w:tcPr>
            <w:tcW w:w="400" w:type="dxa"/>
            <w:vAlign w:val="bottom"/>
            <w:tcBorders>
              <w:bottom w:val="single" w:sz="8" w:color="CCEEFF"/>
            </w:tcBorders>
            <w:shd w:val="clear" w:color="auto" w:fill="CCEEFF"/>
          </w:tcPr>
          <w:p>
            <w:pPr>
              <w:spacing w:after="0"/>
              <w:rPr>
                <w:sz w:val="8"/>
                <w:szCs w:val="8"/>
                <w:color w:val="auto"/>
              </w:rPr>
            </w:pPr>
          </w:p>
        </w:tc>
        <w:tc>
          <w:tcPr>
            <w:tcW w:w="20" w:type="dxa"/>
            <w:vAlign w:val="bottom"/>
            <w:tcBorders>
              <w:bottom w:val="single" w:sz="8" w:color="CCEEFF"/>
            </w:tcBorders>
            <w:shd w:val="clear" w:color="auto" w:fill="CCEEFF"/>
          </w:tcPr>
          <w:p>
            <w:pPr>
              <w:spacing w:after="0"/>
              <w:rPr>
                <w:sz w:val="8"/>
                <w:szCs w:val="8"/>
                <w:color w:val="auto"/>
              </w:rPr>
            </w:pPr>
          </w:p>
        </w:tc>
        <w:tc>
          <w:tcPr>
            <w:tcW w:w="120" w:type="dxa"/>
            <w:vAlign w:val="bottom"/>
            <w:tcBorders>
              <w:bottom w:val="single" w:sz="8" w:color="CCEEFF"/>
            </w:tcBorders>
            <w:shd w:val="clear" w:color="auto" w:fill="CCEEFF"/>
          </w:tcPr>
          <w:p>
            <w:pPr>
              <w:spacing w:after="0"/>
              <w:rPr>
                <w:sz w:val="8"/>
                <w:szCs w:val="8"/>
                <w:color w:val="auto"/>
              </w:rPr>
            </w:pPr>
          </w:p>
        </w:tc>
        <w:tc>
          <w:tcPr>
            <w:tcW w:w="260" w:type="dxa"/>
            <w:vAlign w:val="bottom"/>
            <w:tcBorders>
              <w:bottom w:val="single" w:sz="8" w:color="CCEEFF"/>
            </w:tcBorders>
            <w:shd w:val="clear" w:color="auto" w:fill="CCEEFF"/>
          </w:tcPr>
          <w:p>
            <w:pPr>
              <w:spacing w:after="0"/>
              <w:rPr>
                <w:sz w:val="8"/>
                <w:szCs w:val="8"/>
                <w:color w:val="auto"/>
              </w:rPr>
            </w:pPr>
          </w:p>
        </w:tc>
        <w:tc>
          <w:tcPr>
            <w:tcW w:w="160" w:type="dxa"/>
            <w:vAlign w:val="bottom"/>
            <w:tcBorders>
              <w:bottom w:val="single" w:sz="8" w:color="CCEEFF"/>
              <w:right w:val="single" w:sz="8" w:color="auto"/>
            </w:tcBorders>
            <w:shd w:val="clear" w:color="auto" w:fill="CCEEFF"/>
          </w:tcPr>
          <w:p>
            <w:pPr>
              <w:spacing w:after="0"/>
              <w:rPr>
                <w:sz w:val="8"/>
                <w:szCs w:val="8"/>
                <w:color w:val="auto"/>
              </w:rPr>
            </w:pPr>
          </w:p>
        </w:tc>
        <w:tc>
          <w:tcPr>
            <w:tcW w:w="200" w:type="dxa"/>
            <w:vAlign w:val="bottom"/>
            <w:tcBorders>
              <w:bottom w:val="single" w:sz="8" w:color="CCEEFF"/>
            </w:tcBorders>
            <w:shd w:val="clear" w:color="auto" w:fill="CCEEFF"/>
          </w:tcPr>
          <w:p>
            <w:pPr>
              <w:spacing w:after="0"/>
              <w:rPr>
                <w:sz w:val="8"/>
                <w:szCs w:val="8"/>
                <w:color w:val="auto"/>
              </w:rPr>
            </w:pPr>
          </w:p>
        </w:tc>
        <w:tc>
          <w:tcPr>
            <w:tcW w:w="80" w:type="dxa"/>
            <w:vAlign w:val="bottom"/>
            <w:tcBorders>
              <w:bottom w:val="single" w:sz="8" w:color="CCEEFF"/>
            </w:tcBorders>
            <w:shd w:val="clear" w:color="auto" w:fill="CCEEFF"/>
          </w:tcPr>
          <w:p>
            <w:pPr>
              <w:spacing w:after="0"/>
              <w:rPr>
                <w:sz w:val="8"/>
                <w:szCs w:val="8"/>
                <w:color w:val="auto"/>
              </w:rPr>
            </w:pPr>
          </w:p>
        </w:tc>
        <w:tc>
          <w:tcPr>
            <w:tcW w:w="420" w:type="dxa"/>
            <w:vAlign w:val="bottom"/>
            <w:tcBorders>
              <w:bottom w:val="single" w:sz="8" w:color="CCEEFF"/>
            </w:tcBorders>
            <w:shd w:val="clear" w:color="auto" w:fill="CCEEFF"/>
          </w:tcPr>
          <w:p>
            <w:pPr>
              <w:spacing w:after="0"/>
              <w:rPr>
                <w:sz w:val="8"/>
                <w:szCs w:val="8"/>
                <w:color w:val="auto"/>
              </w:rPr>
            </w:pPr>
          </w:p>
        </w:tc>
        <w:tc>
          <w:tcPr>
            <w:tcW w:w="240" w:type="dxa"/>
            <w:vAlign w:val="bottom"/>
            <w:tcBorders>
              <w:bottom w:val="single" w:sz="8" w:color="CCEEFF"/>
            </w:tcBorders>
            <w:shd w:val="clear" w:color="auto" w:fill="CCEEFF"/>
          </w:tcPr>
          <w:p>
            <w:pPr>
              <w:spacing w:after="0"/>
              <w:rPr>
                <w:sz w:val="8"/>
                <w:szCs w:val="8"/>
                <w:color w:val="auto"/>
              </w:rPr>
            </w:pPr>
          </w:p>
        </w:tc>
        <w:tc>
          <w:tcPr>
            <w:tcW w:w="240" w:type="dxa"/>
            <w:vAlign w:val="bottom"/>
            <w:tcBorders>
              <w:bottom w:val="single" w:sz="8" w:color="CCEEFF"/>
            </w:tcBorders>
            <w:shd w:val="clear" w:color="auto" w:fill="CCEEFF"/>
          </w:tcPr>
          <w:p>
            <w:pPr>
              <w:spacing w:after="0"/>
              <w:rPr>
                <w:sz w:val="8"/>
                <w:szCs w:val="8"/>
                <w:color w:val="auto"/>
              </w:rPr>
            </w:pPr>
          </w:p>
        </w:tc>
        <w:tc>
          <w:tcPr>
            <w:tcW w:w="220" w:type="dxa"/>
            <w:vAlign w:val="bottom"/>
            <w:tcBorders>
              <w:bottom w:val="single" w:sz="8" w:color="CCEEFF"/>
            </w:tcBorders>
            <w:shd w:val="clear" w:color="auto" w:fill="CCEEFF"/>
          </w:tcPr>
          <w:p>
            <w:pPr>
              <w:spacing w:after="0"/>
              <w:rPr>
                <w:sz w:val="8"/>
                <w:szCs w:val="8"/>
                <w:color w:val="auto"/>
              </w:rPr>
            </w:pPr>
          </w:p>
        </w:tc>
        <w:tc>
          <w:tcPr>
            <w:tcW w:w="120" w:type="dxa"/>
            <w:vAlign w:val="bottom"/>
            <w:tcBorders>
              <w:bottom w:val="single" w:sz="8" w:color="CCEEFF"/>
            </w:tcBorders>
            <w:shd w:val="clear" w:color="auto" w:fill="CCEEFF"/>
          </w:tcPr>
          <w:p>
            <w:pPr>
              <w:spacing w:after="0"/>
              <w:rPr>
                <w:sz w:val="8"/>
                <w:szCs w:val="8"/>
                <w:color w:val="auto"/>
              </w:rPr>
            </w:pPr>
          </w:p>
        </w:tc>
        <w:tc>
          <w:tcPr>
            <w:tcW w:w="80" w:type="dxa"/>
            <w:vAlign w:val="bottom"/>
            <w:tcBorders>
              <w:bottom w:val="single" w:sz="8" w:color="CCEEFF"/>
            </w:tcBorders>
            <w:shd w:val="clear" w:color="auto" w:fill="CCEEFF"/>
          </w:tcPr>
          <w:p>
            <w:pPr>
              <w:spacing w:after="0"/>
              <w:rPr>
                <w:sz w:val="8"/>
                <w:szCs w:val="8"/>
                <w:color w:val="auto"/>
              </w:rPr>
            </w:pPr>
          </w:p>
        </w:tc>
        <w:tc>
          <w:tcPr>
            <w:tcW w:w="460" w:type="dxa"/>
            <w:vAlign w:val="bottom"/>
            <w:tcBorders>
              <w:bottom w:val="single" w:sz="8" w:color="CCEEFF"/>
            </w:tcBorders>
            <w:shd w:val="clear" w:color="auto" w:fill="CCEEFF"/>
          </w:tcPr>
          <w:p>
            <w:pPr>
              <w:spacing w:after="0"/>
              <w:rPr>
                <w:sz w:val="8"/>
                <w:szCs w:val="8"/>
                <w:color w:val="auto"/>
              </w:rPr>
            </w:pPr>
          </w:p>
        </w:tc>
        <w:tc>
          <w:tcPr>
            <w:tcW w:w="240" w:type="dxa"/>
            <w:vAlign w:val="bottom"/>
            <w:tcBorders>
              <w:bottom w:val="single" w:sz="8" w:color="CCEEFF"/>
            </w:tcBorders>
            <w:shd w:val="clear" w:color="auto" w:fill="CCEEFF"/>
          </w:tcPr>
          <w:p>
            <w:pPr>
              <w:spacing w:after="0"/>
              <w:rPr>
                <w:sz w:val="8"/>
                <w:szCs w:val="8"/>
                <w:color w:val="auto"/>
              </w:rPr>
            </w:pPr>
          </w:p>
        </w:tc>
        <w:tc>
          <w:tcPr>
            <w:tcW w:w="260" w:type="dxa"/>
            <w:vAlign w:val="bottom"/>
            <w:tcBorders>
              <w:bottom w:val="single" w:sz="8" w:color="CCEEFF"/>
            </w:tcBorders>
            <w:shd w:val="clear" w:color="auto" w:fill="CCEEFF"/>
          </w:tcPr>
          <w:p>
            <w:pPr>
              <w:spacing w:after="0"/>
              <w:rPr>
                <w:sz w:val="8"/>
                <w:szCs w:val="8"/>
                <w:color w:val="auto"/>
              </w:rPr>
            </w:pPr>
          </w:p>
        </w:tc>
        <w:tc>
          <w:tcPr>
            <w:tcW w:w="240" w:type="dxa"/>
            <w:vAlign w:val="bottom"/>
            <w:tcBorders>
              <w:bottom w:val="single" w:sz="8" w:color="CCEEFF"/>
            </w:tcBorders>
            <w:shd w:val="clear" w:color="auto" w:fill="CCEEFF"/>
          </w:tcPr>
          <w:p>
            <w:pPr>
              <w:spacing w:after="0"/>
              <w:rPr>
                <w:sz w:val="8"/>
                <w:szCs w:val="8"/>
                <w:color w:val="auto"/>
              </w:rPr>
            </w:pPr>
          </w:p>
        </w:tc>
        <w:tc>
          <w:tcPr>
            <w:tcW w:w="100" w:type="dxa"/>
            <w:vAlign w:val="bottom"/>
            <w:tcBorders>
              <w:bottom w:val="single" w:sz="8" w:color="CCEEFF"/>
            </w:tcBorders>
            <w:shd w:val="clear" w:color="auto" w:fill="CCEEFF"/>
          </w:tcPr>
          <w:p>
            <w:pPr>
              <w:spacing w:after="0"/>
              <w:rPr>
                <w:sz w:val="8"/>
                <w:szCs w:val="8"/>
                <w:color w:val="auto"/>
              </w:rPr>
            </w:pPr>
          </w:p>
        </w:tc>
        <w:tc>
          <w:tcPr>
            <w:tcW w:w="80" w:type="dxa"/>
            <w:vAlign w:val="bottom"/>
            <w:tcBorders>
              <w:bottom w:val="single" w:sz="8" w:color="CCEEFF"/>
            </w:tcBorders>
            <w:shd w:val="clear" w:color="auto" w:fill="CCEEFF"/>
          </w:tcPr>
          <w:p>
            <w:pPr>
              <w:spacing w:after="0"/>
              <w:rPr>
                <w:sz w:val="8"/>
                <w:szCs w:val="8"/>
                <w:color w:val="auto"/>
              </w:rPr>
            </w:pPr>
          </w:p>
        </w:tc>
        <w:tc>
          <w:tcPr>
            <w:tcW w:w="460" w:type="dxa"/>
            <w:vAlign w:val="bottom"/>
            <w:tcBorders>
              <w:bottom w:val="single" w:sz="8" w:color="CCEEFF"/>
            </w:tcBorders>
            <w:shd w:val="clear" w:color="auto" w:fill="CCEEFF"/>
          </w:tcPr>
          <w:p>
            <w:pPr>
              <w:spacing w:after="0"/>
              <w:rPr>
                <w:sz w:val="8"/>
                <w:szCs w:val="8"/>
                <w:color w:val="auto"/>
              </w:rPr>
            </w:pPr>
          </w:p>
        </w:tc>
        <w:tc>
          <w:tcPr>
            <w:tcW w:w="240" w:type="dxa"/>
            <w:vAlign w:val="bottom"/>
            <w:tcBorders>
              <w:bottom w:val="single" w:sz="8" w:color="CCEEFF"/>
            </w:tcBorders>
            <w:shd w:val="clear" w:color="auto" w:fill="CCEEFF"/>
          </w:tcPr>
          <w:p>
            <w:pPr>
              <w:spacing w:after="0"/>
              <w:rPr>
                <w:sz w:val="8"/>
                <w:szCs w:val="8"/>
                <w:color w:val="auto"/>
              </w:rPr>
            </w:pPr>
          </w:p>
        </w:tc>
        <w:tc>
          <w:tcPr>
            <w:tcW w:w="300" w:type="dxa"/>
            <w:vAlign w:val="bottom"/>
            <w:tcBorders>
              <w:bottom w:val="single" w:sz="8" w:color="CCEEFF"/>
            </w:tcBorders>
            <w:shd w:val="clear" w:color="auto" w:fill="CCEEFF"/>
          </w:tcPr>
          <w:p>
            <w:pPr>
              <w:spacing w:after="0"/>
              <w:rPr>
                <w:sz w:val="8"/>
                <w:szCs w:val="8"/>
                <w:color w:val="auto"/>
              </w:rPr>
            </w:pPr>
          </w:p>
        </w:tc>
        <w:tc>
          <w:tcPr>
            <w:tcW w:w="340" w:type="dxa"/>
            <w:vAlign w:val="bottom"/>
            <w:tcBorders>
              <w:bottom w:val="single" w:sz="8" w:color="CCEEFF"/>
            </w:tcBorders>
            <w:shd w:val="clear" w:color="auto" w:fill="CCEEFF"/>
          </w:tcPr>
          <w:p>
            <w:pPr>
              <w:spacing w:after="0"/>
              <w:rPr>
                <w:sz w:val="8"/>
                <w:szCs w:val="8"/>
                <w:color w:val="auto"/>
              </w:rPr>
            </w:pPr>
          </w:p>
        </w:tc>
        <w:tc>
          <w:tcPr>
            <w:tcW w:w="100" w:type="dxa"/>
            <w:vAlign w:val="bottom"/>
            <w:tcBorders>
              <w:bottom w:val="single" w:sz="8" w:color="CCEEFF"/>
            </w:tcBorders>
            <w:shd w:val="clear" w:color="auto" w:fill="CCEEFF"/>
          </w:tcPr>
          <w:p>
            <w:pPr>
              <w:spacing w:after="0"/>
              <w:rPr>
                <w:sz w:val="8"/>
                <w:szCs w:val="8"/>
                <w:color w:val="auto"/>
              </w:rPr>
            </w:pPr>
          </w:p>
        </w:tc>
        <w:tc>
          <w:tcPr>
            <w:tcW w:w="400" w:type="dxa"/>
            <w:vAlign w:val="bottom"/>
            <w:tcBorders>
              <w:bottom w:val="single" w:sz="8" w:color="CCEEFF"/>
            </w:tcBorders>
            <w:shd w:val="clear" w:color="auto" w:fill="CCEEFF"/>
          </w:tcPr>
          <w:p>
            <w:pPr>
              <w:spacing w:after="0"/>
              <w:rPr>
                <w:sz w:val="8"/>
                <w:szCs w:val="8"/>
                <w:color w:val="auto"/>
              </w:rPr>
            </w:pPr>
          </w:p>
        </w:tc>
        <w:tc>
          <w:tcPr>
            <w:tcW w:w="240" w:type="dxa"/>
            <w:vAlign w:val="bottom"/>
            <w:tcBorders>
              <w:bottom w:val="single" w:sz="8" w:color="CCEEFF"/>
            </w:tcBorders>
            <w:shd w:val="clear" w:color="auto" w:fill="CCEEFF"/>
          </w:tcPr>
          <w:p>
            <w:pPr>
              <w:spacing w:after="0"/>
              <w:rPr>
                <w:sz w:val="8"/>
                <w:szCs w:val="8"/>
                <w:color w:val="auto"/>
              </w:rPr>
            </w:pPr>
          </w:p>
        </w:tc>
        <w:tc>
          <w:tcPr>
            <w:tcW w:w="240" w:type="dxa"/>
            <w:vAlign w:val="bottom"/>
            <w:tcBorders>
              <w:bottom w:val="single" w:sz="8" w:color="CCEEFF"/>
            </w:tcBorders>
            <w:shd w:val="clear" w:color="auto" w:fill="CCEEFF"/>
          </w:tcPr>
          <w:p>
            <w:pPr>
              <w:spacing w:after="0"/>
              <w:rPr>
                <w:sz w:val="8"/>
                <w:szCs w:val="8"/>
                <w:color w:val="auto"/>
              </w:rPr>
            </w:pPr>
          </w:p>
        </w:tc>
        <w:tc>
          <w:tcPr>
            <w:tcW w:w="160" w:type="dxa"/>
            <w:vAlign w:val="bottom"/>
            <w:tcBorders>
              <w:bottom w:val="single" w:sz="8" w:color="CCEEFF"/>
            </w:tcBorders>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4720" w:type="dxa"/>
            <w:vAlign w:val="bottom"/>
            <w:tcBorders>
              <w:right w:val="single" w:sz="8" w:color="auto"/>
            </w:tcBorders>
            <w:gridSpan w:val="3"/>
          </w:tcPr>
          <w:p>
            <w:pPr>
              <w:spacing w:after="0" w:line="112" w:lineRule="exact"/>
              <w:rPr>
                <w:sz w:val="20"/>
                <w:szCs w:val="20"/>
                <w:color w:val="auto"/>
              </w:rPr>
            </w:pPr>
            <w:r>
              <w:rPr>
                <w:rFonts w:ascii="Arial" w:cs="Arial" w:eastAsia="Arial" w:hAnsi="Arial"/>
                <w:sz w:val="11"/>
                <w:szCs w:val="11"/>
                <w:color w:val="auto"/>
              </w:rPr>
              <w:t>Investment Grade:</w:t>
            </w:r>
          </w:p>
        </w:tc>
        <w:tc>
          <w:tcPr>
            <w:tcW w:w="18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 w:type="dxa"/>
            <w:vAlign w:val="bottom"/>
            <w:tcBorders>
              <w:right w:val="single" w:sz="8" w:color="auto"/>
            </w:tcBorders>
          </w:tcPr>
          <w:p>
            <w:pPr>
              <w:spacing w:after="0"/>
              <w:rPr>
                <w:sz w:val="9"/>
                <w:szCs w:val="9"/>
                <w:color w:val="auto"/>
              </w:rPr>
            </w:pPr>
          </w:p>
        </w:tc>
        <w:tc>
          <w:tcPr>
            <w:tcW w:w="200" w:type="dxa"/>
            <w:vAlign w:val="bottom"/>
          </w:tcPr>
          <w:p>
            <w:pPr>
              <w:spacing w:after="0"/>
              <w:rPr>
                <w:sz w:val="9"/>
                <w:szCs w:val="9"/>
                <w:color w:val="auto"/>
              </w:rPr>
            </w:pPr>
          </w:p>
        </w:tc>
        <w:tc>
          <w:tcPr>
            <w:tcW w:w="80" w:type="dxa"/>
            <w:vAlign w:val="bottom"/>
          </w:tcPr>
          <w:p>
            <w:pPr>
              <w:spacing w:after="0"/>
              <w:rPr>
                <w:sz w:val="9"/>
                <w:szCs w:val="9"/>
                <w:color w:val="auto"/>
              </w:rPr>
            </w:pPr>
          </w:p>
        </w:tc>
        <w:tc>
          <w:tcPr>
            <w:tcW w:w="420" w:type="dxa"/>
            <w:vAlign w:val="bottom"/>
          </w:tcPr>
          <w:p>
            <w:pPr>
              <w:spacing w:after="0"/>
              <w:rPr>
                <w:sz w:val="9"/>
                <w:szCs w:val="9"/>
                <w:color w:val="auto"/>
              </w:rPr>
            </w:pPr>
          </w:p>
        </w:tc>
        <w:tc>
          <w:tcPr>
            <w:tcW w:w="240" w:type="dxa"/>
            <w:vAlign w:val="bottom"/>
          </w:tcPr>
          <w:p>
            <w:pPr>
              <w:spacing w:after="0"/>
              <w:rPr>
                <w:sz w:val="9"/>
                <w:szCs w:val="9"/>
                <w:color w:val="auto"/>
              </w:rPr>
            </w:pPr>
          </w:p>
        </w:tc>
        <w:tc>
          <w:tcPr>
            <w:tcW w:w="2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240" w:type="dxa"/>
            <w:vAlign w:val="bottom"/>
          </w:tcPr>
          <w:p>
            <w:pPr>
              <w:spacing w:after="0"/>
              <w:rPr>
                <w:sz w:val="9"/>
                <w:szCs w:val="9"/>
                <w:color w:val="auto"/>
              </w:rPr>
            </w:pPr>
          </w:p>
        </w:tc>
        <w:tc>
          <w:tcPr>
            <w:tcW w:w="2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240" w:type="dxa"/>
            <w:vAlign w:val="bottom"/>
          </w:tcPr>
          <w:p>
            <w:pPr>
              <w:spacing w:after="0"/>
              <w:rPr>
                <w:sz w:val="9"/>
                <w:szCs w:val="9"/>
                <w:color w:val="auto"/>
              </w:rPr>
            </w:pPr>
          </w:p>
        </w:tc>
        <w:tc>
          <w:tcPr>
            <w:tcW w:w="300" w:type="dxa"/>
            <w:vAlign w:val="bottom"/>
          </w:tcPr>
          <w:p>
            <w:pPr>
              <w:spacing w:after="0"/>
              <w:rPr>
                <w:sz w:val="9"/>
                <w:szCs w:val="9"/>
                <w:color w:val="auto"/>
              </w:rPr>
            </w:pPr>
          </w:p>
        </w:tc>
        <w:tc>
          <w:tcPr>
            <w:tcW w:w="34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0" w:type="dxa"/>
            <w:vAlign w:val="bottom"/>
          </w:tcPr>
          <w:p>
            <w:pPr>
              <w:spacing w:after="0"/>
              <w:rPr>
                <w:sz w:val="9"/>
                <w:szCs w:val="9"/>
                <w:color w:val="auto"/>
              </w:rPr>
            </w:pPr>
          </w:p>
        </w:tc>
        <w:tc>
          <w:tcPr>
            <w:tcW w:w="24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Finance and insurance</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rPr>
              <w:t>$</w:t>
            </w: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8,961</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60"/>
              <w:spacing w:after="0" w:line="120" w:lineRule="exact"/>
              <w:rPr>
                <w:sz w:val="20"/>
                <w:szCs w:val="20"/>
                <w:color w:val="auto"/>
              </w:rPr>
            </w:pPr>
            <w:r>
              <w:rPr>
                <w:rFonts w:ascii="Arial" w:cs="Arial" w:eastAsia="Arial" w:hAnsi="Arial"/>
                <w:sz w:val="11"/>
                <w:szCs w:val="11"/>
                <w:color w:val="auto"/>
              </w:rPr>
              <w:t>23%</w:t>
            </w:r>
          </w:p>
        </w:tc>
        <w:tc>
          <w:tcPr>
            <w:tcW w:w="280" w:type="dxa"/>
            <w:vAlign w:val="bottom"/>
            <w:gridSpan w:val="2"/>
            <w:shd w:val="clear" w:color="auto" w:fill="CCEEFF"/>
          </w:tcPr>
          <w:p>
            <w:pPr>
              <w:jc w:val="right"/>
              <w:spacing w:after="0" w:line="120" w:lineRule="exact"/>
              <w:rPr>
                <w:sz w:val="20"/>
                <w:szCs w:val="20"/>
                <w:color w:val="auto"/>
              </w:rPr>
            </w:pPr>
            <w:r>
              <w:rPr>
                <w:rFonts w:ascii="Arial" w:cs="Arial" w:eastAsia="Arial" w:hAnsi="Arial"/>
                <w:sz w:val="11"/>
                <w:szCs w:val="11"/>
                <w:color w:val="auto"/>
              </w:rPr>
              <w:t>$</w:t>
            </w: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8,661</w:t>
            </w: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23%</w:t>
            </w:r>
          </w:p>
        </w:tc>
        <w:tc>
          <w:tcPr>
            <w:tcW w:w="200" w:type="dxa"/>
            <w:vAlign w:val="bottom"/>
            <w:gridSpan w:val="2"/>
            <w:shd w:val="clear" w:color="auto" w:fill="CCEEFF"/>
          </w:tcPr>
          <w:p>
            <w:pPr>
              <w:ind w:left="120"/>
              <w:spacing w:after="0" w:line="120" w:lineRule="exact"/>
              <w:rPr>
                <w:sz w:val="20"/>
                <w:szCs w:val="20"/>
                <w:color w:val="auto"/>
              </w:rPr>
            </w:pPr>
            <w:r>
              <w:rPr>
                <w:rFonts w:ascii="Arial" w:cs="Arial" w:eastAsia="Arial" w:hAnsi="Arial"/>
                <w:sz w:val="11"/>
                <w:szCs w:val="11"/>
                <w:color w:val="auto"/>
                <w:w w:val="97"/>
              </w:rPr>
              <w:t>$</w:t>
            </w: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8,408</w:t>
            </w:r>
          </w:p>
        </w:tc>
        <w:tc>
          <w:tcPr>
            <w:tcW w:w="50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23%</w:t>
            </w:r>
          </w:p>
        </w:tc>
        <w:tc>
          <w:tcPr>
            <w:tcW w:w="180" w:type="dxa"/>
            <w:vAlign w:val="bottom"/>
            <w:gridSpan w:val="2"/>
            <w:shd w:val="clear" w:color="auto" w:fill="CCEEFF"/>
          </w:tcPr>
          <w:p>
            <w:pPr>
              <w:ind w:left="100"/>
              <w:spacing w:after="0" w:line="120" w:lineRule="exact"/>
              <w:rPr>
                <w:sz w:val="20"/>
                <w:szCs w:val="20"/>
                <w:color w:val="auto"/>
              </w:rPr>
            </w:pPr>
            <w:r>
              <w:rPr>
                <w:rFonts w:ascii="Arial" w:cs="Arial" w:eastAsia="Arial" w:hAnsi="Arial"/>
                <w:sz w:val="11"/>
                <w:szCs w:val="11"/>
                <w:color w:val="auto"/>
                <w:w w:val="97"/>
              </w:rPr>
              <w:t>$</w:t>
            </w:r>
          </w:p>
        </w:tc>
        <w:tc>
          <w:tcPr>
            <w:tcW w:w="4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8,756</w:t>
            </w:r>
          </w:p>
        </w:tc>
        <w:tc>
          <w:tcPr>
            <w:tcW w:w="24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60"/>
              <w:spacing w:after="0" w:line="120" w:lineRule="exact"/>
              <w:rPr>
                <w:sz w:val="20"/>
                <w:szCs w:val="20"/>
                <w:color w:val="auto"/>
              </w:rPr>
            </w:pPr>
            <w:r>
              <w:rPr>
                <w:rFonts w:ascii="Arial" w:cs="Arial" w:eastAsia="Arial" w:hAnsi="Arial"/>
                <w:sz w:val="11"/>
                <w:szCs w:val="11"/>
                <w:color w:val="auto"/>
              </w:rPr>
              <w:t>23%</w:t>
            </w:r>
          </w:p>
        </w:tc>
        <w:tc>
          <w:tcPr>
            <w:tcW w:w="100" w:type="dxa"/>
            <w:vAlign w:val="bottom"/>
            <w:shd w:val="clear" w:color="auto" w:fill="CCEEFF"/>
          </w:tcPr>
          <w:p>
            <w:pPr>
              <w:spacing w:after="0" w:line="120" w:lineRule="exact"/>
              <w:rPr>
                <w:sz w:val="20"/>
                <w:szCs w:val="20"/>
                <w:color w:val="auto"/>
              </w:rPr>
            </w:pPr>
            <w:r>
              <w:rPr>
                <w:rFonts w:ascii="Arial" w:cs="Arial" w:eastAsia="Arial" w:hAnsi="Arial"/>
                <w:sz w:val="11"/>
                <w:szCs w:val="11"/>
                <w:color w:val="auto"/>
              </w:rPr>
              <w:t>$</w:t>
            </w: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8,499</w:t>
            </w:r>
          </w:p>
        </w:tc>
        <w:tc>
          <w:tcPr>
            <w:tcW w:w="400" w:type="dxa"/>
            <w:vAlign w:val="bottom"/>
            <w:gridSpan w:val="2"/>
            <w:shd w:val="clear" w:color="auto" w:fill="CCEEFF"/>
          </w:tcPr>
          <w:p>
            <w:pPr>
              <w:jc w:val="right"/>
              <w:ind w:right="60"/>
              <w:spacing w:after="0" w:line="120" w:lineRule="exact"/>
              <w:rPr>
                <w:sz w:val="20"/>
                <w:szCs w:val="20"/>
                <w:color w:val="auto"/>
              </w:rPr>
            </w:pPr>
            <w:r>
              <w:rPr>
                <w:rFonts w:ascii="Arial" w:cs="Arial" w:eastAsia="Arial" w:hAnsi="Arial"/>
                <w:sz w:val="11"/>
                <w:szCs w:val="11"/>
                <w:color w:val="auto"/>
              </w:rPr>
              <w:t>23%</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Utilities</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5,832</w:t>
            </w: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15</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5,604</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15</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5,475</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15</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jc w:val="right"/>
              <w:spacing w:after="0" w:line="120" w:lineRule="exact"/>
              <w:rPr>
                <w:sz w:val="20"/>
                <w:szCs w:val="20"/>
                <w:color w:val="auto"/>
              </w:rPr>
            </w:pPr>
            <w:r>
              <w:rPr>
                <w:rFonts w:ascii="Arial" w:cs="Arial" w:eastAsia="Arial" w:hAnsi="Arial"/>
                <w:sz w:val="11"/>
                <w:szCs w:val="11"/>
                <w:color w:val="auto"/>
              </w:rPr>
              <w:t>5,637</w:t>
            </w:r>
          </w:p>
        </w:tc>
        <w:tc>
          <w:tcPr>
            <w:tcW w:w="240" w:type="dxa"/>
            <w:vAlign w:val="bottom"/>
          </w:tcPr>
          <w:p>
            <w:pPr>
              <w:spacing w:after="0"/>
              <w:rPr>
                <w:sz w:val="10"/>
                <w:szCs w:val="10"/>
                <w:color w:val="auto"/>
              </w:rPr>
            </w:pP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15</w:t>
            </w:r>
          </w:p>
        </w:tc>
        <w:tc>
          <w:tcPr>
            <w:tcW w:w="100" w:type="dxa"/>
            <w:vAlign w:val="bottom"/>
          </w:tcPr>
          <w:p>
            <w:pPr>
              <w:spacing w:after="0"/>
              <w:rPr>
                <w:sz w:val="10"/>
                <w:szCs w:val="10"/>
                <w:color w:val="auto"/>
              </w:rPr>
            </w:pPr>
          </w:p>
        </w:tc>
        <w:tc>
          <w:tcPr>
            <w:tcW w:w="64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5,507</w:t>
            </w: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15</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Energy</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3,151</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8</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3,049</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8</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2,944</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8</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2,961</w:t>
            </w:r>
          </w:p>
        </w:tc>
        <w:tc>
          <w:tcPr>
            <w:tcW w:w="24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8</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2,949</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8</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Consumer—non-cyclical</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5,346</w:t>
            </w: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14</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5,316</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14</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5,268</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14</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jc w:val="right"/>
              <w:spacing w:after="0" w:line="120" w:lineRule="exact"/>
              <w:rPr>
                <w:sz w:val="20"/>
                <w:szCs w:val="20"/>
                <w:color w:val="auto"/>
              </w:rPr>
            </w:pPr>
            <w:r>
              <w:rPr>
                <w:rFonts w:ascii="Arial" w:cs="Arial" w:eastAsia="Arial" w:hAnsi="Arial"/>
                <w:sz w:val="11"/>
                <w:szCs w:val="11"/>
                <w:color w:val="auto"/>
              </w:rPr>
              <w:t>5,483</w:t>
            </w:r>
          </w:p>
        </w:tc>
        <w:tc>
          <w:tcPr>
            <w:tcW w:w="240" w:type="dxa"/>
            <w:vAlign w:val="bottom"/>
          </w:tcPr>
          <w:p>
            <w:pPr>
              <w:spacing w:after="0"/>
              <w:rPr>
                <w:sz w:val="10"/>
                <w:szCs w:val="10"/>
                <w:color w:val="auto"/>
              </w:rPr>
            </w:pP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14</w:t>
            </w:r>
          </w:p>
        </w:tc>
        <w:tc>
          <w:tcPr>
            <w:tcW w:w="100" w:type="dxa"/>
            <w:vAlign w:val="bottom"/>
          </w:tcPr>
          <w:p>
            <w:pPr>
              <w:spacing w:after="0"/>
              <w:rPr>
                <w:sz w:val="10"/>
                <w:szCs w:val="10"/>
                <w:color w:val="auto"/>
              </w:rPr>
            </w:pPr>
          </w:p>
        </w:tc>
        <w:tc>
          <w:tcPr>
            <w:tcW w:w="64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5,292</w:t>
            </w: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14</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Consumer—cyclical</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1,907</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5</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1,840</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5</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1,853</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5</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2,034</w:t>
            </w:r>
          </w:p>
        </w:tc>
        <w:tc>
          <w:tcPr>
            <w:tcW w:w="24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5</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2,039</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5</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Capital goods</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2,706</w:t>
            </w: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7</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2,732</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7</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2,665</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7</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jc w:val="right"/>
              <w:spacing w:after="0" w:line="120" w:lineRule="exact"/>
              <w:rPr>
                <w:sz w:val="20"/>
                <w:szCs w:val="20"/>
                <w:color w:val="auto"/>
              </w:rPr>
            </w:pPr>
            <w:r>
              <w:rPr>
                <w:rFonts w:ascii="Arial" w:cs="Arial" w:eastAsia="Arial" w:hAnsi="Arial"/>
                <w:sz w:val="11"/>
                <w:szCs w:val="11"/>
                <w:color w:val="auto"/>
              </w:rPr>
              <w:t>2,623</w:t>
            </w:r>
          </w:p>
        </w:tc>
        <w:tc>
          <w:tcPr>
            <w:tcW w:w="240" w:type="dxa"/>
            <w:vAlign w:val="bottom"/>
          </w:tcPr>
          <w:p>
            <w:pPr>
              <w:spacing w:after="0"/>
              <w:rPr>
                <w:sz w:val="10"/>
                <w:szCs w:val="10"/>
                <w:color w:val="auto"/>
              </w:rPr>
            </w:pP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7</w:t>
            </w:r>
          </w:p>
        </w:tc>
        <w:tc>
          <w:tcPr>
            <w:tcW w:w="100" w:type="dxa"/>
            <w:vAlign w:val="bottom"/>
          </w:tcPr>
          <w:p>
            <w:pPr>
              <w:spacing w:after="0"/>
              <w:rPr>
                <w:sz w:val="10"/>
                <w:szCs w:val="10"/>
                <w:color w:val="auto"/>
              </w:rPr>
            </w:pPr>
          </w:p>
        </w:tc>
        <w:tc>
          <w:tcPr>
            <w:tcW w:w="64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2,613</w:t>
            </w: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7</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Industrial</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2,093</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6</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2,025</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6</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1,908</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5</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2,006</w:t>
            </w:r>
          </w:p>
        </w:tc>
        <w:tc>
          <w:tcPr>
            <w:tcW w:w="24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5</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1,971</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5</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Technology and communications</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3,302</w:t>
            </w: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9</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3,252</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9</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3,220</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9</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jc w:val="right"/>
              <w:spacing w:after="0" w:line="120" w:lineRule="exact"/>
              <w:rPr>
                <w:sz w:val="20"/>
                <w:szCs w:val="20"/>
                <w:color w:val="auto"/>
              </w:rPr>
            </w:pPr>
            <w:r>
              <w:rPr>
                <w:rFonts w:ascii="Arial" w:cs="Arial" w:eastAsia="Arial" w:hAnsi="Arial"/>
                <w:sz w:val="11"/>
                <w:szCs w:val="11"/>
                <w:color w:val="auto"/>
              </w:rPr>
              <w:t>3,418</w:t>
            </w:r>
          </w:p>
        </w:tc>
        <w:tc>
          <w:tcPr>
            <w:tcW w:w="240" w:type="dxa"/>
            <w:vAlign w:val="bottom"/>
          </w:tcPr>
          <w:p>
            <w:pPr>
              <w:spacing w:after="0"/>
              <w:rPr>
                <w:sz w:val="10"/>
                <w:szCs w:val="10"/>
                <w:color w:val="auto"/>
              </w:rPr>
            </w:pP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9</w:t>
            </w:r>
          </w:p>
        </w:tc>
        <w:tc>
          <w:tcPr>
            <w:tcW w:w="100" w:type="dxa"/>
            <w:vAlign w:val="bottom"/>
          </w:tcPr>
          <w:p>
            <w:pPr>
              <w:spacing w:after="0"/>
              <w:rPr>
                <w:sz w:val="10"/>
                <w:szCs w:val="10"/>
                <w:color w:val="auto"/>
              </w:rPr>
            </w:pPr>
          </w:p>
        </w:tc>
        <w:tc>
          <w:tcPr>
            <w:tcW w:w="64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3,272</w:t>
            </w: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9</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Transportation</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1,853</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5</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1,841</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5</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1,839</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5</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1,868</w:t>
            </w:r>
          </w:p>
        </w:tc>
        <w:tc>
          <w:tcPr>
            <w:tcW w:w="24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5</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1,860</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5</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Other</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00" w:type="dxa"/>
            <w:vAlign w:val="bottom"/>
          </w:tcPr>
          <w:p>
            <w:pPr>
              <w:jc w:val="right"/>
              <w:spacing w:after="0" w:line="120" w:lineRule="exact"/>
              <w:rPr>
                <w:sz w:val="20"/>
                <w:szCs w:val="20"/>
                <w:color w:val="auto"/>
              </w:rPr>
            </w:pPr>
            <w:r>
              <w:rPr>
                <w:rFonts w:ascii="Arial" w:cs="Arial" w:eastAsia="Arial" w:hAnsi="Arial"/>
                <w:sz w:val="11"/>
                <w:szCs w:val="11"/>
                <w:color w:val="auto"/>
              </w:rPr>
              <w:t>3,077</w:t>
            </w:r>
          </w:p>
        </w:tc>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8</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3,045</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8</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3,406</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9</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jc w:val="right"/>
              <w:spacing w:after="0" w:line="120" w:lineRule="exact"/>
              <w:rPr>
                <w:sz w:val="20"/>
                <w:szCs w:val="20"/>
                <w:color w:val="auto"/>
              </w:rPr>
            </w:pPr>
            <w:r>
              <w:rPr>
                <w:rFonts w:ascii="Arial" w:cs="Arial" w:eastAsia="Arial" w:hAnsi="Arial"/>
                <w:sz w:val="11"/>
                <w:szCs w:val="11"/>
                <w:color w:val="auto"/>
              </w:rPr>
              <w:t>3,605</w:t>
            </w:r>
          </w:p>
        </w:tc>
        <w:tc>
          <w:tcPr>
            <w:tcW w:w="240" w:type="dxa"/>
            <w:vAlign w:val="bottom"/>
          </w:tcPr>
          <w:p>
            <w:pPr>
              <w:spacing w:after="0"/>
              <w:rPr>
                <w:sz w:val="10"/>
                <w:szCs w:val="10"/>
                <w:color w:val="auto"/>
              </w:rPr>
            </w:pP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9</w:t>
            </w:r>
          </w:p>
        </w:tc>
        <w:tc>
          <w:tcPr>
            <w:tcW w:w="100" w:type="dxa"/>
            <w:vAlign w:val="bottom"/>
          </w:tcPr>
          <w:p>
            <w:pPr>
              <w:spacing w:after="0"/>
              <w:rPr>
                <w:sz w:val="10"/>
                <w:szCs w:val="10"/>
                <w:color w:val="auto"/>
              </w:rPr>
            </w:pPr>
          </w:p>
        </w:tc>
        <w:tc>
          <w:tcPr>
            <w:tcW w:w="64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3,538</w:t>
            </w: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9</w:t>
            </w: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2120" w:type="dxa"/>
            <w:vAlign w:val="bottom"/>
          </w:tcPr>
          <w:p>
            <w:pPr>
              <w:spacing w:after="0"/>
              <w:rPr>
                <w:sz w:val="2"/>
                <w:szCs w:val="2"/>
                <w:color w:val="auto"/>
              </w:rPr>
            </w:pPr>
          </w:p>
        </w:tc>
        <w:tc>
          <w:tcPr>
            <w:tcW w:w="560" w:type="dxa"/>
            <w:vAlign w:val="bottom"/>
          </w:tcPr>
          <w:p>
            <w:pPr>
              <w:spacing w:after="0"/>
              <w:rPr>
                <w:sz w:val="2"/>
                <w:szCs w:val="2"/>
                <w:color w:val="auto"/>
              </w:rPr>
            </w:pPr>
          </w:p>
        </w:tc>
        <w:tc>
          <w:tcPr>
            <w:tcW w:w="2040" w:type="dxa"/>
            <w:vAlign w:val="bottom"/>
            <w:tcBorders>
              <w:right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60" w:type="dxa"/>
            <w:vAlign w:val="bottom"/>
            <w:tcBorders>
              <w:right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420"/>
              <w:spacing w:after="0" w:line="120" w:lineRule="exact"/>
              <w:rPr>
                <w:sz w:val="20"/>
                <w:szCs w:val="20"/>
                <w:color w:val="auto"/>
              </w:rPr>
            </w:pPr>
            <w:r>
              <w:rPr>
                <w:rFonts w:ascii="Arial" w:cs="Arial" w:eastAsia="Arial" w:hAnsi="Arial"/>
                <w:sz w:val="11"/>
                <w:szCs w:val="11"/>
                <w:color w:val="auto"/>
              </w:rPr>
              <w:t>Subtotal</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0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38,228</w:t>
            </w:r>
          </w:p>
        </w:tc>
        <w:tc>
          <w:tcPr>
            <w:tcW w:w="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60"/>
              <w:spacing w:after="0" w:line="120" w:lineRule="exact"/>
              <w:rPr>
                <w:sz w:val="20"/>
                <w:szCs w:val="20"/>
                <w:color w:val="auto"/>
              </w:rPr>
            </w:pPr>
            <w:r>
              <w:rPr>
                <w:rFonts w:ascii="Arial" w:cs="Arial" w:eastAsia="Arial" w:hAnsi="Arial"/>
                <w:sz w:val="11"/>
                <w:szCs w:val="11"/>
                <w:color w:val="auto"/>
              </w:rPr>
              <w:t>100%</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37,365</w:t>
            </w: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100%</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36,986</w:t>
            </w:r>
          </w:p>
        </w:tc>
        <w:tc>
          <w:tcPr>
            <w:tcW w:w="50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100%</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38,391</w:t>
            </w:r>
          </w:p>
        </w:tc>
        <w:tc>
          <w:tcPr>
            <w:tcW w:w="640" w:type="dxa"/>
            <w:vAlign w:val="bottom"/>
            <w:gridSpan w:val="2"/>
            <w:shd w:val="clear" w:color="auto" w:fill="CCEEFF"/>
          </w:tcPr>
          <w:p>
            <w:pPr>
              <w:jc w:val="right"/>
              <w:ind w:right="260"/>
              <w:spacing w:after="0" w:line="120" w:lineRule="exact"/>
              <w:rPr>
                <w:sz w:val="20"/>
                <w:szCs w:val="20"/>
                <w:color w:val="auto"/>
              </w:rPr>
            </w:pPr>
            <w:r>
              <w:rPr>
                <w:rFonts w:ascii="Arial" w:cs="Arial" w:eastAsia="Arial" w:hAnsi="Arial"/>
                <w:sz w:val="11"/>
                <w:szCs w:val="11"/>
                <w:color w:val="auto"/>
              </w:rPr>
              <w:t>100%</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37,540</w:t>
            </w:r>
          </w:p>
        </w:tc>
        <w:tc>
          <w:tcPr>
            <w:tcW w:w="400" w:type="dxa"/>
            <w:vAlign w:val="bottom"/>
            <w:gridSpan w:val="2"/>
            <w:shd w:val="clear" w:color="auto" w:fill="CCEEFF"/>
          </w:tcPr>
          <w:p>
            <w:pPr>
              <w:jc w:val="right"/>
              <w:ind w:right="60"/>
              <w:spacing w:after="0" w:line="120" w:lineRule="exact"/>
              <w:rPr>
                <w:sz w:val="20"/>
                <w:szCs w:val="20"/>
                <w:color w:val="auto"/>
              </w:rPr>
            </w:pPr>
            <w:r>
              <w:rPr>
                <w:rFonts w:ascii="Arial" w:cs="Arial" w:eastAsia="Arial" w:hAnsi="Arial"/>
                <w:sz w:val="11"/>
                <w:szCs w:val="11"/>
                <w:color w:val="auto"/>
              </w:rPr>
              <w:t>100%</w:t>
            </w:r>
          </w:p>
        </w:tc>
        <w:tc>
          <w:tcPr>
            <w:tcW w:w="0" w:type="dxa"/>
            <w:vAlign w:val="bottom"/>
          </w:tcPr>
          <w:p>
            <w:pPr>
              <w:spacing w:after="0"/>
              <w:rPr>
                <w:sz w:val="1"/>
                <w:szCs w:val="1"/>
                <w:color w:val="auto"/>
              </w:rPr>
            </w:pPr>
          </w:p>
        </w:tc>
      </w:tr>
      <w:tr>
        <w:trPr>
          <w:trHeight w:val="20"/>
        </w:trPr>
        <w:tc>
          <w:tcPr>
            <w:tcW w:w="4740" w:type="dxa"/>
            <w:vAlign w:val="bottom"/>
            <w:tcBorders>
              <w:right w:val="single" w:sz="8" w:color="auto"/>
            </w:tcBorders>
            <w:gridSpan w:val="4"/>
            <w:vMerge w:val="restart"/>
          </w:tcPr>
          <w:p>
            <w:pPr>
              <w:spacing w:after="0"/>
              <w:rPr>
                <w:sz w:val="20"/>
                <w:szCs w:val="20"/>
                <w:color w:val="auto"/>
              </w:rPr>
            </w:pPr>
            <w:r>
              <w:rPr>
                <w:rFonts w:ascii="Arial" w:cs="Arial" w:eastAsia="Arial" w:hAnsi="Arial"/>
                <w:sz w:val="11"/>
                <w:szCs w:val="11"/>
                <w:color w:val="auto"/>
              </w:rPr>
              <w:t>Non-Investment Grade:</w:t>
            </w:r>
          </w:p>
        </w:tc>
        <w:tc>
          <w:tcPr>
            <w:tcW w:w="1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08"/>
        </w:trPr>
        <w:tc>
          <w:tcPr>
            <w:tcW w:w="4740" w:type="dxa"/>
            <w:vAlign w:val="bottom"/>
            <w:tcBorders>
              <w:right w:val="single" w:sz="8" w:color="auto"/>
            </w:tcBorders>
            <w:gridSpan w:val="4"/>
            <w:vMerge w:val="continue"/>
          </w:tcPr>
          <w:p>
            <w:pPr>
              <w:spacing w:after="0"/>
              <w:rPr>
                <w:sz w:val="9"/>
                <w:szCs w:val="9"/>
                <w:color w:val="auto"/>
              </w:rPr>
            </w:pPr>
          </w:p>
        </w:tc>
        <w:tc>
          <w:tcPr>
            <w:tcW w:w="18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0" w:type="dxa"/>
            <w:vAlign w:val="bottom"/>
          </w:tcPr>
          <w:p>
            <w:pPr>
              <w:spacing w:after="0"/>
              <w:rPr>
                <w:sz w:val="9"/>
                <w:szCs w:val="9"/>
                <w:color w:val="auto"/>
              </w:rPr>
            </w:pP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60" w:type="dxa"/>
            <w:vAlign w:val="bottom"/>
            <w:tcBorders>
              <w:right w:val="single" w:sz="8" w:color="auto"/>
            </w:tcBorders>
          </w:tcPr>
          <w:p>
            <w:pPr>
              <w:spacing w:after="0"/>
              <w:rPr>
                <w:sz w:val="9"/>
                <w:szCs w:val="9"/>
                <w:color w:val="auto"/>
              </w:rPr>
            </w:pPr>
          </w:p>
        </w:tc>
        <w:tc>
          <w:tcPr>
            <w:tcW w:w="200" w:type="dxa"/>
            <w:vAlign w:val="bottom"/>
          </w:tcPr>
          <w:p>
            <w:pPr>
              <w:spacing w:after="0"/>
              <w:rPr>
                <w:sz w:val="9"/>
                <w:szCs w:val="9"/>
                <w:color w:val="auto"/>
              </w:rPr>
            </w:pPr>
          </w:p>
        </w:tc>
        <w:tc>
          <w:tcPr>
            <w:tcW w:w="80" w:type="dxa"/>
            <w:vAlign w:val="bottom"/>
          </w:tcPr>
          <w:p>
            <w:pPr>
              <w:spacing w:after="0"/>
              <w:rPr>
                <w:sz w:val="9"/>
                <w:szCs w:val="9"/>
                <w:color w:val="auto"/>
              </w:rPr>
            </w:pPr>
          </w:p>
        </w:tc>
        <w:tc>
          <w:tcPr>
            <w:tcW w:w="420" w:type="dxa"/>
            <w:vAlign w:val="bottom"/>
          </w:tcPr>
          <w:p>
            <w:pPr>
              <w:spacing w:after="0"/>
              <w:rPr>
                <w:sz w:val="9"/>
                <w:szCs w:val="9"/>
                <w:color w:val="auto"/>
              </w:rPr>
            </w:pPr>
          </w:p>
        </w:tc>
        <w:tc>
          <w:tcPr>
            <w:tcW w:w="240" w:type="dxa"/>
            <w:vAlign w:val="bottom"/>
          </w:tcPr>
          <w:p>
            <w:pPr>
              <w:spacing w:after="0"/>
              <w:rPr>
                <w:sz w:val="9"/>
                <w:szCs w:val="9"/>
                <w:color w:val="auto"/>
              </w:rPr>
            </w:pPr>
          </w:p>
        </w:tc>
        <w:tc>
          <w:tcPr>
            <w:tcW w:w="240" w:type="dxa"/>
            <w:vAlign w:val="bottom"/>
          </w:tcPr>
          <w:p>
            <w:pPr>
              <w:spacing w:after="0"/>
              <w:rPr>
                <w:sz w:val="9"/>
                <w:szCs w:val="9"/>
                <w:color w:val="auto"/>
              </w:rPr>
            </w:pPr>
          </w:p>
        </w:tc>
        <w:tc>
          <w:tcPr>
            <w:tcW w:w="2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240" w:type="dxa"/>
            <w:vAlign w:val="bottom"/>
          </w:tcPr>
          <w:p>
            <w:pPr>
              <w:spacing w:after="0"/>
              <w:rPr>
                <w:sz w:val="9"/>
                <w:szCs w:val="9"/>
                <w:color w:val="auto"/>
              </w:rPr>
            </w:pPr>
          </w:p>
        </w:tc>
        <w:tc>
          <w:tcPr>
            <w:tcW w:w="260" w:type="dxa"/>
            <w:vAlign w:val="bottom"/>
          </w:tcPr>
          <w:p>
            <w:pPr>
              <w:spacing w:after="0"/>
              <w:rPr>
                <w:sz w:val="9"/>
                <w:szCs w:val="9"/>
                <w:color w:val="auto"/>
              </w:rPr>
            </w:pPr>
          </w:p>
        </w:tc>
        <w:tc>
          <w:tcPr>
            <w:tcW w:w="240" w:type="dxa"/>
            <w:vAlign w:val="bottom"/>
          </w:tcPr>
          <w:p>
            <w:pPr>
              <w:spacing w:after="0"/>
              <w:rPr>
                <w:sz w:val="9"/>
                <w:szCs w:val="9"/>
                <w:color w:val="auto"/>
              </w:rPr>
            </w:pPr>
          </w:p>
        </w:tc>
        <w:tc>
          <w:tcPr>
            <w:tcW w:w="100" w:type="dxa"/>
            <w:vAlign w:val="bottom"/>
          </w:tcPr>
          <w:p>
            <w:pPr>
              <w:spacing w:after="0"/>
              <w:rPr>
                <w:sz w:val="9"/>
                <w:szCs w:val="9"/>
                <w:color w:val="auto"/>
              </w:rPr>
            </w:pPr>
          </w:p>
        </w:tc>
        <w:tc>
          <w:tcPr>
            <w:tcW w:w="80" w:type="dxa"/>
            <w:vAlign w:val="bottom"/>
          </w:tcPr>
          <w:p>
            <w:pPr>
              <w:spacing w:after="0"/>
              <w:rPr>
                <w:sz w:val="9"/>
                <w:szCs w:val="9"/>
                <w:color w:val="auto"/>
              </w:rPr>
            </w:pPr>
          </w:p>
        </w:tc>
        <w:tc>
          <w:tcPr>
            <w:tcW w:w="460" w:type="dxa"/>
            <w:vAlign w:val="bottom"/>
          </w:tcPr>
          <w:p>
            <w:pPr>
              <w:spacing w:after="0"/>
              <w:rPr>
                <w:sz w:val="9"/>
                <w:szCs w:val="9"/>
                <w:color w:val="auto"/>
              </w:rPr>
            </w:pPr>
          </w:p>
        </w:tc>
        <w:tc>
          <w:tcPr>
            <w:tcW w:w="240" w:type="dxa"/>
            <w:vAlign w:val="bottom"/>
          </w:tcPr>
          <w:p>
            <w:pPr>
              <w:spacing w:after="0"/>
              <w:rPr>
                <w:sz w:val="9"/>
                <w:szCs w:val="9"/>
                <w:color w:val="auto"/>
              </w:rPr>
            </w:pPr>
          </w:p>
        </w:tc>
        <w:tc>
          <w:tcPr>
            <w:tcW w:w="300" w:type="dxa"/>
            <w:vAlign w:val="bottom"/>
          </w:tcPr>
          <w:p>
            <w:pPr>
              <w:spacing w:after="0"/>
              <w:rPr>
                <w:sz w:val="9"/>
                <w:szCs w:val="9"/>
                <w:color w:val="auto"/>
              </w:rPr>
            </w:pPr>
          </w:p>
        </w:tc>
        <w:tc>
          <w:tcPr>
            <w:tcW w:w="340" w:type="dxa"/>
            <w:vAlign w:val="bottom"/>
          </w:tcPr>
          <w:p>
            <w:pPr>
              <w:spacing w:after="0"/>
              <w:rPr>
                <w:sz w:val="9"/>
                <w:szCs w:val="9"/>
                <w:color w:val="auto"/>
              </w:rPr>
            </w:pPr>
          </w:p>
        </w:tc>
        <w:tc>
          <w:tcPr>
            <w:tcW w:w="100" w:type="dxa"/>
            <w:vAlign w:val="bottom"/>
          </w:tcPr>
          <w:p>
            <w:pPr>
              <w:spacing w:after="0"/>
              <w:rPr>
                <w:sz w:val="9"/>
                <w:szCs w:val="9"/>
                <w:color w:val="auto"/>
              </w:rPr>
            </w:pPr>
          </w:p>
        </w:tc>
        <w:tc>
          <w:tcPr>
            <w:tcW w:w="400" w:type="dxa"/>
            <w:vAlign w:val="bottom"/>
          </w:tcPr>
          <w:p>
            <w:pPr>
              <w:spacing w:after="0"/>
              <w:rPr>
                <w:sz w:val="9"/>
                <w:szCs w:val="9"/>
                <w:color w:val="auto"/>
              </w:rPr>
            </w:pPr>
          </w:p>
        </w:tc>
        <w:tc>
          <w:tcPr>
            <w:tcW w:w="240" w:type="dxa"/>
            <w:vAlign w:val="bottom"/>
          </w:tcPr>
          <w:p>
            <w:pPr>
              <w:spacing w:after="0"/>
              <w:rPr>
                <w:sz w:val="9"/>
                <w:szCs w:val="9"/>
                <w:color w:val="auto"/>
              </w:rPr>
            </w:pPr>
          </w:p>
        </w:tc>
        <w:tc>
          <w:tcPr>
            <w:tcW w:w="240" w:type="dxa"/>
            <w:vAlign w:val="bottom"/>
          </w:tcPr>
          <w:p>
            <w:pPr>
              <w:spacing w:after="0"/>
              <w:rPr>
                <w:sz w:val="9"/>
                <w:szCs w:val="9"/>
                <w:color w:val="auto"/>
              </w:rPr>
            </w:pPr>
          </w:p>
        </w:tc>
        <w:tc>
          <w:tcPr>
            <w:tcW w:w="1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Finance and insurance</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219</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60"/>
              <w:spacing w:after="0" w:line="120" w:lineRule="exact"/>
              <w:rPr>
                <w:sz w:val="20"/>
                <w:szCs w:val="20"/>
                <w:color w:val="auto"/>
              </w:rPr>
            </w:pPr>
            <w:r>
              <w:rPr>
                <w:rFonts w:ascii="Arial" w:cs="Arial" w:eastAsia="Arial" w:hAnsi="Arial"/>
                <w:sz w:val="11"/>
                <w:szCs w:val="11"/>
                <w:color w:val="auto"/>
              </w:rPr>
              <w:t>10%</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244</w:t>
            </w: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11%</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227</w:t>
            </w:r>
          </w:p>
        </w:tc>
        <w:tc>
          <w:tcPr>
            <w:tcW w:w="50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11%</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242</w:t>
            </w:r>
          </w:p>
        </w:tc>
        <w:tc>
          <w:tcPr>
            <w:tcW w:w="640" w:type="dxa"/>
            <w:vAlign w:val="bottom"/>
            <w:gridSpan w:val="2"/>
            <w:shd w:val="clear" w:color="auto" w:fill="CCEEFF"/>
          </w:tcPr>
          <w:p>
            <w:pPr>
              <w:jc w:val="right"/>
              <w:ind w:right="260"/>
              <w:spacing w:after="0" w:line="120" w:lineRule="exact"/>
              <w:rPr>
                <w:sz w:val="20"/>
                <w:szCs w:val="20"/>
                <w:color w:val="auto"/>
              </w:rPr>
            </w:pPr>
            <w:r>
              <w:rPr>
                <w:rFonts w:ascii="Arial" w:cs="Arial" w:eastAsia="Arial" w:hAnsi="Arial"/>
                <w:sz w:val="11"/>
                <w:szCs w:val="11"/>
                <w:color w:val="auto"/>
              </w:rPr>
              <w:t>11%</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285</w:t>
            </w:r>
          </w:p>
        </w:tc>
        <w:tc>
          <w:tcPr>
            <w:tcW w:w="400" w:type="dxa"/>
            <w:vAlign w:val="bottom"/>
            <w:gridSpan w:val="2"/>
            <w:shd w:val="clear" w:color="auto" w:fill="CCEEFF"/>
          </w:tcPr>
          <w:p>
            <w:pPr>
              <w:jc w:val="right"/>
              <w:ind w:right="60"/>
              <w:spacing w:after="0" w:line="120" w:lineRule="exact"/>
              <w:rPr>
                <w:sz w:val="20"/>
                <w:szCs w:val="20"/>
                <w:color w:val="auto"/>
              </w:rPr>
            </w:pPr>
            <w:r>
              <w:rPr>
                <w:rFonts w:ascii="Arial" w:cs="Arial" w:eastAsia="Arial" w:hAnsi="Arial"/>
                <w:sz w:val="11"/>
                <w:szCs w:val="11"/>
                <w:color w:val="auto"/>
              </w:rPr>
              <w:t>13%</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Utilities</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69</w:t>
            </w: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3</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51</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2</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44</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2</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jc w:val="right"/>
              <w:spacing w:after="0" w:line="120" w:lineRule="exact"/>
              <w:rPr>
                <w:sz w:val="20"/>
                <w:szCs w:val="20"/>
                <w:color w:val="auto"/>
              </w:rPr>
            </w:pPr>
            <w:r>
              <w:rPr>
                <w:rFonts w:ascii="Arial" w:cs="Arial" w:eastAsia="Arial" w:hAnsi="Arial"/>
                <w:sz w:val="11"/>
                <w:szCs w:val="11"/>
                <w:color w:val="auto"/>
              </w:rPr>
              <w:t>73</w:t>
            </w:r>
          </w:p>
        </w:tc>
        <w:tc>
          <w:tcPr>
            <w:tcW w:w="240" w:type="dxa"/>
            <w:vAlign w:val="bottom"/>
          </w:tcPr>
          <w:p>
            <w:pPr>
              <w:spacing w:after="0"/>
              <w:rPr>
                <w:sz w:val="10"/>
                <w:szCs w:val="10"/>
                <w:color w:val="auto"/>
              </w:rPr>
            </w:pP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3</w:t>
            </w:r>
          </w:p>
        </w:tc>
        <w:tc>
          <w:tcPr>
            <w:tcW w:w="100" w:type="dxa"/>
            <w:vAlign w:val="bottom"/>
          </w:tcPr>
          <w:p>
            <w:pPr>
              <w:spacing w:after="0"/>
              <w:rPr>
                <w:sz w:val="10"/>
                <w:szCs w:val="10"/>
                <w:color w:val="auto"/>
              </w:rPr>
            </w:pPr>
          </w:p>
        </w:tc>
        <w:tc>
          <w:tcPr>
            <w:tcW w:w="400" w:type="dxa"/>
            <w:vAlign w:val="bottom"/>
          </w:tcPr>
          <w:p>
            <w:pPr>
              <w:jc w:val="right"/>
              <w:spacing w:after="0" w:line="120" w:lineRule="exact"/>
              <w:rPr>
                <w:sz w:val="20"/>
                <w:szCs w:val="20"/>
                <w:color w:val="auto"/>
              </w:rPr>
            </w:pPr>
            <w:r>
              <w:rPr>
                <w:rFonts w:ascii="Arial" w:cs="Arial" w:eastAsia="Arial" w:hAnsi="Arial"/>
                <w:sz w:val="11"/>
                <w:szCs w:val="11"/>
                <w:color w:val="auto"/>
              </w:rPr>
              <w:t>74</w:t>
            </w:r>
          </w:p>
        </w:tc>
        <w:tc>
          <w:tcPr>
            <w:tcW w:w="240" w:type="dxa"/>
            <w:vAlign w:val="bottom"/>
          </w:tcPr>
          <w:p>
            <w:pPr>
              <w:spacing w:after="0"/>
              <w:rPr>
                <w:sz w:val="10"/>
                <w:szCs w:val="10"/>
                <w:color w:val="auto"/>
              </w:rPr>
            </w:pP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3</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Energy</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653</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29</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685</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30</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687</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32</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713</w:t>
            </w: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31</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679</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30</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Consumer—non-cyclical</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182</w:t>
            </w: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8</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189</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8</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180</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8</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217</w:t>
            </w: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9</w:t>
            </w:r>
          </w:p>
        </w:tc>
        <w:tc>
          <w:tcPr>
            <w:tcW w:w="100" w:type="dxa"/>
            <w:vAlign w:val="bottom"/>
          </w:tcPr>
          <w:p>
            <w:pPr>
              <w:spacing w:after="0"/>
              <w:rPr>
                <w:sz w:val="10"/>
                <w:szCs w:val="10"/>
                <w:color w:val="auto"/>
              </w:rPr>
            </w:pPr>
          </w:p>
        </w:tc>
        <w:tc>
          <w:tcPr>
            <w:tcW w:w="64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217</w:t>
            </w: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9</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Consumer—cyclical</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186</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8</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183</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8</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119</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6</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131</w:t>
            </w: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6</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131</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6</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Capital goods</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155</w:t>
            </w: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7</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162</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7</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128</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6</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152</w:t>
            </w: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7</w:t>
            </w:r>
          </w:p>
        </w:tc>
        <w:tc>
          <w:tcPr>
            <w:tcW w:w="100" w:type="dxa"/>
            <w:vAlign w:val="bottom"/>
          </w:tcPr>
          <w:p>
            <w:pPr>
              <w:spacing w:after="0"/>
              <w:rPr>
                <w:sz w:val="10"/>
                <w:szCs w:val="10"/>
                <w:color w:val="auto"/>
              </w:rPr>
            </w:pPr>
          </w:p>
        </w:tc>
        <w:tc>
          <w:tcPr>
            <w:tcW w:w="64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153</w:t>
            </w: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7</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Industrial</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266</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12</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251</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11</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273</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13</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303</w:t>
            </w: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13</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263</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11</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Technology and communications</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416</w:t>
            </w: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18</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403</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18</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365</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17</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355</w:t>
            </w: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15</w:t>
            </w:r>
          </w:p>
        </w:tc>
        <w:tc>
          <w:tcPr>
            <w:tcW w:w="100" w:type="dxa"/>
            <w:vAlign w:val="bottom"/>
          </w:tcPr>
          <w:p>
            <w:pPr>
              <w:spacing w:after="0"/>
              <w:rPr>
                <w:sz w:val="10"/>
                <w:szCs w:val="10"/>
                <w:color w:val="auto"/>
              </w:rPr>
            </w:pPr>
          </w:p>
        </w:tc>
        <w:tc>
          <w:tcPr>
            <w:tcW w:w="64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335</w:t>
            </w: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15</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Transportation</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30</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1</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29</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1</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28</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30</w:t>
            </w:r>
          </w:p>
        </w:tc>
        <w:tc>
          <w:tcPr>
            <w:tcW w:w="24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1</w:t>
            </w:r>
          </w:p>
        </w:tc>
        <w:tc>
          <w:tcPr>
            <w:tcW w:w="100" w:type="dxa"/>
            <w:vAlign w:val="bottom"/>
            <w:shd w:val="clear" w:color="auto" w:fill="CCEEFF"/>
          </w:tcPr>
          <w:p>
            <w:pPr>
              <w:spacing w:after="0"/>
              <w:rPr>
                <w:sz w:val="10"/>
                <w:szCs w:val="10"/>
                <w:color w:val="auto"/>
              </w:rPr>
            </w:pPr>
          </w:p>
        </w:tc>
        <w:tc>
          <w:tcPr>
            <w:tcW w:w="40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30</w:t>
            </w:r>
          </w:p>
        </w:tc>
        <w:tc>
          <w:tcPr>
            <w:tcW w:w="240" w:type="dxa"/>
            <w:vAlign w:val="bottom"/>
            <w:shd w:val="clear" w:color="auto" w:fill="CCEEFF"/>
          </w:tcPr>
          <w:p>
            <w:pPr>
              <w:spacing w:after="0"/>
              <w:rPr>
                <w:sz w:val="10"/>
                <w:szCs w:val="10"/>
                <w:color w:val="auto"/>
              </w:rPr>
            </w:pP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1</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Other</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00" w:type="dxa"/>
            <w:vAlign w:val="bottom"/>
          </w:tcPr>
          <w:p>
            <w:pPr>
              <w:jc w:val="right"/>
              <w:spacing w:after="0" w:line="120" w:lineRule="exact"/>
              <w:rPr>
                <w:sz w:val="20"/>
                <w:szCs w:val="20"/>
                <w:color w:val="auto"/>
              </w:rPr>
            </w:pPr>
            <w:r>
              <w:rPr>
                <w:rFonts w:ascii="Arial" w:cs="Arial" w:eastAsia="Arial" w:hAnsi="Arial"/>
                <w:sz w:val="11"/>
                <w:szCs w:val="11"/>
                <w:color w:val="auto"/>
              </w:rPr>
              <w:t>97</w:t>
            </w:r>
          </w:p>
        </w:tc>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4</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85</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4</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86</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4</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jc w:val="right"/>
              <w:spacing w:after="0" w:line="120" w:lineRule="exact"/>
              <w:rPr>
                <w:sz w:val="20"/>
                <w:szCs w:val="20"/>
                <w:color w:val="auto"/>
              </w:rPr>
            </w:pPr>
            <w:r>
              <w:rPr>
                <w:rFonts w:ascii="Arial" w:cs="Arial" w:eastAsia="Arial" w:hAnsi="Arial"/>
                <w:sz w:val="11"/>
                <w:szCs w:val="11"/>
                <w:color w:val="auto"/>
              </w:rPr>
              <w:t>96</w:t>
            </w:r>
          </w:p>
        </w:tc>
        <w:tc>
          <w:tcPr>
            <w:tcW w:w="240" w:type="dxa"/>
            <w:vAlign w:val="bottom"/>
          </w:tcPr>
          <w:p>
            <w:pPr>
              <w:spacing w:after="0"/>
              <w:rPr>
                <w:sz w:val="10"/>
                <w:szCs w:val="10"/>
                <w:color w:val="auto"/>
              </w:rPr>
            </w:pP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4</w:t>
            </w:r>
          </w:p>
        </w:tc>
        <w:tc>
          <w:tcPr>
            <w:tcW w:w="100" w:type="dxa"/>
            <w:vAlign w:val="bottom"/>
          </w:tcPr>
          <w:p>
            <w:pPr>
              <w:spacing w:after="0"/>
              <w:rPr>
                <w:sz w:val="10"/>
                <w:szCs w:val="10"/>
                <w:color w:val="auto"/>
              </w:rPr>
            </w:pPr>
          </w:p>
        </w:tc>
        <w:tc>
          <w:tcPr>
            <w:tcW w:w="64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110</w:t>
            </w: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5</w:t>
            </w: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2120" w:type="dxa"/>
            <w:vAlign w:val="bottom"/>
          </w:tcPr>
          <w:p>
            <w:pPr>
              <w:spacing w:after="0"/>
              <w:rPr>
                <w:sz w:val="2"/>
                <w:szCs w:val="2"/>
                <w:color w:val="auto"/>
              </w:rPr>
            </w:pPr>
          </w:p>
        </w:tc>
        <w:tc>
          <w:tcPr>
            <w:tcW w:w="560" w:type="dxa"/>
            <w:vAlign w:val="bottom"/>
          </w:tcPr>
          <w:p>
            <w:pPr>
              <w:spacing w:after="0"/>
              <w:rPr>
                <w:sz w:val="2"/>
                <w:szCs w:val="2"/>
                <w:color w:val="auto"/>
              </w:rPr>
            </w:pPr>
          </w:p>
        </w:tc>
        <w:tc>
          <w:tcPr>
            <w:tcW w:w="2040" w:type="dxa"/>
            <w:vAlign w:val="bottom"/>
            <w:tcBorders>
              <w:right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60" w:type="dxa"/>
            <w:vAlign w:val="bottom"/>
            <w:tcBorders>
              <w:right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2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20" w:type="dxa"/>
            <w:vAlign w:val="bottom"/>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1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46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34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40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420"/>
              <w:spacing w:after="0" w:line="120" w:lineRule="exact"/>
              <w:rPr>
                <w:sz w:val="20"/>
                <w:szCs w:val="20"/>
                <w:color w:val="auto"/>
              </w:rPr>
            </w:pPr>
            <w:r>
              <w:rPr>
                <w:rFonts w:ascii="Arial" w:cs="Arial" w:eastAsia="Arial" w:hAnsi="Arial"/>
                <w:sz w:val="11"/>
                <w:szCs w:val="11"/>
                <w:color w:val="auto"/>
              </w:rPr>
              <w:t>Subtotal</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0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2,273</w:t>
            </w:r>
          </w:p>
        </w:tc>
        <w:tc>
          <w:tcPr>
            <w:tcW w:w="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60"/>
              <w:spacing w:after="0" w:line="120" w:lineRule="exact"/>
              <w:rPr>
                <w:sz w:val="20"/>
                <w:szCs w:val="20"/>
                <w:color w:val="auto"/>
              </w:rPr>
            </w:pPr>
            <w:r>
              <w:rPr>
                <w:rFonts w:ascii="Arial" w:cs="Arial" w:eastAsia="Arial" w:hAnsi="Arial"/>
                <w:sz w:val="11"/>
                <w:szCs w:val="11"/>
                <w:color w:val="auto"/>
              </w:rPr>
              <w:t>100%</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2,282</w:t>
            </w:r>
          </w:p>
        </w:tc>
        <w:tc>
          <w:tcPr>
            <w:tcW w:w="460" w:type="dxa"/>
            <w:vAlign w:val="bottom"/>
            <w:gridSpan w:val="2"/>
            <w:shd w:val="clear" w:color="auto" w:fill="CCEEFF"/>
          </w:tcPr>
          <w:p>
            <w:pPr>
              <w:jc w:val="right"/>
              <w:ind w:right="120"/>
              <w:spacing w:after="0" w:line="120" w:lineRule="exact"/>
              <w:rPr>
                <w:sz w:val="20"/>
                <w:szCs w:val="20"/>
                <w:color w:val="auto"/>
              </w:rPr>
            </w:pPr>
            <w:r>
              <w:rPr>
                <w:rFonts w:ascii="Arial" w:cs="Arial" w:eastAsia="Arial" w:hAnsi="Arial"/>
                <w:sz w:val="11"/>
                <w:szCs w:val="11"/>
                <w:color w:val="auto"/>
              </w:rPr>
              <w:t>100%</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2,137</w:t>
            </w:r>
          </w:p>
        </w:tc>
        <w:tc>
          <w:tcPr>
            <w:tcW w:w="500" w:type="dxa"/>
            <w:vAlign w:val="bottom"/>
            <w:gridSpan w:val="2"/>
            <w:shd w:val="clear" w:color="auto" w:fill="CCEEFF"/>
          </w:tcPr>
          <w:p>
            <w:pPr>
              <w:jc w:val="right"/>
              <w:ind w:right="140"/>
              <w:spacing w:after="0" w:line="120" w:lineRule="exact"/>
              <w:rPr>
                <w:sz w:val="20"/>
                <w:szCs w:val="20"/>
                <w:color w:val="auto"/>
              </w:rPr>
            </w:pPr>
            <w:r>
              <w:rPr>
                <w:rFonts w:ascii="Arial" w:cs="Arial" w:eastAsia="Arial" w:hAnsi="Arial"/>
                <w:sz w:val="11"/>
                <w:szCs w:val="11"/>
                <w:color w:val="auto"/>
              </w:rPr>
              <w:t>100%</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46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2,312</w:t>
            </w:r>
          </w:p>
        </w:tc>
        <w:tc>
          <w:tcPr>
            <w:tcW w:w="24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60"/>
              <w:spacing w:after="0" w:line="120" w:lineRule="exact"/>
              <w:rPr>
                <w:sz w:val="20"/>
                <w:szCs w:val="20"/>
                <w:color w:val="auto"/>
              </w:rPr>
            </w:pPr>
            <w:r>
              <w:rPr>
                <w:rFonts w:ascii="Arial" w:cs="Arial" w:eastAsia="Arial" w:hAnsi="Arial"/>
                <w:sz w:val="11"/>
                <w:szCs w:val="11"/>
                <w:color w:val="auto"/>
              </w:rPr>
              <w:t>100%</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2,277</w:t>
            </w:r>
          </w:p>
        </w:tc>
        <w:tc>
          <w:tcPr>
            <w:tcW w:w="400" w:type="dxa"/>
            <w:vAlign w:val="bottom"/>
            <w:gridSpan w:val="2"/>
            <w:shd w:val="clear" w:color="auto" w:fill="CCEEFF"/>
          </w:tcPr>
          <w:p>
            <w:pPr>
              <w:jc w:val="right"/>
              <w:ind w:right="60"/>
              <w:spacing w:after="0" w:line="120" w:lineRule="exact"/>
              <w:rPr>
                <w:sz w:val="20"/>
                <w:szCs w:val="20"/>
                <w:color w:val="auto"/>
              </w:rPr>
            </w:pPr>
            <w:r>
              <w:rPr>
                <w:rFonts w:ascii="Arial" w:cs="Arial" w:eastAsia="Arial" w:hAnsi="Arial"/>
                <w:sz w:val="11"/>
                <w:szCs w:val="11"/>
                <w:color w:val="auto"/>
              </w:rPr>
              <w:t>100%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20" w:type="dxa"/>
            <w:vAlign w:val="bottom"/>
            <w:tcBorders>
              <w:right w:val="single" w:sz="8" w:color="auto"/>
            </w:tcBorders>
            <w:gridSpan w:val="3"/>
            <w:vMerge w:val="restart"/>
          </w:tcPr>
          <w:p>
            <w:pPr>
              <w:ind w:left="420"/>
              <w:spacing w:after="0"/>
              <w:rPr>
                <w:sz w:val="20"/>
                <w:szCs w:val="20"/>
                <w:color w:val="auto"/>
              </w:rPr>
            </w:pPr>
            <w:r>
              <w:rPr>
                <w:rFonts w:ascii="Arial" w:cs="Arial" w:eastAsia="Arial" w:hAnsi="Arial"/>
                <w:sz w:val="11"/>
                <w:szCs w:val="11"/>
                <w:color w:val="auto"/>
              </w:rPr>
              <w:t>Total</w:t>
            </w:r>
          </w:p>
        </w:tc>
        <w:tc>
          <w:tcPr>
            <w:tcW w:w="1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08"/>
        </w:trPr>
        <w:tc>
          <w:tcPr>
            <w:tcW w:w="20" w:type="dxa"/>
            <w:vAlign w:val="bottom"/>
          </w:tcPr>
          <w:p>
            <w:pPr>
              <w:spacing w:after="0"/>
              <w:rPr>
                <w:sz w:val="9"/>
                <w:szCs w:val="9"/>
                <w:color w:val="auto"/>
              </w:rPr>
            </w:pPr>
          </w:p>
        </w:tc>
        <w:tc>
          <w:tcPr>
            <w:tcW w:w="4720" w:type="dxa"/>
            <w:vAlign w:val="bottom"/>
            <w:tcBorders>
              <w:right w:val="single" w:sz="8" w:color="auto"/>
            </w:tcBorders>
            <w:gridSpan w:val="3"/>
            <w:vMerge w:val="continue"/>
          </w:tcPr>
          <w:p>
            <w:pPr>
              <w:spacing w:after="0"/>
              <w:rPr>
                <w:sz w:val="9"/>
                <w:szCs w:val="9"/>
                <w:color w:val="auto"/>
              </w:rPr>
            </w:pPr>
          </w:p>
        </w:tc>
        <w:tc>
          <w:tcPr>
            <w:tcW w:w="180" w:type="dxa"/>
            <w:vAlign w:val="bottom"/>
          </w:tcPr>
          <w:p>
            <w:pPr>
              <w:spacing w:after="0"/>
              <w:rPr>
                <w:sz w:val="9"/>
                <w:szCs w:val="9"/>
                <w:color w:val="auto"/>
              </w:rPr>
            </w:pPr>
          </w:p>
        </w:tc>
        <w:tc>
          <w:tcPr>
            <w:tcW w:w="100" w:type="dxa"/>
            <w:vAlign w:val="bottom"/>
          </w:tcPr>
          <w:p>
            <w:pPr>
              <w:spacing w:after="0" w:line="109" w:lineRule="exact"/>
              <w:rPr>
                <w:sz w:val="20"/>
                <w:szCs w:val="20"/>
                <w:color w:val="auto"/>
              </w:rPr>
            </w:pPr>
            <w:r>
              <w:rPr>
                <w:rFonts w:ascii="Arial" w:cs="Arial" w:eastAsia="Arial" w:hAnsi="Arial"/>
                <w:sz w:val="11"/>
                <w:szCs w:val="11"/>
                <w:color w:val="auto"/>
              </w:rPr>
              <w:t>$</w:t>
            </w:r>
          </w:p>
        </w:tc>
        <w:tc>
          <w:tcPr>
            <w:tcW w:w="400" w:type="dxa"/>
            <w:vAlign w:val="bottom"/>
          </w:tcPr>
          <w:p>
            <w:pPr>
              <w:jc w:val="right"/>
              <w:spacing w:after="0" w:line="109" w:lineRule="exact"/>
              <w:rPr>
                <w:sz w:val="20"/>
                <w:szCs w:val="20"/>
                <w:color w:val="auto"/>
              </w:rPr>
            </w:pPr>
            <w:r>
              <w:rPr>
                <w:rFonts w:ascii="Arial" w:cs="Arial" w:eastAsia="Arial" w:hAnsi="Arial"/>
                <w:sz w:val="11"/>
                <w:szCs w:val="11"/>
                <w:color w:val="auto"/>
              </w:rPr>
              <w:t>40,501</w:t>
            </w:r>
          </w:p>
        </w:tc>
        <w:tc>
          <w:tcPr>
            <w:tcW w:w="20" w:type="dxa"/>
            <w:vAlign w:val="bottom"/>
          </w:tcPr>
          <w:p>
            <w:pPr>
              <w:spacing w:after="0"/>
              <w:rPr>
                <w:sz w:val="9"/>
                <w:szCs w:val="9"/>
                <w:color w:val="auto"/>
              </w:rPr>
            </w:pPr>
          </w:p>
        </w:tc>
        <w:tc>
          <w:tcPr>
            <w:tcW w:w="120" w:type="dxa"/>
            <w:vAlign w:val="bottom"/>
          </w:tcPr>
          <w:p>
            <w:pPr>
              <w:spacing w:after="0"/>
              <w:rPr>
                <w:sz w:val="9"/>
                <w:szCs w:val="9"/>
                <w:color w:val="auto"/>
              </w:rPr>
            </w:pPr>
          </w:p>
        </w:tc>
        <w:tc>
          <w:tcPr>
            <w:tcW w:w="420" w:type="dxa"/>
            <w:vAlign w:val="bottom"/>
            <w:tcBorders>
              <w:right w:val="single" w:sz="8" w:color="auto"/>
            </w:tcBorders>
            <w:gridSpan w:val="2"/>
          </w:tcPr>
          <w:p>
            <w:pPr>
              <w:jc w:val="right"/>
              <w:ind w:right="60"/>
              <w:spacing w:after="0" w:line="109" w:lineRule="exact"/>
              <w:rPr>
                <w:sz w:val="20"/>
                <w:szCs w:val="20"/>
                <w:color w:val="auto"/>
              </w:rPr>
            </w:pPr>
            <w:r>
              <w:rPr>
                <w:rFonts w:ascii="Arial" w:cs="Arial" w:eastAsia="Arial" w:hAnsi="Arial"/>
                <w:sz w:val="11"/>
                <w:szCs w:val="11"/>
                <w:color w:val="auto"/>
              </w:rPr>
              <w:t>100%</w:t>
            </w:r>
          </w:p>
        </w:tc>
        <w:tc>
          <w:tcPr>
            <w:tcW w:w="200" w:type="dxa"/>
            <w:vAlign w:val="bottom"/>
          </w:tcPr>
          <w:p>
            <w:pPr>
              <w:spacing w:after="0"/>
              <w:rPr>
                <w:sz w:val="9"/>
                <w:szCs w:val="9"/>
                <w:color w:val="auto"/>
              </w:rPr>
            </w:pPr>
          </w:p>
        </w:tc>
        <w:tc>
          <w:tcPr>
            <w:tcW w:w="80" w:type="dxa"/>
            <w:vAlign w:val="bottom"/>
          </w:tcPr>
          <w:p>
            <w:pPr>
              <w:jc w:val="right"/>
              <w:spacing w:after="0"/>
              <w:rPr>
                <w:sz w:val="20"/>
                <w:szCs w:val="20"/>
                <w:color w:val="auto"/>
              </w:rPr>
            </w:pPr>
            <w:r>
              <w:rPr>
                <w:rFonts w:ascii="Arial" w:cs="Arial" w:eastAsia="Arial" w:hAnsi="Arial"/>
                <w:sz w:val="4"/>
                <w:szCs w:val="4"/>
                <w:color w:val="auto"/>
                <w:w w:val="87"/>
              </w:rPr>
              <w:t>$</w:t>
            </w:r>
          </w:p>
        </w:tc>
        <w:tc>
          <w:tcPr>
            <w:tcW w:w="420" w:type="dxa"/>
            <w:vAlign w:val="bottom"/>
          </w:tcPr>
          <w:p>
            <w:pPr>
              <w:jc w:val="right"/>
              <w:spacing w:after="0" w:line="109" w:lineRule="exact"/>
              <w:rPr>
                <w:sz w:val="20"/>
                <w:szCs w:val="20"/>
                <w:color w:val="auto"/>
              </w:rPr>
            </w:pPr>
            <w:r>
              <w:rPr>
                <w:rFonts w:ascii="Arial" w:cs="Arial" w:eastAsia="Arial" w:hAnsi="Arial"/>
                <w:sz w:val="11"/>
                <w:szCs w:val="11"/>
                <w:color w:val="auto"/>
              </w:rPr>
              <w:t>39,647</w:t>
            </w:r>
          </w:p>
        </w:tc>
        <w:tc>
          <w:tcPr>
            <w:tcW w:w="240" w:type="dxa"/>
            <w:vAlign w:val="bottom"/>
          </w:tcPr>
          <w:p>
            <w:pPr>
              <w:spacing w:after="0"/>
              <w:rPr>
                <w:sz w:val="9"/>
                <w:szCs w:val="9"/>
                <w:color w:val="auto"/>
              </w:rPr>
            </w:pPr>
          </w:p>
        </w:tc>
        <w:tc>
          <w:tcPr>
            <w:tcW w:w="460" w:type="dxa"/>
            <w:vAlign w:val="bottom"/>
            <w:gridSpan w:val="2"/>
          </w:tcPr>
          <w:p>
            <w:pPr>
              <w:jc w:val="right"/>
              <w:ind w:right="120"/>
              <w:spacing w:after="0" w:line="109" w:lineRule="exact"/>
              <w:rPr>
                <w:sz w:val="20"/>
                <w:szCs w:val="20"/>
                <w:color w:val="auto"/>
              </w:rPr>
            </w:pPr>
            <w:r>
              <w:rPr>
                <w:rFonts w:ascii="Arial" w:cs="Arial" w:eastAsia="Arial" w:hAnsi="Arial"/>
                <w:sz w:val="11"/>
                <w:szCs w:val="11"/>
                <w:color w:val="auto"/>
              </w:rPr>
              <w:t>100%</w:t>
            </w:r>
          </w:p>
        </w:tc>
        <w:tc>
          <w:tcPr>
            <w:tcW w:w="120" w:type="dxa"/>
            <w:vAlign w:val="bottom"/>
          </w:tcPr>
          <w:p>
            <w:pPr>
              <w:spacing w:after="0"/>
              <w:rPr>
                <w:sz w:val="9"/>
                <w:szCs w:val="9"/>
                <w:color w:val="auto"/>
              </w:rPr>
            </w:pPr>
          </w:p>
        </w:tc>
        <w:tc>
          <w:tcPr>
            <w:tcW w:w="80" w:type="dxa"/>
            <w:vAlign w:val="bottom"/>
          </w:tcPr>
          <w:p>
            <w:pPr>
              <w:spacing w:after="0" w:line="109" w:lineRule="exact"/>
              <w:rPr>
                <w:sz w:val="20"/>
                <w:szCs w:val="20"/>
                <w:color w:val="auto"/>
              </w:rPr>
            </w:pPr>
            <w:r>
              <w:rPr>
                <w:rFonts w:ascii="Arial" w:cs="Arial" w:eastAsia="Arial" w:hAnsi="Arial"/>
                <w:sz w:val="11"/>
                <w:szCs w:val="11"/>
                <w:color w:val="auto"/>
                <w:w w:val="97"/>
              </w:rPr>
              <w:t>$</w:t>
            </w:r>
          </w:p>
        </w:tc>
        <w:tc>
          <w:tcPr>
            <w:tcW w:w="460" w:type="dxa"/>
            <w:vAlign w:val="bottom"/>
          </w:tcPr>
          <w:p>
            <w:pPr>
              <w:jc w:val="right"/>
              <w:spacing w:after="0" w:line="109" w:lineRule="exact"/>
              <w:rPr>
                <w:sz w:val="20"/>
                <w:szCs w:val="20"/>
                <w:color w:val="auto"/>
              </w:rPr>
            </w:pPr>
            <w:r>
              <w:rPr>
                <w:rFonts w:ascii="Arial" w:cs="Arial" w:eastAsia="Arial" w:hAnsi="Arial"/>
                <w:sz w:val="11"/>
                <w:szCs w:val="11"/>
                <w:color w:val="auto"/>
              </w:rPr>
              <w:t>39,123</w:t>
            </w:r>
          </w:p>
        </w:tc>
        <w:tc>
          <w:tcPr>
            <w:tcW w:w="240" w:type="dxa"/>
            <w:vAlign w:val="bottom"/>
          </w:tcPr>
          <w:p>
            <w:pPr>
              <w:spacing w:after="0"/>
              <w:rPr>
                <w:sz w:val="9"/>
                <w:szCs w:val="9"/>
                <w:color w:val="auto"/>
              </w:rPr>
            </w:pPr>
          </w:p>
        </w:tc>
        <w:tc>
          <w:tcPr>
            <w:tcW w:w="500" w:type="dxa"/>
            <w:vAlign w:val="bottom"/>
            <w:gridSpan w:val="2"/>
          </w:tcPr>
          <w:p>
            <w:pPr>
              <w:jc w:val="right"/>
              <w:ind w:right="140"/>
              <w:spacing w:after="0" w:line="109" w:lineRule="exact"/>
              <w:rPr>
                <w:sz w:val="20"/>
                <w:szCs w:val="20"/>
                <w:color w:val="auto"/>
              </w:rPr>
            </w:pPr>
            <w:r>
              <w:rPr>
                <w:rFonts w:ascii="Arial" w:cs="Arial" w:eastAsia="Arial" w:hAnsi="Arial"/>
                <w:sz w:val="11"/>
                <w:szCs w:val="11"/>
                <w:color w:val="auto"/>
              </w:rPr>
              <w:t>100%</w:t>
            </w:r>
          </w:p>
        </w:tc>
        <w:tc>
          <w:tcPr>
            <w:tcW w:w="100" w:type="dxa"/>
            <w:vAlign w:val="bottom"/>
          </w:tcPr>
          <w:p>
            <w:pPr>
              <w:spacing w:after="0"/>
              <w:rPr>
                <w:sz w:val="9"/>
                <w:szCs w:val="9"/>
                <w:color w:val="auto"/>
              </w:rPr>
            </w:pPr>
          </w:p>
        </w:tc>
        <w:tc>
          <w:tcPr>
            <w:tcW w:w="80" w:type="dxa"/>
            <w:vAlign w:val="bottom"/>
          </w:tcPr>
          <w:p>
            <w:pPr>
              <w:spacing w:after="0" w:line="109" w:lineRule="exact"/>
              <w:rPr>
                <w:sz w:val="20"/>
                <w:szCs w:val="20"/>
                <w:color w:val="auto"/>
              </w:rPr>
            </w:pPr>
            <w:r>
              <w:rPr>
                <w:rFonts w:ascii="Arial" w:cs="Arial" w:eastAsia="Arial" w:hAnsi="Arial"/>
                <w:sz w:val="11"/>
                <w:szCs w:val="11"/>
                <w:color w:val="auto"/>
                <w:w w:val="97"/>
              </w:rPr>
              <w:t>$</w:t>
            </w:r>
          </w:p>
        </w:tc>
        <w:tc>
          <w:tcPr>
            <w:tcW w:w="460" w:type="dxa"/>
            <w:vAlign w:val="bottom"/>
          </w:tcPr>
          <w:p>
            <w:pPr>
              <w:jc w:val="right"/>
              <w:spacing w:after="0" w:line="109" w:lineRule="exact"/>
              <w:rPr>
                <w:sz w:val="20"/>
                <w:szCs w:val="20"/>
                <w:color w:val="auto"/>
              </w:rPr>
            </w:pPr>
            <w:r>
              <w:rPr>
                <w:rFonts w:ascii="Arial" w:cs="Arial" w:eastAsia="Arial" w:hAnsi="Arial"/>
                <w:sz w:val="11"/>
                <w:szCs w:val="11"/>
                <w:color w:val="auto"/>
              </w:rPr>
              <w:t>40,703</w:t>
            </w:r>
          </w:p>
        </w:tc>
        <w:tc>
          <w:tcPr>
            <w:tcW w:w="240" w:type="dxa"/>
            <w:vAlign w:val="bottom"/>
          </w:tcPr>
          <w:p>
            <w:pPr>
              <w:spacing w:after="0"/>
              <w:rPr>
                <w:sz w:val="9"/>
                <w:szCs w:val="9"/>
                <w:color w:val="auto"/>
              </w:rPr>
            </w:pPr>
          </w:p>
        </w:tc>
        <w:tc>
          <w:tcPr>
            <w:tcW w:w="640" w:type="dxa"/>
            <w:vAlign w:val="bottom"/>
            <w:gridSpan w:val="2"/>
          </w:tcPr>
          <w:p>
            <w:pPr>
              <w:jc w:val="right"/>
              <w:ind w:right="260"/>
              <w:spacing w:after="0" w:line="109" w:lineRule="exact"/>
              <w:rPr>
                <w:sz w:val="20"/>
                <w:szCs w:val="20"/>
                <w:color w:val="auto"/>
              </w:rPr>
            </w:pPr>
            <w:r>
              <w:rPr>
                <w:rFonts w:ascii="Arial" w:cs="Arial" w:eastAsia="Arial" w:hAnsi="Arial"/>
                <w:sz w:val="11"/>
                <w:szCs w:val="11"/>
                <w:color w:val="auto"/>
              </w:rPr>
              <w:t>100%</w:t>
            </w:r>
          </w:p>
        </w:tc>
        <w:tc>
          <w:tcPr>
            <w:tcW w:w="100" w:type="dxa"/>
            <w:vAlign w:val="bottom"/>
          </w:tcPr>
          <w:p>
            <w:pPr>
              <w:spacing w:after="0" w:line="109" w:lineRule="exact"/>
              <w:rPr>
                <w:sz w:val="20"/>
                <w:szCs w:val="20"/>
                <w:color w:val="auto"/>
              </w:rPr>
            </w:pPr>
            <w:r>
              <w:rPr>
                <w:rFonts w:ascii="Arial" w:cs="Arial" w:eastAsia="Arial" w:hAnsi="Arial"/>
                <w:sz w:val="11"/>
                <w:szCs w:val="11"/>
                <w:color w:val="auto"/>
              </w:rPr>
              <w:t>$</w:t>
            </w:r>
          </w:p>
        </w:tc>
        <w:tc>
          <w:tcPr>
            <w:tcW w:w="400" w:type="dxa"/>
            <w:vAlign w:val="bottom"/>
          </w:tcPr>
          <w:p>
            <w:pPr>
              <w:jc w:val="right"/>
              <w:spacing w:after="0" w:line="109" w:lineRule="exact"/>
              <w:rPr>
                <w:sz w:val="20"/>
                <w:szCs w:val="20"/>
                <w:color w:val="auto"/>
              </w:rPr>
            </w:pPr>
            <w:r>
              <w:rPr>
                <w:rFonts w:ascii="Arial" w:cs="Arial" w:eastAsia="Arial" w:hAnsi="Arial"/>
                <w:sz w:val="11"/>
                <w:szCs w:val="11"/>
                <w:color w:val="auto"/>
              </w:rPr>
              <w:t>39,817</w:t>
            </w:r>
          </w:p>
        </w:tc>
        <w:tc>
          <w:tcPr>
            <w:tcW w:w="240" w:type="dxa"/>
            <w:vAlign w:val="bottom"/>
          </w:tcPr>
          <w:p>
            <w:pPr>
              <w:spacing w:after="0"/>
              <w:rPr>
                <w:sz w:val="9"/>
                <w:szCs w:val="9"/>
                <w:color w:val="auto"/>
              </w:rPr>
            </w:pPr>
          </w:p>
        </w:tc>
        <w:tc>
          <w:tcPr>
            <w:tcW w:w="400" w:type="dxa"/>
            <w:vAlign w:val="bottom"/>
            <w:gridSpan w:val="2"/>
          </w:tcPr>
          <w:p>
            <w:pPr>
              <w:jc w:val="right"/>
              <w:ind w:right="60"/>
              <w:spacing w:after="0" w:line="109" w:lineRule="exact"/>
              <w:rPr>
                <w:sz w:val="20"/>
                <w:szCs w:val="20"/>
                <w:color w:val="auto"/>
              </w:rPr>
            </w:pPr>
            <w:r>
              <w:rPr>
                <w:rFonts w:ascii="Arial" w:cs="Arial" w:eastAsia="Arial" w:hAnsi="Arial"/>
                <w:sz w:val="11"/>
                <w:szCs w:val="11"/>
                <w:color w:val="auto"/>
              </w:rPr>
              <w:t>100%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1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04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96"/>
        </w:trPr>
        <w:tc>
          <w:tcPr>
            <w:tcW w:w="20" w:type="dxa"/>
            <w:vAlign w:val="bottom"/>
          </w:tcPr>
          <w:p>
            <w:pPr>
              <w:spacing w:after="0"/>
              <w:rPr>
                <w:sz w:val="8"/>
                <w:szCs w:val="8"/>
                <w:color w:val="auto"/>
              </w:rPr>
            </w:pPr>
          </w:p>
        </w:tc>
        <w:tc>
          <w:tcPr>
            <w:tcW w:w="4720" w:type="dxa"/>
            <w:vAlign w:val="bottom"/>
            <w:tcBorders>
              <w:right w:val="single" w:sz="8" w:color="auto"/>
            </w:tcBorders>
            <w:gridSpan w:val="3"/>
            <w:shd w:val="clear" w:color="auto" w:fill="CCEEFF"/>
          </w:tcPr>
          <w:p>
            <w:pPr>
              <w:spacing w:after="0" w:line="96" w:lineRule="exact"/>
              <w:rPr>
                <w:sz w:val="20"/>
                <w:szCs w:val="20"/>
                <w:color w:val="auto"/>
              </w:rPr>
            </w:pPr>
            <w:r>
              <w:rPr>
                <w:rFonts w:ascii="Arial" w:cs="Arial" w:eastAsia="Arial" w:hAnsi="Arial"/>
                <w:sz w:val="11"/>
                <w:szCs w:val="11"/>
                <w:b w:val="1"/>
                <w:bCs w:val="1"/>
                <w:color w:val="auto"/>
              </w:rPr>
              <w:t>Fixed Maturity Securities—Contractual Maturity Dates:</w:t>
            </w:r>
          </w:p>
        </w:tc>
        <w:tc>
          <w:tcPr>
            <w:tcW w:w="18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400" w:type="dxa"/>
            <w:vAlign w:val="bottom"/>
            <w:shd w:val="clear" w:color="auto" w:fill="CCEEFF"/>
          </w:tcPr>
          <w:p>
            <w:pPr>
              <w:spacing w:after="0"/>
              <w:rPr>
                <w:sz w:val="8"/>
                <w:szCs w:val="8"/>
                <w:color w:val="auto"/>
              </w:rPr>
            </w:pPr>
          </w:p>
        </w:tc>
        <w:tc>
          <w:tcPr>
            <w:tcW w:w="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260" w:type="dxa"/>
            <w:vAlign w:val="bottom"/>
            <w:shd w:val="clear" w:color="auto" w:fill="CCEEFF"/>
          </w:tcPr>
          <w:p>
            <w:pPr>
              <w:spacing w:after="0"/>
              <w:rPr>
                <w:sz w:val="8"/>
                <w:szCs w:val="8"/>
                <w:color w:val="auto"/>
              </w:rPr>
            </w:pPr>
          </w:p>
        </w:tc>
        <w:tc>
          <w:tcPr>
            <w:tcW w:w="160" w:type="dxa"/>
            <w:vAlign w:val="bottom"/>
            <w:tcBorders>
              <w:right w:val="single" w:sz="8" w:color="auto"/>
            </w:tcBorders>
            <w:shd w:val="clear" w:color="auto" w:fill="CCEEFF"/>
          </w:tcPr>
          <w:p>
            <w:pPr>
              <w:spacing w:after="0"/>
              <w:rPr>
                <w:sz w:val="8"/>
                <w:szCs w:val="8"/>
                <w:color w:val="auto"/>
              </w:rPr>
            </w:pPr>
          </w:p>
        </w:tc>
        <w:tc>
          <w:tcPr>
            <w:tcW w:w="2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420" w:type="dxa"/>
            <w:vAlign w:val="bottom"/>
            <w:shd w:val="clear" w:color="auto" w:fill="CCEEFF"/>
          </w:tcPr>
          <w:p>
            <w:pPr>
              <w:spacing w:after="0"/>
              <w:rPr>
                <w:sz w:val="8"/>
                <w:szCs w:val="8"/>
                <w:color w:val="auto"/>
              </w:rPr>
            </w:pPr>
          </w:p>
        </w:tc>
        <w:tc>
          <w:tcPr>
            <w:tcW w:w="240" w:type="dxa"/>
            <w:vAlign w:val="bottom"/>
            <w:shd w:val="clear" w:color="auto" w:fill="CCEEFF"/>
          </w:tcPr>
          <w:p>
            <w:pPr>
              <w:spacing w:after="0"/>
              <w:rPr>
                <w:sz w:val="8"/>
                <w:szCs w:val="8"/>
                <w:color w:val="auto"/>
              </w:rPr>
            </w:pPr>
          </w:p>
        </w:tc>
        <w:tc>
          <w:tcPr>
            <w:tcW w:w="240" w:type="dxa"/>
            <w:vAlign w:val="bottom"/>
            <w:shd w:val="clear" w:color="auto" w:fill="CCEEFF"/>
          </w:tcPr>
          <w:p>
            <w:pPr>
              <w:spacing w:after="0"/>
              <w:rPr>
                <w:sz w:val="8"/>
                <w:szCs w:val="8"/>
                <w:color w:val="auto"/>
              </w:rPr>
            </w:pPr>
          </w:p>
        </w:tc>
        <w:tc>
          <w:tcPr>
            <w:tcW w:w="220" w:type="dxa"/>
            <w:vAlign w:val="bottom"/>
            <w:shd w:val="clear" w:color="auto" w:fill="CCEEFF"/>
          </w:tcPr>
          <w:p>
            <w:pPr>
              <w:spacing w:after="0"/>
              <w:rPr>
                <w:sz w:val="8"/>
                <w:szCs w:val="8"/>
                <w:color w:val="auto"/>
              </w:rPr>
            </w:pPr>
          </w:p>
        </w:tc>
        <w:tc>
          <w:tcPr>
            <w:tcW w:w="12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460" w:type="dxa"/>
            <w:vAlign w:val="bottom"/>
            <w:shd w:val="clear" w:color="auto" w:fill="CCEEFF"/>
          </w:tcPr>
          <w:p>
            <w:pPr>
              <w:spacing w:after="0"/>
              <w:rPr>
                <w:sz w:val="8"/>
                <w:szCs w:val="8"/>
                <w:color w:val="auto"/>
              </w:rPr>
            </w:pPr>
          </w:p>
        </w:tc>
        <w:tc>
          <w:tcPr>
            <w:tcW w:w="240" w:type="dxa"/>
            <w:vAlign w:val="bottom"/>
            <w:shd w:val="clear" w:color="auto" w:fill="CCEEFF"/>
          </w:tcPr>
          <w:p>
            <w:pPr>
              <w:spacing w:after="0"/>
              <w:rPr>
                <w:sz w:val="8"/>
                <w:szCs w:val="8"/>
                <w:color w:val="auto"/>
              </w:rPr>
            </w:pPr>
          </w:p>
        </w:tc>
        <w:tc>
          <w:tcPr>
            <w:tcW w:w="260" w:type="dxa"/>
            <w:vAlign w:val="bottom"/>
            <w:shd w:val="clear" w:color="auto" w:fill="CCEEFF"/>
          </w:tcPr>
          <w:p>
            <w:pPr>
              <w:spacing w:after="0"/>
              <w:rPr>
                <w:sz w:val="8"/>
                <w:szCs w:val="8"/>
                <w:color w:val="auto"/>
              </w:rPr>
            </w:pPr>
          </w:p>
        </w:tc>
        <w:tc>
          <w:tcPr>
            <w:tcW w:w="24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80" w:type="dxa"/>
            <w:vAlign w:val="bottom"/>
            <w:shd w:val="clear" w:color="auto" w:fill="CCEEFF"/>
          </w:tcPr>
          <w:p>
            <w:pPr>
              <w:spacing w:after="0"/>
              <w:rPr>
                <w:sz w:val="8"/>
                <w:szCs w:val="8"/>
                <w:color w:val="auto"/>
              </w:rPr>
            </w:pPr>
          </w:p>
        </w:tc>
        <w:tc>
          <w:tcPr>
            <w:tcW w:w="460" w:type="dxa"/>
            <w:vAlign w:val="bottom"/>
            <w:shd w:val="clear" w:color="auto" w:fill="CCEEFF"/>
          </w:tcPr>
          <w:p>
            <w:pPr>
              <w:spacing w:after="0"/>
              <w:rPr>
                <w:sz w:val="8"/>
                <w:szCs w:val="8"/>
                <w:color w:val="auto"/>
              </w:rPr>
            </w:pPr>
          </w:p>
        </w:tc>
        <w:tc>
          <w:tcPr>
            <w:tcW w:w="240" w:type="dxa"/>
            <w:vAlign w:val="bottom"/>
            <w:shd w:val="clear" w:color="auto" w:fill="CCEEFF"/>
          </w:tcPr>
          <w:p>
            <w:pPr>
              <w:spacing w:after="0"/>
              <w:rPr>
                <w:sz w:val="8"/>
                <w:szCs w:val="8"/>
                <w:color w:val="auto"/>
              </w:rPr>
            </w:pPr>
          </w:p>
        </w:tc>
        <w:tc>
          <w:tcPr>
            <w:tcW w:w="300" w:type="dxa"/>
            <w:vAlign w:val="bottom"/>
            <w:shd w:val="clear" w:color="auto" w:fill="CCEEFF"/>
          </w:tcPr>
          <w:p>
            <w:pPr>
              <w:spacing w:after="0"/>
              <w:rPr>
                <w:sz w:val="8"/>
                <w:szCs w:val="8"/>
                <w:color w:val="auto"/>
              </w:rPr>
            </w:pPr>
          </w:p>
        </w:tc>
        <w:tc>
          <w:tcPr>
            <w:tcW w:w="340" w:type="dxa"/>
            <w:vAlign w:val="bottom"/>
            <w:shd w:val="clear" w:color="auto" w:fill="CCEEFF"/>
          </w:tcPr>
          <w:p>
            <w:pPr>
              <w:spacing w:after="0"/>
              <w:rPr>
                <w:sz w:val="8"/>
                <w:szCs w:val="8"/>
                <w:color w:val="auto"/>
              </w:rPr>
            </w:pPr>
          </w:p>
        </w:tc>
        <w:tc>
          <w:tcPr>
            <w:tcW w:w="100" w:type="dxa"/>
            <w:vAlign w:val="bottom"/>
            <w:shd w:val="clear" w:color="auto" w:fill="CCEEFF"/>
          </w:tcPr>
          <w:p>
            <w:pPr>
              <w:spacing w:after="0"/>
              <w:rPr>
                <w:sz w:val="8"/>
                <w:szCs w:val="8"/>
                <w:color w:val="auto"/>
              </w:rPr>
            </w:pPr>
          </w:p>
        </w:tc>
        <w:tc>
          <w:tcPr>
            <w:tcW w:w="400" w:type="dxa"/>
            <w:vAlign w:val="bottom"/>
            <w:shd w:val="clear" w:color="auto" w:fill="CCEEFF"/>
          </w:tcPr>
          <w:p>
            <w:pPr>
              <w:spacing w:after="0"/>
              <w:rPr>
                <w:sz w:val="8"/>
                <w:szCs w:val="8"/>
                <w:color w:val="auto"/>
              </w:rPr>
            </w:pPr>
          </w:p>
        </w:tc>
        <w:tc>
          <w:tcPr>
            <w:tcW w:w="240" w:type="dxa"/>
            <w:vAlign w:val="bottom"/>
            <w:shd w:val="clear" w:color="auto" w:fill="CCEEFF"/>
          </w:tcPr>
          <w:p>
            <w:pPr>
              <w:spacing w:after="0"/>
              <w:rPr>
                <w:sz w:val="8"/>
                <w:szCs w:val="8"/>
                <w:color w:val="auto"/>
              </w:rPr>
            </w:pPr>
          </w:p>
        </w:tc>
        <w:tc>
          <w:tcPr>
            <w:tcW w:w="240" w:type="dxa"/>
            <w:vAlign w:val="bottom"/>
            <w:shd w:val="clear" w:color="auto" w:fill="CCEEFF"/>
          </w:tcPr>
          <w:p>
            <w:pPr>
              <w:spacing w:after="0"/>
              <w:rPr>
                <w:sz w:val="8"/>
                <w:szCs w:val="8"/>
                <w:color w:val="auto"/>
              </w:rPr>
            </w:pPr>
          </w:p>
        </w:tc>
        <w:tc>
          <w:tcPr>
            <w:tcW w:w="160" w:type="dxa"/>
            <w:vAlign w:val="bottom"/>
            <w:shd w:val="clear" w:color="auto" w:fill="CCEEFF"/>
          </w:tcPr>
          <w:p>
            <w:pPr>
              <w:spacing w:after="0"/>
              <w:rPr>
                <w:sz w:val="8"/>
                <w:szCs w:val="8"/>
                <w:color w:val="auto"/>
              </w:rPr>
            </w:pPr>
          </w:p>
        </w:tc>
        <w:tc>
          <w:tcPr>
            <w:tcW w:w="0" w:type="dxa"/>
            <w:vAlign w:val="bottom"/>
          </w:tcPr>
          <w:p>
            <w:pPr>
              <w:spacing w:after="0"/>
              <w:rPr>
                <w:sz w:val="1"/>
                <w:szCs w:val="1"/>
                <w:color w:val="auto"/>
              </w:rPr>
            </w:pPr>
          </w:p>
        </w:tc>
      </w:tr>
      <w:tr>
        <w:trPr>
          <w:trHeight w:val="112"/>
        </w:trPr>
        <w:tc>
          <w:tcPr>
            <w:tcW w:w="20" w:type="dxa"/>
            <w:vAlign w:val="bottom"/>
          </w:tcPr>
          <w:p>
            <w:pPr>
              <w:spacing w:after="0"/>
              <w:rPr>
                <w:sz w:val="9"/>
                <w:szCs w:val="9"/>
                <w:color w:val="auto"/>
              </w:rPr>
            </w:pPr>
          </w:p>
        </w:tc>
        <w:tc>
          <w:tcPr>
            <w:tcW w:w="2680" w:type="dxa"/>
            <w:vAlign w:val="bottom"/>
            <w:tcBorders>
              <w:top w:val="single" w:sz="8" w:color="auto"/>
            </w:tcBorders>
            <w:gridSpan w:val="2"/>
          </w:tcPr>
          <w:p>
            <w:pPr>
              <w:ind w:left="200"/>
              <w:spacing w:after="0" w:line="112" w:lineRule="exact"/>
              <w:rPr>
                <w:sz w:val="20"/>
                <w:szCs w:val="20"/>
                <w:color w:val="auto"/>
              </w:rPr>
            </w:pPr>
            <w:r>
              <w:rPr>
                <w:rFonts w:ascii="Arial" w:cs="Arial" w:eastAsia="Arial" w:hAnsi="Arial"/>
                <w:sz w:val="11"/>
                <w:szCs w:val="11"/>
                <w:color w:val="auto"/>
              </w:rPr>
              <w:t>Due in one year or less</w:t>
            </w:r>
          </w:p>
        </w:tc>
        <w:tc>
          <w:tcPr>
            <w:tcW w:w="2040" w:type="dxa"/>
            <w:vAlign w:val="bottom"/>
            <w:tcBorders>
              <w:top w:val="single" w:sz="8" w:color="CCEEFF"/>
              <w:right w:val="single" w:sz="8" w:color="auto"/>
            </w:tcBorders>
          </w:tcPr>
          <w:p>
            <w:pPr>
              <w:spacing w:after="0"/>
              <w:rPr>
                <w:sz w:val="9"/>
                <w:szCs w:val="9"/>
                <w:color w:val="auto"/>
              </w:rPr>
            </w:pPr>
          </w:p>
        </w:tc>
        <w:tc>
          <w:tcPr>
            <w:tcW w:w="180" w:type="dxa"/>
            <w:vAlign w:val="bottom"/>
            <w:tcBorders>
              <w:top w:val="single" w:sz="8" w:color="CCEEFF"/>
            </w:tcBorders>
          </w:tcPr>
          <w:p>
            <w:pPr>
              <w:spacing w:after="0"/>
              <w:rPr>
                <w:sz w:val="9"/>
                <w:szCs w:val="9"/>
                <w:color w:val="auto"/>
              </w:rPr>
            </w:pPr>
          </w:p>
        </w:tc>
        <w:tc>
          <w:tcPr>
            <w:tcW w:w="100" w:type="dxa"/>
            <w:vAlign w:val="bottom"/>
            <w:tcBorders>
              <w:top w:val="single" w:sz="8" w:color="CCEEFF"/>
            </w:tcBorders>
          </w:tcPr>
          <w:p>
            <w:pPr>
              <w:spacing w:after="0" w:line="112" w:lineRule="exact"/>
              <w:rPr>
                <w:sz w:val="20"/>
                <w:szCs w:val="20"/>
                <w:color w:val="auto"/>
              </w:rPr>
            </w:pPr>
            <w:r>
              <w:rPr>
                <w:rFonts w:ascii="Arial" w:cs="Arial" w:eastAsia="Arial" w:hAnsi="Arial"/>
                <w:sz w:val="11"/>
                <w:szCs w:val="11"/>
                <w:color w:val="auto"/>
              </w:rPr>
              <w:t>$</w:t>
            </w:r>
          </w:p>
        </w:tc>
        <w:tc>
          <w:tcPr>
            <w:tcW w:w="420" w:type="dxa"/>
            <w:vAlign w:val="bottom"/>
            <w:tcBorders>
              <w:top w:val="single" w:sz="8" w:color="CCEEFF"/>
            </w:tcBorders>
            <w:gridSpan w:val="2"/>
          </w:tcPr>
          <w:p>
            <w:pPr>
              <w:jc w:val="right"/>
              <w:ind w:right="20"/>
              <w:spacing w:after="0" w:line="112" w:lineRule="exact"/>
              <w:rPr>
                <w:sz w:val="20"/>
                <w:szCs w:val="20"/>
                <w:color w:val="auto"/>
              </w:rPr>
            </w:pPr>
            <w:r>
              <w:rPr>
                <w:rFonts w:ascii="Arial" w:cs="Arial" w:eastAsia="Arial" w:hAnsi="Arial"/>
                <w:sz w:val="11"/>
                <w:szCs w:val="11"/>
                <w:color w:val="auto"/>
              </w:rPr>
              <w:t>1,906</w:t>
            </w:r>
          </w:p>
        </w:tc>
        <w:tc>
          <w:tcPr>
            <w:tcW w:w="120" w:type="dxa"/>
            <w:vAlign w:val="bottom"/>
            <w:tcBorders>
              <w:top w:val="single" w:sz="8" w:color="CCEEFF"/>
            </w:tcBorders>
          </w:tcPr>
          <w:p>
            <w:pPr>
              <w:spacing w:after="0"/>
              <w:rPr>
                <w:sz w:val="9"/>
                <w:szCs w:val="9"/>
                <w:color w:val="auto"/>
              </w:rPr>
            </w:pPr>
          </w:p>
        </w:tc>
        <w:tc>
          <w:tcPr>
            <w:tcW w:w="420" w:type="dxa"/>
            <w:vAlign w:val="bottom"/>
            <w:tcBorders>
              <w:top w:val="single" w:sz="8" w:color="CCEEFF"/>
              <w:right w:val="single" w:sz="8" w:color="auto"/>
            </w:tcBorders>
            <w:gridSpan w:val="2"/>
          </w:tcPr>
          <w:p>
            <w:pPr>
              <w:jc w:val="right"/>
              <w:ind w:right="60"/>
              <w:spacing w:after="0" w:line="112" w:lineRule="exact"/>
              <w:rPr>
                <w:sz w:val="20"/>
                <w:szCs w:val="20"/>
                <w:color w:val="auto"/>
              </w:rPr>
            </w:pPr>
            <w:r>
              <w:rPr>
                <w:rFonts w:ascii="Arial" w:cs="Arial" w:eastAsia="Arial" w:hAnsi="Arial"/>
                <w:sz w:val="11"/>
                <w:szCs w:val="11"/>
                <w:color w:val="auto"/>
              </w:rPr>
              <w:t>3%</w:t>
            </w:r>
          </w:p>
        </w:tc>
        <w:tc>
          <w:tcPr>
            <w:tcW w:w="280" w:type="dxa"/>
            <w:vAlign w:val="bottom"/>
            <w:tcBorders>
              <w:top w:val="single" w:sz="8" w:color="CCEEFF"/>
            </w:tcBorders>
            <w:gridSpan w:val="2"/>
          </w:tcPr>
          <w:p>
            <w:pPr>
              <w:jc w:val="right"/>
              <w:spacing w:after="0" w:line="112" w:lineRule="exact"/>
              <w:rPr>
                <w:sz w:val="20"/>
                <w:szCs w:val="20"/>
                <w:color w:val="auto"/>
              </w:rPr>
            </w:pPr>
            <w:r>
              <w:rPr>
                <w:rFonts w:ascii="Arial" w:cs="Arial" w:eastAsia="Arial" w:hAnsi="Arial"/>
                <w:sz w:val="11"/>
                <w:szCs w:val="11"/>
                <w:color w:val="auto"/>
              </w:rPr>
              <w:t>$</w:t>
            </w:r>
          </w:p>
        </w:tc>
        <w:tc>
          <w:tcPr>
            <w:tcW w:w="660" w:type="dxa"/>
            <w:vAlign w:val="bottom"/>
            <w:tcBorders>
              <w:top w:val="single" w:sz="8" w:color="CCEEFF"/>
            </w:tcBorders>
            <w:gridSpan w:val="2"/>
          </w:tcPr>
          <w:p>
            <w:pPr>
              <w:jc w:val="right"/>
              <w:ind w:right="240"/>
              <w:spacing w:after="0" w:line="112" w:lineRule="exact"/>
              <w:rPr>
                <w:sz w:val="20"/>
                <w:szCs w:val="20"/>
                <w:color w:val="auto"/>
              </w:rPr>
            </w:pPr>
            <w:r>
              <w:rPr>
                <w:rFonts w:ascii="Arial" w:cs="Arial" w:eastAsia="Arial" w:hAnsi="Arial"/>
                <w:sz w:val="11"/>
                <w:szCs w:val="11"/>
                <w:color w:val="auto"/>
              </w:rPr>
              <w:t>1,776</w:t>
            </w:r>
          </w:p>
        </w:tc>
        <w:tc>
          <w:tcPr>
            <w:tcW w:w="460" w:type="dxa"/>
            <w:vAlign w:val="bottom"/>
            <w:tcBorders>
              <w:top w:val="single" w:sz="8" w:color="CCEEFF"/>
            </w:tcBorders>
            <w:gridSpan w:val="2"/>
          </w:tcPr>
          <w:p>
            <w:pPr>
              <w:jc w:val="right"/>
              <w:ind w:right="120"/>
              <w:spacing w:after="0" w:line="112" w:lineRule="exact"/>
              <w:rPr>
                <w:sz w:val="20"/>
                <w:szCs w:val="20"/>
                <w:color w:val="auto"/>
              </w:rPr>
            </w:pPr>
            <w:r>
              <w:rPr>
                <w:rFonts w:ascii="Arial" w:cs="Arial" w:eastAsia="Arial" w:hAnsi="Arial"/>
                <w:sz w:val="11"/>
                <w:szCs w:val="11"/>
                <w:color w:val="auto"/>
              </w:rPr>
              <w:t>3%</w:t>
            </w:r>
          </w:p>
        </w:tc>
        <w:tc>
          <w:tcPr>
            <w:tcW w:w="200" w:type="dxa"/>
            <w:vAlign w:val="bottom"/>
            <w:tcBorders>
              <w:top w:val="single" w:sz="8" w:color="CCEEFF"/>
            </w:tcBorders>
            <w:gridSpan w:val="2"/>
          </w:tcPr>
          <w:p>
            <w:pPr>
              <w:ind w:left="120"/>
              <w:spacing w:after="0" w:line="112" w:lineRule="exact"/>
              <w:rPr>
                <w:sz w:val="20"/>
                <w:szCs w:val="20"/>
                <w:color w:val="auto"/>
              </w:rPr>
            </w:pPr>
            <w:r>
              <w:rPr>
                <w:rFonts w:ascii="Arial" w:cs="Arial" w:eastAsia="Arial" w:hAnsi="Arial"/>
                <w:sz w:val="11"/>
                <w:szCs w:val="11"/>
                <w:color w:val="auto"/>
                <w:w w:val="97"/>
              </w:rPr>
              <w:t>$</w:t>
            </w:r>
          </w:p>
        </w:tc>
        <w:tc>
          <w:tcPr>
            <w:tcW w:w="700" w:type="dxa"/>
            <w:vAlign w:val="bottom"/>
            <w:tcBorders>
              <w:top w:val="single" w:sz="8" w:color="CCEEFF"/>
            </w:tcBorders>
            <w:gridSpan w:val="2"/>
          </w:tcPr>
          <w:p>
            <w:pPr>
              <w:jc w:val="right"/>
              <w:ind w:right="240"/>
              <w:spacing w:after="0" w:line="112" w:lineRule="exact"/>
              <w:rPr>
                <w:sz w:val="20"/>
                <w:szCs w:val="20"/>
                <w:color w:val="auto"/>
              </w:rPr>
            </w:pPr>
            <w:r>
              <w:rPr>
                <w:rFonts w:ascii="Arial" w:cs="Arial" w:eastAsia="Arial" w:hAnsi="Arial"/>
                <w:sz w:val="11"/>
                <w:szCs w:val="11"/>
                <w:color w:val="auto"/>
              </w:rPr>
              <w:t>1,721</w:t>
            </w:r>
          </w:p>
        </w:tc>
        <w:tc>
          <w:tcPr>
            <w:tcW w:w="500" w:type="dxa"/>
            <w:vAlign w:val="bottom"/>
            <w:tcBorders>
              <w:top w:val="single" w:sz="8" w:color="CCEEFF"/>
            </w:tcBorders>
            <w:gridSpan w:val="2"/>
          </w:tcPr>
          <w:p>
            <w:pPr>
              <w:jc w:val="right"/>
              <w:ind w:right="140"/>
              <w:spacing w:after="0" w:line="112" w:lineRule="exact"/>
              <w:rPr>
                <w:sz w:val="20"/>
                <w:szCs w:val="20"/>
                <w:color w:val="auto"/>
              </w:rPr>
            </w:pPr>
            <w:r>
              <w:rPr>
                <w:rFonts w:ascii="Arial" w:cs="Arial" w:eastAsia="Arial" w:hAnsi="Arial"/>
                <w:sz w:val="11"/>
                <w:szCs w:val="11"/>
                <w:color w:val="auto"/>
              </w:rPr>
              <w:t>3%</w:t>
            </w:r>
          </w:p>
        </w:tc>
        <w:tc>
          <w:tcPr>
            <w:tcW w:w="180" w:type="dxa"/>
            <w:vAlign w:val="bottom"/>
            <w:tcBorders>
              <w:top w:val="single" w:sz="8" w:color="CCEEFF"/>
            </w:tcBorders>
            <w:gridSpan w:val="2"/>
          </w:tcPr>
          <w:p>
            <w:pPr>
              <w:ind w:left="100"/>
              <w:spacing w:after="0" w:line="112" w:lineRule="exact"/>
              <w:rPr>
                <w:sz w:val="20"/>
                <w:szCs w:val="20"/>
                <w:color w:val="auto"/>
              </w:rPr>
            </w:pPr>
            <w:r>
              <w:rPr>
                <w:rFonts w:ascii="Arial" w:cs="Arial" w:eastAsia="Arial" w:hAnsi="Arial"/>
                <w:sz w:val="11"/>
                <w:szCs w:val="11"/>
                <w:color w:val="auto"/>
                <w:w w:val="97"/>
              </w:rPr>
              <w:t>$</w:t>
            </w:r>
          </w:p>
        </w:tc>
        <w:tc>
          <w:tcPr>
            <w:tcW w:w="460" w:type="dxa"/>
            <w:vAlign w:val="bottom"/>
            <w:tcBorders>
              <w:top w:val="single" w:sz="8" w:color="CCEEFF"/>
            </w:tcBorders>
          </w:tcPr>
          <w:p>
            <w:pPr>
              <w:jc w:val="right"/>
              <w:spacing w:after="0" w:line="112" w:lineRule="exact"/>
              <w:rPr>
                <w:sz w:val="20"/>
                <w:szCs w:val="20"/>
                <w:color w:val="auto"/>
              </w:rPr>
            </w:pPr>
            <w:r>
              <w:rPr>
                <w:rFonts w:ascii="Arial" w:cs="Arial" w:eastAsia="Arial" w:hAnsi="Arial"/>
                <w:sz w:val="11"/>
                <w:szCs w:val="11"/>
                <w:color w:val="auto"/>
              </w:rPr>
              <w:t>1,775</w:t>
            </w:r>
          </w:p>
        </w:tc>
        <w:tc>
          <w:tcPr>
            <w:tcW w:w="240" w:type="dxa"/>
            <w:vAlign w:val="bottom"/>
            <w:tcBorders>
              <w:top w:val="single" w:sz="8" w:color="CCEEFF"/>
            </w:tcBorders>
          </w:tcPr>
          <w:p>
            <w:pPr>
              <w:spacing w:after="0"/>
              <w:rPr>
                <w:sz w:val="9"/>
                <w:szCs w:val="9"/>
                <w:color w:val="auto"/>
              </w:rPr>
            </w:pPr>
          </w:p>
        </w:tc>
        <w:tc>
          <w:tcPr>
            <w:tcW w:w="640" w:type="dxa"/>
            <w:vAlign w:val="bottom"/>
            <w:tcBorders>
              <w:top w:val="single" w:sz="8" w:color="CCEEFF"/>
            </w:tcBorders>
            <w:gridSpan w:val="2"/>
          </w:tcPr>
          <w:p>
            <w:pPr>
              <w:jc w:val="right"/>
              <w:ind w:right="260"/>
              <w:spacing w:after="0" w:line="112" w:lineRule="exact"/>
              <w:rPr>
                <w:sz w:val="20"/>
                <w:szCs w:val="20"/>
                <w:color w:val="auto"/>
              </w:rPr>
            </w:pPr>
            <w:r>
              <w:rPr>
                <w:rFonts w:ascii="Arial" w:cs="Arial" w:eastAsia="Arial" w:hAnsi="Arial"/>
                <w:sz w:val="11"/>
                <w:szCs w:val="11"/>
                <w:color w:val="auto"/>
              </w:rPr>
              <w:t>3%</w:t>
            </w:r>
          </w:p>
        </w:tc>
        <w:tc>
          <w:tcPr>
            <w:tcW w:w="100" w:type="dxa"/>
            <w:vAlign w:val="bottom"/>
            <w:tcBorders>
              <w:top w:val="single" w:sz="8" w:color="CCEEFF"/>
            </w:tcBorders>
          </w:tcPr>
          <w:p>
            <w:pPr>
              <w:spacing w:after="0" w:line="112" w:lineRule="exact"/>
              <w:rPr>
                <w:sz w:val="20"/>
                <w:szCs w:val="20"/>
                <w:color w:val="auto"/>
              </w:rPr>
            </w:pPr>
            <w:r>
              <w:rPr>
                <w:rFonts w:ascii="Arial" w:cs="Arial" w:eastAsia="Arial" w:hAnsi="Arial"/>
                <w:sz w:val="11"/>
                <w:szCs w:val="11"/>
                <w:color w:val="auto"/>
              </w:rPr>
              <w:t>$</w:t>
            </w:r>
          </w:p>
        </w:tc>
        <w:tc>
          <w:tcPr>
            <w:tcW w:w="640" w:type="dxa"/>
            <w:vAlign w:val="bottom"/>
            <w:tcBorders>
              <w:top w:val="single" w:sz="8" w:color="CCEEFF"/>
            </w:tcBorders>
            <w:gridSpan w:val="2"/>
          </w:tcPr>
          <w:p>
            <w:pPr>
              <w:jc w:val="right"/>
              <w:ind w:right="240"/>
              <w:spacing w:after="0" w:line="112" w:lineRule="exact"/>
              <w:rPr>
                <w:sz w:val="20"/>
                <w:szCs w:val="20"/>
                <w:color w:val="auto"/>
              </w:rPr>
            </w:pPr>
            <w:r>
              <w:rPr>
                <w:rFonts w:ascii="Arial" w:cs="Arial" w:eastAsia="Arial" w:hAnsi="Arial"/>
                <w:sz w:val="11"/>
                <w:szCs w:val="11"/>
                <w:color w:val="auto"/>
              </w:rPr>
              <w:t>1,851</w:t>
            </w:r>
          </w:p>
        </w:tc>
        <w:tc>
          <w:tcPr>
            <w:tcW w:w="400" w:type="dxa"/>
            <w:vAlign w:val="bottom"/>
            <w:tcBorders>
              <w:top w:val="single" w:sz="8" w:color="CCEEFF"/>
            </w:tcBorders>
            <w:gridSpan w:val="2"/>
          </w:tcPr>
          <w:p>
            <w:pPr>
              <w:jc w:val="right"/>
              <w:ind w:right="60"/>
              <w:spacing w:after="0" w:line="112" w:lineRule="exact"/>
              <w:rPr>
                <w:sz w:val="20"/>
                <w:szCs w:val="20"/>
                <w:color w:val="auto"/>
              </w:rPr>
            </w:pPr>
            <w:r>
              <w:rPr>
                <w:rFonts w:ascii="Arial" w:cs="Arial" w:eastAsia="Arial" w:hAnsi="Arial"/>
                <w:sz w:val="11"/>
                <w:szCs w:val="11"/>
                <w:color w:val="auto"/>
              </w:rPr>
              <w:t>3%</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Due after one year through five years</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10,967</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18</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10,764</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18</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10,938</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18</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11,309</w:t>
            </w: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18</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11,024</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18</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200"/>
              <w:spacing w:after="0" w:line="120" w:lineRule="exact"/>
              <w:rPr>
                <w:sz w:val="20"/>
                <w:szCs w:val="20"/>
                <w:color w:val="auto"/>
              </w:rPr>
            </w:pPr>
            <w:r>
              <w:rPr>
                <w:rFonts w:ascii="Arial" w:cs="Arial" w:eastAsia="Arial" w:hAnsi="Arial"/>
                <w:sz w:val="11"/>
                <w:szCs w:val="11"/>
                <w:color w:val="auto"/>
              </w:rPr>
              <w:t>Due after five years through ten years</w:t>
            </w:r>
          </w:p>
        </w:tc>
        <w:tc>
          <w:tcPr>
            <w:tcW w:w="18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420" w:type="dxa"/>
            <w:vAlign w:val="bottom"/>
            <w:gridSpan w:val="2"/>
          </w:tcPr>
          <w:p>
            <w:pPr>
              <w:jc w:val="right"/>
              <w:ind w:right="20"/>
              <w:spacing w:after="0" w:line="120" w:lineRule="exact"/>
              <w:rPr>
                <w:sz w:val="20"/>
                <w:szCs w:val="20"/>
                <w:color w:val="auto"/>
              </w:rPr>
            </w:pPr>
            <w:r>
              <w:rPr>
                <w:rFonts w:ascii="Arial" w:cs="Arial" w:eastAsia="Arial" w:hAnsi="Arial"/>
                <w:sz w:val="11"/>
                <w:szCs w:val="11"/>
                <w:color w:val="auto"/>
              </w:rPr>
              <w:t>12,722</w:t>
            </w:r>
          </w:p>
        </w:tc>
        <w:tc>
          <w:tcPr>
            <w:tcW w:w="120" w:type="dxa"/>
            <w:vAlign w:val="bottom"/>
          </w:tcPr>
          <w:p>
            <w:pPr>
              <w:spacing w:after="0"/>
              <w:rPr>
                <w:sz w:val="10"/>
                <w:szCs w:val="10"/>
                <w:color w:val="auto"/>
              </w:rPr>
            </w:pPr>
          </w:p>
        </w:tc>
        <w:tc>
          <w:tcPr>
            <w:tcW w:w="420" w:type="dxa"/>
            <w:vAlign w:val="bottom"/>
            <w:tcBorders>
              <w:right w:val="single" w:sz="8" w:color="auto"/>
            </w:tcBorders>
            <w:gridSpan w:val="2"/>
          </w:tcPr>
          <w:p>
            <w:pPr>
              <w:jc w:val="right"/>
              <w:ind w:right="160"/>
              <w:spacing w:after="0" w:line="120" w:lineRule="exact"/>
              <w:rPr>
                <w:sz w:val="20"/>
                <w:szCs w:val="20"/>
                <w:color w:val="auto"/>
              </w:rPr>
            </w:pPr>
            <w:r>
              <w:rPr>
                <w:rFonts w:ascii="Arial" w:cs="Arial" w:eastAsia="Arial" w:hAnsi="Arial"/>
                <w:sz w:val="11"/>
                <w:szCs w:val="11"/>
                <w:color w:val="auto"/>
              </w:rPr>
              <w:t>21</w:t>
            </w: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66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12,386</w:t>
            </w:r>
          </w:p>
        </w:tc>
        <w:tc>
          <w:tcPr>
            <w:tcW w:w="460" w:type="dxa"/>
            <w:vAlign w:val="bottom"/>
            <w:gridSpan w:val="2"/>
          </w:tcPr>
          <w:p>
            <w:pPr>
              <w:jc w:val="right"/>
              <w:ind w:right="220"/>
              <w:spacing w:after="0" w:line="120" w:lineRule="exact"/>
              <w:rPr>
                <w:sz w:val="20"/>
                <w:szCs w:val="20"/>
                <w:color w:val="auto"/>
              </w:rPr>
            </w:pPr>
            <w:r>
              <w:rPr>
                <w:rFonts w:ascii="Arial" w:cs="Arial" w:eastAsia="Arial" w:hAnsi="Arial"/>
                <w:sz w:val="11"/>
                <w:szCs w:val="11"/>
                <w:color w:val="auto"/>
              </w:rPr>
              <w:t>20</w:t>
            </w: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12,647</w:t>
            </w:r>
          </w:p>
        </w:tc>
        <w:tc>
          <w:tcPr>
            <w:tcW w:w="5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21</w:t>
            </w:r>
          </w:p>
        </w:tc>
        <w:tc>
          <w:tcPr>
            <w:tcW w:w="1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0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13,129</w:t>
            </w:r>
          </w:p>
        </w:tc>
        <w:tc>
          <w:tcPr>
            <w:tcW w:w="640" w:type="dxa"/>
            <w:vAlign w:val="bottom"/>
            <w:gridSpan w:val="2"/>
          </w:tcPr>
          <w:p>
            <w:pPr>
              <w:jc w:val="right"/>
              <w:ind w:right="340"/>
              <w:spacing w:after="0" w:line="120" w:lineRule="exact"/>
              <w:rPr>
                <w:sz w:val="20"/>
                <w:szCs w:val="20"/>
                <w:color w:val="auto"/>
              </w:rPr>
            </w:pPr>
            <w:r>
              <w:rPr>
                <w:rFonts w:ascii="Arial" w:cs="Arial" w:eastAsia="Arial" w:hAnsi="Arial"/>
                <w:sz w:val="11"/>
                <w:szCs w:val="11"/>
                <w:color w:val="auto"/>
              </w:rPr>
              <w:t>20</w:t>
            </w:r>
          </w:p>
        </w:tc>
        <w:tc>
          <w:tcPr>
            <w:tcW w:w="100" w:type="dxa"/>
            <w:vAlign w:val="bottom"/>
          </w:tcPr>
          <w:p>
            <w:pPr>
              <w:spacing w:after="0"/>
              <w:rPr>
                <w:sz w:val="10"/>
                <w:szCs w:val="10"/>
                <w:color w:val="auto"/>
              </w:rPr>
            </w:pPr>
          </w:p>
        </w:tc>
        <w:tc>
          <w:tcPr>
            <w:tcW w:w="640" w:type="dxa"/>
            <w:vAlign w:val="bottom"/>
            <w:gridSpan w:val="2"/>
          </w:tcPr>
          <w:p>
            <w:pPr>
              <w:jc w:val="right"/>
              <w:ind w:right="240"/>
              <w:spacing w:after="0" w:line="120" w:lineRule="exact"/>
              <w:rPr>
                <w:sz w:val="20"/>
                <w:szCs w:val="20"/>
                <w:color w:val="auto"/>
              </w:rPr>
            </w:pPr>
            <w:r>
              <w:rPr>
                <w:rFonts w:ascii="Arial" w:cs="Arial" w:eastAsia="Arial" w:hAnsi="Arial"/>
                <w:sz w:val="11"/>
                <w:szCs w:val="11"/>
                <w:color w:val="auto"/>
              </w:rPr>
              <w:t>12,708</w:t>
            </w:r>
          </w:p>
        </w:tc>
        <w:tc>
          <w:tcPr>
            <w:tcW w:w="400" w:type="dxa"/>
            <w:vAlign w:val="bottom"/>
            <w:gridSpan w:val="2"/>
          </w:tcPr>
          <w:p>
            <w:pPr>
              <w:jc w:val="right"/>
              <w:ind w:right="160"/>
              <w:spacing w:after="0" w:line="120" w:lineRule="exact"/>
              <w:rPr>
                <w:sz w:val="20"/>
                <w:szCs w:val="20"/>
                <w:color w:val="auto"/>
              </w:rPr>
            </w:pPr>
            <w:r>
              <w:rPr>
                <w:rFonts w:ascii="Arial" w:cs="Arial" w:eastAsia="Arial" w:hAnsi="Arial"/>
                <w:sz w:val="11"/>
                <w:szCs w:val="11"/>
                <w:color w:val="auto"/>
              </w:rPr>
              <w:t>20</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Due after ten years</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20" w:type="dxa"/>
            <w:vAlign w:val="bottom"/>
            <w:gridSpan w:val="2"/>
            <w:shd w:val="clear" w:color="auto" w:fill="CCEEFF"/>
          </w:tcPr>
          <w:p>
            <w:pPr>
              <w:jc w:val="right"/>
              <w:ind w:right="20"/>
              <w:spacing w:after="0" w:line="120" w:lineRule="exact"/>
              <w:rPr>
                <w:sz w:val="20"/>
                <w:szCs w:val="20"/>
                <w:color w:val="auto"/>
              </w:rPr>
            </w:pPr>
            <w:r>
              <w:rPr>
                <w:rFonts w:ascii="Arial" w:cs="Arial" w:eastAsia="Arial" w:hAnsi="Arial"/>
                <w:sz w:val="11"/>
                <w:szCs w:val="11"/>
                <w:color w:val="auto"/>
              </w:rPr>
              <w:t>25,432</w:t>
            </w: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41</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24,741</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41</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24,607</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41</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26,244</w:t>
            </w: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41</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25,904</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41</w:t>
            </w: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4720" w:type="dxa"/>
            <w:vAlign w:val="bottom"/>
            <w:tcBorders>
              <w:right w:val="single" w:sz="8" w:color="auto"/>
            </w:tcBorders>
            <w:gridSpan w:val="3"/>
          </w:tcPr>
          <w:p>
            <w:pPr>
              <w:ind w:left="420"/>
              <w:spacing w:after="0" w:line="124" w:lineRule="exact"/>
              <w:rPr>
                <w:sz w:val="20"/>
                <w:szCs w:val="20"/>
                <w:color w:val="auto"/>
              </w:rPr>
            </w:pPr>
            <w:r>
              <w:rPr>
                <w:rFonts w:ascii="Arial" w:cs="Arial" w:eastAsia="Arial" w:hAnsi="Arial"/>
                <w:sz w:val="11"/>
                <w:szCs w:val="11"/>
                <w:color w:val="auto"/>
              </w:rPr>
              <w:t>Subtotal</w:t>
            </w:r>
          </w:p>
        </w:tc>
        <w:tc>
          <w:tcPr>
            <w:tcW w:w="18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400" w:type="dxa"/>
            <w:vAlign w:val="bottom"/>
            <w:tcBorders>
              <w:top w:val="single" w:sz="8" w:color="auto"/>
            </w:tcBorders>
          </w:tcPr>
          <w:p>
            <w:pPr>
              <w:jc w:val="right"/>
              <w:spacing w:after="0" w:line="124" w:lineRule="exact"/>
              <w:rPr>
                <w:sz w:val="20"/>
                <w:szCs w:val="20"/>
                <w:color w:val="auto"/>
              </w:rPr>
            </w:pPr>
            <w:r>
              <w:rPr>
                <w:rFonts w:ascii="Arial" w:cs="Arial" w:eastAsia="Arial" w:hAnsi="Arial"/>
                <w:sz w:val="11"/>
                <w:szCs w:val="11"/>
                <w:color w:val="auto"/>
              </w:rPr>
              <w:t>51,027</w:t>
            </w:r>
          </w:p>
        </w:tc>
        <w:tc>
          <w:tcPr>
            <w:tcW w:w="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60" w:type="dxa"/>
            <w:vAlign w:val="bottom"/>
            <w:tcBorders>
              <w:top w:val="single" w:sz="8" w:color="auto"/>
            </w:tcBorders>
          </w:tcPr>
          <w:p>
            <w:pPr>
              <w:jc w:val="right"/>
              <w:spacing w:after="0" w:line="124" w:lineRule="exact"/>
              <w:rPr>
                <w:sz w:val="20"/>
                <w:szCs w:val="20"/>
                <w:color w:val="auto"/>
              </w:rPr>
            </w:pPr>
            <w:r>
              <w:rPr>
                <w:rFonts w:ascii="Arial" w:cs="Arial" w:eastAsia="Arial" w:hAnsi="Arial"/>
                <w:sz w:val="11"/>
                <w:szCs w:val="11"/>
                <w:color w:val="auto"/>
              </w:rPr>
              <w:t>83</w:t>
            </w:r>
          </w:p>
        </w:tc>
        <w:tc>
          <w:tcPr>
            <w:tcW w:w="160" w:type="dxa"/>
            <w:vAlign w:val="bottom"/>
            <w:tcBorders>
              <w:right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420" w:type="dxa"/>
            <w:vAlign w:val="bottom"/>
            <w:tcBorders>
              <w:top w:val="single" w:sz="8" w:color="auto"/>
            </w:tcBorders>
          </w:tcPr>
          <w:p>
            <w:pPr>
              <w:jc w:val="right"/>
              <w:spacing w:after="0" w:line="124" w:lineRule="exact"/>
              <w:rPr>
                <w:sz w:val="20"/>
                <w:szCs w:val="20"/>
                <w:color w:val="auto"/>
              </w:rPr>
            </w:pPr>
            <w:r>
              <w:rPr>
                <w:rFonts w:ascii="Arial" w:cs="Arial" w:eastAsia="Arial" w:hAnsi="Arial"/>
                <w:sz w:val="11"/>
                <w:szCs w:val="11"/>
                <w:color w:val="auto"/>
              </w:rPr>
              <w:t>49,667</w:t>
            </w:r>
          </w:p>
        </w:tc>
        <w:tc>
          <w:tcPr>
            <w:tcW w:w="240" w:type="dxa"/>
            <w:vAlign w:val="bottom"/>
          </w:tcPr>
          <w:p>
            <w:pPr>
              <w:spacing w:after="0"/>
              <w:rPr>
                <w:sz w:val="10"/>
                <w:szCs w:val="10"/>
                <w:color w:val="auto"/>
              </w:rPr>
            </w:pPr>
          </w:p>
        </w:tc>
        <w:tc>
          <w:tcPr>
            <w:tcW w:w="240" w:type="dxa"/>
            <w:vAlign w:val="bottom"/>
            <w:tcBorders>
              <w:top w:val="single" w:sz="8" w:color="auto"/>
            </w:tcBorders>
          </w:tcPr>
          <w:p>
            <w:pPr>
              <w:jc w:val="right"/>
              <w:spacing w:after="0" w:line="124" w:lineRule="exact"/>
              <w:rPr>
                <w:sz w:val="20"/>
                <w:szCs w:val="20"/>
                <w:color w:val="auto"/>
              </w:rPr>
            </w:pPr>
            <w:r>
              <w:rPr>
                <w:rFonts w:ascii="Arial" w:cs="Arial" w:eastAsia="Arial" w:hAnsi="Arial"/>
                <w:sz w:val="11"/>
                <w:szCs w:val="11"/>
                <w:color w:val="auto"/>
              </w:rPr>
              <w:t>82</w:t>
            </w: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460" w:type="dxa"/>
            <w:vAlign w:val="bottom"/>
            <w:tcBorders>
              <w:top w:val="single" w:sz="8" w:color="auto"/>
            </w:tcBorders>
          </w:tcPr>
          <w:p>
            <w:pPr>
              <w:jc w:val="right"/>
              <w:spacing w:after="0" w:line="124" w:lineRule="exact"/>
              <w:rPr>
                <w:sz w:val="20"/>
                <w:szCs w:val="20"/>
                <w:color w:val="auto"/>
              </w:rPr>
            </w:pPr>
            <w:r>
              <w:rPr>
                <w:rFonts w:ascii="Arial" w:cs="Arial" w:eastAsia="Arial" w:hAnsi="Arial"/>
                <w:sz w:val="11"/>
                <w:szCs w:val="11"/>
                <w:color w:val="auto"/>
              </w:rPr>
              <w:t>49,913</w:t>
            </w:r>
          </w:p>
        </w:tc>
        <w:tc>
          <w:tcPr>
            <w:tcW w:w="240" w:type="dxa"/>
            <w:vAlign w:val="bottom"/>
          </w:tcPr>
          <w:p>
            <w:pPr>
              <w:spacing w:after="0"/>
              <w:rPr>
                <w:sz w:val="10"/>
                <w:szCs w:val="10"/>
                <w:color w:val="auto"/>
              </w:rPr>
            </w:pPr>
          </w:p>
        </w:tc>
        <w:tc>
          <w:tcPr>
            <w:tcW w:w="260" w:type="dxa"/>
            <w:vAlign w:val="bottom"/>
            <w:tcBorders>
              <w:top w:val="single" w:sz="8" w:color="auto"/>
            </w:tcBorders>
          </w:tcPr>
          <w:p>
            <w:pPr>
              <w:jc w:val="right"/>
              <w:spacing w:after="0" w:line="124" w:lineRule="exact"/>
              <w:rPr>
                <w:sz w:val="20"/>
                <w:szCs w:val="20"/>
                <w:color w:val="auto"/>
              </w:rPr>
            </w:pPr>
            <w:r>
              <w:rPr>
                <w:rFonts w:ascii="Arial" w:cs="Arial" w:eastAsia="Arial" w:hAnsi="Arial"/>
                <w:sz w:val="11"/>
                <w:szCs w:val="11"/>
                <w:color w:val="auto"/>
              </w:rPr>
              <w:t>83</w:t>
            </w:r>
          </w:p>
        </w:tc>
        <w:tc>
          <w:tcPr>
            <w:tcW w:w="2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460" w:type="dxa"/>
            <w:vAlign w:val="bottom"/>
            <w:tcBorders>
              <w:top w:val="single" w:sz="8" w:color="auto"/>
            </w:tcBorders>
          </w:tcPr>
          <w:p>
            <w:pPr>
              <w:jc w:val="right"/>
              <w:spacing w:after="0" w:line="124" w:lineRule="exact"/>
              <w:rPr>
                <w:sz w:val="20"/>
                <w:szCs w:val="20"/>
                <w:color w:val="auto"/>
              </w:rPr>
            </w:pPr>
            <w:r>
              <w:rPr>
                <w:rFonts w:ascii="Arial" w:cs="Arial" w:eastAsia="Arial" w:hAnsi="Arial"/>
                <w:sz w:val="11"/>
                <w:szCs w:val="11"/>
                <w:color w:val="auto"/>
              </w:rPr>
              <w:t>52,457</w:t>
            </w:r>
          </w:p>
        </w:tc>
        <w:tc>
          <w:tcPr>
            <w:tcW w:w="240" w:type="dxa"/>
            <w:vAlign w:val="bottom"/>
          </w:tcPr>
          <w:p>
            <w:pPr>
              <w:spacing w:after="0"/>
              <w:rPr>
                <w:sz w:val="10"/>
                <w:szCs w:val="10"/>
                <w:color w:val="auto"/>
              </w:rPr>
            </w:pPr>
          </w:p>
        </w:tc>
        <w:tc>
          <w:tcPr>
            <w:tcW w:w="300" w:type="dxa"/>
            <w:vAlign w:val="bottom"/>
            <w:tcBorders>
              <w:top w:val="single" w:sz="8" w:color="auto"/>
            </w:tcBorders>
          </w:tcPr>
          <w:p>
            <w:pPr>
              <w:jc w:val="right"/>
              <w:spacing w:after="0" w:line="124" w:lineRule="exact"/>
              <w:rPr>
                <w:sz w:val="20"/>
                <w:szCs w:val="20"/>
                <w:color w:val="auto"/>
              </w:rPr>
            </w:pPr>
            <w:r>
              <w:rPr>
                <w:rFonts w:ascii="Arial" w:cs="Arial" w:eastAsia="Arial" w:hAnsi="Arial"/>
                <w:sz w:val="11"/>
                <w:szCs w:val="11"/>
                <w:color w:val="auto"/>
              </w:rPr>
              <w:t>82</w:t>
            </w:r>
          </w:p>
        </w:tc>
        <w:tc>
          <w:tcPr>
            <w:tcW w:w="340" w:type="dxa"/>
            <w:vAlign w:val="bottom"/>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400" w:type="dxa"/>
            <w:vAlign w:val="bottom"/>
            <w:tcBorders>
              <w:top w:val="single" w:sz="8" w:color="auto"/>
            </w:tcBorders>
          </w:tcPr>
          <w:p>
            <w:pPr>
              <w:jc w:val="right"/>
              <w:spacing w:after="0" w:line="124" w:lineRule="exact"/>
              <w:rPr>
                <w:sz w:val="20"/>
                <w:szCs w:val="20"/>
                <w:color w:val="auto"/>
              </w:rPr>
            </w:pPr>
            <w:r>
              <w:rPr>
                <w:rFonts w:ascii="Arial" w:cs="Arial" w:eastAsia="Arial" w:hAnsi="Arial"/>
                <w:sz w:val="11"/>
                <w:szCs w:val="11"/>
                <w:color w:val="auto"/>
              </w:rPr>
              <w:t>51,487</w:t>
            </w:r>
          </w:p>
        </w:tc>
        <w:tc>
          <w:tcPr>
            <w:tcW w:w="240" w:type="dxa"/>
            <w:vAlign w:val="bottom"/>
          </w:tcPr>
          <w:p>
            <w:pPr>
              <w:spacing w:after="0"/>
              <w:rPr>
                <w:sz w:val="10"/>
                <w:szCs w:val="10"/>
                <w:color w:val="auto"/>
              </w:rPr>
            </w:pPr>
          </w:p>
        </w:tc>
        <w:tc>
          <w:tcPr>
            <w:tcW w:w="240" w:type="dxa"/>
            <w:vAlign w:val="bottom"/>
            <w:tcBorders>
              <w:top w:val="single" w:sz="8" w:color="auto"/>
            </w:tcBorders>
          </w:tcPr>
          <w:p>
            <w:pPr>
              <w:jc w:val="right"/>
              <w:spacing w:after="0" w:line="124" w:lineRule="exact"/>
              <w:rPr>
                <w:sz w:val="20"/>
                <w:szCs w:val="20"/>
                <w:color w:val="auto"/>
              </w:rPr>
            </w:pPr>
            <w:r>
              <w:rPr>
                <w:rFonts w:ascii="Arial" w:cs="Arial" w:eastAsia="Arial" w:hAnsi="Arial"/>
                <w:sz w:val="11"/>
                <w:szCs w:val="11"/>
                <w:color w:val="auto"/>
              </w:rPr>
              <w:t>82</w:t>
            </w: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4720" w:type="dxa"/>
            <w:vAlign w:val="bottom"/>
            <w:tcBorders>
              <w:right w:val="single" w:sz="8" w:color="auto"/>
            </w:tcBorders>
            <w:gridSpan w:val="3"/>
            <w:shd w:val="clear" w:color="auto" w:fill="CCEEFF"/>
          </w:tcPr>
          <w:p>
            <w:pPr>
              <w:ind w:left="200"/>
              <w:spacing w:after="0" w:line="120" w:lineRule="exact"/>
              <w:rPr>
                <w:sz w:val="20"/>
                <w:szCs w:val="20"/>
                <w:color w:val="auto"/>
              </w:rPr>
            </w:pPr>
            <w:r>
              <w:rPr>
                <w:rFonts w:ascii="Arial" w:cs="Arial" w:eastAsia="Arial" w:hAnsi="Arial"/>
                <w:sz w:val="11"/>
                <w:szCs w:val="11"/>
                <w:color w:val="auto"/>
              </w:rPr>
              <w:t>Mortgage and asset-backed securities</w:t>
            </w:r>
          </w:p>
        </w:tc>
        <w:tc>
          <w:tcPr>
            <w:tcW w:w="18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400" w:type="dxa"/>
            <w:vAlign w:val="bottom"/>
            <w:shd w:val="clear" w:color="auto" w:fill="CCEEFF"/>
          </w:tcPr>
          <w:p>
            <w:pPr>
              <w:jc w:val="right"/>
              <w:spacing w:after="0" w:line="120" w:lineRule="exact"/>
              <w:rPr>
                <w:sz w:val="20"/>
                <w:szCs w:val="20"/>
                <w:color w:val="auto"/>
              </w:rPr>
            </w:pPr>
            <w:r>
              <w:rPr>
                <w:rFonts w:ascii="Arial" w:cs="Arial" w:eastAsia="Arial" w:hAnsi="Arial"/>
                <w:sz w:val="11"/>
                <w:szCs w:val="11"/>
                <w:color w:val="auto"/>
              </w:rPr>
              <w:t>10,917</w:t>
            </w:r>
          </w:p>
        </w:tc>
        <w:tc>
          <w:tcPr>
            <w:tcW w:w="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420" w:type="dxa"/>
            <w:vAlign w:val="bottom"/>
            <w:tcBorders>
              <w:right w:val="single" w:sz="8" w:color="auto"/>
            </w:tcBorders>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17</w:t>
            </w: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66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10,930</w:t>
            </w:r>
          </w:p>
        </w:tc>
        <w:tc>
          <w:tcPr>
            <w:tcW w:w="460" w:type="dxa"/>
            <w:vAlign w:val="bottom"/>
            <w:gridSpan w:val="2"/>
            <w:shd w:val="clear" w:color="auto" w:fill="CCEEFF"/>
          </w:tcPr>
          <w:p>
            <w:pPr>
              <w:jc w:val="right"/>
              <w:ind w:right="220"/>
              <w:spacing w:after="0" w:line="120" w:lineRule="exact"/>
              <w:rPr>
                <w:sz w:val="20"/>
                <w:szCs w:val="20"/>
                <w:color w:val="auto"/>
              </w:rPr>
            </w:pPr>
            <w:r>
              <w:rPr>
                <w:rFonts w:ascii="Arial" w:cs="Arial" w:eastAsia="Arial" w:hAnsi="Arial"/>
                <w:sz w:val="11"/>
                <w:szCs w:val="11"/>
                <w:color w:val="auto"/>
              </w:rPr>
              <w:t>18</w:t>
            </w: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10,659</w:t>
            </w:r>
          </w:p>
        </w:tc>
        <w:tc>
          <w:tcPr>
            <w:tcW w:w="5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17</w:t>
            </w:r>
          </w:p>
        </w:tc>
        <w:tc>
          <w:tcPr>
            <w:tcW w:w="1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0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11,323</w:t>
            </w:r>
          </w:p>
        </w:tc>
        <w:tc>
          <w:tcPr>
            <w:tcW w:w="640" w:type="dxa"/>
            <w:vAlign w:val="bottom"/>
            <w:gridSpan w:val="2"/>
            <w:shd w:val="clear" w:color="auto" w:fill="CCEEFF"/>
          </w:tcPr>
          <w:p>
            <w:pPr>
              <w:jc w:val="right"/>
              <w:ind w:right="340"/>
              <w:spacing w:after="0" w:line="120" w:lineRule="exact"/>
              <w:rPr>
                <w:sz w:val="20"/>
                <w:szCs w:val="20"/>
                <w:color w:val="auto"/>
              </w:rPr>
            </w:pPr>
            <w:r>
              <w:rPr>
                <w:rFonts w:ascii="Arial" w:cs="Arial" w:eastAsia="Arial" w:hAnsi="Arial"/>
                <w:sz w:val="11"/>
                <w:szCs w:val="11"/>
                <w:color w:val="auto"/>
              </w:rPr>
              <w:t>18</w:t>
            </w:r>
          </w:p>
        </w:tc>
        <w:tc>
          <w:tcPr>
            <w:tcW w:w="100" w:type="dxa"/>
            <w:vAlign w:val="bottom"/>
            <w:shd w:val="clear" w:color="auto" w:fill="CCEEFF"/>
          </w:tcPr>
          <w:p>
            <w:pPr>
              <w:spacing w:after="0"/>
              <w:rPr>
                <w:sz w:val="10"/>
                <w:szCs w:val="10"/>
                <w:color w:val="auto"/>
              </w:rPr>
            </w:pPr>
          </w:p>
        </w:tc>
        <w:tc>
          <w:tcPr>
            <w:tcW w:w="640" w:type="dxa"/>
            <w:vAlign w:val="bottom"/>
            <w:gridSpan w:val="2"/>
            <w:shd w:val="clear" w:color="auto" w:fill="CCEEFF"/>
          </w:tcPr>
          <w:p>
            <w:pPr>
              <w:jc w:val="right"/>
              <w:ind w:right="240"/>
              <w:spacing w:after="0" w:line="120" w:lineRule="exact"/>
              <w:rPr>
                <w:sz w:val="20"/>
                <w:szCs w:val="20"/>
                <w:color w:val="auto"/>
              </w:rPr>
            </w:pPr>
            <w:r>
              <w:rPr>
                <w:rFonts w:ascii="Arial" w:cs="Arial" w:eastAsia="Arial" w:hAnsi="Arial"/>
                <w:sz w:val="11"/>
                <w:szCs w:val="11"/>
                <w:color w:val="auto"/>
              </w:rPr>
              <w:t>11,341</w:t>
            </w:r>
          </w:p>
        </w:tc>
        <w:tc>
          <w:tcPr>
            <w:tcW w:w="400" w:type="dxa"/>
            <w:vAlign w:val="bottom"/>
            <w:gridSpan w:val="2"/>
            <w:shd w:val="clear" w:color="auto" w:fill="CCEEFF"/>
          </w:tcPr>
          <w:p>
            <w:pPr>
              <w:jc w:val="right"/>
              <w:ind w:right="160"/>
              <w:spacing w:after="0" w:line="120" w:lineRule="exact"/>
              <w:rPr>
                <w:sz w:val="20"/>
                <w:szCs w:val="20"/>
                <w:color w:val="auto"/>
              </w:rPr>
            </w:pPr>
            <w:r>
              <w:rPr>
                <w:rFonts w:ascii="Arial" w:cs="Arial" w:eastAsia="Arial" w:hAnsi="Arial"/>
                <w:sz w:val="11"/>
                <w:szCs w:val="11"/>
                <w:color w:val="auto"/>
              </w:rPr>
              <w:t>18</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720" w:type="dxa"/>
            <w:vAlign w:val="bottom"/>
            <w:tcBorders>
              <w:right w:val="single" w:sz="8" w:color="auto"/>
            </w:tcBorders>
            <w:gridSpan w:val="3"/>
            <w:vMerge w:val="restart"/>
          </w:tcPr>
          <w:p>
            <w:pPr>
              <w:ind w:left="420"/>
              <w:spacing w:after="0"/>
              <w:rPr>
                <w:sz w:val="20"/>
                <w:szCs w:val="20"/>
                <w:color w:val="auto"/>
              </w:rPr>
            </w:pPr>
            <w:r>
              <w:rPr>
                <w:rFonts w:ascii="Arial" w:cs="Arial" w:eastAsia="Arial" w:hAnsi="Arial"/>
                <w:sz w:val="11"/>
                <w:szCs w:val="11"/>
                <w:color w:val="auto"/>
              </w:rPr>
              <w:t>Total fixed maturity securities</w:t>
            </w:r>
          </w:p>
        </w:tc>
        <w:tc>
          <w:tcPr>
            <w:tcW w:w="180" w:type="dxa"/>
            <w:vAlign w:val="bottom"/>
            <w:vMerge w:val="restart"/>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0" w:type="dxa"/>
            <w:vAlign w:val="bottom"/>
            <w:vMerge w:val="restart"/>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00" w:type="dxa"/>
            <w:vAlign w:val="bottom"/>
            <w:vMerge w:val="restart"/>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40" w:type="dxa"/>
            <w:vAlign w:val="bottom"/>
            <w:vMerge w:val="restart"/>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40" w:type="dxa"/>
            <w:vAlign w:val="bottom"/>
            <w:vMerge w:val="restart"/>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vMerge w:val="restart"/>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40" w:type="dxa"/>
            <w:vAlign w:val="bottom"/>
            <w:vMerge w:val="restart"/>
          </w:tcPr>
          <w:p>
            <w:pPr>
              <w:spacing w:after="0" w:line="20" w:lineRule="exact"/>
              <w:rPr>
                <w:sz w:val="1"/>
                <w:szCs w:val="1"/>
                <w:color w:val="auto"/>
              </w:rPr>
            </w:pPr>
          </w:p>
        </w:tc>
        <w:tc>
          <w:tcPr>
            <w:tcW w:w="30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40" w:type="dxa"/>
            <w:vAlign w:val="bottom"/>
            <w:vMerge w:val="restart"/>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4"/>
        </w:trPr>
        <w:tc>
          <w:tcPr>
            <w:tcW w:w="20" w:type="dxa"/>
            <w:vAlign w:val="bottom"/>
          </w:tcPr>
          <w:p>
            <w:pPr>
              <w:spacing w:after="0"/>
              <w:rPr>
                <w:sz w:val="10"/>
                <w:szCs w:val="10"/>
                <w:color w:val="auto"/>
              </w:rPr>
            </w:pPr>
          </w:p>
        </w:tc>
        <w:tc>
          <w:tcPr>
            <w:tcW w:w="4720" w:type="dxa"/>
            <w:vAlign w:val="bottom"/>
            <w:tcBorders>
              <w:right w:val="single" w:sz="8" w:color="auto"/>
            </w:tcBorders>
            <w:gridSpan w:val="3"/>
            <w:vMerge w:val="continue"/>
          </w:tcPr>
          <w:p>
            <w:pPr>
              <w:spacing w:after="0"/>
              <w:rPr>
                <w:sz w:val="10"/>
                <w:szCs w:val="10"/>
                <w:color w:val="auto"/>
              </w:rPr>
            </w:pPr>
          </w:p>
        </w:tc>
        <w:tc>
          <w:tcPr>
            <w:tcW w:w="180" w:type="dxa"/>
            <w:vAlign w:val="bottom"/>
            <w:vMerge w:val="continue"/>
          </w:tcPr>
          <w:p>
            <w:pPr>
              <w:spacing w:after="0"/>
              <w:rPr>
                <w:sz w:val="10"/>
                <w:szCs w:val="10"/>
                <w:color w:val="auto"/>
              </w:rPr>
            </w:pPr>
          </w:p>
        </w:tc>
        <w:tc>
          <w:tcPr>
            <w:tcW w:w="100" w:type="dxa"/>
            <w:vAlign w:val="bottom"/>
          </w:tcPr>
          <w:p>
            <w:pPr>
              <w:spacing w:after="0" w:line="124" w:lineRule="exact"/>
              <w:rPr>
                <w:sz w:val="20"/>
                <w:szCs w:val="20"/>
                <w:color w:val="auto"/>
              </w:rPr>
            </w:pPr>
            <w:r>
              <w:rPr>
                <w:rFonts w:ascii="Arial" w:cs="Arial" w:eastAsia="Arial" w:hAnsi="Arial"/>
                <w:sz w:val="11"/>
                <w:szCs w:val="11"/>
                <w:color w:val="auto"/>
              </w:rPr>
              <w:t>$</w:t>
            </w:r>
          </w:p>
        </w:tc>
        <w:tc>
          <w:tcPr>
            <w:tcW w:w="400" w:type="dxa"/>
            <w:vAlign w:val="bottom"/>
          </w:tcPr>
          <w:p>
            <w:pPr>
              <w:jc w:val="right"/>
              <w:spacing w:after="0" w:line="124" w:lineRule="exact"/>
              <w:rPr>
                <w:sz w:val="20"/>
                <w:szCs w:val="20"/>
                <w:color w:val="auto"/>
              </w:rPr>
            </w:pPr>
            <w:r>
              <w:rPr>
                <w:rFonts w:ascii="Arial" w:cs="Arial" w:eastAsia="Arial" w:hAnsi="Arial"/>
                <w:sz w:val="11"/>
                <w:szCs w:val="11"/>
                <w:color w:val="auto"/>
              </w:rPr>
              <w:t>61,944</w:t>
            </w:r>
          </w:p>
        </w:tc>
        <w:tc>
          <w:tcPr>
            <w:tcW w:w="20" w:type="dxa"/>
            <w:vAlign w:val="bottom"/>
            <w:vMerge w:val="continue"/>
          </w:tcPr>
          <w:p>
            <w:pPr>
              <w:spacing w:after="0"/>
              <w:rPr>
                <w:sz w:val="10"/>
                <w:szCs w:val="10"/>
                <w:color w:val="auto"/>
              </w:rPr>
            </w:pPr>
          </w:p>
        </w:tc>
        <w:tc>
          <w:tcPr>
            <w:tcW w:w="120" w:type="dxa"/>
            <w:vAlign w:val="bottom"/>
            <w:vMerge w:val="continue"/>
          </w:tcPr>
          <w:p>
            <w:pPr>
              <w:spacing w:after="0"/>
              <w:rPr>
                <w:sz w:val="10"/>
                <w:szCs w:val="10"/>
                <w:color w:val="auto"/>
              </w:rPr>
            </w:pPr>
          </w:p>
        </w:tc>
        <w:tc>
          <w:tcPr>
            <w:tcW w:w="420" w:type="dxa"/>
            <w:vAlign w:val="bottom"/>
            <w:tcBorders>
              <w:right w:val="single" w:sz="8" w:color="auto"/>
            </w:tcBorders>
            <w:gridSpan w:val="2"/>
          </w:tcPr>
          <w:p>
            <w:pPr>
              <w:jc w:val="right"/>
              <w:ind w:right="60"/>
              <w:spacing w:after="0" w:line="124" w:lineRule="exact"/>
              <w:rPr>
                <w:sz w:val="20"/>
                <w:szCs w:val="20"/>
                <w:color w:val="auto"/>
              </w:rPr>
            </w:pPr>
            <w:r>
              <w:rPr>
                <w:rFonts w:ascii="Arial" w:cs="Arial" w:eastAsia="Arial" w:hAnsi="Arial"/>
                <w:sz w:val="11"/>
                <w:szCs w:val="11"/>
                <w:color w:val="auto"/>
              </w:rPr>
              <w:t>100%</w:t>
            </w:r>
          </w:p>
        </w:tc>
        <w:tc>
          <w:tcPr>
            <w:tcW w:w="200" w:type="dxa"/>
            <w:vAlign w:val="bottom"/>
            <w:vMerge w:val="continue"/>
          </w:tcPr>
          <w:p>
            <w:pPr>
              <w:spacing w:after="0"/>
              <w:rPr>
                <w:sz w:val="10"/>
                <w:szCs w:val="10"/>
                <w:color w:val="auto"/>
              </w:rPr>
            </w:pPr>
          </w:p>
        </w:tc>
        <w:tc>
          <w:tcPr>
            <w:tcW w:w="80" w:type="dxa"/>
            <w:vAlign w:val="bottom"/>
          </w:tcPr>
          <w:p>
            <w:pPr>
              <w:jc w:val="right"/>
              <w:spacing w:after="0"/>
              <w:rPr>
                <w:sz w:val="20"/>
                <w:szCs w:val="20"/>
                <w:color w:val="auto"/>
              </w:rPr>
            </w:pPr>
            <w:r>
              <w:rPr>
                <w:rFonts w:ascii="Arial" w:cs="Arial" w:eastAsia="Arial" w:hAnsi="Arial"/>
                <w:sz w:val="4"/>
                <w:szCs w:val="4"/>
                <w:color w:val="auto"/>
                <w:w w:val="87"/>
              </w:rPr>
              <w:t>$</w:t>
            </w:r>
          </w:p>
        </w:tc>
        <w:tc>
          <w:tcPr>
            <w:tcW w:w="420" w:type="dxa"/>
            <w:vAlign w:val="bottom"/>
          </w:tcPr>
          <w:p>
            <w:pPr>
              <w:jc w:val="right"/>
              <w:spacing w:after="0" w:line="124" w:lineRule="exact"/>
              <w:rPr>
                <w:sz w:val="20"/>
                <w:szCs w:val="20"/>
                <w:color w:val="auto"/>
              </w:rPr>
            </w:pPr>
            <w:r>
              <w:rPr>
                <w:rFonts w:ascii="Arial" w:cs="Arial" w:eastAsia="Arial" w:hAnsi="Arial"/>
                <w:sz w:val="11"/>
                <w:szCs w:val="11"/>
                <w:color w:val="auto"/>
              </w:rPr>
              <w:t>60,597</w:t>
            </w:r>
          </w:p>
        </w:tc>
        <w:tc>
          <w:tcPr>
            <w:tcW w:w="240" w:type="dxa"/>
            <w:vAlign w:val="bottom"/>
            <w:vMerge w:val="continue"/>
          </w:tcPr>
          <w:p>
            <w:pPr>
              <w:spacing w:after="0"/>
              <w:rPr>
                <w:sz w:val="10"/>
                <w:szCs w:val="10"/>
                <w:color w:val="auto"/>
              </w:rPr>
            </w:pPr>
          </w:p>
        </w:tc>
        <w:tc>
          <w:tcPr>
            <w:tcW w:w="460" w:type="dxa"/>
            <w:vAlign w:val="bottom"/>
            <w:gridSpan w:val="2"/>
          </w:tcPr>
          <w:p>
            <w:pPr>
              <w:jc w:val="right"/>
              <w:ind w:right="120"/>
              <w:spacing w:after="0" w:line="124" w:lineRule="exact"/>
              <w:rPr>
                <w:sz w:val="20"/>
                <w:szCs w:val="20"/>
                <w:color w:val="auto"/>
              </w:rPr>
            </w:pPr>
            <w:r>
              <w:rPr>
                <w:rFonts w:ascii="Arial" w:cs="Arial" w:eastAsia="Arial" w:hAnsi="Arial"/>
                <w:sz w:val="11"/>
                <w:szCs w:val="11"/>
                <w:color w:val="auto"/>
              </w:rPr>
              <w:t>100%</w:t>
            </w:r>
          </w:p>
        </w:tc>
        <w:tc>
          <w:tcPr>
            <w:tcW w:w="120" w:type="dxa"/>
            <w:vAlign w:val="bottom"/>
            <w:vMerge w:val="continue"/>
          </w:tcPr>
          <w:p>
            <w:pPr>
              <w:spacing w:after="0"/>
              <w:rPr>
                <w:sz w:val="10"/>
                <w:szCs w:val="10"/>
                <w:color w:val="auto"/>
              </w:rPr>
            </w:pPr>
          </w:p>
        </w:tc>
        <w:tc>
          <w:tcPr>
            <w:tcW w:w="80" w:type="dxa"/>
            <w:vAlign w:val="bottom"/>
          </w:tcPr>
          <w:p>
            <w:pPr>
              <w:spacing w:after="0" w:line="124" w:lineRule="exact"/>
              <w:rPr>
                <w:sz w:val="20"/>
                <w:szCs w:val="20"/>
                <w:color w:val="auto"/>
              </w:rPr>
            </w:pPr>
            <w:r>
              <w:rPr>
                <w:rFonts w:ascii="Arial" w:cs="Arial" w:eastAsia="Arial" w:hAnsi="Arial"/>
                <w:sz w:val="11"/>
                <w:szCs w:val="11"/>
                <w:color w:val="auto"/>
                <w:w w:val="97"/>
              </w:rPr>
              <w:t>$</w:t>
            </w:r>
          </w:p>
        </w:tc>
        <w:tc>
          <w:tcPr>
            <w:tcW w:w="460" w:type="dxa"/>
            <w:vAlign w:val="bottom"/>
          </w:tcPr>
          <w:p>
            <w:pPr>
              <w:jc w:val="right"/>
              <w:spacing w:after="0" w:line="124" w:lineRule="exact"/>
              <w:rPr>
                <w:sz w:val="20"/>
                <w:szCs w:val="20"/>
                <w:color w:val="auto"/>
              </w:rPr>
            </w:pPr>
            <w:r>
              <w:rPr>
                <w:rFonts w:ascii="Arial" w:cs="Arial" w:eastAsia="Arial" w:hAnsi="Arial"/>
                <w:sz w:val="11"/>
                <w:szCs w:val="11"/>
                <w:color w:val="auto"/>
              </w:rPr>
              <w:t>60,572</w:t>
            </w:r>
          </w:p>
        </w:tc>
        <w:tc>
          <w:tcPr>
            <w:tcW w:w="240" w:type="dxa"/>
            <w:vAlign w:val="bottom"/>
            <w:vMerge w:val="continue"/>
          </w:tcPr>
          <w:p>
            <w:pPr>
              <w:spacing w:after="0"/>
              <w:rPr>
                <w:sz w:val="10"/>
                <w:szCs w:val="10"/>
                <w:color w:val="auto"/>
              </w:rPr>
            </w:pPr>
          </w:p>
        </w:tc>
        <w:tc>
          <w:tcPr>
            <w:tcW w:w="500" w:type="dxa"/>
            <w:vAlign w:val="bottom"/>
            <w:gridSpan w:val="2"/>
          </w:tcPr>
          <w:p>
            <w:pPr>
              <w:jc w:val="right"/>
              <w:ind w:right="140"/>
              <w:spacing w:after="0" w:line="124" w:lineRule="exact"/>
              <w:rPr>
                <w:sz w:val="20"/>
                <w:szCs w:val="20"/>
                <w:color w:val="auto"/>
              </w:rPr>
            </w:pPr>
            <w:r>
              <w:rPr>
                <w:rFonts w:ascii="Arial" w:cs="Arial" w:eastAsia="Arial" w:hAnsi="Arial"/>
                <w:sz w:val="11"/>
                <w:szCs w:val="11"/>
                <w:color w:val="auto"/>
              </w:rPr>
              <w:t>100%</w:t>
            </w:r>
          </w:p>
        </w:tc>
        <w:tc>
          <w:tcPr>
            <w:tcW w:w="100" w:type="dxa"/>
            <w:vAlign w:val="bottom"/>
            <w:vMerge w:val="continue"/>
          </w:tcPr>
          <w:p>
            <w:pPr>
              <w:spacing w:after="0"/>
              <w:rPr>
                <w:sz w:val="10"/>
                <w:szCs w:val="10"/>
                <w:color w:val="auto"/>
              </w:rPr>
            </w:pPr>
          </w:p>
        </w:tc>
        <w:tc>
          <w:tcPr>
            <w:tcW w:w="80" w:type="dxa"/>
            <w:vAlign w:val="bottom"/>
          </w:tcPr>
          <w:p>
            <w:pPr>
              <w:spacing w:after="0" w:line="124" w:lineRule="exact"/>
              <w:rPr>
                <w:sz w:val="20"/>
                <w:szCs w:val="20"/>
                <w:color w:val="auto"/>
              </w:rPr>
            </w:pPr>
            <w:r>
              <w:rPr>
                <w:rFonts w:ascii="Arial" w:cs="Arial" w:eastAsia="Arial" w:hAnsi="Arial"/>
                <w:sz w:val="11"/>
                <w:szCs w:val="11"/>
                <w:color w:val="auto"/>
                <w:w w:val="97"/>
              </w:rPr>
              <w:t>$</w:t>
            </w:r>
          </w:p>
        </w:tc>
        <w:tc>
          <w:tcPr>
            <w:tcW w:w="460" w:type="dxa"/>
            <w:vAlign w:val="bottom"/>
          </w:tcPr>
          <w:p>
            <w:pPr>
              <w:jc w:val="right"/>
              <w:spacing w:after="0" w:line="124" w:lineRule="exact"/>
              <w:rPr>
                <w:sz w:val="20"/>
                <w:szCs w:val="20"/>
                <w:color w:val="auto"/>
              </w:rPr>
            </w:pPr>
            <w:r>
              <w:rPr>
                <w:rFonts w:ascii="Arial" w:cs="Arial" w:eastAsia="Arial" w:hAnsi="Arial"/>
                <w:sz w:val="11"/>
                <w:szCs w:val="11"/>
                <w:color w:val="auto"/>
              </w:rPr>
              <w:t>63,780</w:t>
            </w:r>
          </w:p>
        </w:tc>
        <w:tc>
          <w:tcPr>
            <w:tcW w:w="240" w:type="dxa"/>
            <w:vAlign w:val="bottom"/>
            <w:vMerge w:val="continue"/>
          </w:tcPr>
          <w:p>
            <w:pPr>
              <w:spacing w:after="0"/>
              <w:rPr>
                <w:sz w:val="10"/>
                <w:szCs w:val="10"/>
                <w:color w:val="auto"/>
              </w:rPr>
            </w:pPr>
          </w:p>
        </w:tc>
        <w:tc>
          <w:tcPr>
            <w:tcW w:w="640" w:type="dxa"/>
            <w:vAlign w:val="bottom"/>
            <w:gridSpan w:val="2"/>
          </w:tcPr>
          <w:p>
            <w:pPr>
              <w:jc w:val="right"/>
              <w:ind w:right="260"/>
              <w:spacing w:after="0" w:line="124" w:lineRule="exact"/>
              <w:rPr>
                <w:sz w:val="20"/>
                <w:szCs w:val="20"/>
                <w:color w:val="auto"/>
              </w:rPr>
            </w:pPr>
            <w:r>
              <w:rPr>
                <w:rFonts w:ascii="Arial" w:cs="Arial" w:eastAsia="Arial" w:hAnsi="Arial"/>
                <w:sz w:val="11"/>
                <w:szCs w:val="11"/>
                <w:color w:val="auto"/>
              </w:rPr>
              <w:t>100%</w:t>
            </w:r>
          </w:p>
        </w:tc>
        <w:tc>
          <w:tcPr>
            <w:tcW w:w="100" w:type="dxa"/>
            <w:vAlign w:val="bottom"/>
          </w:tcPr>
          <w:p>
            <w:pPr>
              <w:spacing w:after="0" w:line="124" w:lineRule="exact"/>
              <w:rPr>
                <w:sz w:val="20"/>
                <w:szCs w:val="20"/>
                <w:color w:val="auto"/>
              </w:rPr>
            </w:pPr>
            <w:r>
              <w:rPr>
                <w:rFonts w:ascii="Arial" w:cs="Arial" w:eastAsia="Arial" w:hAnsi="Arial"/>
                <w:sz w:val="11"/>
                <w:szCs w:val="11"/>
                <w:color w:val="auto"/>
              </w:rPr>
              <w:t>$</w:t>
            </w:r>
          </w:p>
        </w:tc>
        <w:tc>
          <w:tcPr>
            <w:tcW w:w="400" w:type="dxa"/>
            <w:vAlign w:val="bottom"/>
          </w:tcPr>
          <w:p>
            <w:pPr>
              <w:jc w:val="right"/>
              <w:spacing w:after="0" w:line="124" w:lineRule="exact"/>
              <w:rPr>
                <w:sz w:val="20"/>
                <w:szCs w:val="20"/>
                <w:color w:val="auto"/>
              </w:rPr>
            </w:pPr>
            <w:r>
              <w:rPr>
                <w:rFonts w:ascii="Arial" w:cs="Arial" w:eastAsia="Arial" w:hAnsi="Arial"/>
                <w:sz w:val="11"/>
                <w:szCs w:val="11"/>
                <w:color w:val="auto"/>
              </w:rPr>
              <w:t>62,828</w:t>
            </w:r>
          </w:p>
        </w:tc>
        <w:tc>
          <w:tcPr>
            <w:tcW w:w="240" w:type="dxa"/>
            <w:vAlign w:val="bottom"/>
            <w:vMerge w:val="continue"/>
          </w:tcPr>
          <w:p>
            <w:pPr>
              <w:spacing w:after="0"/>
              <w:rPr>
                <w:sz w:val="10"/>
                <w:szCs w:val="10"/>
                <w:color w:val="auto"/>
              </w:rPr>
            </w:pPr>
          </w:p>
        </w:tc>
        <w:tc>
          <w:tcPr>
            <w:tcW w:w="400" w:type="dxa"/>
            <w:vAlign w:val="bottom"/>
            <w:gridSpan w:val="2"/>
          </w:tcPr>
          <w:p>
            <w:pPr>
              <w:jc w:val="right"/>
              <w:ind w:right="60"/>
              <w:spacing w:after="0" w:line="124" w:lineRule="exact"/>
              <w:rPr>
                <w:sz w:val="20"/>
                <w:szCs w:val="20"/>
                <w:color w:val="auto"/>
              </w:rPr>
            </w:pPr>
            <w:r>
              <w:rPr>
                <w:rFonts w:ascii="Arial" w:cs="Arial" w:eastAsia="Arial" w:hAnsi="Arial"/>
                <w:sz w:val="11"/>
                <w:szCs w:val="11"/>
                <w:color w:val="auto"/>
              </w:rPr>
              <w:t>100%</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1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040" w:type="dxa"/>
            <w:vAlign w:val="bottom"/>
            <w:tcBorders>
              <w:righ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212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2040" w:type="dxa"/>
            <w:vAlign w:val="bottom"/>
            <w:tcBorders>
              <w:right w:val="single" w:sz="8" w:color="auto"/>
            </w:tcBorders>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20" w:type="dxa"/>
            <w:vAlign w:val="bottom"/>
            <w:tcBorders>
              <w:bottom w:val="single" w:sz="8" w:color="auto"/>
            </w:tcBorders>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right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20"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44</w:t>
      </w:r>
    </w:p>
    <w:p>
      <w:pPr>
        <w:sectPr>
          <w:pgSz w:w="11900" w:h="16838" w:orient="portrait"/>
          <w:cols w:equalWidth="0" w:num="1">
            <w:col w:w="11440"/>
          </w:cols>
          <w:pgMar w:left="240" w:top="424" w:right="219" w:bottom="1440" w:gutter="0" w:footer="0" w:header="0"/>
        </w:sectPr>
      </w:pPr>
    </w:p>
    <w:bookmarkStart w:id="66" w:name="page67"/>
    <w:bookmarkEnd w:id="66"/>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General Account GAAP Net Investment Income Yields</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616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340" w:type="dxa"/>
            <w:vAlign w:val="bottom"/>
            <w:tcBorders>
              <w:bottom w:val="single" w:sz="8" w:color="auto"/>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780" w:type="dxa"/>
            <w:vAlign w:val="bottom"/>
            <w:tcBorders>
              <w:bottom w:val="single" w:sz="8" w:color="auto"/>
            </w:tcBorders>
            <w:gridSpan w:val="3"/>
          </w:tcPr>
          <w:p>
            <w:pPr>
              <w:ind w:left="180"/>
              <w:spacing w:after="0"/>
              <w:rPr>
                <w:sz w:val="20"/>
                <w:szCs w:val="20"/>
                <w:color w:val="auto"/>
              </w:rPr>
            </w:pPr>
            <w:r>
              <w:rPr>
                <w:rFonts w:ascii="Arial" w:cs="Arial" w:eastAsia="Arial" w:hAnsi="Arial"/>
                <w:sz w:val="13"/>
                <w:szCs w:val="13"/>
                <w:b w:val="1"/>
                <w:bCs w:val="1"/>
                <w:color w:val="auto"/>
              </w:rPr>
              <w:t>2017</w:t>
            </w:r>
          </w:p>
        </w:tc>
        <w:tc>
          <w:tcPr>
            <w:tcW w:w="400" w:type="dxa"/>
            <w:vAlign w:val="bottom"/>
            <w:tcBorders>
              <w:bottom w:val="single" w:sz="8" w:color="auto"/>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360" w:type="dxa"/>
            <w:vAlign w:val="bottom"/>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320" w:type="dxa"/>
            <w:vAlign w:val="bottom"/>
            <w:tcBorders>
              <w:bottom w:val="single" w:sz="8" w:color="auto"/>
            </w:tcBorders>
          </w:tcPr>
          <w:p>
            <w:pPr>
              <w:spacing w:after="0"/>
              <w:rPr>
                <w:sz w:val="13"/>
                <w:szCs w:val="13"/>
                <w:color w:val="auto"/>
              </w:rPr>
            </w:pPr>
          </w:p>
        </w:tc>
        <w:tc>
          <w:tcPr>
            <w:tcW w:w="260" w:type="dxa"/>
            <w:vAlign w:val="bottom"/>
            <w:tcBorders>
              <w:bottom w:val="single" w:sz="8" w:color="auto"/>
            </w:tcBorders>
          </w:tcPr>
          <w:p>
            <w:pPr>
              <w:spacing w:after="0"/>
              <w:rPr>
                <w:sz w:val="13"/>
                <w:szCs w:val="13"/>
                <w:color w:val="auto"/>
              </w:rPr>
            </w:pPr>
          </w:p>
        </w:tc>
        <w:tc>
          <w:tcPr>
            <w:tcW w:w="600" w:type="dxa"/>
            <w:vAlign w:val="bottom"/>
            <w:tcBorders>
              <w:bottom w:val="single" w:sz="8" w:color="auto"/>
            </w:tcBorders>
            <w:gridSpan w:val="2"/>
          </w:tcPr>
          <w:p>
            <w:pPr>
              <w:jc w:val="right"/>
              <w:ind w:right="280"/>
              <w:spacing w:after="0"/>
              <w:rPr>
                <w:sz w:val="20"/>
                <w:szCs w:val="20"/>
                <w:color w:val="auto"/>
              </w:rPr>
            </w:pPr>
            <w:r>
              <w:rPr>
                <w:rFonts w:ascii="Arial" w:cs="Arial" w:eastAsia="Arial" w:hAnsi="Arial"/>
                <w:sz w:val="13"/>
                <w:szCs w:val="13"/>
                <w:b w:val="1"/>
                <w:bCs w:val="1"/>
                <w:color w:val="auto"/>
              </w:rPr>
              <w:t>2016</w:t>
            </w:r>
          </w:p>
        </w:tc>
        <w:tc>
          <w:tcPr>
            <w:tcW w:w="320" w:type="dxa"/>
            <w:vAlign w:val="bottom"/>
            <w:tcBorders>
              <w:bottom w:val="single" w:sz="8" w:color="auto"/>
            </w:tcBorders>
          </w:tcPr>
          <w:p>
            <w:pPr>
              <w:spacing w:after="0"/>
              <w:rPr>
                <w:sz w:val="13"/>
                <w:szCs w:val="13"/>
                <w:color w:val="auto"/>
              </w:rPr>
            </w:pPr>
          </w:p>
        </w:tc>
        <w:tc>
          <w:tcPr>
            <w:tcW w:w="260" w:type="dxa"/>
            <w:vAlign w:val="bottom"/>
            <w:tcBorders>
              <w:bottom w:val="single" w:sz="8" w:color="auto"/>
            </w:tcBorders>
          </w:tcPr>
          <w:p>
            <w:pPr>
              <w:spacing w:after="0"/>
              <w:rPr>
                <w:sz w:val="13"/>
                <w:szCs w:val="13"/>
                <w:color w:val="auto"/>
              </w:rPr>
            </w:pPr>
          </w:p>
        </w:tc>
        <w:tc>
          <w:tcPr>
            <w:tcW w:w="400" w:type="dxa"/>
            <w:vAlign w:val="bottom"/>
            <w:tcBorders>
              <w:bottom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616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500" w:type="dxa"/>
            <w:vAlign w:val="bottom"/>
            <w:tcBorders>
              <w:right w:val="single" w:sz="8" w:color="auto"/>
            </w:tcBorders>
            <w:gridSpan w:val="2"/>
          </w:tcPr>
          <w:p>
            <w:pPr>
              <w:jc w:val="right"/>
              <w:ind w:right="280"/>
              <w:spacing w:after="0" w:line="124" w:lineRule="exact"/>
              <w:rPr>
                <w:sz w:val="20"/>
                <w:szCs w:val="20"/>
                <w:color w:val="auto"/>
              </w:rPr>
            </w:pPr>
            <w:r>
              <w:rPr>
                <w:rFonts w:ascii="Arial" w:cs="Arial" w:eastAsia="Arial" w:hAnsi="Arial"/>
                <w:sz w:val="13"/>
                <w:szCs w:val="13"/>
                <w:b w:val="1"/>
                <w:bCs w:val="1"/>
                <w:color w:val="auto"/>
              </w:rPr>
              <w:t>2Q</w:t>
            </w:r>
          </w:p>
        </w:tc>
        <w:tc>
          <w:tcPr>
            <w:tcW w:w="100" w:type="dxa"/>
            <w:vAlign w:val="bottom"/>
          </w:tcPr>
          <w:p>
            <w:pPr>
              <w:spacing w:after="0"/>
              <w:rPr>
                <w:sz w:val="10"/>
                <w:szCs w:val="10"/>
                <w:color w:val="auto"/>
              </w:rPr>
            </w:pPr>
          </w:p>
        </w:tc>
        <w:tc>
          <w:tcPr>
            <w:tcW w:w="680" w:type="dxa"/>
            <w:vAlign w:val="bottom"/>
            <w:gridSpan w:val="2"/>
          </w:tcPr>
          <w:p>
            <w:pPr>
              <w:ind w:left="80"/>
              <w:spacing w:after="0" w:line="124" w:lineRule="exact"/>
              <w:rPr>
                <w:sz w:val="20"/>
                <w:szCs w:val="20"/>
                <w:color w:val="auto"/>
              </w:rPr>
            </w:pPr>
            <w:r>
              <w:rPr>
                <w:rFonts w:ascii="Arial" w:cs="Arial" w:eastAsia="Arial" w:hAnsi="Arial"/>
                <w:sz w:val="13"/>
                <w:szCs w:val="13"/>
                <w:b w:val="1"/>
                <w:bCs w:val="1"/>
                <w:color w:val="auto"/>
              </w:rPr>
              <w:t>1Q</w:t>
            </w:r>
          </w:p>
        </w:tc>
        <w:tc>
          <w:tcPr>
            <w:tcW w:w="560" w:type="dxa"/>
            <w:vAlign w:val="bottom"/>
            <w:gridSpan w:val="2"/>
          </w:tcPr>
          <w:p>
            <w:pPr>
              <w:jc w:val="right"/>
              <w:ind w:right="220"/>
              <w:spacing w:after="0" w:line="124" w:lineRule="exact"/>
              <w:rPr>
                <w:sz w:val="20"/>
                <w:szCs w:val="20"/>
                <w:color w:val="auto"/>
              </w:rPr>
            </w:pPr>
            <w:r>
              <w:rPr>
                <w:rFonts w:ascii="Arial" w:cs="Arial" w:eastAsia="Arial" w:hAnsi="Arial"/>
                <w:sz w:val="13"/>
                <w:szCs w:val="13"/>
                <w:b w:val="1"/>
                <w:bCs w:val="1"/>
                <w:color w:val="auto"/>
              </w:rPr>
              <w:t>Total</w:t>
            </w:r>
          </w:p>
        </w:tc>
        <w:tc>
          <w:tcPr>
            <w:tcW w:w="360" w:type="dxa"/>
            <w:vAlign w:val="bottom"/>
          </w:tcPr>
          <w:p>
            <w:pPr>
              <w:spacing w:after="0"/>
              <w:rPr>
                <w:sz w:val="10"/>
                <w:szCs w:val="10"/>
                <w:color w:val="auto"/>
              </w:rPr>
            </w:pPr>
          </w:p>
        </w:tc>
        <w:tc>
          <w:tcPr>
            <w:tcW w:w="600" w:type="dxa"/>
            <w:vAlign w:val="bottom"/>
            <w:gridSpan w:val="2"/>
          </w:tcPr>
          <w:p>
            <w:pPr>
              <w:jc w:val="right"/>
              <w:ind w:right="360"/>
              <w:spacing w:after="0" w:line="124" w:lineRule="exact"/>
              <w:rPr>
                <w:sz w:val="20"/>
                <w:szCs w:val="20"/>
                <w:color w:val="auto"/>
              </w:rPr>
            </w:pPr>
            <w:r>
              <w:rPr>
                <w:rFonts w:ascii="Arial" w:cs="Arial" w:eastAsia="Arial" w:hAnsi="Arial"/>
                <w:sz w:val="13"/>
                <w:szCs w:val="13"/>
                <w:b w:val="1"/>
                <w:bCs w:val="1"/>
                <w:color w:val="auto"/>
              </w:rPr>
              <w:t>4Q</w:t>
            </w:r>
          </w:p>
        </w:tc>
        <w:tc>
          <w:tcPr>
            <w:tcW w:w="580" w:type="dxa"/>
            <w:vAlign w:val="bottom"/>
            <w:gridSpan w:val="2"/>
          </w:tcPr>
          <w:p>
            <w:pPr>
              <w:jc w:val="right"/>
              <w:ind w:right="340"/>
              <w:spacing w:after="0" w:line="124" w:lineRule="exact"/>
              <w:rPr>
                <w:sz w:val="20"/>
                <w:szCs w:val="20"/>
                <w:color w:val="auto"/>
              </w:rPr>
            </w:pPr>
            <w:r>
              <w:rPr>
                <w:rFonts w:ascii="Arial" w:cs="Arial" w:eastAsia="Arial" w:hAnsi="Arial"/>
                <w:sz w:val="13"/>
                <w:szCs w:val="13"/>
                <w:b w:val="1"/>
                <w:bCs w:val="1"/>
                <w:color w:val="auto"/>
              </w:rPr>
              <w:t>3Q</w:t>
            </w:r>
          </w:p>
        </w:tc>
        <w:tc>
          <w:tcPr>
            <w:tcW w:w="600" w:type="dxa"/>
            <w:vAlign w:val="bottom"/>
            <w:gridSpan w:val="2"/>
          </w:tcPr>
          <w:p>
            <w:pPr>
              <w:jc w:val="right"/>
              <w:ind w:right="360"/>
              <w:spacing w:after="0" w:line="124" w:lineRule="exact"/>
              <w:rPr>
                <w:sz w:val="20"/>
                <w:szCs w:val="20"/>
                <w:color w:val="auto"/>
              </w:rPr>
            </w:pPr>
            <w:r>
              <w:rPr>
                <w:rFonts w:ascii="Arial" w:cs="Arial" w:eastAsia="Arial" w:hAnsi="Arial"/>
                <w:sz w:val="13"/>
                <w:szCs w:val="13"/>
                <w:b w:val="1"/>
                <w:bCs w:val="1"/>
                <w:color w:val="auto"/>
              </w:rPr>
              <w:t>2Q</w:t>
            </w:r>
          </w:p>
        </w:tc>
        <w:tc>
          <w:tcPr>
            <w:tcW w:w="580" w:type="dxa"/>
            <w:vAlign w:val="bottom"/>
            <w:gridSpan w:val="2"/>
          </w:tcPr>
          <w:p>
            <w:pPr>
              <w:jc w:val="right"/>
              <w:ind w:right="340"/>
              <w:spacing w:after="0" w:line="124" w:lineRule="exact"/>
              <w:rPr>
                <w:sz w:val="20"/>
                <w:szCs w:val="20"/>
                <w:color w:val="auto"/>
              </w:rPr>
            </w:pPr>
            <w:r>
              <w:rPr>
                <w:rFonts w:ascii="Arial" w:cs="Arial" w:eastAsia="Arial" w:hAnsi="Arial"/>
                <w:sz w:val="13"/>
                <w:szCs w:val="13"/>
                <w:b w:val="1"/>
                <w:bCs w:val="1"/>
                <w:color w:val="auto"/>
              </w:rPr>
              <w:t>1Q</w:t>
            </w:r>
          </w:p>
        </w:tc>
        <w:tc>
          <w:tcPr>
            <w:tcW w:w="400" w:type="dxa"/>
            <w:vAlign w:val="bottom"/>
          </w:tcPr>
          <w:p>
            <w:pPr>
              <w:jc w:val="right"/>
              <w:spacing w:after="0" w:line="124" w:lineRule="exact"/>
              <w:rPr>
                <w:sz w:val="20"/>
                <w:szCs w:val="20"/>
                <w:color w:val="auto"/>
              </w:rPr>
            </w:pPr>
            <w:r>
              <w:rPr>
                <w:rFonts w:ascii="Arial" w:cs="Arial" w:eastAsia="Arial" w:hAnsi="Arial"/>
                <w:sz w:val="13"/>
                <w:szCs w:val="13"/>
                <w:b w:val="1"/>
                <w:bCs w:val="1"/>
                <w:color w:val="auto"/>
              </w:rPr>
              <w:t>Total</w:t>
            </w: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0"/>
        </w:trPr>
        <w:tc>
          <w:tcPr>
            <w:tcW w:w="6160" w:type="dxa"/>
            <w:vAlign w:val="bottom"/>
            <w:tcBorders>
              <w:top w:val="single" w:sz="8" w:color="CCEEFF"/>
              <w:right w:val="single" w:sz="8" w:color="auto"/>
            </w:tcBorders>
            <w:shd w:val="clear" w:color="auto" w:fill="CCEEFF"/>
          </w:tcPr>
          <w:p>
            <w:pPr>
              <w:spacing w:after="0"/>
              <w:rPr>
                <w:sz w:val="20"/>
                <w:szCs w:val="20"/>
                <w:color w:val="auto"/>
              </w:rPr>
            </w:pPr>
            <w:r>
              <w:rPr>
                <w:rFonts w:ascii="Arial" w:cs="Arial" w:eastAsia="Arial" w:hAnsi="Arial"/>
                <w:sz w:val="14"/>
                <w:szCs w:val="14"/>
                <w:b w:val="1"/>
                <w:bCs w:val="1"/>
                <w:color w:val="auto"/>
              </w:rPr>
              <w:t>GAAP Net Investment Income</w:t>
            </w:r>
          </w:p>
        </w:tc>
        <w:tc>
          <w:tcPr>
            <w:tcW w:w="100" w:type="dxa"/>
            <w:vAlign w:val="bottom"/>
            <w:tcBorders>
              <w:top w:val="single" w:sz="8" w:color="CCEEFF"/>
            </w:tcBorders>
            <w:shd w:val="clear" w:color="auto" w:fill="CCEEFF"/>
          </w:tcPr>
          <w:p>
            <w:pPr>
              <w:spacing w:after="0"/>
              <w:rPr>
                <w:sz w:val="13"/>
                <w:szCs w:val="13"/>
                <w:color w:val="auto"/>
              </w:rPr>
            </w:pPr>
          </w:p>
        </w:tc>
        <w:tc>
          <w:tcPr>
            <w:tcW w:w="60" w:type="dxa"/>
            <w:vAlign w:val="bottom"/>
            <w:tcBorders>
              <w:top w:val="single" w:sz="8" w:color="auto"/>
            </w:tcBorders>
            <w:shd w:val="clear" w:color="auto" w:fill="CCEEFF"/>
          </w:tcPr>
          <w:p>
            <w:pPr>
              <w:spacing w:after="0"/>
              <w:rPr>
                <w:sz w:val="13"/>
                <w:szCs w:val="13"/>
                <w:color w:val="auto"/>
              </w:rPr>
            </w:pPr>
          </w:p>
        </w:tc>
        <w:tc>
          <w:tcPr>
            <w:tcW w:w="340" w:type="dxa"/>
            <w:vAlign w:val="bottom"/>
            <w:tcBorders>
              <w:top w:val="single" w:sz="8" w:color="auto"/>
            </w:tcBorders>
            <w:shd w:val="clear" w:color="auto" w:fill="CCEEFF"/>
          </w:tcPr>
          <w:p>
            <w:pPr>
              <w:spacing w:after="0"/>
              <w:rPr>
                <w:sz w:val="13"/>
                <w:szCs w:val="13"/>
                <w:color w:val="auto"/>
              </w:rPr>
            </w:pPr>
          </w:p>
        </w:tc>
        <w:tc>
          <w:tcPr>
            <w:tcW w:w="160" w:type="dxa"/>
            <w:vAlign w:val="bottom"/>
            <w:tcBorders>
              <w:top w:val="single" w:sz="8" w:color="CCEEFF"/>
              <w:right w:val="single" w:sz="8" w:color="auto"/>
            </w:tcBorders>
            <w:shd w:val="clear" w:color="auto" w:fill="CCEEFF"/>
          </w:tcPr>
          <w:p>
            <w:pPr>
              <w:spacing w:after="0"/>
              <w:rPr>
                <w:sz w:val="13"/>
                <w:szCs w:val="13"/>
                <w:color w:val="auto"/>
              </w:rPr>
            </w:pPr>
          </w:p>
        </w:tc>
        <w:tc>
          <w:tcPr>
            <w:tcW w:w="100" w:type="dxa"/>
            <w:vAlign w:val="bottom"/>
            <w:tcBorders>
              <w:top w:val="single" w:sz="8" w:color="CCEEFF"/>
            </w:tcBorders>
            <w:shd w:val="clear" w:color="auto" w:fill="CCEEFF"/>
          </w:tcPr>
          <w:p>
            <w:pPr>
              <w:spacing w:after="0"/>
              <w:rPr>
                <w:sz w:val="13"/>
                <w:szCs w:val="13"/>
                <w:color w:val="auto"/>
              </w:rPr>
            </w:pPr>
          </w:p>
        </w:tc>
        <w:tc>
          <w:tcPr>
            <w:tcW w:w="320" w:type="dxa"/>
            <w:vAlign w:val="bottom"/>
            <w:tcBorders>
              <w:top w:val="single" w:sz="8" w:color="auto"/>
            </w:tcBorders>
            <w:shd w:val="clear" w:color="auto" w:fill="CCEEFF"/>
          </w:tcPr>
          <w:p>
            <w:pPr>
              <w:spacing w:after="0"/>
              <w:rPr>
                <w:sz w:val="13"/>
                <w:szCs w:val="13"/>
                <w:color w:val="auto"/>
              </w:rPr>
            </w:pPr>
          </w:p>
        </w:tc>
        <w:tc>
          <w:tcPr>
            <w:tcW w:w="360" w:type="dxa"/>
            <w:vAlign w:val="bottom"/>
            <w:tcBorders>
              <w:top w:val="single" w:sz="8" w:color="CCEEFF"/>
            </w:tcBorders>
            <w:shd w:val="clear" w:color="auto" w:fill="CCEEFF"/>
          </w:tcPr>
          <w:p>
            <w:pPr>
              <w:spacing w:after="0"/>
              <w:rPr>
                <w:sz w:val="13"/>
                <w:szCs w:val="13"/>
                <w:color w:val="auto"/>
              </w:rPr>
            </w:pPr>
          </w:p>
        </w:tc>
        <w:tc>
          <w:tcPr>
            <w:tcW w:w="400" w:type="dxa"/>
            <w:vAlign w:val="bottom"/>
            <w:tcBorders>
              <w:top w:val="single" w:sz="8" w:color="auto"/>
            </w:tcBorders>
            <w:shd w:val="clear" w:color="auto" w:fill="CCEEFF"/>
          </w:tcPr>
          <w:p>
            <w:pPr>
              <w:spacing w:after="0"/>
              <w:rPr>
                <w:sz w:val="13"/>
                <w:szCs w:val="13"/>
                <w:color w:val="auto"/>
              </w:rPr>
            </w:pPr>
          </w:p>
        </w:tc>
        <w:tc>
          <w:tcPr>
            <w:tcW w:w="160" w:type="dxa"/>
            <w:vAlign w:val="bottom"/>
            <w:tcBorders>
              <w:top w:val="single" w:sz="8" w:color="CCEEFF"/>
            </w:tcBorders>
            <w:shd w:val="clear" w:color="auto" w:fill="CCEEFF"/>
          </w:tcPr>
          <w:p>
            <w:pPr>
              <w:spacing w:after="0"/>
              <w:rPr>
                <w:sz w:val="13"/>
                <w:szCs w:val="13"/>
                <w:color w:val="auto"/>
              </w:rPr>
            </w:pPr>
          </w:p>
        </w:tc>
        <w:tc>
          <w:tcPr>
            <w:tcW w:w="360" w:type="dxa"/>
            <w:vAlign w:val="bottom"/>
            <w:tcBorders>
              <w:top w:val="single" w:sz="8" w:color="CCEEFF"/>
            </w:tcBorders>
            <w:shd w:val="clear" w:color="auto" w:fill="CCEEFF"/>
          </w:tcPr>
          <w:p>
            <w:pPr>
              <w:spacing w:after="0"/>
              <w:rPr>
                <w:sz w:val="13"/>
                <w:szCs w:val="13"/>
                <w:color w:val="auto"/>
              </w:rPr>
            </w:pPr>
          </w:p>
        </w:tc>
        <w:tc>
          <w:tcPr>
            <w:tcW w:w="320" w:type="dxa"/>
            <w:vAlign w:val="bottom"/>
            <w:tcBorders>
              <w:top w:val="single" w:sz="8" w:color="auto"/>
            </w:tcBorders>
            <w:shd w:val="clear" w:color="auto" w:fill="CCEEFF"/>
          </w:tcPr>
          <w:p>
            <w:pPr>
              <w:spacing w:after="0"/>
              <w:rPr>
                <w:sz w:val="13"/>
                <w:szCs w:val="13"/>
                <w:color w:val="auto"/>
              </w:rPr>
            </w:pPr>
          </w:p>
        </w:tc>
        <w:tc>
          <w:tcPr>
            <w:tcW w:w="280" w:type="dxa"/>
            <w:vAlign w:val="bottom"/>
            <w:tcBorders>
              <w:top w:val="single" w:sz="8" w:color="CCEEFF"/>
            </w:tcBorders>
            <w:shd w:val="clear" w:color="auto" w:fill="CCEEFF"/>
          </w:tcPr>
          <w:p>
            <w:pPr>
              <w:spacing w:after="0"/>
              <w:rPr>
                <w:sz w:val="13"/>
                <w:szCs w:val="13"/>
                <w:color w:val="auto"/>
              </w:rPr>
            </w:pPr>
          </w:p>
        </w:tc>
        <w:tc>
          <w:tcPr>
            <w:tcW w:w="320" w:type="dxa"/>
            <w:vAlign w:val="bottom"/>
            <w:tcBorders>
              <w:top w:val="single" w:sz="8" w:color="auto"/>
            </w:tcBorders>
            <w:shd w:val="clear" w:color="auto" w:fill="CCEEFF"/>
          </w:tcPr>
          <w:p>
            <w:pPr>
              <w:spacing w:after="0"/>
              <w:rPr>
                <w:sz w:val="13"/>
                <w:szCs w:val="13"/>
                <w:color w:val="auto"/>
              </w:rPr>
            </w:pPr>
          </w:p>
        </w:tc>
        <w:tc>
          <w:tcPr>
            <w:tcW w:w="260" w:type="dxa"/>
            <w:vAlign w:val="bottom"/>
            <w:tcBorders>
              <w:top w:val="single" w:sz="8" w:color="CCEEFF"/>
            </w:tcBorders>
            <w:shd w:val="clear" w:color="auto" w:fill="CCEEFF"/>
          </w:tcPr>
          <w:p>
            <w:pPr>
              <w:spacing w:after="0"/>
              <w:rPr>
                <w:sz w:val="13"/>
                <w:szCs w:val="13"/>
                <w:color w:val="auto"/>
              </w:rPr>
            </w:pPr>
          </w:p>
        </w:tc>
        <w:tc>
          <w:tcPr>
            <w:tcW w:w="320" w:type="dxa"/>
            <w:vAlign w:val="bottom"/>
            <w:tcBorders>
              <w:top w:val="single" w:sz="8" w:color="auto"/>
            </w:tcBorders>
            <w:shd w:val="clear" w:color="auto" w:fill="CCEEFF"/>
          </w:tcPr>
          <w:p>
            <w:pPr>
              <w:spacing w:after="0"/>
              <w:rPr>
                <w:sz w:val="13"/>
                <w:szCs w:val="13"/>
                <w:color w:val="auto"/>
              </w:rPr>
            </w:pPr>
          </w:p>
        </w:tc>
        <w:tc>
          <w:tcPr>
            <w:tcW w:w="280" w:type="dxa"/>
            <w:vAlign w:val="bottom"/>
            <w:tcBorders>
              <w:top w:val="single" w:sz="8" w:color="CCEEFF"/>
            </w:tcBorders>
            <w:shd w:val="clear" w:color="auto" w:fill="CCEEFF"/>
          </w:tcPr>
          <w:p>
            <w:pPr>
              <w:spacing w:after="0"/>
              <w:rPr>
                <w:sz w:val="13"/>
                <w:szCs w:val="13"/>
                <w:color w:val="auto"/>
              </w:rPr>
            </w:pPr>
          </w:p>
        </w:tc>
        <w:tc>
          <w:tcPr>
            <w:tcW w:w="320" w:type="dxa"/>
            <w:vAlign w:val="bottom"/>
            <w:tcBorders>
              <w:top w:val="single" w:sz="8" w:color="auto"/>
            </w:tcBorders>
            <w:shd w:val="clear" w:color="auto" w:fill="CCEEFF"/>
          </w:tcPr>
          <w:p>
            <w:pPr>
              <w:spacing w:after="0"/>
              <w:rPr>
                <w:sz w:val="13"/>
                <w:szCs w:val="13"/>
                <w:color w:val="auto"/>
              </w:rPr>
            </w:pPr>
          </w:p>
        </w:tc>
        <w:tc>
          <w:tcPr>
            <w:tcW w:w="260" w:type="dxa"/>
            <w:vAlign w:val="bottom"/>
            <w:tcBorders>
              <w:top w:val="single" w:sz="8" w:color="CCEEFF"/>
            </w:tcBorders>
            <w:shd w:val="clear" w:color="auto" w:fill="CCEEFF"/>
          </w:tcPr>
          <w:p>
            <w:pPr>
              <w:spacing w:after="0"/>
              <w:rPr>
                <w:sz w:val="13"/>
                <w:szCs w:val="13"/>
                <w:color w:val="auto"/>
              </w:rPr>
            </w:pPr>
          </w:p>
        </w:tc>
        <w:tc>
          <w:tcPr>
            <w:tcW w:w="400" w:type="dxa"/>
            <w:vAlign w:val="bottom"/>
            <w:tcBorders>
              <w:top w:val="single" w:sz="8" w:color="auto"/>
            </w:tcBorders>
            <w:shd w:val="clear" w:color="auto" w:fill="CCEEFF"/>
          </w:tcPr>
          <w:p>
            <w:pPr>
              <w:spacing w:after="0"/>
              <w:rPr>
                <w:sz w:val="13"/>
                <w:szCs w:val="13"/>
                <w:color w:val="auto"/>
              </w:rPr>
            </w:pPr>
          </w:p>
        </w:tc>
        <w:tc>
          <w:tcPr>
            <w:tcW w:w="160" w:type="dxa"/>
            <w:vAlign w:val="bottom"/>
            <w:tcBorders>
              <w:top w:val="single" w:sz="8" w:color="CCEEFF"/>
            </w:tcBorders>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tcPr>
          <w:p>
            <w:pPr>
              <w:ind w:left="280"/>
              <w:spacing w:after="0"/>
              <w:rPr>
                <w:sz w:val="20"/>
                <w:szCs w:val="20"/>
                <w:color w:val="auto"/>
              </w:rPr>
            </w:pPr>
            <w:r>
              <w:rPr>
                <w:rFonts w:ascii="Arial" w:cs="Arial" w:eastAsia="Arial" w:hAnsi="Arial"/>
                <w:sz w:val="14"/>
                <w:szCs w:val="14"/>
                <w:color w:val="auto"/>
              </w:rPr>
              <w:t>Fixed maturity securities—taxable</w:t>
            </w:r>
          </w:p>
        </w:tc>
        <w:tc>
          <w:tcPr>
            <w:tcW w:w="100" w:type="dxa"/>
            <w:vAlign w:val="bottom"/>
          </w:tcPr>
          <w:p>
            <w:pPr>
              <w:spacing w:after="0"/>
              <w:rPr>
                <w:sz w:val="15"/>
                <w:szCs w:val="15"/>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500" w:type="dxa"/>
            <w:vAlign w:val="bottom"/>
            <w:tcBorders>
              <w:right w:val="single" w:sz="8" w:color="auto"/>
            </w:tcBorders>
            <w:gridSpan w:val="2"/>
          </w:tcPr>
          <w:p>
            <w:pPr>
              <w:jc w:val="right"/>
              <w:ind w:right="160"/>
              <w:spacing w:after="0"/>
              <w:rPr>
                <w:sz w:val="20"/>
                <w:szCs w:val="20"/>
                <w:color w:val="auto"/>
              </w:rPr>
            </w:pPr>
            <w:r>
              <w:rPr>
                <w:rFonts w:ascii="Arial" w:cs="Arial" w:eastAsia="Arial" w:hAnsi="Arial"/>
                <w:sz w:val="14"/>
                <w:szCs w:val="14"/>
                <w:color w:val="auto"/>
              </w:rPr>
              <w:t>649</w:t>
            </w:r>
          </w:p>
        </w:tc>
        <w:tc>
          <w:tcPr>
            <w:tcW w:w="780" w:type="dxa"/>
            <w:vAlign w:val="bottom"/>
            <w:gridSpan w:val="3"/>
          </w:tcPr>
          <w:p>
            <w:pPr>
              <w:jc w:val="right"/>
              <w:ind w:right="360"/>
              <w:spacing w:after="0"/>
              <w:rPr>
                <w:sz w:val="20"/>
                <w:szCs w:val="20"/>
                <w:color w:val="auto"/>
              </w:rPr>
            </w:pPr>
            <w:r>
              <w:rPr>
                <w:rFonts w:ascii="Arial" w:cs="Arial" w:eastAsia="Arial" w:hAnsi="Arial"/>
                <w:sz w:val="14"/>
                <w:szCs w:val="14"/>
                <w:color w:val="auto"/>
              </w:rPr>
              <w:t>$ 641</w:t>
            </w: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w w:val="88"/>
              </w:rPr>
              <w:t>$1,290</w:t>
            </w:r>
          </w:p>
        </w:tc>
        <w:tc>
          <w:tcPr>
            <w:tcW w:w="3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$ 635</w:t>
            </w:r>
          </w:p>
        </w:tc>
        <w:tc>
          <w:tcPr>
            <w:tcW w:w="2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$ 655</w:t>
            </w:r>
          </w:p>
        </w:tc>
        <w:tc>
          <w:tcPr>
            <w:tcW w:w="2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$ 634</w:t>
            </w:r>
          </w:p>
        </w:tc>
        <w:tc>
          <w:tcPr>
            <w:tcW w:w="2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$ 641</w:t>
            </w:r>
          </w:p>
        </w:tc>
        <w:tc>
          <w:tcPr>
            <w:tcW w:w="260" w:type="dxa"/>
            <w:vAlign w:val="bottom"/>
          </w:tcPr>
          <w:p>
            <w:pPr>
              <w:spacing w:after="0"/>
              <w:rPr>
                <w:sz w:val="15"/>
                <w:szCs w:val="15"/>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w w:val="88"/>
              </w:rPr>
              <w:t>$2,565</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Fixed maturity securities—non-taxable</w:t>
            </w:r>
          </w:p>
        </w:tc>
        <w:tc>
          <w:tcPr>
            <w:tcW w:w="1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500" w:type="dxa"/>
            <w:vAlign w:val="bottom"/>
            <w:tcBorders>
              <w:right w:val="single" w:sz="8" w:color="auto"/>
            </w:tcBorders>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3</w:t>
            </w:r>
          </w:p>
        </w:tc>
        <w:tc>
          <w:tcPr>
            <w:tcW w:w="780" w:type="dxa"/>
            <w:vAlign w:val="bottom"/>
            <w:gridSpan w:val="3"/>
            <w:shd w:val="clear" w:color="auto" w:fill="CCEEFF"/>
          </w:tcPr>
          <w:p>
            <w:pPr>
              <w:jc w:val="right"/>
              <w:ind w:right="360"/>
              <w:spacing w:after="0"/>
              <w:rPr>
                <w:sz w:val="20"/>
                <w:szCs w:val="20"/>
                <w:color w:val="auto"/>
              </w:rPr>
            </w:pPr>
            <w:r>
              <w:rPr>
                <w:rFonts w:ascii="Arial" w:cs="Arial" w:eastAsia="Arial" w:hAnsi="Arial"/>
                <w:sz w:val="14"/>
                <w:szCs w:val="14"/>
                <w:color w:val="auto"/>
              </w:rPr>
              <w:t>3</w:t>
            </w: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6</w:t>
            </w:r>
          </w:p>
        </w:tc>
        <w:tc>
          <w:tcPr>
            <w:tcW w:w="36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w:t>
            </w:r>
          </w:p>
        </w:tc>
        <w:tc>
          <w:tcPr>
            <w:tcW w:w="28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w:t>
            </w:r>
          </w:p>
        </w:tc>
        <w:tc>
          <w:tcPr>
            <w:tcW w:w="26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w:t>
            </w:r>
          </w:p>
        </w:tc>
        <w:tc>
          <w:tcPr>
            <w:tcW w:w="28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w:t>
            </w:r>
          </w:p>
        </w:tc>
        <w:tc>
          <w:tcPr>
            <w:tcW w:w="26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12</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tcPr>
          <w:p>
            <w:pPr>
              <w:ind w:left="280"/>
              <w:spacing w:after="0"/>
              <w:rPr>
                <w:sz w:val="20"/>
                <w:szCs w:val="20"/>
                <w:color w:val="auto"/>
              </w:rPr>
            </w:pPr>
            <w:r>
              <w:rPr>
                <w:rFonts w:ascii="Arial" w:cs="Arial" w:eastAsia="Arial" w:hAnsi="Arial"/>
                <w:sz w:val="14"/>
                <w:szCs w:val="14"/>
                <w:color w:val="auto"/>
              </w:rPr>
              <w:t>Commercial mortgage loans</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00" w:type="dxa"/>
            <w:vAlign w:val="bottom"/>
            <w:tcBorders>
              <w:right w:val="single" w:sz="8" w:color="auto"/>
            </w:tcBorders>
            <w:gridSpan w:val="2"/>
          </w:tcPr>
          <w:p>
            <w:pPr>
              <w:jc w:val="right"/>
              <w:ind w:right="160"/>
              <w:spacing w:after="0"/>
              <w:rPr>
                <w:sz w:val="20"/>
                <w:szCs w:val="20"/>
                <w:color w:val="auto"/>
              </w:rPr>
            </w:pPr>
            <w:r>
              <w:rPr>
                <w:rFonts w:ascii="Arial" w:cs="Arial" w:eastAsia="Arial" w:hAnsi="Arial"/>
                <w:sz w:val="14"/>
                <w:szCs w:val="14"/>
                <w:color w:val="auto"/>
              </w:rPr>
              <w:t>76</w:t>
            </w:r>
          </w:p>
        </w:tc>
        <w:tc>
          <w:tcPr>
            <w:tcW w:w="780" w:type="dxa"/>
            <w:vAlign w:val="bottom"/>
            <w:gridSpan w:val="3"/>
          </w:tcPr>
          <w:p>
            <w:pPr>
              <w:jc w:val="right"/>
              <w:ind w:right="360"/>
              <w:spacing w:after="0"/>
              <w:rPr>
                <w:sz w:val="20"/>
                <w:szCs w:val="20"/>
                <w:color w:val="auto"/>
              </w:rPr>
            </w:pPr>
            <w:r>
              <w:rPr>
                <w:rFonts w:ascii="Arial" w:cs="Arial" w:eastAsia="Arial" w:hAnsi="Arial"/>
                <w:sz w:val="14"/>
                <w:szCs w:val="14"/>
                <w:color w:val="auto"/>
              </w:rPr>
              <w:t>77</w:t>
            </w: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rPr>
              <w:t>153</w:t>
            </w:r>
          </w:p>
        </w:tc>
        <w:tc>
          <w:tcPr>
            <w:tcW w:w="3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81</w:t>
            </w:r>
          </w:p>
        </w:tc>
        <w:tc>
          <w:tcPr>
            <w:tcW w:w="2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79</w:t>
            </w:r>
          </w:p>
        </w:tc>
        <w:tc>
          <w:tcPr>
            <w:tcW w:w="2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77</w:t>
            </w:r>
          </w:p>
        </w:tc>
        <w:tc>
          <w:tcPr>
            <w:tcW w:w="2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81</w:t>
            </w:r>
          </w:p>
        </w:tc>
        <w:tc>
          <w:tcPr>
            <w:tcW w:w="260" w:type="dxa"/>
            <w:vAlign w:val="bottom"/>
          </w:tcPr>
          <w:p>
            <w:pPr>
              <w:spacing w:after="0"/>
              <w:rPr>
                <w:sz w:val="15"/>
                <w:szCs w:val="15"/>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rPr>
              <w:t>318</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Restricted commercial mortgage loans related to securitization entities</w:t>
            </w:r>
          </w:p>
        </w:tc>
        <w:tc>
          <w:tcPr>
            <w:tcW w:w="1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500" w:type="dxa"/>
            <w:vAlign w:val="bottom"/>
            <w:tcBorders>
              <w:right w:val="single" w:sz="8" w:color="auto"/>
            </w:tcBorders>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2</w:t>
            </w:r>
          </w:p>
        </w:tc>
        <w:tc>
          <w:tcPr>
            <w:tcW w:w="780" w:type="dxa"/>
            <w:vAlign w:val="bottom"/>
            <w:gridSpan w:val="3"/>
            <w:shd w:val="clear" w:color="auto" w:fill="CCEEFF"/>
          </w:tcPr>
          <w:p>
            <w:pPr>
              <w:jc w:val="right"/>
              <w:ind w:right="360"/>
              <w:spacing w:after="0"/>
              <w:rPr>
                <w:sz w:val="20"/>
                <w:szCs w:val="20"/>
                <w:color w:val="auto"/>
              </w:rPr>
            </w:pPr>
            <w:r>
              <w:rPr>
                <w:rFonts w:ascii="Arial" w:cs="Arial" w:eastAsia="Arial" w:hAnsi="Arial"/>
                <w:sz w:val="14"/>
                <w:szCs w:val="14"/>
                <w:color w:val="auto"/>
              </w:rPr>
              <w:t>2</w:t>
            </w: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4</w:t>
            </w:r>
          </w:p>
        </w:tc>
        <w:tc>
          <w:tcPr>
            <w:tcW w:w="36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w:t>
            </w:r>
          </w:p>
        </w:tc>
        <w:tc>
          <w:tcPr>
            <w:tcW w:w="28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w:t>
            </w:r>
          </w:p>
        </w:tc>
        <w:tc>
          <w:tcPr>
            <w:tcW w:w="26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w:t>
            </w:r>
          </w:p>
        </w:tc>
        <w:tc>
          <w:tcPr>
            <w:tcW w:w="28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w:t>
            </w:r>
          </w:p>
        </w:tc>
        <w:tc>
          <w:tcPr>
            <w:tcW w:w="26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10</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tcPr>
          <w:p>
            <w:pPr>
              <w:ind w:left="280"/>
              <w:spacing w:after="0"/>
              <w:rPr>
                <w:sz w:val="20"/>
                <w:szCs w:val="20"/>
                <w:color w:val="auto"/>
              </w:rPr>
            </w:pPr>
            <w:r>
              <w:rPr>
                <w:rFonts w:ascii="Arial" w:cs="Arial" w:eastAsia="Arial" w:hAnsi="Arial"/>
                <w:sz w:val="14"/>
                <w:szCs w:val="14"/>
                <w:color w:val="auto"/>
              </w:rPr>
              <w:t>Equity securities</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00" w:type="dxa"/>
            <w:vAlign w:val="bottom"/>
            <w:tcBorders>
              <w:right w:val="single" w:sz="8" w:color="auto"/>
            </w:tcBorders>
            <w:gridSpan w:val="2"/>
          </w:tcPr>
          <w:p>
            <w:pPr>
              <w:jc w:val="right"/>
              <w:ind w:right="160"/>
              <w:spacing w:after="0"/>
              <w:rPr>
                <w:sz w:val="20"/>
                <w:szCs w:val="20"/>
                <w:color w:val="auto"/>
              </w:rPr>
            </w:pPr>
            <w:r>
              <w:rPr>
                <w:rFonts w:ascii="Arial" w:cs="Arial" w:eastAsia="Arial" w:hAnsi="Arial"/>
                <w:sz w:val="14"/>
                <w:szCs w:val="14"/>
                <w:color w:val="auto"/>
              </w:rPr>
              <w:t>9</w:t>
            </w:r>
          </w:p>
        </w:tc>
        <w:tc>
          <w:tcPr>
            <w:tcW w:w="780" w:type="dxa"/>
            <w:vAlign w:val="bottom"/>
            <w:gridSpan w:val="3"/>
          </w:tcPr>
          <w:p>
            <w:pPr>
              <w:jc w:val="right"/>
              <w:ind w:right="360"/>
              <w:spacing w:after="0"/>
              <w:rPr>
                <w:sz w:val="20"/>
                <w:szCs w:val="20"/>
                <w:color w:val="auto"/>
              </w:rPr>
            </w:pPr>
            <w:r>
              <w:rPr>
                <w:rFonts w:ascii="Arial" w:cs="Arial" w:eastAsia="Arial" w:hAnsi="Arial"/>
                <w:sz w:val="14"/>
                <w:szCs w:val="14"/>
                <w:color w:val="auto"/>
              </w:rPr>
              <w:t>8</w:t>
            </w: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rPr>
              <w:t>17</w:t>
            </w:r>
          </w:p>
        </w:tc>
        <w:tc>
          <w:tcPr>
            <w:tcW w:w="3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8</w:t>
            </w:r>
          </w:p>
        </w:tc>
        <w:tc>
          <w:tcPr>
            <w:tcW w:w="2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8</w:t>
            </w:r>
          </w:p>
        </w:tc>
        <w:tc>
          <w:tcPr>
            <w:tcW w:w="2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7</w:t>
            </w:r>
          </w:p>
        </w:tc>
        <w:tc>
          <w:tcPr>
            <w:tcW w:w="2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5</w:t>
            </w:r>
          </w:p>
        </w:tc>
        <w:tc>
          <w:tcPr>
            <w:tcW w:w="260" w:type="dxa"/>
            <w:vAlign w:val="bottom"/>
          </w:tcPr>
          <w:p>
            <w:pPr>
              <w:spacing w:after="0"/>
              <w:rPr>
                <w:sz w:val="15"/>
                <w:szCs w:val="15"/>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rPr>
              <w:t>28</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Other invested assets</w:t>
            </w:r>
          </w:p>
        </w:tc>
        <w:tc>
          <w:tcPr>
            <w:tcW w:w="1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500" w:type="dxa"/>
            <w:vAlign w:val="bottom"/>
            <w:tcBorders>
              <w:right w:val="single" w:sz="8" w:color="auto"/>
            </w:tcBorders>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30</w:t>
            </w:r>
          </w:p>
        </w:tc>
        <w:tc>
          <w:tcPr>
            <w:tcW w:w="780" w:type="dxa"/>
            <w:vAlign w:val="bottom"/>
            <w:gridSpan w:val="3"/>
            <w:shd w:val="clear" w:color="auto" w:fill="CCEEFF"/>
          </w:tcPr>
          <w:p>
            <w:pPr>
              <w:jc w:val="right"/>
              <w:ind w:right="360"/>
              <w:spacing w:after="0"/>
              <w:rPr>
                <w:sz w:val="20"/>
                <w:szCs w:val="20"/>
                <w:color w:val="auto"/>
              </w:rPr>
            </w:pPr>
            <w:r>
              <w:rPr>
                <w:rFonts w:ascii="Arial" w:cs="Arial" w:eastAsia="Arial" w:hAnsi="Arial"/>
                <w:sz w:val="14"/>
                <w:szCs w:val="14"/>
                <w:color w:val="auto"/>
              </w:rPr>
              <w:t>31</w:t>
            </w: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61</w:t>
            </w:r>
          </w:p>
        </w:tc>
        <w:tc>
          <w:tcPr>
            <w:tcW w:w="36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34</w:t>
            </w:r>
          </w:p>
        </w:tc>
        <w:tc>
          <w:tcPr>
            <w:tcW w:w="28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29</w:t>
            </w:r>
          </w:p>
        </w:tc>
        <w:tc>
          <w:tcPr>
            <w:tcW w:w="26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33</w:t>
            </w:r>
          </w:p>
        </w:tc>
        <w:tc>
          <w:tcPr>
            <w:tcW w:w="28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32</w:t>
            </w:r>
          </w:p>
        </w:tc>
        <w:tc>
          <w:tcPr>
            <w:tcW w:w="26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128</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tcPr>
          <w:p>
            <w:pPr>
              <w:ind w:left="280"/>
              <w:spacing w:after="0"/>
              <w:rPr>
                <w:sz w:val="20"/>
                <w:szCs w:val="20"/>
                <w:color w:val="auto"/>
              </w:rPr>
            </w:pPr>
            <w:r>
              <w:rPr>
                <w:rFonts w:ascii="Arial" w:cs="Arial" w:eastAsia="Arial" w:hAnsi="Arial"/>
                <w:sz w:val="14"/>
                <w:szCs w:val="14"/>
                <w:color w:val="auto"/>
              </w:rPr>
              <w:t>Limited partnerships</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00" w:type="dxa"/>
            <w:vAlign w:val="bottom"/>
            <w:tcBorders>
              <w:right w:val="single" w:sz="8" w:color="auto"/>
            </w:tcBorders>
            <w:gridSpan w:val="2"/>
          </w:tcPr>
          <w:p>
            <w:pPr>
              <w:jc w:val="right"/>
              <w:ind w:right="160"/>
              <w:spacing w:after="0"/>
              <w:rPr>
                <w:sz w:val="20"/>
                <w:szCs w:val="20"/>
                <w:color w:val="auto"/>
              </w:rPr>
            </w:pPr>
            <w:r>
              <w:rPr>
                <w:rFonts w:ascii="Arial" w:cs="Arial" w:eastAsia="Arial" w:hAnsi="Arial"/>
                <w:sz w:val="14"/>
                <w:szCs w:val="14"/>
                <w:color w:val="auto"/>
              </w:rPr>
              <w:t>5</w:t>
            </w:r>
          </w:p>
        </w:tc>
        <w:tc>
          <w:tcPr>
            <w:tcW w:w="780" w:type="dxa"/>
            <w:vAlign w:val="bottom"/>
            <w:gridSpan w:val="3"/>
          </w:tcPr>
          <w:p>
            <w:pPr>
              <w:jc w:val="right"/>
              <w:ind w:right="360"/>
              <w:spacing w:after="0"/>
              <w:rPr>
                <w:sz w:val="20"/>
                <w:szCs w:val="20"/>
                <w:color w:val="auto"/>
              </w:rPr>
            </w:pPr>
            <w:r>
              <w:rPr>
                <w:rFonts w:ascii="Arial" w:cs="Arial" w:eastAsia="Arial" w:hAnsi="Arial"/>
                <w:sz w:val="14"/>
                <w:szCs w:val="14"/>
                <w:color w:val="auto"/>
              </w:rPr>
              <w:t>1</w:t>
            </w: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rPr>
              <w:t>6</w:t>
            </w:r>
          </w:p>
        </w:tc>
        <w:tc>
          <w:tcPr>
            <w:tcW w:w="3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2</w:t>
            </w:r>
          </w:p>
        </w:tc>
        <w:tc>
          <w:tcPr>
            <w:tcW w:w="2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5</w:t>
            </w:r>
          </w:p>
        </w:tc>
        <w:tc>
          <w:tcPr>
            <w:tcW w:w="260" w:type="dxa"/>
            <w:vAlign w:val="bottom"/>
          </w:tcPr>
          <w:p>
            <w:pPr>
              <w:spacing w:after="0"/>
              <w:rPr>
                <w:sz w:val="15"/>
                <w:szCs w:val="15"/>
                <w:color w:val="auto"/>
              </w:rPr>
            </w:pPr>
          </w:p>
        </w:tc>
        <w:tc>
          <w:tcPr>
            <w:tcW w:w="600" w:type="dxa"/>
            <w:vAlign w:val="bottom"/>
            <w:gridSpan w:val="2"/>
          </w:tcPr>
          <w:p>
            <w:pPr>
              <w:ind w:left="120"/>
              <w:spacing w:after="0"/>
              <w:rPr>
                <w:sz w:val="20"/>
                <w:szCs w:val="20"/>
                <w:color w:val="auto"/>
              </w:rPr>
            </w:pPr>
            <w:r>
              <w:rPr>
                <w:rFonts w:ascii="Arial" w:cs="Arial" w:eastAsia="Arial" w:hAnsi="Arial"/>
                <w:sz w:val="14"/>
                <w:szCs w:val="14"/>
                <w:color w:val="auto"/>
              </w:rPr>
              <w:t>—</w:t>
            </w:r>
          </w:p>
        </w:tc>
        <w:tc>
          <w:tcPr>
            <w:tcW w:w="320" w:type="dxa"/>
            <w:vAlign w:val="bottom"/>
          </w:tcPr>
          <w:p>
            <w:pPr>
              <w:jc w:val="right"/>
              <w:spacing w:after="0"/>
              <w:rPr>
                <w:sz w:val="20"/>
                <w:szCs w:val="20"/>
                <w:color w:val="auto"/>
              </w:rPr>
            </w:pPr>
            <w:r>
              <w:rPr>
                <w:rFonts w:ascii="Arial" w:cs="Arial" w:eastAsia="Arial" w:hAnsi="Arial"/>
                <w:sz w:val="14"/>
                <w:szCs w:val="14"/>
                <w:color w:val="auto"/>
              </w:rPr>
              <w:t>6</w:t>
            </w:r>
          </w:p>
        </w:tc>
        <w:tc>
          <w:tcPr>
            <w:tcW w:w="260" w:type="dxa"/>
            <w:vAlign w:val="bottom"/>
          </w:tcPr>
          <w:p>
            <w:pPr>
              <w:spacing w:after="0"/>
              <w:rPr>
                <w:sz w:val="15"/>
                <w:szCs w:val="15"/>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rPr>
              <w:t>13</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Restricted other invested assets related to securitization entities</w:t>
            </w:r>
          </w:p>
        </w:tc>
        <w:tc>
          <w:tcPr>
            <w:tcW w:w="1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500" w:type="dxa"/>
            <w:vAlign w:val="bottom"/>
            <w:tcBorders>
              <w:right w:val="single" w:sz="8" w:color="auto"/>
            </w:tcBorders>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1</w:t>
            </w:r>
          </w:p>
        </w:tc>
        <w:tc>
          <w:tcPr>
            <w:tcW w:w="100" w:type="dxa"/>
            <w:vAlign w:val="bottom"/>
            <w:shd w:val="clear" w:color="auto" w:fill="CCEEFF"/>
          </w:tcPr>
          <w:p>
            <w:pPr>
              <w:spacing w:after="0"/>
              <w:rPr>
                <w:sz w:val="15"/>
                <w:szCs w:val="15"/>
                <w:color w:val="auto"/>
              </w:rPr>
            </w:pPr>
          </w:p>
        </w:tc>
        <w:tc>
          <w:tcPr>
            <w:tcW w:w="680" w:type="dxa"/>
            <w:vAlign w:val="bottom"/>
            <w:gridSpan w:val="2"/>
            <w:shd w:val="clear" w:color="auto" w:fill="CCEEFF"/>
          </w:tcPr>
          <w:p>
            <w:pPr>
              <w:ind w:left="100"/>
              <w:spacing w:after="0"/>
              <w:rPr>
                <w:sz w:val="20"/>
                <w:szCs w:val="20"/>
                <w:color w:val="auto"/>
              </w:rPr>
            </w:pPr>
            <w:r>
              <w:rPr>
                <w:rFonts w:ascii="Arial" w:cs="Arial" w:eastAsia="Arial" w:hAnsi="Arial"/>
                <w:sz w:val="14"/>
                <w:szCs w:val="14"/>
                <w:color w:val="auto"/>
              </w:rPr>
              <w:t>—</w:t>
            </w: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1</w:t>
            </w:r>
          </w:p>
        </w:tc>
        <w:tc>
          <w:tcPr>
            <w:tcW w:w="360" w:type="dxa"/>
            <w:vAlign w:val="bottom"/>
            <w:shd w:val="clear" w:color="auto" w:fill="CCEEFF"/>
          </w:tcPr>
          <w:p>
            <w:pPr>
              <w:spacing w:after="0"/>
              <w:rPr>
                <w:sz w:val="15"/>
                <w:szCs w:val="15"/>
                <w:color w:val="auto"/>
              </w:rPr>
            </w:pPr>
          </w:p>
        </w:tc>
        <w:tc>
          <w:tcPr>
            <w:tcW w:w="600" w:type="dxa"/>
            <w:vAlign w:val="bottom"/>
            <w:gridSpan w:val="2"/>
            <w:shd w:val="clear" w:color="auto" w:fill="CCEEFF"/>
          </w:tcPr>
          <w:p>
            <w:pPr>
              <w:ind w:left="120"/>
              <w:spacing w:after="0"/>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ind w:left="100"/>
              <w:spacing w:after="0"/>
              <w:rPr>
                <w:sz w:val="20"/>
                <w:szCs w:val="20"/>
                <w:color w:val="auto"/>
              </w:rPr>
            </w:pPr>
            <w:r>
              <w:rPr>
                <w:rFonts w:ascii="Arial" w:cs="Arial" w:eastAsia="Arial" w:hAnsi="Arial"/>
                <w:sz w:val="14"/>
                <w:szCs w:val="14"/>
                <w:color w:val="auto"/>
              </w:rPr>
              <w:t>—</w:t>
            </w: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w:t>
            </w:r>
          </w:p>
        </w:tc>
        <w:tc>
          <w:tcPr>
            <w:tcW w:w="280" w:type="dxa"/>
            <w:vAlign w:val="bottom"/>
            <w:shd w:val="clear" w:color="auto" w:fill="CCEEFF"/>
          </w:tcPr>
          <w:p>
            <w:pPr>
              <w:spacing w:after="0"/>
              <w:rPr>
                <w:sz w:val="15"/>
                <w:szCs w:val="15"/>
                <w:color w:val="auto"/>
              </w:rPr>
            </w:pPr>
          </w:p>
        </w:tc>
        <w:tc>
          <w:tcPr>
            <w:tcW w:w="3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w:t>
            </w:r>
          </w:p>
        </w:tc>
        <w:tc>
          <w:tcPr>
            <w:tcW w:w="260" w:type="dxa"/>
            <w:vAlign w:val="bottom"/>
            <w:shd w:val="clear" w:color="auto" w:fill="CCEEFF"/>
          </w:tcPr>
          <w:p>
            <w:pPr>
              <w:spacing w:after="0"/>
              <w:rPr>
                <w:sz w:val="15"/>
                <w:szCs w:val="15"/>
                <w:color w:val="auto"/>
              </w:rPr>
            </w:pPr>
          </w:p>
        </w:tc>
        <w:tc>
          <w:tcPr>
            <w:tcW w:w="56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3</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tcPr>
          <w:p>
            <w:pPr>
              <w:ind w:left="280"/>
              <w:spacing w:after="0"/>
              <w:rPr>
                <w:sz w:val="20"/>
                <w:szCs w:val="20"/>
                <w:color w:val="auto"/>
              </w:rPr>
            </w:pPr>
            <w:r>
              <w:rPr>
                <w:rFonts w:ascii="Arial" w:cs="Arial" w:eastAsia="Arial" w:hAnsi="Arial"/>
                <w:sz w:val="14"/>
                <w:szCs w:val="14"/>
                <w:color w:val="auto"/>
              </w:rPr>
              <w:t>Policy loans</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00" w:type="dxa"/>
            <w:vAlign w:val="bottom"/>
            <w:tcBorders>
              <w:right w:val="single" w:sz="8" w:color="auto"/>
            </w:tcBorders>
            <w:gridSpan w:val="2"/>
          </w:tcPr>
          <w:p>
            <w:pPr>
              <w:jc w:val="right"/>
              <w:ind w:right="160"/>
              <w:spacing w:after="0"/>
              <w:rPr>
                <w:sz w:val="20"/>
                <w:szCs w:val="20"/>
                <w:color w:val="auto"/>
              </w:rPr>
            </w:pPr>
            <w:r>
              <w:rPr>
                <w:rFonts w:ascii="Arial" w:cs="Arial" w:eastAsia="Arial" w:hAnsi="Arial"/>
                <w:sz w:val="14"/>
                <w:szCs w:val="14"/>
                <w:color w:val="auto"/>
              </w:rPr>
              <w:t>39</w:t>
            </w:r>
          </w:p>
        </w:tc>
        <w:tc>
          <w:tcPr>
            <w:tcW w:w="780" w:type="dxa"/>
            <w:vAlign w:val="bottom"/>
            <w:gridSpan w:val="3"/>
          </w:tcPr>
          <w:p>
            <w:pPr>
              <w:jc w:val="right"/>
              <w:ind w:right="360"/>
              <w:spacing w:after="0"/>
              <w:rPr>
                <w:sz w:val="20"/>
                <w:szCs w:val="20"/>
                <w:color w:val="auto"/>
              </w:rPr>
            </w:pPr>
            <w:r>
              <w:rPr>
                <w:rFonts w:ascii="Arial" w:cs="Arial" w:eastAsia="Arial" w:hAnsi="Arial"/>
                <w:sz w:val="14"/>
                <w:szCs w:val="14"/>
                <w:color w:val="auto"/>
              </w:rPr>
              <w:t>42</w:t>
            </w: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rPr>
              <w:t>81</w:t>
            </w:r>
          </w:p>
        </w:tc>
        <w:tc>
          <w:tcPr>
            <w:tcW w:w="3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39</w:t>
            </w:r>
          </w:p>
        </w:tc>
        <w:tc>
          <w:tcPr>
            <w:tcW w:w="2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38</w:t>
            </w:r>
          </w:p>
        </w:tc>
        <w:tc>
          <w:tcPr>
            <w:tcW w:w="2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34</w:t>
            </w:r>
          </w:p>
        </w:tc>
        <w:tc>
          <w:tcPr>
            <w:tcW w:w="2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35</w:t>
            </w:r>
          </w:p>
        </w:tc>
        <w:tc>
          <w:tcPr>
            <w:tcW w:w="260" w:type="dxa"/>
            <w:vAlign w:val="bottom"/>
          </w:tcPr>
          <w:p>
            <w:pPr>
              <w:spacing w:after="0"/>
              <w:rPr>
                <w:sz w:val="15"/>
                <w:szCs w:val="15"/>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rPr>
              <w:t>146</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Cash, cash equivalents and short-term investments</w:t>
            </w:r>
          </w:p>
        </w:tc>
        <w:tc>
          <w:tcPr>
            <w:tcW w:w="100" w:type="dxa"/>
            <w:vAlign w:val="bottom"/>
            <w:shd w:val="clear" w:color="auto" w:fill="CCEEFF"/>
          </w:tcPr>
          <w:p>
            <w:pPr>
              <w:spacing w:after="0"/>
              <w:rPr>
                <w:sz w:val="15"/>
                <w:szCs w:val="15"/>
                <w:color w:val="auto"/>
              </w:rPr>
            </w:pPr>
          </w:p>
        </w:tc>
        <w:tc>
          <w:tcPr>
            <w:tcW w:w="60" w:type="dxa"/>
            <w:vAlign w:val="bottom"/>
            <w:tcBorders>
              <w:bottom w:val="single" w:sz="8" w:color="auto"/>
            </w:tcBorders>
            <w:shd w:val="clear" w:color="auto" w:fill="CCEEFF"/>
          </w:tcPr>
          <w:p>
            <w:pPr>
              <w:spacing w:after="0"/>
              <w:rPr>
                <w:sz w:val="15"/>
                <w:szCs w:val="15"/>
                <w:color w:val="auto"/>
              </w:rPr>
            </w:pPr>
          </w:p>
        </w:tc>
        <w:tc>
          <w:tcPr>
            <w:tcW w:w="34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10</w:t>
            </w:r>
          </w:p>
        </w:tc>
        <w:tc>
          <w:tcPr>
            <w:tcW w:w="160" w:type="dxa"/>
            <w:vAlign w:val="bottom"/>
            <w:tcBorders>
              <w:right w:val="single" w:sz="8" w:color="auto"/>
            </w:tcBorders>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6</w:t>
            </w:r>
          </w:p>
        </w:tc>
        <w:tc>
          <w:tcPr>
            <w:tcW w:w="360" w:type="dxa"/>
            <w:vAlign w:val="bottom"/>
            <w:shd w:val="clear" w:color="auto" w:fill="CCEEFF"/>
          </w:tcPr>
          <w:p>
            <w:pPr>
              <w:spacing w:after="0"/>
              <w:rPr>
                <w:sz w:val="15"/>
                <w:szCs w:val="15"/>
                <w:color w:val="auto"/>
              </w:rPr>
            </w:pPr>
          </w:p>
        </w:tc>
        <w:tc>
          <w:tcPr>
            <w:tcW w:w="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16</w:t>
            </w:r>
          </w:p>
        </w:tc>
        <w:tc>
          <w:tcPr>
            <w:tcW w:w="16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4</w:t>
            </w:r>
          </w:p>
        </w:tc>
        <w:tc>
          <w:tcPr>
            <w:tcW w:w="280" w:type="dxa"/>
            <w:vAlign w:val="bottom"/>
            <w:shd w:val="clear" w:color="auto" w:fill="CCEEFF"/>
          </w:tcPr>
          <w:p>
            <w:pPr>
              <w:spacing w:after="0"/>
              <w:rPr>
                <w:sz w:val="15"/>
                <w:szCs w:val="15"/>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5</w:t>
            </w:r>
          </w:p>
        </w:tc>
        <w:tc>
          <w:tcPr>
            <w:tcW w:w="260" w:type="dxa"/>
            <w:vAlign w:val="bottom"/>
            <w:shd w:val="clear" w:color="auto" w:fill="CCEEFF"/>
          </w:tcPr>
          <w:p>
            <w:pPr>
              <w:spacing w:after="0"/>
              <w:rPr>
                <w:sz w:val="15"/>
                <w:szCs w:val="15"/>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6</w:t>
            </w:r>
          </w:p>
        </w:tc>
        <w:tc>
          <w:tcPr>
            <w:tcW w:w="280" w:type="dxa"/>
            <w:vAlign w:val="bottom"/>
            <w:shd w:val="clear" w:color="auto" w:fill="CCEEFF"/>
          </w:tcPr>
          <w:p>
            <w:pPr>
              <w:spacing w:after="0"/>
              <w:rPr>
                <w:sz w:val="15"/>
                <w:szCs w:val="15"/>
                <w:color w:val="auto"/>
              </w:rPr>
            </w:pPr>
          </w:p>
        </w:tc>
        <w:tc>
          <w:tcPr>
            <w:tcW w:w="32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5</w:t>
            </w:r>
          </w:p>
        </w:tc>
        <w:tc>
          <w:tcPr>
            <w:tcW w:w="260" w:type="dxa"/>
            <w:vAlign w:val="bottom"/>
            <w:shd w:val="clear" w:color="auto" w:fill="CCEEFF"/>
          </w:tcPr>
          <w:p>
            <w:pPr>
              <w:spacing w:after="0"/>
              <w:rPr>
                <w:sz w:val="15"/>
                <w:szCs w:val="15"/>
                <w:color w:val="auto"/>
              </w:rPr>
            </w:pPr>
          </w:p>
        </w:tc>
        <w:tc>
          <w:tcPr>
            <w:tcW w:w="4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4"/>
                <w:szCs w:val="14"/>
                <w:color w:val="auto"/>
              </w:rPr>
              <w:t>20</w:t>
            </w:r>
          </w:p>
        </w:tc>
        <w:tc>
          <w:tcPr>
            <w:tcW w:w="16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1"/>
        </w:trPr>
        <w:tc>
          <w:tcPr>
            <w:tcW w:w="6160" w:type="dxa"/>
            <w:vAlign w:val="bottom"/>
            <w:tcBorders>
              <w:right w:val="single" w:sz="8" w:color="auto"/>
            </w:tcBorders>
          </w:tcPr>
          <w:p>
            <w:pPr>
              <w:ind w:left="580"/>
              <w:spacing w:after="0"/>
              <w:rPr>
                <w:sz w:val="20"/>
                <w:szCs w:val="20"/>
                <w:color w:val="auto"/>
              </w:rPr>
            </w:pPr>
            <w:r>
              <w:rPr>
                <w:rFonts w:ascii="Arial" w:cs="Arial" w:eastAsia="Arial" w:hAnsi="Arial"/>
                <w:sz w:val="14"/>
                <w:szCs w:val="14"/>
                <w:color w:val="auto"/>
              </w:rPr>
              <w:t>Gross investment income before expenses and fees</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00" w:type="dxa"/>
            <w:vAlign w:val="bottom"/>
            <w:tcBorders>
              <w:right w:val="single" w:sz="8" w:color="auto"/>
            </w:tcBorders>
            <w:gridSpan w:val="2"/>
          </w:tcPr>
          <w:p>
            <w:pPr>
              <w:jc w:val="right"/>
              <w:ind w:right="160"/>
              <w:spacing w:after="0"/>
              <w:rPr>
                <w:sz w:val="20"/>
                <w:szCs w:val="20"/>
                <w:color w:val="auto"/>
              </w:rPr>
            </w:pPr>
            <w:r>
              <w:rPr>
                <w:rFonts w:ascii="Arial" w:cs="Arial" w:eastAsia="Arial" w:hAnsi="Arial"/>
                <w:sz w:val="14"/>
                <w:szCs w:val="14"/>
                <w:color w:val="auto"/>
              </w:rPr>
              <w:t>824</w:t>
            </w:r>
          </w:p>
        </w:tc>
        <w:tc>
          <w:tcPr>
            <w:tcW w:w="780" w:type="dxa"/>
            <w:vAlign w:val="bottom"/>
            <w:gridSpan w:val="3"/>
          </w:tcPr>
          <w:p>
            <w:pPr>
              <w:jc w:val="right"/>
              <w:ind w:right="360"/>
              <w:spacing w:after="0"/>
              <w:rPr>
                <w:sz w:val="20"/>
                <w:szCs w:val="20"/>
                <w:color w:val="auto"/>
              </w:rPr>
            </w:pPr>
            <w:r>
              <w:rPr>
                <w:rFonts w:ascii="Arial" w:cs="Arial" w:eastAsia="Arial" w:hAnsi="Arial"/>
                <w:sz w:val="14"/>
                <w:szCs w:val="14"/>
                <w:color w:val="auto"/>
              </w:rPr>
              <w:t>811</w:t>
            </w: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rPr>
              <w:t>1,635</w:t>
            </w:r>
          </w:p>
        </w:tc>
        <w:tc>
          <w:tcPr>
            <w:tcW w:w="3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808</w:t>
            </w:r>
          </w:p>
        </w:tc>
        <w:tc>
          <w:tcPr>
            <w:tcW w:w="2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825</w:t>
            </w:r>
          </w:p>
        </w:tc>
        <w:tc>
          <w:tcPr>
            <w:tcW w:w="2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798</w:t>
            </w:r>
          </w:p>
        </w:tc>
        <w:tc>
          <w:tcPr>
            <w:tcW w:w="2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rPr>
              <w:t>812</w:t>
            </w:r>
          </w:p>
        </w:tc>
        <w:tc>
          <w:tcPr>
            <w:tcW w:w="260" w:type="dxa"/>
            <w:vAlign w:val="bottom"/>
          </w:tcPr>
          <w:p>
            <w:pPr>
              <w:spacing w:after="0"/>
              <w:rPr>
                <w:sz w:val="15"/>
                <w:szCs w:val="15"/>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4"/>
                <w:szCs w:val="14"/>
                <w:color w:val="auto"/>
              </w:rPr>
              <w:t>3,243</w:t>
            </w:r>
          </w:p>
        </w:tc>
        <w:tc>
          <w:tcPr>
            <w:tcW w:w="0" w:type="dxa"/>
            <w:vAlign w:val="bottom"/>
          </w:tcPr>
          <w:p>
            <w:pPr>
              <w:spacing w:after="0"/>
              <w:rPr>
                <w:sz w:val="1"/>
                <w:szCs w:val="1"/>
                <w:color w:val="auto"/>
              </w:rPr>
            </w:pPr>
          </w:p>
        </w:tc>
      </w:tr>
      <w:tr>
        <w:trPr>
          <w:trHeight w:val="183"/>
        </w:trPr>
        <w:tc>
          <w:tcPr>
            <w:tcW w:w="6160" w:type="dxa"/>
            <w:vAlign w:val="bottom"/>
            <w:tcBorders>
              <w:right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Expenses and fees</w:t>
            </w:r>
          </w:p>
        </w:tc>
        <w:tc>
          <w:tcPr>
            <w:tcW w:w="1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500" w:type="dxa"/>
            <w:vAlign w:val="bottom"/>
            <w:tcBorders>
              <w:right w:val="single" w:sz="8" w:color="auto"/>
            </w:tcBorders>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(23)</w:t>
            </w:r>
          </w:p>
        </w:tc>
        <w:tc>
          <w:tcPr>
            <w:tcW w:w="780" w:type="dxa"/>
            <w:vAlign w:val="bottom"/>
            <w:gridSpan w:val="3"/>
            <w:shd w:val="clear" w:color="auto" w:fill="CCEEFF"/>
          </w:tcPr>
          <w:p>
            <w:pPr>
              <w:jc w:val="right"/>
              <w:ind w:right="320"/>
              <w:spacing w:after="0"/>
              <w:rPr>
                <w:sz w:val="20"/>
                <w:szCs w:val="20"/>
                <w:color w:val="auto"/>
              </w:rPr>
            </w:pPr>
            <w:r>
              <w:rPr>
                <w:rFonts w:ascii="Arial" w:cs="Arial" w:eastAsia="Arial" w:hAnsi="Arial"/>
                <w:sz w:val="14"/>
                <w:szCs w:val="14"/>
                <w:color w:val="auto"/>
              </w:rPr>
              <w:t>(21)</w:t>
            </w:r>
          </w:p>
        </w:tc>
        <w:tc>
          <w:tcPr>
            <w:tcW w:w="56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(44)</w:t>
            </w:r>
          </w:p>
        </w:tc>
        <w:tc>
          <w:tcPr>
            <w:tcW w:w="360" w:type="dxa"/>
            <w:vAlign w:val="bottom"/>
            <w:shd w:val="clear" w:color="auto" w:fill="CCEEFF"/>
          </w:tcPr>
          <w:p>
            <w:pPr>
              <w:spacing w:after="0"/>
              <w:rPr>
                <w:sz w:val="15"/>
                <w:szCs w:val="15"/>
                <w:color w:val="auto"/>
              </w:rPr>
            </w:pPr>
          </w:p>
        </w:tc>
        <w:tc>
          <w:tcPr>
            <w:tcW w:w="60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(22)</w:t>
            </w:r>
          </w:p>
        </w:tc>
        <w:tc>
          <w:tcPr>
            <w:tcW w:w="58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(20)</w:t>
            </w:r>
          </w:p>
        </w:tc>
        <w:tc>
          <w:tcPr>
            <w:tcW w:w="60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(19)</w:t>
            </w:r>
          </w:p>
        </w:tc>
        <w:tc>
          <w:tcPr>
            <w:tcW w:w="58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(23)</w:t>
            </w:r>
          </w:p>
        </w:tc>
        <w:tc>
          <w:tcPr>
            <w:tcW w:w="56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(84)</w:t>
            </w:r>
          </w:p>
        </w:tc>
        <w:tc>
          <w:tcPr>
            <w:tcW w:w="0" w:type="dxa"/>
            <w:vAlign w:val="bottom"/>
          </w:tcPr>
          <w:p>
            <w:pPr>
              <w:spacing w:after="0"/>
              <w:rPr>
                <w:sz w:val="1"/>
                <w:szCs w:val="1"/>
                <w:color w:val="auto"/>
              </w:rPr>
            </w:pPr>
          </w:p>
        </w:tc>
      </w:tr>
      <w:tr>
        <w:trPr>
          <w:trHeight w:val="20"/>
        </w:trPr>
        <w:tc>
          <w:tcPr>
            <w:tcW w:w="6160" w:type="dxa"/>
            <w:vAlign w:val="bottom"/>
            <w:tcBorders>
              <w:right w:val="single" w:sz="8" w:color="auto"/>
            </w:tcBorders>
            <w:vMerge w:val="restart"/>
          </w:tcPr>
          <w:p>
            <w:pPr>
              <w:ind w:left="280"/>
              <w:spacing w:after="0"/>
              <w:rPr>
                <w:sz w:val="20"/>
                <w:szCs w:val="20"/>
                <w:color w:val="auto"/>
              </w:rPr>
            </w:pPr>
            <w:r>
              <w:rPr>
                <w:rFonts w:ascii="Arial" w:cs="Arial" w:eastAsia="Arial" w:hAnsi="Arial"/>
                <w:sz w:val="14"/>
                <w:szCs w:val="14"/>
                <w:color w:val="auto"/>
              </w:rPr>
              <w:t>Net investment income</w:t>
            </w:r>
          </w:p>
        </w:tc>
        <w:tc>
          <w:tcPr>
            <w:tcW w:w="10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1"/>
        </w:trPr>
        <w:tc>
          <w:tcPr>
            <w:tcW w:w="6160" w:type="dxa"/>
            <w:vAlign w:val="bottom"/>
            <w:tcBorders>
              <w:right w:val="single" w:sz="8" w:color="auto"/>
            </w:tcBorders>
            <w:vMerge w:val="continue"/>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340" w:type="dxa"/>
            <w:vAlign w:val="bottom"/>
          </w:tcPr>
          <w:p>
            <w:pPr>
              <w:jc w:val="right"/>
              <w:spacing w:after="0"/>
              <w:rPr>
                <w:sz w:val="20"/>
                <w:szCs w:val="20"/>
                <w:color w:val="auto"/>
              </w:rPr>
            </w:pPr>
            <w:r>
              <w:rPr>
                <w:rFonts w:ascii="Arial" w:cs="Arial" w:eastAsia="Arial" w:hAnsi="Arial"/>
                <w:sz w:val="14"/>
                <w:szCs w:val="14"/>
                <w:color w:val="auto"/>
              </w:rPr>
              <w:t>801</w:t>
            </w:r>
          </w:p>
        </w:tc>
        <w:tc>
          <w:tcPr>
            <w:tcW w:w="160" w:type="dxa"/>
            <w:vAlign w:val="bottom"/>
            <w:tcBorders>
              <w:right w:val="single" w:sz="8" w:color="auto"/>
            </w:tcBorders>
          </w:tcPr>
          <w:p>
            <w:pPr>
              <w:spacing w:after="0"/>
              <w:rPr>
                <w:sz w:val="15"/>
                <w:szCs w:val="15"/>
                <w:color w:val="auto"/>
              </w:rPr>
            </w:pPr>
          </w:p>
        </w:tc>
        <w:tc>
          <w:tcPr>
            <w:tcW w:w="780" w:type="dxa"/>
            <w:vAlign w:val="bottom"/>
            <w:gridSpan w:val="3"/>
          </w:tcPr>
          <w:p>
            <w:pPr>
              <w:jc w:val="right"/>
              <w:ind w:right="360"/>
              <w:spacing w:after="0"/>
              <w:rPr>
                <w:sz w:val="20"/>
                <w:szCs w:val="20"/>
                <w:color w:val="auto"/>
              </w:rPr>
            </w:pPr>
            <w:r>
              <w:rPr>
                <w:rFonts w:ascii="Arial" w:cs="Arial" w:eastAsia="Arial" w:hAnsi="Arial"/>
                <w:sz w:val="14"/>
                <w:szCs w:val="14"/>
                <w:color w:val="auto"/>
              </w:rPr>
              <w:t>$ 790</w:t>
            </w:r>
          </w:p>
        </w:tc>
        <w:tc>
          <w:tcPr>
            <w:tcW w:w="560" w:type="dxa"/>
            <w:vAlign w:val="bottom"/>
            <w:gridSpan w:val="2"/>
          </w:tcPr>
          <w:p>
            <w:pPr>
              <w:jc w:val="right"/>
              <w:ind w:right="160"/>
              <w:spacing w:after="0"/>
              <w:rPr>
                <w:sz w:val="20"/>
                <w:szCs w:val="20"/>
                <w:color w:val="auto"/>
              </w:rPr>
            </w:pPr>
            <w:r>
              <w:rPr>
                <w:rFonts w:ascii="Arial" w:cs="Arial" w:eastAsia="Arial" w:hAnsi="Arial"/>
                <w:sz w:val="14"/>
                <w:szCs w:val="14"/>
                <w:u w:val="single" w:color="auto"/>
                <w:color w:val="auto"/>
                <w:w w:val="88"/>
              </w:rPr>
              <w:t>$</w:t>
            </w:r>
            <w:r>
              <w:rPr>
                <w:rFonts w:ascii="Arial" w:cs="Arial" w:eastAsia="Arial" w:hAnsi="Arial"/>
                <w:sz w:val="14"/>
                <w:szCs w:val="14"/>
                <w:color w:val="auto"/>
                <w:w w:val="88"/>
              </w:rPr>
              <w:t>1,591</w:t>
            </w:r>
          </w:p>
        </w:tc>
        <w:tc>
          <w:tcPr>
            <w:tcW w:w="3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$ 786</w:t>
            </w:r>
          </w:p>
        </w:tc>
        <w:tc>
          <w:tcPr>
            <w:tcW w:w="2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$ 805</w:t>
            </w:r>
          </w:p>
        </w:tc>
        <w:tc>
          <w:tcPr>
            <w:tcW w:w="26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$ 779</w:t>
            </w:r>
          </w:p>
        </w:tc>
        <w:tc>
          <w:tcPr>
            <w:tcW w:w="280" w:type="dxa"/>
            <w:vAlign w:val="bottom"/>
          </w:tcPr>
          <w:p>
            <w:pPr>
              <w:spacing w:after="0"/>
              <w:rPr>
                <w:sz w:val="15"/>
                <w:szCs w:val="15"/>
                <w:color w:val="auto"/>
              </w:rPr>
            </w:pPr>
          </w:p>
        </w:tc>
        <w:tc>
          <w:tcPr>
            <w:tcW w:w="320" w:type="dxa"/>
            <w:vAlign w:val="bottom"/>
          </w:tcPr>
          <w:p>
            <w:pPr>
              <w:jc w:val="right"/>
              <w:spacing w:after="0"/>
              <w:rPr>
                <w:sz w:val="20"/>
                <w:szCs w:val="20"/>
                <w:color w:val="auto"/>
              </w:rPr>
            </w:pPr>
            <w:r>
              <w:rPr>
                <w:rFonts w:ascii="Arial" w:cs="Arial" w:eastAsia="Arial" w:hAnsi="Arial"/>
                <w:sz w:val="14"/>
                <w:szCs w:val="14"/>
                <w:color w:val="auto"/>
                <w:w w:val="85"/>
              </w:rPr>
              <w:t>$ 789</w:t>
            </w:r>
          </w:p>
        </w:tc>
        <w:tc>
          <w:tcPr>
            <w:tcW w:w="260" w:type="dxa"/>
            <w:vAlign w:val="bottom"/>
          </w:tcPr>
          <w:p>
            <w:pPr>
              <w:spacing w:after="0"/>
              <w:rPr>
                <w:sz w:val="15"/>
                <w:szCs w:val="15"/>
                <w:color w:val="auto"/>
              </w:rPr>
            </w:pPr>
          </w:p>
        </w:tc>
        <w:tc>
          <w:tcPr>
            <w:tcW w:w="560" w:type="dxa"/>
            <w:vAlign w:val="bottom"/>
            <w:gridSpan w:val="2"/>
          </w:tcPr>
          <w:p>
            <w:pPr>
              <w:jc w:val="right"/>
              <w:ind w:right="160"/>
              <w:spacing w:after="0"/>
              <w:rPr>
                <w:sz w:val="20"/>
                <w:szCs w:val="20"/>
                <w:color w:val="auto"/>
              </w:rPr>
            </w:pPr>
            <w:r>
              <w:rPr>
                <w:rFonts w:ascii="Arial" w:cs="Arial" w:eastAsia="Arial" w:hAnsi="Arial"/>
                <w:sz w:val="14"/>
                <w:szCs w:val="14"/>
                <w:u w:val="single" w:color="auto"/>
                <w:color w:val="auto"/>
                <w:w w:val="88"/>
              </w:rPr>
              <w:t>$</w:t>
            </w:r>
            <w:r>
              <w:rPr>
                <w:rFonts w:ascii="Arial" w:cs="Arial" w:eastAsia="Arial" w:hAnsi="Arial"/>
                <w:sz w:val="14"/>
                <w:szCs w:val="14"/>
                <w:color w:val="auto"/>
                <w:w w:val="88"/>
              </w:rPr>
              <w:t>3,159</w:t>
            </w:r>
          </w:p>
        </w:tc>
        <w:tc>
          <w:tcPr>
            <w:tcW w:w="0" w:type="dxa"/>
            <w:vAlign w:val="bottom"/>
          </w:tcPr>
          <w:p>
            <w:pPr>
              <w:spacing w:after="0"/>
              <w:rPr>
                <w:sz w:val="1"/>
                <w:szCs w:val="1"/>
                <w:color w:val="auto"/>
              </w:rPr>
            </w:pPr>
          </w:p>
        </w:tc>
      </w:tr>
      <w:tr>
        <w:trPr>
          <w:trHeight w:val="20"/>
        </w:trPr>
        <w:tc>
          <w:tcPr>
            <w:tcW w:w="616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71"/>
        </w:trPr>
        <w:tc>
          <w:tcPr>
            <w:tcW w:w="6160" w:type="dxa"/>
            <w:vAlign w:val="bottom"/>
            <w:tcBorders>
              <w:right w:val="single" w:sz="8" w:color="auto"/>
            </w:tcBorders>
            <w:shd w:val="clear" w:color="auto" w:fill="CCEEFF"/>
          </w:tcPr>
          <w:p>
            <w:pPr>
              <w:spacing w:after="0"/>
              <w:rPr>
                <w:sz w:val="20"/>
                <w:szCs w:val="20"/>
                <w:color w:val="auto"/>
              </w:rPr>
            </w:pPr>
            <w:r>
              <w:rPr>
                <w:rFonts w:ascii="Arial" w:cs="Arial" w:eastAsia="Arial" w:hAnsi="Arial"/>
                <w:sz w:val="14"/>
                <w:szCs w:val="14"/>
                <w:b w:val="1"/>
                <w:bCs w:val="1"/>
                <w:color w:val="auto"/>
              </w:rPr>
              <w:t>Annualized Yields</w:t>
            </w:r>
          </w:p>
        </w:tc>
        <w:tc>
          <w:tcPr>
            <w:tcW w:w="10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340" w:type="dxa"/>
            <w:vAlign w:val="bottom"/>
            <w:shd w:val="clear" w:color="auto" w:fill="CCEEFF"/>
          </w:tcPr>
          <w:p>
            <w:pPr>
              <w:spacing w:after="0"/>
              <w:rPr>
                <w:sz w:val="14"/>
                <w:szCs w:val="14"/>
                <w:color w:val="auto"/>
              </w:rPr>
            </w:pPr>
          </w:p>
        </w:tc>
        <w:tc>
          <w:tcPr>
            <w:tcW w:w="160" w:type="dxa"/>
            <w:vAlign w:val="bottom"/>
            <w:tcBorders>
              <w:right w:val="single" w:sz="8" w:color="auto"/>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36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36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320" w:type="dxa"/>
            <w:vAlign w:val="bottom"/>
            <w:shd w:val="clear" w:color="auto" w:fill="CCEEFF"/>
          </w:tcPr>
          <w:p>
            <w:pPr>
              <w:spacing w:after="0"/>
              <w:rPr>
                <w:sz w:val="14"/>
                <w:szCs w:val="14"/>
                <w:color w:val="auto"/>
              </w:rPr>
            </w:pPr>
          </w:p>
        </w:tc>
        <w:tc>
          <w:tcPr>
            <w:tcW w:w="26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tcPr>
          <w:p>
            <w:pPr>
              <w:ind w:left="280"/>
              <w:spacing w:after="0"/>
              <w:rPr>
                <w:sz w:val="20"/>
                <w:szCs w:val="20"/>
                <w:color w:val="auto"/>
              </w:rPr>
            </w:pPr>
            <w:r>
              <w:rPr>
                <w:rFonts w:ascii="Arial" w:cs="Arial" w:eastAsia="Arial" w:hAnsi="Arial"/>
                <w:sz w:val="14"/>
                <w:szCs w:val="14"/>
                <w:color w:val="auto"/>
              </w:rPr>
              <w:t>Fixed maturity securities—taxable</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00" w:type="dxa"/>
            <w:vAlign w:val="bottom"/>
            <w:tcBorders>
              <w:right w:val="single" w:sz="8" w:color="auto"/>
            </w:tcBorders>
            <w:gridSpan w:val="2"/>
          </w:tcPr>
          <w:p>
            <w:pPr>
              <w:jc w:val="right"/>
              <w:ind w:right="40"/>
              <w:spacing w:after="0"/>
              <w:rPr>
                <w:sz w:val="20"/>
                <w:szCs w:val="20"/>
                <w:color w:val="auto"/>
              </w:rPr>
            </w:pPr>
            <w:r>
              <w:rPr>
                <w:rFonts w:ascii="Arial" w:cs="Arial" w:eastAsia="Arial" w:hAnsi="Arial"/>
                <w:sz w:val="14"/>
                <w:szCs w:val="14"/>
                <w:color w:val="auto"/>
              </w:rPr>
              <w:t>4.6%</w:t>
            </w:r>
          </w:p>
        </w:tc>
        <w:tc>
          <w:tcPr>
            <w:tcW w:w="780" w:type="dxa"/>
            <w:vAlign w:val="bottom"/>
            <w:gridSpan w:val="3"/>
          </w:tcPr>
          <w:p>
            <w:pPr>
              <w:jc w:val="right"/>
              <w:ind w:right="240"/>
              <w:spacing w:after="0"/>
              <w:rPr>
                <w:sz w:val="20"/>
                <w:szCs w:val="20"/>
                <w:color w:val="auto"/>
              </w:rPr>
            </w:pPr>
            <w:r>
              <w:rPr>
                <w:rFonts w:ascii="Arial" w:cs="Arial" w:eastAsia="Arial" w:hAnsi="Arial"/>
                <w:sz w:val="14"/>
                <w:szCs w:val="14"/>
                <w:color w:val="auto"/>
              </w:rPr>
              <w:t>4.5%</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4.6%</w:t>
            </w:r>
          </w:p>
        </w:tc>
        <w:tc>
          <w:tcPr>
            <w:tcW w:w="360" w:type="dxa"/>
            <w:vAlign w:val="bottom"/>
          </w:tcPr>
          <w:p>
            <w:pPr>
              <w:spacing w:after="0"/>
              <w:rPr>
                <w:sz w:val="15"/>
                <w:szCs w:val="15"/>
                <w:color w:val="auto"/>
              </w:rPr>
            </w:pPr>
          </w:p>
        </w:tc>
        <w:tc>
          <w:tcPr>
            <w:tcW w:w="600" w:type="dxa"/>
            <w:vAlign w:val="bottom"/>
            <w:gridSpan w:val="2"/>
          </w:tcPr>
          <w:p>
            <w:pPr>
              <w:jc w:val="right"/>
              <w:ind w:right="160"/>
              <w:spacing w:after="0"/>
              <w:rPr>
                <w:sz w:val="20"/>
                <w:szCs w:val="20"/>
                <w:color w:val="auto"/>
              </w:rPr>
            </w:pPr>
            <w:r>
              <w:rPr>
                <w:rFonts w:ascii="Arial" w:cs="Arial" w:eastAsia="Arial" w:hAnsi="Arial"/>
                <w:sz w:val="14"/>
                <w:szCs w:val="14"/>
                <w:color w:val="auto"/>
              </w:rPr>
              <w:t>4.5%</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4.6%</w:t>
            </w:r>
          </w:p>
        </w:tc>
        <w:tc>
          <w:tcPr>
            <w:tcW w:w="600" w:type="dxa"/>
            <w:vAlign w:val="bottom"/>
            <w:gridSpan w:val="2"/>
          </w:tcPr>
          <w:p>
            <w:pPr>
              <w:jc w:val="right"/>
              <w:ind w:right="160"/>
              <w:spacing w:after="0"/>
              <w:rPr>
                <w:sz w:val="20"/>
                <w:szCs w:val="20"/>
                <w:color w:val="auto"/>
              </w:rPr>
            </w:pPr>
            <w:r>
              <w:rPr>
                <w:rFonts w:ascii="Arial" w:cs="Arial" w:eastAsia="Arial" w:hAnsi="Arial"/>
                <w:sz w:val="14"/>
                <w:szCs w:val="14"/>
                <w:color w:val="auto"/>
              </w:rPr>
              <w:t>4.6%</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4.7%</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4.6%</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Fixed maturity securities—non-taxable</w:t>
            </w:r>
          </w:p>
        </w:tc>
        <w:tc>
          <w:tcPr>
            <w:tcW w:w="1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500" w:type="dxa"/>
            <w:vAlign w:val="bottom"/>
            <w:tcBorders>
              <w:right w:val="single" w:sz="8" w:color="auto"/>
            </w:tcBorders>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3.7%</w:t>
            </w:r>
          </w:p>
        </w:tc>
        <w:tc>
          <w:tcPr>
            <w:tcW w:w="780" w:type="dxa"/>
            <w:vAlign w:val="bottom"/>
            <w:gridSpan w:val="3"/>
            <w:shd w:val="clear" w:color="auto" w:fill="CCEEFF"/>
          </w:tcPr>
          <w:p>
            <w:pPr>
              <w:jc w:val="right"/>
              <w:ind w:right="240"/>
              <w:spacing w:after="0"/>
              <w:rPr>
                <w:sz w:val="20"/>
                <w:szCs w:val="20"/>
                <w:color w:val="auto"/>
              </w:rPr>
            </w:pPr>
            <w:r>
              <w:rPr>
                <w:rFonts w:ascii="Arial" w:cs="Arial" w:eastAsia="Arial" w:hAnsi="Arial"/>
                <w:sz w:val="14"/>
                <w:szCs w:val="14"/>
                <w:color w:val="auto"/>
              </w:rPr>
              <w:t>3.7%</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3.7%</w:t>
            </w:r>
          </w:p>
        </w:tc>
        <w:tc>
          <w:tcPr>
            <w:tcW w:w="360" w:type="dxa"/>
            <w:vAlign w:val="bottom"/>
            <w:shd w:val="clear" w:color="auto" w:fill="CCEEFF"/>
          </w:tcPr>
          <w:p>
            <w:pPr>
              <w:spacing w:after="0"/>
              <w:rPr>
                <w:sz w:val="15"/>
                <w:szCs w:val="15"/>
                <w:color w:val="auto"/>
              </w:rPr>
            </w:pP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3.7%</w:t>
            </w: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3.7%</w:t>
            </w: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3.6%</w:t>
            </w: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3.6%</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3.6%</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tcPr>
          <w:p>
            <w:pPr>
              <w:ind w:left="280"/>
              <w:spacing w:after="0"/>
              <w:rPr>
                <w:sz w:val="20"/>
                <w:szCs w:val="20"/>
                <w:color w:val="auto"/>
              </w:rPr>
            </w:pPr>
            <w:r>
              <w:rPr>
                <w:rFonts w:ascii="Arial" w:cs="Arial" w:eastAsia="Arial" w:hAnsi="Arial"/>
                <w:sz w:val="14"/>
                <w:szCs w:val="14"/>
                <w:color w:val="auto"/>
              </w:rPr>
              <w:t>Commercial mortgage loans</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00" w:type="dxa"/>
            <w:vAlign w:val="bottom"/>
            <w:tcBorders>
              <w:right w:val="single" w:sz="8" w:color="auto"/>
            </w:tcBorders>
            <w:gridSpan w:val="2"/>
          </w:tcPr>
          <w:p>
            <w:pPr>
              <w:jc w:val="right"/>
              <w:ind w:right="40"/>
              <w:spacing w:after="0"/>
              <w:rPr>
                <w:sz w:val="20"/>
                <w:szCs w:val="20"/>
                <w:color w:val="auto"/>
              </w:rPr>
            </w:pPr>
            <w:r>
              <w:rPr>
                <w:rFonts w:ascii="Arial" w:cs="Arial" w:eastAsia="Arial" w:hAnsi="Arial"/>
                <w:sz w:val="14"/>
                <w:szCs w:val="14"/>
                <w:color w:val="auto"/>
              </w:rPr>
              <w:t>4.9%</w:t>
            </w:r>
          </w:p>
        </w:tc>
        <w:tc>
          <w:tcPr>
            <w:tcW w:w="780" w:type="dxa"/>
            <w:vAlign w:val="bottom"/>
            <w:gridSpan w:val="3"/>
          </w:tcPr>
          <w:p>
            <w:pPr>
              <w:jc w:val="right"/>
              <w:ind w:right="240"/>
              <w:spacing w:after="0"/>
              <w:rPr>
                <w:sz w:val="20"/>
                <w:szCs w:val="20"/>
                <w:color w:val="auto"/>
              </w:rPr>
            </w:pPr>
            <w:r>
              <w:rPr>
                <w:rFonts w:ascii="Arial" w:cs="Arial" w:eastAsia="Arial" w:hAnsi="Arial"/>
                <w:sz w:val="14"/>
                <w:szCs w:val="14"/>
                <w:color w:val="auto"/>
              </w:rPr>
              <w:t>5.0%</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5.0%</w:t>
            </w:r>
          </w:p>
        </w:tc>
        <w:tc>
          <w:tcPr>
            <w:tcW w:w="360" w:type="dxa"/>
            <w:vAlign w:val="bottom"/>
          </w:tcPr>
          <w:p>
            <w:pPr>
              <w:spacing w:after="0"/>
              <w:rPr>
                <w:sz w:val="15"/>
                <w:szCs w:val="15"/>
                <w:color w:val="auto"/>
              </w:rPr>
            </w:pPr>
          </w:p>
        </w:tc>
        <w:tc>
          <w:tcPr>
            <w:tcW w:w="600" w:type="dxa"/>
            <w:vAlign w:val="bottom"/>
            <w:gridSpan w:val="2"/>
          </w:tcPr>
          <w:p>
            <w:pPr>
              <w:jc w:val="right"/>
              <w:ind w:right="160"/>
              <w:spacing w:after="0"/>
              <w:rPr>
                <w:sz w:val="20"/>
                <w:szCs w:val="20"/>
                <w:color w:val="auto"/>
              </w:rPr>
            </w:pPr>
            <w:r>
              <w:rPr>
                <w:rFonts w:ascii="Arial" w:cs="Arial" w:eastAsia="Arial" w:hAnsi="Arial"/>
                <w:sz w:val="14"/>
                <w:szCs w:val="14"/>
                <w:color w:val="auto"/>
              </w:rPr>
              <w:t>5.3%</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5.2%</w:t>
            </w:r>
          </w:p>
        </w:tc>
        <w:tc>
          <w:tcPr>
            <w:tcW w:w="600" w:type="dxa"/>
            <w:vAlign w:val="bottom"/>
            <w:gridSpan w:val="2"/>
          </w:tcPr>
          <w:p>
            <w:pPr>
              <w:jc w:val="right"/>
              <w:ind w:right="160"/>
              <w:spacing w:after="0"/>
              <w:rPr>
                <w:sz w:val="20"/>
                <w:szCs w:val="20"/>
                <w:color w:val="auto"/>
              </w:rPr>
            </w:pPr>
            <w:r>
              <w:rPr>
                <w:rFonts w:ascii="Arial" w:cs="Arial" w:eastAsia="Arial" w:hAnsi="Arial"/>
                <w:sz w:val="14"/>
                <w:szCs w:val="14"/>
                <w:color w:val="auto"/>
              </w:rPr>
              <w:t>5.0%</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5.2%</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5.2%</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Restricted commercial mortgage loans related to securitization entities</w:t>
            </w:r>
          </w:p>
        </w:tc>
        <w:tc>
          <w:tcPr>
            <w:tcW w:w="1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500" w:type="dxa"/>
            <w:vAlign w:val="bottom"/>
            <w:tcBorders>
              <w:right w:val="single" w:sz="8" w:color="auto"/>
            </w:tcBorders>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6.7%</w:t>
            </w:r>
          </w:p>
        </w:tc>
        <w:tc>
          <w:tcPr>
            <w:tcW w:w="780" w:type="dxa"/>
            <w:vAlign w:val="bottom"/>
            <w:gridSpan w:val="3"/>
            <w:shd w:val="clear" w:color="auto" w:fill="CCEEFF"/>
          </w:tcPr>
          <w:p>
            <w:pPr>
              <w:jc w:val="right"/>
              <w:ind w:right="240"/>
              <w:spacing w:after="0"/>
              <w:rPr>
                <w:sz w:val="20"/>
                <w:szCs w:val="20"/>
                <w:color w:val="auto"/>
              </w:rPr>
            </w:pPr>
            <w:r>
              <w:rPr>
                <w:rFonts w:ascii="Arial" w:cs="Arial" w:eastAsia="Arial" w:hAnsi="Arial"/>
                <w:sz w:val="14"/>
                <w:szCs w:val="14"/>
                <w:color w:val="auto"/>
              </w:rPr>
              <w:t>6.4%</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6.5%</w:t>
            </w:r>
          </w:p>
        </w:tc>
        <w:tc>
          <w:tcPr>
            <w:tcW w:w="360" w:type="dxa"/>
            <w:vAlign w:val="bottom"/>
            <w:shd w:val="clear" w:color="auto" w:fill="CCEEFF"/>
          </w:tcPr>
          <w:p>
            <w:pPr>
              <w:spacing w:after="0"/>
              <w:rPr>
                <w:sz w:val="15"/>
                <w:szCs w:val="15"/>
                <w:color w:val="auto"/>
              </w:rPr>
            </w:pP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6.1%</w:t>
            </w: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7.4%</w:t>
            </w: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8.0%</w:t>
            </w: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5.1%</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7.1%</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tcPr>
          <w:p>
            <w:pPr>
              <w:ind w:left="280"/>
              <w:spacing w:after="0"/>
              <w:rPr>
                <w:sz w:val="20"/>
                <w:szCs w:val="20"/>
                <w:color w:val="auto"/>
              </w:rPr>
            </w:pPr>
            <w:r>
              <w:rPr>
                <w:rFonts w:ascii="Arial" w:cs="Arial" w:eastAsia="Arial" w:hAnsi="Arial"/>
                <w:sz w:val="14"/>
                <w:szCs w:val="14"/>
                <w:color w:val="auto"/>
              </w:rPr>
              <w:t>Equity securities</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00" w:type="dxa"/>
            <w:vAlign w:val="bottom"/>
            <w:tcBorders>
              <w:right w:val="single" w:sz="8" w:color="auto"/>
            </w:tcBorders>
            <w:gridSpan w:val="2"/>
          </w:tcPr>
          <w:p>
            <w:pPr>
              <w:jc w:val="right"/>
              <w:ind w:right="40"/>
              <w:spacing w:after="0"/>
              <w:rPr>
                <w:sz w:val="20"/>
                <w:szCs w:val="20"/>
                <w:color w:val="auto"/>
              </w:rPr>
            </w:pPr>
            <w:r>
              <w:rPr>
                <w:rFonts w:ascii="Arial" w:cs="Arial" w:eastAsia="Arial" w:hAnsi="Arial"/>
                <w:sz w:val="14"/>
                <w:szCs w:val="14"/>
                <w:color w:val="auto"/>
              </w:rPr>
              <w:t>5.3%</w:t>
            </w:r>
          </w:p>
        </w:tc>
        <w:tc>
          <w:tcPr>
            <w:tcW w:w="780" w:type="dxa"/>
            <w:vAlign w:val="bottom"/>
            <w:gridSpan w:val="3"/>
          </w:tcPr>
          <w:p>
            <w:pPr>
              <w:jc w:val="right"/>
              <w:ind w:right="240"/>
              <w:spacing w:after="0"/>
              <w:rPr>
                <w:sz w:val="20"/>
                <w:szCs w:val="20"/>
                <w:color w:val="auto"/>
              </w:rPr>
            </w:pPr>
            <w:r>
              <w:rPr>
                <w:rFonts w:ascii="Arial" w:cs="Arial" w:eastAsia="Arial" w:hAnsi="Arial"/>
                <w:sz w:val="14"/>
                <w:szCs w:val="14"/>
                <w:color w:val="auto"/>
              </w:rPr>
              <w:t>4.9%</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5.1%</w:t>
            </w:r>
          </w:p>
        </w:tc>
        <w:tc>
          <w:tcPr>
            <w:tcW w:w="360" w:type="dxa"/>
            <w:vAlign w:val="bottom"/>
          </w:tcPr>
          <w:p>
            <w:pPr>
              <w:spacing w:after="0"/>
              <w:rPr>
                <w:sz w:val="15"/>
                <w:szCs w:val="15"/>
                <w:color w:val="auto"/>
              </w:rPr>
            </w:pPr>
          </w:p>
        </w:tc>
        <w:tc>
          <w:tcPr>
            <w:tcW w:w="600" w:type="dxa"/>
            <w:vAlign w:val="bottom"/>
            <w:gridSpan w:val="2"/>
          </w:tcPr>
          <w:p>
            <w:pPr>
              <w:jc w:val="right"/>
              <w:ind w:right="160"/>
              <w:spacing w:after="0"/>
              <w:rPr>
                <w:sz w:val="20"/>
                <w:szCs w:val="20"/>
                <w:color w:val="auto"/>
              </w:rPr>
            </w:pPr>
            <w:r>
              <w:rPr>
                <w:rFonts w:ascii="Arial" w:cs="Arial" w:eastAsia="Arial" w:hAnsi="Arial"/>
                <w:sz w:val="14"/>
                <w:szCs w:val="14"/>
                <w:color w:val="auto"/>
              </w:rPr>
              <w:t>5.2%</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5.8%</w:t>
            </w:r>
          </w:p>
        </w:tc>
        <w:tc>
          <w:tcPr>
            <w:tcW w:w="600" w:type="dxa"/>
            <w:vAlign w:val="bottom"/>
            <w:gridSpan w:val="2"/>
          </w:tcPr>
          <w:p>
            <w:pPr>
              <w:jc w:val="right"/>
              <w:ind w:right="160"/>
              <w:spacing w:after="0"/>
              <w:rPr>
                <w:sz w:val="20"/>
                <w:szCs w:val="20"/>
                <w:color w:val="auto"/>
              </w:rPr>
            </w:pPr>
            <w:r>
              <w:rPr>
                <w:rFonts w:ascii="Arial" w:cs="Arial" w:eastAsia="Arial" w:hAnsi="Arial"/>
                <w:sz w:val="14"/>
                <w:szCs w:val="14"/>
                <w:color w:val="auto"/>
              </w:rPr>
              <w:t>5.8%</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5.1%</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5.6%</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Other invested assets</w:t>
            </w:r>
          </w:p>
        </w:tc>
        <w:tc>
          <w:tcPr>
            <w:tcW w:w="1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500" w:type="dxa"/>
            <w:vAlign w:val="bottom"/>
            <w:tcBorders>
              <w:right w:val="single" w:sz="8" w:color="auto"/>
            </w:tcBorders>
            <w:gridSpan w:val="2"/>
            <w:shd w:val="clear" w:color="auto" w:fill="CCEEFF"/>
          </w:tcPr>
          <w:p>
            <w:pPr>
              <w:jc w:val="right"/>
              <w:ind w:right="40"/>
              <w:spacing w:after="0"/>
              <w:rPr>
                <w:sz w:val="20"/>
                <w:szCs w:val="20"/>
                <w:color w:val="auto"/>
              </w:rPr>
            </w:pPr>
            <w:r>
              <w:rPr>
                <w:rFonts w:ascii="Arial" w:cs="Arial" w:eastAsia="Arial" w:hAnsi="Arial"/>
                <w:sz w:val="14"/>
                <w:szCs w:val="14"/>
                <w:color w:val="auto"/>
                <w:w w:val="92"/>
              </w:rPr>
              <w:t>601.0%</w:t>
            </w:r>
          </w:p>
        </w:tc>
        <w:tc>
          <w:tcPr>
            <w:tcW w:w="780" w:type="dxa"/>
            <w:vAlign w:val="bottom"/>
            <w:gridSpan w:val="3"/>
            <w:shd w:val="clear" w:color="auto" w:fill="CCEEFF"/>
          </w:tcPr>
          <w:p>
            <w:pPr>
              <w:jc w:val="right"/>
              <w:ind w:right="240"/>
              <w:spacing w:after="0"/>
              <w:rPr>
                <w:sz w:val="20"/>
                <w:szCs w:val="20"/>
                <w:color w:val="auto"/>
              </w:rPr>
            </w:pPr>
            <w:r>
              <w:rPr>
                <w:rFonts w:ascii="Arial" w:cs="Arial" w:eastAsia="Arial" w:hAnsi="Arial"/>
                <w:sz w:val="14"/>
                <w:szCs w:val="14"/>
                <w:color w:val="auto"/>
              </w:rPr>
              <w:t>81.1%</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126.5%</w:t>
            </w:r>
          </w:p>
        </w:tc>
        <w:tc>
          <w:tcPr>
            <w:tcW w:w="360" w:type="dxa"/>
            <w:vAlign w:val="bottom"/>
            <w:shd w:val="clear" w:color="auto" w:fill="CCEEFF"/>
          </w:tcPr>
          <w:p>
            <w:pPr>
              <w:spacing w:after="0"/>
              <w:rPr>
                <w:sz w:val="15"/>
                <w:szCs w:val="15"/>
                <w:color w:val="auto"/>
              </w:rPr>
            </w:pP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46.2%</w:t>
            </w: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31.6%</w:t>
            </w: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31.9%</w:t>
            </w: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29.4%</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34.5%</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tcPr>
          <w:p>
            <w:pPr>
              <w:ind w:left="280"/>
              <w:spacing w:after="0" w:line="181" w:lineRule="exact"/>
              <w:rPr>
                <w:sz w:val="20"/>
                <w:szCs w:val="20"/>
                <w:color w:val="auto"/>
              </w:rPr>
            </w:pPr>
            <w:r>
              <w:rPr>
                <w:rFonts w:ascii="Arial" w:cs="Arial" w:eastAsia="Arial" w:hAnsi="Arial"/>
                <w:sz w:val="12"/>
                <w:szCs w:val="12"/>
                <w:color w:val="auto"/>
              </w:rPr>
              <w:t>Limited partnerships</w:t>
            </w:r>
            <w:r>
              <w:rPr>
                <w:rFonts w:ascii="Arial" w:cs="Arial" w:eastAsia="Arial" w:hAnsi="Arial"/>
                <w:sz w:val="20"/>
                <w:szCs w:val="20"/>
                <w:color w:val="auto"/>
                <w:vertAlign w:val="superscript"/>
              </w:rPr>
              <w:t>(1)</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00" w:type="dxa"/>
            <w:vAlign w:val="bottom"/>
            <w:tcBorders>
              <w:right w:val="single" w:sz="8" w:color="auto"/>
            </w:tcBorders>
            <w:gridSpan w:val="2"/>
          </w:tcPr>
          <w:p>
            <w:pPr>
              <w:jc w:val="right"/>
              <w:ind w:right="40"/>
              <w:spacing w:after="0"/>
              <w:rPr>
                <w:sz w:val="20"/>
                <w:szCs w:val="20"/>
                <w:color w:val="auto"/>
              </w:rPr>
            </w:pPr>
            <w:r>
              <w:rPr>
                <w:rFonts w:ascii="Arial" w:cs="Arial" w:eastAsia="Arial" w:hAnsi="Arial"/>
                <w:sz w:val="14"/>
                <w:szCs w:val="14"/>
                <w:color w:val="auto"/>
              </w:rPr>
              <w:t>8.6%</w:t>
            </w:r>
          </w:p>
        </w:tc>
        <w:tc>
          <w:tcPr>
            <w:tcW w:w="780" w:type="dxa"/>
            <w:vAlign w:val="bottom"/>
            <w:gridSpan w:val="3"/>
          </w:tcPr>
          <w:p>
            <w:pPr>
              <w:jc w:val="right"/>
              <w:ind w:right="240"/>
              <w:spacing w:after="0"/>
              <w:rPr>
                <w:sz w:val="20"/>
                <w:szCs w:val="20"/>
                <w:color w:val="auto"/>
              </w:rPr>
            </w:pPr>
            <w:r>
              <w:rPr>
                <w:rFonts w:ascii="Arial" w:cs="Arial" w:eastAsia="Arial" w:hAnsi="Arial"/>
                <w:sz w:val="14"/>
                <w:szCs w:val="14"/>
                <w:color w:val="auto"/>
              </w:rPr>
              <w:t>1.9%</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5.4%</w:t>
            </w:r>
          </w:p>
        </w:tc>
        <w:tc>
          <w:tcPr>
            <w:tcW w:w="360" w:type="dxa"/>
            <w:vAlign w:val="bottom"/>
          </w:tcPr>
          <w:p>
            <w:pPr>
              <w:spacing w:after="0"/>
              <w:rPr>
                <w:sz w:val="15"/>
                <w:szCs w:val="15"/>
                <w:color w:val="auto"/>
              </w:rPr>
            </w:pPr>
          </w:p>
        </w:tc>
        <w:tc>
          <w:tcPr>
            <w:tcW w:w="600" w:type="dxa"/>
            <w:vAlign w:val="bottom"/>
            <w:gridSpan w:val="2"/>
          </w:tcPr>
          <w:p>
            <w:pPr>
              <w:jc w:val="right"/>
              <w:ind w:right="160"/>
              <w:spacing w:after="0"/>
              <w:rPr>
                <w:sz w:val="20"/>
                <w:szCs w:val="20"/>
                <w:color w:val="auto"/>
              </w:rPr>
            </w:pPr>
            <w:r>
              <w:rPr>
                <w:rFonts w:ascii="Arial" w:cs="Arial" w:eastAsia="Arial" w:hAnsi="Arial"/>
                <w:sz w:val="14"/>
                <w:szCs w:val="14"/>
                <w:color w:val="auto"/>
              </w:rPr>
              <w:t>4.1%</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10.9%</w:t>
            </w:r>
          </w:p>
        </w:tc>
        <w:tc>
          <w:tcPr>
            <w:tcW w:w="600" w:type="dxa"/>
            <w:vAlign w:val="bottom"/>
            <w:gridSpan w:val="2"/>
          </w:tcPr>
          <w:p>
            <w:pPr>
              <w:ind w:left="120"/>
              <w:spacing w:after="0"/>
              <w:rPr>
                <w:sz w:val="20"/>
                <w:szCs w:val="20"/>
                <w:color w:val="auto"/>
              </w:rPr>
            </w:pPr>
            <w:r>
              <w:rPr>
                <w:rFonts w:ascii="Arial" w:cs="Arial" w:eastAsia="Arial" w:hAnsi="Arial"/>
                <w:sz w:val="14"/>
                <w:szCs w:val="14"/>
                <w:color w:val="auto"/>
              </w:rPr>
              <w:t>— %</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13.2%</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7.0%</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Restricted other invested assets related to securitization entities</w:t>
            </w:r>
          </w:p>
        </w:tc>
        <w:tc>
          <w:tcPr>
            <w:tcW w:w="1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500" w:type="dxa"/>
            <w:vAlign w:val="bottom"/>
            <w:tcBorders>
              <w:right w:val="single" w:sz="8" w:color="auto"/>
            </w:tcBorders>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4.8%</w:t>
            </w:r>
          </w:p>
        </w:tc>
        <w:tc>
          <w:tcPr>
            <w:tcW w:w="100" w:type="dxa"/>
            <w:vAlign w:val="bottom"/>
            <w:shd w:val="clear" w:color="auto" w:fill="CCEEFF"/>
          </w:tcPr>
          <w:p>
            <w:pPr>
              <w:spacing w:after="0"/>
              <w:rPr>
                <w:sz w:val="15"/>
                <w:szCs w:val="15"/>
                <w:color w:val="auto"/>
              </w:rPr>
            </w:pPr>
          </w:p>
        </w:tc>
        <w:tc>
          <w:tcPr>
            <w:tcW w:w="680" w:type="dxa"/>
            <w:vAlign w:val="bottom"/>
            <w:gridSpan w:val="2"/>
            <w:shd w:val="clear" w:color="auto" w:fill="CCEEFF"/>
          </w:tcPr>
          <w:p>
            <w:pPr>
              <w:ind w:left="100"/>
              <w:spacing w:after="0"/>
              <w:rPr>
                <w:sz w:val="20"/>
                <w:szCs w:val="20"/>
                <w:color w:val="auto"/>
              </w:rPr>
            </w:pPr>
            <w:r>
              <w:rPr>
                <w:rFonts w:ascii="Arial" w:cs="Arial" w:eastAsia="Arial" w:hAnsi="Arial"/>
                <w:sz w:val="14"/>
                <w:szCs w:val="14"/>
                <w:color w:val="auto"/>
              </w:rPr>
              <w:t>— %</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1.3%</w:t>
            </w:r>
          </w:p>
        </w:tc>
        <w:tc>
          <w:tcPr>
            <w:tcW w:w="360" w:type="dxa"/>
            <w:vAlign w:val="bottom"/>
            <w:shd w:val="clear" w:color="auto" w:fill="CCEEFF"/>
          </w:tcPr>
          <w:p>
            <w:pPr>
              <w:spacing w:after="0"/>
              <w:rPr>
                <w:sz w:val="15"/>
                <w:szCs w:val="15"/>
                <w:color w:val="auto"/>
              </w:rPr>
            </w:pPr>
          </w:p>
        </w:tc>
        <w:tc>
          <w:tcPr>
            <w:tcW w:w="600" w:type="dxa"/>
            <w:vAlign w:val="bottom"/>
            <w:gridSpan w:val="2"/>
            <w:shd w:val="clear" w:color="auto" w:fill="CCEEFF"/>
          </w:tcPr>
          <w:p>
            <w:pPr>
              <w:ind w:left="120"/>
              <w:spacing w:after="0"/>
              <w:rPr>
                <w:sz w:val="20"/>
                <w:szCs w:val="20"/>
                <w:color w:val="auto"/>
              </w:rPr>
            </w:pPr>
            <w:r>
              <w:rPr>
                <w:rFonts w:ascii="Arial" w:cs="Arial" w:eastAsia="Arial" w:hAnsi="Arial"/>
                <w:sz w:val="14"/>
                <w:szCs w:val="14"/>
                <w:color w:val="auto"/>
              </w:rPr>
              <w:t>— %</w:t>
            </w:r>
          </w:p>
        </w:tc>
        <w:tc>
          <w:tcPr>
            <w:tcW w:w="580" w:type="dxa"/>
            <w:vAlign w:val="bottom"/>
            <w:gridSpan w:val="2"/>
            <w:shd w:val="clear" w:color="auto" w:fill="CCEEFF"/>
          </w:tcPr>
          <w:p>
            <w:pPr>
              <w:ind w:left="100"/>
              <w:spacing w:after="0"/>
              <w:rPr>
                <w:sz w:val="20"/>
                <w:szCs w:val="20"/>
                <w:color w:val="auto"/>
              </w:rPr>
            </w:pPr>
            <w:r>
              <w:rPr>
                <w:rFonts w:ascii="Arial" w:cs="Arial" w:eastAsia="Arial" w:hAnsi="Arial"/>
                <w:sz w:val="14"/>
                <w:szCs w:val="14"/>
                <w:color w:val="auto"/>
              </w:rPr>
              <w:t>— %</w:t>
            </w: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1.1%</w:t>
            </w: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2.0%</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0.9%</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tcPr>
          <w:p>
            <w:pPr>
              <w:ind w:left="280"/>
              <w:spacing w:after="0"/>
              <w:rPr>
                <w:sz w:val="20"/>
                <w:szCs w:val="20"/>
                <w:color w:val="auto"/>
              </w:rPr>
            </w:pPr>
            <w:r>
              <w:rPr>
                <w:rFonts w:ascii="Arial" w:cs="Arial" w:eastAsia="Arial" w:hAnsi="Arial"/>
                <w:sz w:val="14"/>
                <w:szCs w:val="14"/>
                <w:color w:val="auto"/>
              </w:rPr>
              <w:t>Policy loans</w:t>
            </w: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00" w:type="dxa"/>
            <w:vAlign w:val="bottom"/>
            <w:tcBorders>
              <w:right w:val="single" w:sz="8" w:color="auto"/>
            </w:tcBorders>
            <w:gridSpan w:val="2"/>
          </w:tcPr>
          <w:p>
            <w:pPr>
              <w:jc w:val="right"/>
              <w:ind w:right="40"/>
              <w:spacing w:after="0"/>
              <w:rPr>
                <w:sz w:val="20"/>
                <w:szCs w:val="20"/>
                <w:color w:val="auto"/>
              </w:rPr>
            </w:pPr>
            <w:r>
              <w:rPr>
                <w:rFonts w:ascii="Arial" w:cs="Arial" w:eastAsia="Arial" w:hAnsi="Arial"/>
                <w:sz w:val="14"/>
                <w:szCs w:val="14"/>
                <w:color w:val="auto"/>
              </w:rPr>
              <w:t>8.7%</w:t>
            </w:r>
          </w:p>
        </w:tc>
        <w:tc>
          <w:tcPr>
            <w:tcW w:w="780" w:type="dxa"/>
            <w:vAlign w:val="bottom"/>
            <w:gridSpan w:val="3"/>
          </w:tcPr>
          <w:p>
            <w:pPr>
              <w:jc w:val="right"/>
              <w:ind w:right="240"/>
              <w:spacing w:after="0"/>
              <w:rPr>
                <w:sz w:val="20"/>
                <w:szCs w:val="20"/>
                <w:color w:val="auto"/>
              </w:rPr>
            </w:pPr>
            <w:r>
              <w:rPr>
                <w:rFonts w:ascii="Arial" w:cs="Arial" w:eastAsia="Arial" w:hAnsi="Arial"/>
                <w:sz w:val="14"/>
                <w:szCs w:val="14"/>
                <w:color w:val="auto"/>
              </w:rPr>
              <w:t>9.6%</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9.1%</w:t>
            </w:r>
          </w:p>
        </w:tc>
        <w:tc>
          <w:tcPr>
            <w:tcW w:w="360" w:type="dxa"/>
            <w:vAlign w:val="bottom"/>
          </w:tcPr>
          <w:p>
            <w:pPr>
              <w:spacing w:after="0"/>
              <w:rPr>
                <w:sz w:val="15"/>
                <w:szCs w:val="15"/>
                <w:color w:val="auto"/>
              </w:rPr>
            </w:pPr>
          </w:p>
        </w:tc>
        <w:tc>
          <w:tcPr>
            <w:tcW w:w="600" w:type="dxa"/>
            <w:vAlign w:val="bottom"/>
            <w:gridSpan w:val="2"/>
          </w:tcPr>
          <w:p>
            <w:pPr>
              <w:jc w:val="right"/>
              <w:ind w:right="160"/>
              <w:spacing w:after="0"/>
              <w:rPr>
                <w:sz w:val="20"/>
                <w:szCs w:val="20"/>
                <w:color w:val="auto"/>
              </w:rPr>
            </w:pPr>
            <w:r>
              <w:rPr>
                <w:rFonts w:ascii="Arial" w:cs="Arial" w:eastAsia="Arial" w:hAnsi="Arial"/>
                <w:sz w:val="14"/>
                <w:szCs w:val="14"/>
                <w:color w:val="auto"/>
              </w:rPr>
              <w:t>8.9%</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8.7%</w:t>
            </w:r>
          </w:p>
        </w:tc>
        <w:tc>
          <w:tcPr>
            <w:tcW w:w="600" w:type="dxa"/>
            <w:vAlign w:val="bottom"/>
            <w:gridSpan w:val="2"/>
          </w:tcPr>
          <w:p>
            <w:pPr>
              <w:jc w:val="right"/>
              <w:ind w:right="160"/>
              <w:spacing w:after="0"/>
              <w:rPr>
                <w:sz w:val="20"/>
                <w:szCs w:val="20"/>
                <w:color w:val="auto"/>
              </w:rPr>
            </w:pPr>
            <w:r>
              <w:rPr>
                <w:rFonts w:ascii="Arial" w:cs="Arial" w:eastAsia="Arial" w:hAnsi="Arial"/>
                <w:sz w:val="14"/>
                <w:szCs w:val="14"/>
                <w:color w:val="auto"/>
              </w:rPr>
              <w:t>8.2%</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8.9%</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8.7%</w:t>
            </w:r>
          </w:p>
        </w:tc>
        <w:tc>
          <w:tcPr>
            <w:tcW w:w="0" w:type="dxa"/>
            <w:vAlign w:val="bottom"/>
          </w:tcPr>
          <w:p>
            <w:pPr>
              <w:spacing w:after="0"/>
              <w:rPr>
                <w:sz w:val="1"/>
                <w:szCs w:val="1"/>
                <w:color w:val="auto"/>
              </w:rPr>
            </w:pPr>
          </w:p>
        </w:tc>
      </w:tr>
      <w:tr>
        <w:trPr>
          <w:trHeight w:val="180"/>
        </w:trPr>
        <w:tc>
          <w:tcPr>
            <w:tcW w:w="6160" w:type="dxa"/>
            <w:vAlign w:val="bottom"/>
            <w:tcBorders>
              <w:right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Cash, cash equivalents and short-term investments</w:t>
            </w:r>
          </w:p>
        </w:tc>
        <w:tc>
          <w:tcPr>
            <w:tcW w:w="1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500" w:type="dxa"/>
            <w:vAlign w:val="bottom"/>
            <w:tcBorders>
              <w:right w:val="single" w:sz="8" w:color="auto"/>
            </w:tcBorders>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1.0%</w:t>
            </w:r>
          </w:p>
        </w:tc>
        <w:tc>
          <w:tcPr>
            <w:tcW w:w="780" w:type="dxa"/>
            <w:vAlign w:val="bottom"/>
            <w:gridSpan w:val="3"/>
            <w:shd w:val="clear" w:color="auto" w:fill="CCEEFF"/>
          </w:tcPr>
          <w:p>
            <w:pPr>
              <w:jc w:val="right"/>
              <w:ind w:right="240"/>
              <w:spacing w:after="0"/>
              <w:rPr>
                <w:sz w:val="20"/>
                <w:szCs w:val="20"/>
                <w:color w:val="auto"/>
              </w:rPr>
            </w:pPr>
            <w:r>
              <w:rPr>
                <w:rFonts w:ascii="Arial" w:cs="Arial" w:eastAsia="Arial" w:hAnsi="Arial"/>
                <w:sz w:val="14"/>
                <w:szCs w:val="14"/>
                <w:color w:val="auto"/>
              </w:rPr>
              <w:t>0.7%</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0.9%</w:t>
            </w:r>
          </w:p>
        </w:tc>
        <w:tc>
          <w:tcPr>
            <w:tcW w:w="360" w:type="dxa"/>
            <w:vAlign w:val="bottom"/>
            <w:shd w:val="clear" w:color="auto" w:fill="CCEEFF"/>
          </w:tcPr>
          <w:p>
            <w:pPr>
              <w:spacing w:after="0"/>
              <w:rPr>
                <w:sz w:val="15"/>
                <w:szCs w:val="15"/>
                <w:color w:val="auto"/>
              </w:rPr>
            </w:pP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0.5%</w:t>
            </w: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0.6%</w:t>
            </w: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0.6%</w:t>
            </w: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0.4%</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0.5%</w:t>
            </w:r>
          </w:p>
        </w:tc>
        <w:tc>
          <w:tcPr>
            <w:tcW w:w="0" w:type="dxa"/>
            <w:vAlign w:val="bottom"/>
          </w:tcPr>
          <w:p>
            <w:pPr>
              <w:spacing w:after="0"/>
              <w:rPr>
                <w:sz w:val="1"/>
                <w:szCs w:val="1"/>
                <w:color w:val="auto"/>
              </w:rPr>
            </w:pPr>
          </w:p>
        </w:tc>
      </w:tr>
      <w:tr>
        <w:trPr>
          <w:trHeight w:val="20"/>
        </w:trPr>
        <w:tc>
          <w:tcPr>
            <w:tcW w:w="6160" w:type="dxa"/>
            <w:vAlign w:val="bottom"/>
            <w:tcBorders>
              <w:right w:val="single" w:sz="8" w:color="auto"/>
            </w:tcBorders>
            <w:vMerge w:val="restart"/>
          </w:tcPr>
          <w:p>
            <w:pPr>
              <w:ind w:left="580"/>
              <w:spacing w:after="0"/>
              <w:rPr>
                <w:sz w:val="20"/>
                <w:szCs w:val="20"/>
                <w:color w:val="auto"/>
              </w:rPr>
            </w:pPr>
            <w:r>
              <w:rPr>
                <w:rFonts w:ascii="Arial" w:cs="Arial" w:eastAsia="Arial" w:hAnsi="Arial"/>
                <w:sz w:val="14"/>
                <w:szCs w:val="14"/>
                <w:color w:val="auto"/>
              </w:rPr>
              <w:t>Gross investment income before expenses and fees</w:t>
            </w:r>
          </w:p>
        </w:tc>
        <w:tc>
          <w:tcPr>
            <w:tcW w:w="10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1"/>
        </w:trPr>
        <w:tc>
          <w:tcPr>
            <w:tcW w:w="6160" w:type="dxa"/>
            <w:vAlign w:val="bottom"/>
            <w:tcBorders>
              <w:right w:val="single" w:sz="8" w:color="auto"/>
            </w:tcBorders>
            <w:vMerge w:val="continue"/>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00" w:type="dxa"/>
            <w:vAlign w:val="bottom"/>
            <w:tcBorders>
              <w:right w:val="single" w:sz="8" w:color="auto"/>
            </w:tcBorders>
            <w:gridSpan w:val="2"/>
          </w:tcPr>
          <w:p>
            <w:pPr>
              <w:jc w:val="right"/>
              <w:ind w:right="40"/>
              <w:spacing w:after="0"/>
              <w:rPr>
                <w:sz w:val="20"/>
                <w:szCs w:val="20"/>
                <w:color w:val="auto"/>
              </w:rPr>
            </w:pPr>
            <w:r>
              <w:rPr>
                <w:rFonts w:ascii="Arial" w:cs="Arial" w:eastAsia="Arial" w:hAnsi="Arial"/>
                <w:sz w:val="14"/>
                <w:szCs w:val="14"/>
                <w:color w:val="auto"/>
              </w:rPr>
              <w:t>4.7%</w:t>
            </w:r>
          </w:p>
        </w:tc>
        <w:tc>
          <w:tcPr>
            <w:tcW w:w="780" w:type="dxa"/>
            <w:vAlign w:val="bottom"/>
            <w:gridSpan w:val="3"/>
          </w:tcPr>
          <w:p>
            <w:pPr>
              <w:jc w:val="right"/>
              <w:ind w:right="240"/>
              <w:spacing w:after="0"/>
              <w:rPr>
                <w:sz w:val="20"/>
                <w:szCs w:val="20"/>
                <w:color w:val="auto"/>
              </w:rPr>
            </w:pPr>
            <w:r>
              <w:rPr>
                <w:rFonts w:ascii="Arial" w:cs="Arial" w:eastAsia="Arial" w:hAnsi="Arial"/>
                <w:sz w:val="14"/>
                <w:szCs w:val="14"/>
                <w:color w:val="auto"/>
              </w:rPr>
              <w:t>4.7%</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4.7%</w:t>
            </w:r>
          </w:p>
        </w:tc>
        <w:tc>
          <w:tcPr>
            <w:tcW w:w="360" w:type="dxa"/>
            <w:vAlign w:val="bottom"/>
          </w:tcPr>
          <w:p>
            <w:pPr>
              <w:spacing w:after="0"/>
              <w:rPr>
                <w:sz w:val="15"/>
                <w:szCs w:val="15"/>
                <w:color w:val="auto"/>
              </w:rPr>
            </w:pPr>
          </w:p>
        </w:tc>
        <w:tc>
          <w:tcPr>
            <w:tcW w:w="600" w:type="dxa"/>
            <w:vAlign w:val="bottom"/>
            <w:gridSpan w:val="2"/>
          </w:tcPr>
          <w:p>
            <w:pPr>
              <w:jc w:val="right"/>
              <w:ind w:right="160"/>
              <w:spacing w:after="0"/>
              <w:rPr>
                <w:sz w:val="20"/>
                <w:szCs w:val="20"/>
                <w:color w:val="auto"/>
              </w:rPr>
            </w:pPr>
            <w:r>
              <w:rPr>
                <w:rFonts w:ascii="Arial" w:cs="Arial" w:eastAsia="Arial" w:hAnsi="Arial"/>
                <w:sz w:val="14"/>
                <w:szCs w:val="14"/>
                <w:color w:val="auto"/>
              </w:rPr>
              <w:t>4.6%</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4.7%</w:t>
            </w:r>
          </w:p>
        </w:tc>
        <w:tc>
          <w:tcPr>
            <w:tcW w:w="600" w:type="dxa"/>
            <w:vAlign w:val="bottom"/>
            <w:gridSpan w:val="2"/>
          </w:tcPr>
          <w:p>
            <w:pPr>
              <w:jc w:val="right"/>
              <w:ind w:right="160"/>
              <w:spacing w:after="0"/>
              <w:rPr>
                <w:sz w:val="20"/>
                <w:szCs w:val="20"/>
                <w:color w:val="auto"/>
              </w:rPr>
            </w:pPr>
            <w:r>
              <w:rPr>
                <w:rFonts w:ascii="Arial" w:cs="Arial" w:eastAsia="Arial" w:hAnsi="Arial"/>
                <w:sz w:val="14"/>
                <w:szCs w:val="14"/>
                <w:color w:val="auto"/>
              </w:rPr>
              <w:t>4.6%</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4.6%</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4.6%</w:t>
            </w:r>
          </w:p>
        </w:tc>
        <w:tc>
          <w:tcPr>
            <w:tcW w:w="0" w:type="dxa"/>
            <w:vAlign w:val="bottom"/>
          </w:tcPr>
          <w:p>
            <w:pPr>
              <w:spacing w:after="0"/>
              <w:rPr>
                <w:sz w:val="1"/>
                <w:szCs w:val="1"/>
                <w:color w:val="auto"/>
              </w:rPr>
            </w:pPr>
          </w:p>
        </w:tc>
      </w:tr>
      <w:tr>
        <w:trPr>
          <w:trHeight w:val="183"/>
        </w:trPr>
        <w:tc>
          <w:tcPr>
            <w:tcW w:w="6160" w:type="dxa"/>
            <w:vAlign w:val="bottom"/>
            <w:tcBorders>
              <w:right w:val="single" w:sz="8" w:color="auto"/>
            </w:tcBorders>
            <w:shd w:val="clear" w:color="auto" w:fill="CCEEFF"/>
          </w:tcPr>
          <w:p>
            <w:pPr>
              <w:ind w:left="280"/>
              <w:spacing w:after="0"/>
              <w:rPr>
                <w:sz w:val="20"/>
                <w:szCs w:val="20"/>
                <w:color w:val="auto"/>
              </w:rPr>
            </w:pPr>
            <w:r>
              <w:rPr>
                <w:rFonts w:ascii="Arial" w:cs="Arial" w:eastAsia="Arial" w:hAnsi="Arial"/>
                <w:sz w:val="14"/>
                <w:szCs w:val="14"/>
                <w:color w:val="auto"/>
              </w:rPr>
              <w:t>Expenses and fees</w:t>
            </w:r>
          </w:p>
        </w:tc>
        <w:tc>
          <w:tcPr>
            <w:tcW w:w="1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500" w:type="dxa"/>
            <w:vAlign w:val="bottom"/>
            <w:tcBorders>
              <w:right w:val="single" w:sz="8" w:color="auto"/>
            </w:tcBorders>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-0.1%</w:t>
            </w:r>
          </w:p>
        </w:tc>
        <w:tc>
          <w:tcPr>
            <w:tcW w:w="780" w:type="dxa"/>
            <w:vAlign w:val="bottom"/>
            <w:gridSpan w:val="3"/>
            <w:shd w:val="clear" w:color="auto" w:fill="CCEEFF"/>
          </w:tcPr>
          <w:p>
            <w:pPr>
              <w:jc w:val="right"/>
              <w:ind w:right="240"/>
              <w:spacing w:after="0"/>
              <w:rPr>
                <w:sz w:val="20"/>
                <w:szCs w:val="20"/>
                <w:color w:val="auto"/>
              </w:rPr>
            </w:pPr>
            <w:r>
              <w:rPr>
                <w:rFonts w:ascii="Arial" w:cs="Arial" w:eastAsia="Arial" w:hAnsi="Arial"/>
                <w:sz w:val="14"/>
                <w:szCs w:val="14"/>
                <w:color w:val="auto"/>
              </w:rPr>
              <w:t>-0.2%</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-0.1%</w:t>
            </w:r>
          </w:p>
        </w:tc>
        <w:tc>
          <w:tcPr>
            <w:tcW w:w="360" w:type="dxa"/>
            <w:vAlign w:val="bottom"/>
            <w:shd w:val="clear" w:color="auto" w:fill="CCEEFF"/>
          </w:tcPr>
          <w:p>
            <w:pPr>
              <w:spacing w:after="0"/>
              <w:rPr>
                <w:sz w:val="15"/>
                <w:szCs w:val="15"/>
                <w:color w:val="auto"/>
              </w:rPr>
            </w:pP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-0.1%</w:t>
            </w: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-0.1%</w:t>
            </w:r>
          </w:p>
        </w:tc>
        <w:tc>
          <w:tcPr>
            <w:tcW w:w="60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-0.1%</w:t>
            </w: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4"/>
                <w:szCs w:val="14"/>
                <w:color w:val="auto"/>
              </w:rPr>
              <w:t>-0.1%</w:t>
            </w:r>
          </w:p>
        </w:tc>
        <w:tc>
          <w:tcPr>
            <w:tcW w:w="5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-0.1%</w:t>
            </w:r>
          </w:p>
        </w:tc>
        <w:tc>
          <w:tcPr>
            <w:tcW w:w="0" w:type="dxa"/>
            <w:vAlign w:val="bottom"/>
          </w:tcPr>
          <w:p>
            <w:pPr>
              <w:spacing w:after="0"/>
              <w:rPr>
                <w:sz w:val="1"/>
                <w:szCs w:val="1"/>
                <w:color w:val="auto"/>
              </w:rPr>
            </w:pPr>
          </w:p>
        </w:tc>
      </w:tr>
      <w:tr>
        <w:trPr>
          <w:trHeight w:val="20"/>
        </w:trPr>
        <w:tc>
          <w:tcPr>
            <w:tcW w:w="6160" w:type="dxa"/>
            <w:vAlign w:val="bottom"/>
            <w:tcBorders>
              <w:right w:val="single" w:sz="8" w:color="auto"/>
            </w:tcBorders>
            <w:vMerge w:val="restart"/>
          </w:tcPr>
          <w:p>
            <w:pPr>
              <w:ind w:left="280"/>
              <w:spacing w:after="0"/>
              <w:rPr>
                <w:sz w:val="20"/>
                <w:szCs w:val="20"/>
                <w:color w:val="auto"/>
              </w:rPr>
            </w:pPr>
            <w:r>
              <w:rPr>
                <w:rFonts w:ascii="Arial" w:cs="Arial" w:eastAsia="Arial" w:hAnsi="Arial"/>
                <w:sz w:val="14"/>
                <w:szCs w:val="14"/>
                <w:color w:val="auto"/>
              </w:rPr>
              <w:t>Net investment income</w:t>
            </w:r>
          </w:p>
        </w:tc>
        <w:tc>
          <w:tcPr>
            <w:tcW w:w="100" w:type="dxa"/>
            <w:vAlign w:val="bottom"/>
          </w:tcPr>
          <w:p>
            <w:pPr>
              <w:spacing w:after="0" w:line="20" w:lineRule="exact"/>
              <w:rPr>
                <w:sz w:val="1"/>
                <w:szCs w:val="1"/>
                <w:color w:val="auto"/>
              </w:rPr>
            </w:pPr>
          </w:p>
        </w:tc>
        <w:tc>
          <w:tcPr>
            <w:tcW w:w="6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1"/>
        </w:trPr>
        <w:tc>
          <w:tcPr>
            <w:tcW w:w="6160" w:type="dxa"/>
            <w:vAlign w:val="bottom"/>
            <w:tcBorders>
              <w:right w:val="single" w:sz="8" w:color="auto"/>
            </w:tcBorders>
            <w:vMerge w:val="continue"/>
          </w:tcPr>
          <w:p>
            <w:pPr>
              <w:spacing w:after="0"/>
              <w:rPr>
                <w:sz w:val="15"/>
                <w:szCs w:val="15"/>
                <w:color w:val="auto"/>
              </w:rPr>
            </w:pPr>
          </w:p>
        </w:tc>
        <w:tc>
          <w:tcPr>
            <w:tcW w:w="1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500" w:type="dxa"/>
            <w:vAlign w:val="bottom"/>
            <w:tcBorders>
              <w:right w:val="single" w:sz="8" w:color="auto"/>
            </w:tcBorders>
            <w:gridSpan w:val="2"/>
          </w:tcPr>
          <w:p>
            <w:pPr>
              <w:jc w:val="right"/>
              <w:ind w:right="40"/>
              <w:spacing w:after="0"/>
              <w:rPr>
                <w:sz w:val="20"/>
                <w:szCs w:val="20"/>
                <w:color w:val="auto"/>
              </w:rPr>
            </w:pPr>
            <w:r>
              <w:rPr>
                <w:rFonts w:ascii="Arial" w:cs="Arial" w:eastAsia="Arial" w:hAnsi="Arial"/>
                <w:sz w:val="14"/>
                <w:szCs w:val="14"/>
                <w:color w:val="auto"/>
              </w:rPr>
              <w:t>4.6%</w:t>
            </w:r>
          </w:p>
        </w:tc>
        <w:tc>
          <w:tcPr>
            <w:tcW w:w="780" w:type="dxa"/>
            <w:vAlign w:val="bottom"/>
            <w:gridSpan w:val="3"/>
          </w:tcPr>
          <w:p>
            <w:pPr>
              <w:jc w:val="right"/>
              <w:ind w:right="240"/>
              <w:spacing w:after="0"/>
              <w:rPr>
                <w:sz w:val="20"/>
                <w:szCs w:val="20"/>
                <w:color w:val="auto"/>
              </w:rPr>
            </w:pPr>
            <w:r>
              <w:rPr>
                <w:rFonts w:ascii="Arial" w:cs="Arial" w:eastAsia="Arial" w:hAnsi="Arial"/>
                <w:sz w:val="14"/>
                <w:szCs w:val="14"/>
                <w:color w:val="auto"/>
              </w:rPr>
              <w:t>4.5%</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4.6%</w:t>
            </w:r>
          </w:p>
        </w:tc>
        <w:tc>
          <w:tcPr>
            <w:tcW w:w="360" w:type="dxa"/>
            <w:vAlign w:val="bottom"/>
          </w:tcPr>
          <w:p>
            <w:pPr>
              <w:spacing w:after="0"/>
              <w:rPr>
                <w:sz w:val="15"/>
                <w:szCs w:val="15"/>
                <w:color w:val="auto"/>
              </w:rPr>
            </w:pPr>
          </w:p>
        </w:tc>
        <w:tc>
          <w:tcPr>
            <w:tcW w:w="600" w:type="dxa"/>
            <w:vAlign w:val="bottom"/>
            <w:gridSpan w:val="2"/>
          </w:tcPr>
          <w:p>
            <w:pPr>
              <w:jc w:val="right"/>
              <w:ind w:right="160"/>
              <w:spacing w:after="0"/>
              <w:rPr>
                <w:sz w:val="20"/>
                <w:szCs w:val="20"/>
                <w:color w:val="auto"/>
              </w:rPr>
            </w:pPr>
            <w:r>
              <w:rPr>
                <w:rFonts w:ascii="Arial" w:cs="Arial" w:eastAsia="Arial" w:hAnsi="Arial"/>
                <w:sz w:val="14"/>
                <w:szCs w:val="14"/>
                <w:color w:val="auto"/>
              </w:rPr>
              <w:t>4.5%</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4.6%</w:t>
            </w:r>
          </w:p>
        </w:tc>
        <w:tc>
          <w:tcPr>
            <w:tcW w:w="600" w:type="dxa"/>
            <w:vAlign w:val="bottom"/>
            <w:gridSpan w:val="2"/>
          </w:tcPr>
          <w:p>
            <w:pPr>
              <w:jc w:val="right"/>
              <w:ind w:right="160"/>
              <w:spacing w:after="0"/>
              <w:rPr>
                <w:sz w:val="20"/>
                <w:szCs w:val="20"/>
                <w:color w:val="auto"/>
              </w:rPr>
            </w:pPr>
            <w:r>
              <w:rPr>
                <w:rFonts w:ascii="Arial" w:cs="Arial" w:eastAsia="Arial" w:hAnsi="Arial"/>
                <w:sz w:val="14"/>
                <w:szCs w:val="14"/>
                <w:color w:val="auto"/>
              </w:rPr>
              <w:t>4.5%</w:t>
            </w:r>
          </w:p>
        </w:tc>
        <w:tc>
          <w:tcPr>
            <w:tcW w:w="580" w:type="dxa"/>
            <w:vAlign w:val="bottom"/>
            <w:gridSpan w:val="2"/>
          </w:tcPr>
          <w:p>
            <w:pPr>
              <w:jc w:val="right"/>
              <w:ind w:right="140"/>
              <w:spacing w:after="0"/>
              <w:rPr>
                <w:sz w:val="20"/>
                <w:szCs w:val="20"/>
                <w:color w:val="auto"/>
              </w:rPr>
            </w:pPr>
            <w:r>
              <w:rPr>
                <w:rFonts w:ascii="Arial" w:cs="Arial" w:eastAsia="Arial" w:hAnsi="Arial"/>
                <w:sz w:val="14"/>
                <w:szCs w:val="14"/>
                <w:color w:val="auto"/>
              </w:rPr>
              <w:t>4.5%</w:t>
            </w:r>
          </w:p>
        </w:tc>
        <w:tc>
          <w:tcPr>
            <w:tcW w:w="560" w:type="dxa"/>
            <w:vAlign w:val="bottom"/>
            <w:gridSpan w:val="2"/>
          </w:tcPr>
          <w:p>
            <w:pPr>
              <w:jc w:val="right"/>
              <w:ind w:right="40"/>
              <w:spacing w:after="0"/>
              <w:rPr>
                <w:sz w:val="20"/>
                <w:szCs w:val="20"/>
                <w:color w:val="auto"/>
              </w:rPr>
            </w:pPr>
            <w:r>
              <w:rPr>
                <w:rFonts w:ascii="Arial" w:cs="Arial" w:eastAsia="Arial" w:hAnsi="Arial"/>
                <w:sz w:val="14"/>
                <w:szCs w:val="14"/>
                <w:color w:val="auto"/>
              </w:rPr>
              <w:t>4.5%</w:t>
            </w:r>
          </w:p>
        </w:tc>
        <w:tc>
          <w:tcPr>
            <w:tcW w:w="0" w:type="dxa"/>
            <w:vAlign w:val="bottom"/>
          </w:tcPr>
          <w:p>
            <w:pPr>
              <w:spacing w:after="0"/>
              <w:rPr>
                <w:sz w:val="1"/>
                <w:szCs w:val="1"/>
                <w:color w:val="auto"/>
              </w:rPr>
            </w:pPr>
          </w:p>
        </w:tc>
      </w:tr>
      <w:tr>
        <w:trPr>
          <w:trHeight w:val="20"/>
        </w:trPr>
        <w:tc>
          <w:tcPr>
            <w:tcW w:w="616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6160" w:type="dxa"/>
            <w:vAlign w:val="bottom"/>
            <w:tcBorders>
              <w:right w:val="single" w:sz="8" w:color="auto"/>
            </w:tcBorders>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60" w:type="dxa"/>
            <w:vAlign w:val="bottom"/>
            <w:tcBorders>
              <w:bottom w:val="single" w:sz="8" w:color="auto"/>
            </w:tcBorders>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60" w:type="dxa"/>
            <w:vAlign w:val="bottom"/>
            <w:tcBorders>
              <w:bottom w:val="single" w:sz="8" w:color="auto"/>
              <w:right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84" w:lineRule="exact"/>
        <w:rPr>
          <w:sz w:val="20"/>
          <w:szCs w:val="20"/>
          <w:color w:val="auto"/>
        </w:rPr>
      </w:pPr>
    </w:p>
    <w:p>
      <w:pPr>
        <w:ind w:left="4" w:right="40"/>
        <w:spacing w:after="0" w:line="279" w:lineRule="auto"/>
        <w:rPr>
          <w:sz w:val="20"/>
          <w:szCs w:val="20"/>
          <w:color w:val="auto"/>
        </w:rPr>
      </w:pPr>
      <w:r>
        <w:rPr>
          <w:rFonts w:ascii="Arial" w:cs="Arial" w:eastAsia="Arial" w:hAnsi="Arial"/>
          <w:sz w:val="14"/>
          <w:szCs w:val="14"/>
          <w:color w:val="auto"/>
        </w:rPr>
        <w:t>Yields are based on net investment income as reported under GAAP and are consistent with how the company measures its investment performance for management purposes. Yields are annualized, for interim periods, and are calculated as net investment income as a percentage of average quarterly asset carrying values except for fixed maturity and equity securities, derivatives and derivative counterparty collateral, which exclude unrealized fair value adjustments and securities lending activity, which is included in other invested assets and is calculated net of the corresponding securities lending liability. See page 49 herein for average invested assets and cash used in the yield calculation.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64135</wp:posOffset>
            </wp:positionV>
            <wp:extent cx="724535" cy="762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5" w:lineRule="exact"/>
        <w:rPr>
          <w:sz w:val="20"/>
          <w:szCs w:val="20"/>
          <w:color w:val="auto"/>
        </w:rPr>
      </w:pPr>
    </w:p>
    <w:p>
      <w:pPr>
        <w:ind w:left="344" w:hanging="344"/>
        <w:spacing w:after="0"/>
        <w:tabs>
          <w:tab w:leader="none" w:pos="344" w:val="left"/>
        </w:tabs>
        <w:numPr>
          <w:ilvl w:val="0"/>
          <w:numId w:val="50"/>
        </w:numPr>
        <w:rPr>
          <w:rFonts w:ascii="Arial" w:cs="Arial" w:eastAsia="Arial" w:hAnsi="Arial"/>
          <w:sz w:val="25"/>
          <w:szCs w:val="25"/>
          <w:color w:val="auto"/>
          <w:vertAlign w:val="superscript"/>
        </w:rPr>
      </w:pPr>
      <w:r>
        <w:rPr>
          <w:rFonts w:ascii="Arial" w:cs="Arial" w:eastAsia="Arial" w:hAnsi="Arial"/>
          <w:sz w:val="14"/>
          <w:szCs w:val="14"/>
          <w:color w:val="auto"/>
        </w:rPr>
        <w:t>Limited partnership investments are equity-based and do not have fixed returns by period.</w:t>
      </w:r>
    </w:p>
    <w:p>
      <w:pPr>
        <w:spacing w:after="0" w:line="134"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45</w:t>
      </w:r>
    </w:p>
    <w:p>
      <w:pPr>
        <w:sectPr>
          <w:pgSz w:w="11900" w:h="16838" w:orient="portrait"/>
          <w:cols w:equalWidth="0" w:num="1">
            <w:col w:w="11444"/>
          </w:cols>
          <w:pgMar w:left="236" w:top="424" w:right="219" w:bottom="1440" w:gutter="0" w:footer="0" w:header="0"/>
        </w:sectPr>
      </w:pPr>
    </w:p>
    <w:bookmarkStart w:id="67" w:name="page68"/>
    <w:bookmarkEnd w:id="67"/>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Net Investment Gains (Losses), Net—Detail</w:t>
      </w:r>
    </w:p>
    <w:p>
      <w:pPr>
        <w:spacing w:after="0" w:line="25" w:lineRule="exact"/>
        <w:rPr>
          <w:sz w:val="20"/>
          <w:szCs w:val="20"/>
          <w:color w:val="auto"/>
        </w:rPr>
      </w:pPr>
    </w:p>
    <w:p>
      <w:pPr>
        <w:jc w:val="center"/>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0" w:type="dxa"/>
        <w:tblCellMar>
          <w:top w:w="0" w:type="dxa"/>
          <w:left w:w="0" w:type="dxa"/>
          <w:bottom w:w="0" w:type="dxa"/>
          <w:right w:w="0" w:type="dxa"/>
        </w:tblCellMar>
      </w:tblPr>
      <w:tr>
        <w:trPr>
          <w:trHeight w:val="172"/>
        </w:trPr>
        <w:tc>
          <w:tcPr>
            <w:tcW w:w="20" w:type="dxa"/>
            <w:vAlign w:val="bottom"/>
          </w:tcPr>
          <w:p>
            <w:pPr>
              <w:spacing w:after="0"/>
              <w:rPr>
                <w:sz w:val="14"/>
                <w:szCs w:val="14"/>
                <w:color w:val="auto"/>
              </w:rPr>
            </w:pPr>
          </w:p>
        </w:tc>
        <w:tc>
          <w:tcPr>
            <w:tcW w:w="5460" w:type="dxa"/>
            <w:vAlign w:val="bottom"/>
          </w:tcPr>
          <w:p>
            <w:pPr>
              <w:spacing w:after="0"/>
              <w:rPr>
                <w:sz w:val="14"/>
                <w:szCs w:val="14"/>
                <w:color w:val="auto"/>
              </w:rPr>
            </w:pPr>
          </w:p>
        </w:tc>
        <w:tc>
          <w:tcPr>
            <w:tcW w:w="1600" w:type="dxa"/>
            <w:vAlign w:val="bottom"/>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400" w:type="dxa"/>
            <w:vAlign w:val="bottom"/>
            <w:tcBorders>
              <w:bottom w:val="single" w:sz="8" w:color="auto"/>
            </w:tcBorders>
            <w:gridSpan w:val="3"/>
          </w:tcPr>
          <w:p>
            <w:pPr>
              <w:jc w:val="right"/>
              <w:spacing w:after="0"/>
              <w:rPr>
                <w:sz w:val="20"/>
                <w:szCs w:val="20"/>
                <w:color w:val="auto"/>
              </w:rPr>
            </w:pPr>
            <w:r>
              <w:rPr>
                <w:rFonts w:ascii="Arial" w:cs="Arial" w:eastAsia="Arial" w:hAnsi="Arial"/>
                <w:sz w:val="13"/>
                <w:szCs w:val="13"/>
                <w:b w:val="1"/>
                <w:bCs w:val="1"/>
                <w:color w:val="auto"/>
              </w:rPr>
              <w:t>2017</w:t>
            </w:r>
          </w:p>
        </w:tc>
        <w:tc>
          <w:tcPr>
            <w:tcW w:w="12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8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6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gridSpan w:val="2"/>
          </w:tcPr>
          <w:p>
            <w:pPr>
              <w:jc w:val="center"/>
              <w:spacing w:after="0"/>
              <w:rPr>
                <w:sz w:val="20"/>
                <w:szCs w:val="20"/>
                <w:color w:val="auto"/>
              </w:rPr>
            </w:pPr>
            <w:r>
              <w:rPr>
                <w:rFonts w:ascii="Arial" w:cs="Arial" w:eastAsia="Arial" w:hAnsi="Arial"/>
                <w:sz w:val="13"/>
                <w:szCs w:val="13"/>
                <w:b w:val="1"/>
                <w:bCs w:val="1"/>
                <w:color w:val="auto"/>
                <w:w w:val="82"/>
              </w:rPr>
              <w:t>2016</w:t>
            </w:r>
          </w:p>
        </w:tc>
        <w:tc>
          <w:tcPr>
            <w:tcW w:w="20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04"/>
        </w:trPr>
        <w:tc>
          <w:tcPr>
            <w:tcW w:w="20" w:type="dxa"/>
            <w:vAlign w:val="bottom"/>
          </w:tcPr>
          <w:p>
            <w:pPr>
              <w:spacing w:after="0"/>
              <w:rPr>
                <w:sz w:val="9"/>
                <w:szCs w:val="9"/>
                <w:color w:val="auto"/>
              </w:rPr>
            </w:pPr>
          </w:p>
        </w:tc>
        <w:tc>
          <w:tcPr>
            <w:tcW w:w="5460" w:type="dxa"/>
            <w:vAlign w:val="bottom"/>
          </w:tcPr>
          <w:p>
            <w:pPr>
              <w:spacing w:after="0"/>
              <w:rPr>
                <w:sz w:val="9"/>
                <w:szCs w:val="9"/>
                <w:color w:val="auto"/>
              </w:rPr>
            </w:pPr>
          </w:p>
        </w:tc>
        <w:tc>
          <w:tcPr>
            <w:tcW w:w="1600" w:type="dxa"/>
            <w:vAlign w:val="bottom"/>
          </w:tcPr>
          <w:p>
            <w:pPr>
              <w:spacing w:after="0"/>
              <w:rPr>
                <w:sz w:val="9"/>
                <w:szCs w:val="9"/>
                <w:color w:val="auto"/>
              </w:rPr>
            </w:pPr>
          </w:p>
        </w:tc>
        <w:tc>
          <w:tcPr>
            <w:tcW w:w="100" w:type="dxa"/>
            <w:vAlign w:val="bottom"/>
            <w:tcBorders>
              <w:left w:val="single" w:sz="8" w:color="auto"/>
            </w:tcBorders>
          </w:tcPr>
          <w:p>
            <w:pPr>
              <w:spacing w:after="0"/>
              <w:rPr>
                <w:sz w:val="9"/>
                <w:szCs w:val="9"/>
                <w:color w:val="auto"/>
              </w:rPr>
            </w:pPr>
          </w:p>
        </w:tc>
        <w:tc>
          <w:tcPr>
            <w:tcW w:w="80" w:type="dxa"/>
            <w:vAlign w:val="bottom"/>
          </w:tcPr>
          <w:p>
            <w:pPr>
              <w:spacing w:after="0"/>
              <w:rPr>
                <w:sz w:val="9"/>
                <w:szCs w:val="9"/>
                <w:color w:val="auto"/>
              </w:rPr>
            </w:pPr>
          </w:p>
        </w:tc>
        <w:tc>
          <w:tcPr>
            <w:tcW w:w="380" w:type="dxa"/>
            <w:vAlign w:val="bottom"/>
            <w:tcBorders>
              <w:right w:val="single" w:sz="8" w:color="auto"/>
            </w:tcBorders>
            <w:gridSpan w:val="2"/>
          </w:tcPr>
          <w:p>
            <w:pPr>
              <w:jc w:val="right"/>
              <w:ind w:right="220"/>
              <w:spacing w:after="0" w:line="105" w:lineRule="exact"/>
              <w:rPr>
                <w:sz w:val="20"/>
                <w:szCs w:val="20"/>
                <w:color w:val="auto"/>
              </w:rPr>
            </w:pPr>
            <w:r>
              <w:rPr>
                <w:rFonts w:ascii="Arial" w:cs="Arial" w:eastAsia="Arial" w:hAnsi="Arial"/>
                <w:sz w:val="12"/>
                <w:szCs w:val="12"/>
                <w:b w:val="1"/>
                <w:bCs w:val="1"/>
                <w:color w:val="auto"/>
                <w:w w:val="87"/>
              </w:rPr>
              <w:t>2Q</w:t>
            </w: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380" w:type="dxa"/>
            <w:vAlign w:val="bottom"/>
            <w:gridSpan w:val="2"/>
          </w:tcPr>
          <w:p>
            <w:pPr>
              <w:jc w:val="right"/>
              <w:ind w:right="200"/>
              <w:spacing w:after="0" w:line="105" w:lineRule="exact"/>
              <w:rPr>
                <w:sz w:val="20"/>
                <w:szCs w:val="20"/>
                <w:color w:val="auto"/>
              </w:rPr>
            </w:pPr>
            <w:r>
              <w:rPr>
                <w:rFonts w:ascii="Arial" w:cs="Arial" w:eastAsia="Arial" w:hAnsi="Arial"/>
                <w:sz w:val="12"/>
                <w:szCs w:val="12"/>
                <w:b w:val="1"/>
                <w:bCs w:val="1"/>
                <w:color w:val="auto"/>
                <w:w w:val="99"/>
              </w:rPr>
              <w:t>1Q</w:t>
            </w:r>
          </w:p>
        </w:tc>
        <w:tc>
          <w:tcPr>
            <w:tcW w:w="80" w:type="dxa"/>
            <w:vAlign w:val="bottom"/>
          </w:tcPr>
          <w:p>
            <w:pPr>
              <w:spacing w:after="0"/>
              <w:rPr>
                <w:sz w:val="9"/>
                <w:szCs w:val="9"/>
                <w:color w:val="auto"/>
              </w:rPr>
            </w:pPr>
          </w:p>
        </w:tc>
        <w:tc>
          <w:tcPr>
            <w:tcW w:w="420" w:type="dxa"/>
            <w:vAlign w:val="bottom"/>
            <w:gridSpan w:val="3"/>
          </w:tcPr>
          <w:p>
            <w:pPr>
              <w:jc w:val="center"/>
              <w:ind w:right="60"/>
              <w:spacing w:after="0" w:line="105" w:lineRule="exact"/>
              <w:rPr>
                <w:sz w:val="20"/>
                <w:szCs w:val="20"/>
                <w:color w:val="auto"/>
              </w:rPr>
            </w:pPr>
            <w:r>
              <w:rPr>
                <w:rFonts w:ascii="Arial" w:cs="Arial" w:eastAsia="Arial" w:hAnsi="Arial"/>
                <w:sz w:val="12"/>
                <w:szCs w:val="12"/>
                <w:b w:val="1"/>
                <w:bCs w:val="1"/>
                <w:color w:val="auto"/>
                <w:w w:val="97"/>
              </w:rPr>
              <w:t>Total</w:t>
            </w:r>
          </w:p>
        </w:tc>
        <w:tc>
          <w:tcPr>
            <w:tcW w:w="280" w:type="dxa"/>
            <w:vAlign w:val="bottom"/>
          </w:tcPr>
          <w:p>
            <w:pPr>
              <w:spacing w:after="0"/>
              <w:rPr>
                <w:sz w:val="9"/>
                <w:szCs w:val="9"/>
                <w:color w:val="auto"/>
              </w:rPr>
            </w:pPr>
          </w:p>
        </w:tc>
        <w:tc>
          <w:tcPr>
            <w:tcW w:w="80" w:type="dxa"/>
            <w:vAlign w:val="bottom"/>
          </w:tcPr>
          <w:p>
            <w:pPr>
              <w:spacing w:after="0"/>
              <w:rPr>
                <w:sz w:val="9"/>
                <w:szCs w:val="9"/>
                <w:color w:val="auto"/>
              </w:rPr>
            </w:pPr>
          </w:p>
        </w:tc>
        <w:tc>
          <w:tcPr>
            <w:tcW w:w="380" w:type="dxa"/>
            <w:vAlign w:val="bottom"/>
            <w:gridSpan w:val="2"/>
          </w:tcPr>
          <w:p>
            <w:pPr>
              <w:jc w:val="right"/>
              <w:ind w:right="220"/>
              <w:spacing w:after="0" w:line="105" w:lineRule="exact"/>
              <w:rPr>
                <w:sz w:val="20"/>
                <w:szCs w:val="20"/>
                <w:color w:val="auto"/>
              </w:rPr>
            </w:pPr>
            <w:r>
              <w:rPr>
                <w:rFonts w:ascii="Arial" w:cs="Arial" w:eastAsia="Arial" w:hAnsi="Arial"/>
                <w:sz w:val="12"/>
                <w:szCs w:val="12"/>
                <w:b w:val="1"/>
                <w:bCs w:val="1"/>
                <w:color w:val="auto"/>
                <w:w w:val="87"/>
              </w:rPr>
              <w:t>4Q</w:t>
            </w:r>
          </w:p>
        </w:tc>
        <w:tc>
          <w:tcPr>
            <w:tcW w:w="60" w:type="dxa"/>
            <w:vAlign w:val="bottom"/>
          </w:tcPr>
          <w:p>
            <w:pPr>
              <w:spacing w:after="0"/>
              <w:rPr>
                <w:sz w:val="9"/>
                <w:szCs w:val="9"/>
                <w:color w:val="auto"/>
              </w:rPr>
            </w:pPr>
          </w:p>
        </w:tc>
        <w:tc>
          <w:tcPr>
            <w:tcW w:w="80" w:type="dxa"/>
            <w:vAlign w:val="bottom"/>
          </w:tcPr>
          <w:p>
            <w:pPr>
              <w:spacing w:after="0"/>
              <w:rPr>
                <w:sz w:val="9"/>
                <w:szCs w:val="9"/>
                <w:color w:val="auto"/>
              </w:rPr>
            </w:pPr>
          </w:p>
        </w:tc>
        <w:tc>
          <w:tcPr>
            <w:tcW w:w="440" w:type="dxa"/>
            <w:vAlign w:val="bottom"/>
            <w:gridSpan w:val="2"/>
          </w:tcPr>
          <w:p>
            <w:pPr>
              <w:jc w:val="right"/>
              <w:ind w:right="280"/>
              <w:spacing w:after="0" w:line="105" w:lineRule="exact"/>
              <w:rPr>
                <w:sz w:val="20"/>
                <w:szCs w:val="20"/>
                <w:color w:val="auto"/>
              </w:rPr>
            </w:pPr>
            <w:r>
              <w:rPr>
                <w:rFonts w:ascii="Arial" w:cs="Arial" w:eastAsia="Arial" w:hAnsi="Arial"/>
                <w:sz w:val="12"/>
                <w:szCs w:val="12"/>
                <w:b w:val="1"/>
                <w:bCs w:val="1"/>
                <w:color w:val="auto"/>
                <w:w w:val="87"/>
              </w:rPr>
              <w:t>3Q</w:t>
            </w:r>
          </w:p>
        </w:tc>
        <w:tc>
          <w:tcPr>
            <w:tcW w:w="80" w:type="dxa"/>
            <w:vAlign w:val="bottom"/>
          </w:tcPr>
          <w:p>
            <w:pPr>
              <w:spacing w:after="0"/>
              <w:rPr>
                <w:sz w:val="9"/>
                <w:szCs w:val="9"/>
                <w:color w:val="auto"/>
              </w:rPr>
            </w:pPr>
          </w:p>
        </w:tc>
        <w:tc>
          <w:tcPr>
            <w:tcW w:w="440" w:type="dxa"/>
            <w:vAlign w:val="bottom"/>
            <w:gridSpan w:val="2"/>
          </w:tcPr>
          <w:p>
            <w:pPr>
              <w:jc w:val="center"/>
              <w:ind w:right="280"/>
              <w:spacing w:after="0" w:line="105" w:lineRule="exact"/>
              <w:rPr>
                <w:sz w:val="20"/>
                <w:szCs w:val="20"/>
                <w:color w:val="auto"/>
              </w:rPr>
            </w:pPr>
            <w:r>
              <w:rPr>
                <w:rFonts w:ascii="Arial" w:cs="Arial" w:eastAsia="Arial" w:hAnsi="Arial"/>
                <w:sz w:val="12"/>
                <w:szCs w:val="12"/>
                <w:b w:val="1"/>
                <w:bCs w:val="1"/>
                <w:color w:val="auto"/>
                <w:w w:val="99"/>
              </w:rPr>
              <w:t>2Q</w:t>
            </w:r>
          </w:p>
        </w:tc>
        <w:tc>
          <w:tcPr>
            <w:tcW w:w="80" w:type="dxa"/>
            <w:vAlign w:val="bottom"/>
          </w:tcPr>
          <w:p>
            <w:pPr>
              <w:spacing w:after="0"/>
              <w:rPr>
                <w:sz w:val="9"/>
                <w:szCs w:val="9"/>
                <w:color w:val="auto"/>
              </w:rPr>
            </w:pPr>
          </w:p>
        </w:tc>
        <w:tc>
          <w:tcPr>
            <w:tcW w:w="360" w:type="dxa"/>
            <w:vAlign w:val="bottom"/>
            <w:gridSpan w:val="2"/>
          </w:tcPr>
          <w:p>
            <w:pPr>
              <w:jc w:val="right"/>
              <w:ind w:right="120"/>
              <w:spacing w:after="0" w:line="105" w:lineRule="exact"/>
              <w:rPr>
                <w:sz w:val="20"/>
                <w:szCs w:val="20"/>
                <w:color w:val="auto"/>
              </w:rPr>
            </w:pPr>
            <w:r>
              <w:rPr>
                <w:rFonts w:ascii="Arial" w:cs="Arial" w:eastAsia="Arial" w:hAnsi="Arial"/>
                <w:sz w:val="12"/>
                <w:szCs w:val="12"/>
                <w:b w:val="1"/>
                <w:bCs w:val="1"/>
                <w:color w:val="auto"/>
                <w:w w:val="87"/>
              </w:rPr>
              <w:t>1Q</w:t>
            </w:r>
          </w:p>
        </w:tc>
        <w:tc>
          <w:tcPr>
            <w:tcW w:w="80" w:type="dxa"/>
            <w:vAlign w:val="bottom"/>
          </w:tcPr>
          <w:p>
            <w:pPr>
              <w:spacing w:after="0"/>
              <w:rPr>
                <w:sz w:val="9"/>
                <w:szCs w:val="9"/>
                <w:color w:val="auto"/>
              </w:rPr>
            </w:pPr>
          </w:p>
        </w:tc>
        <w:tc>
          <w:tcPr>
            <w:tcW w:w="320" w:type="dxa"/>
            <w:vAlign w:val="bottom"/>
            <w:gridSpan w:val="2"/>
          </w:tcPr>
          <w:p>
            <w:pPr>
              <w:jc w:val="right"/>
              <w:spacing w:after="0" w:line="105" w:lineRule="exact"/>
              <w:rPr>
                <w:sz w:val="20"/>
                <w:szCs w:val="20"/>
                <w:color w:val="auto"/>
              </w:rPr>
            </w:pPr>
            <w:r>
              <w:rPr>
                <w:rFonts w:ascii="Arial" w:cs="Arial" w:eastAsia="Arial" w:hAnsi="Arial"/>
                <w:sz w:val="12"/>
                <w:szCs w:val="12"/>
                <w:b w:val="1"/>
                <w:bCs w:val="1"/>
                <w:color w:val="auto"/>
                <w:w w:val="97"/>
              </w:rPr>
              <w:t>Total</w:t>
            </w: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72"/>
        </w:trPr>
        <w:tc>
          <w:tcPr>
            <w:tcW w:w="20" w:type="dxa"/>
            <w:vAlign w:val="bottom"/>
          </w:tcPr>
          <w:p>
            <w:pPr>
              <w:spacing w:after="0"/>
              <w:rPr>
                <w:sz w:val="14"/>
                <w:szCs w:val="14"/>
                <w:color w:val="auto"/>
              </w:rPr>
            </w:pPr>
          </w:p>
        </w:tc>
        <w:tc>
          <w:tcPr>
            <w:tcW w:w="5460" w:type="dxa"/>
            <w:vAlign w:val="bottom"/>
            <w:tcBorders>
              <w:top w:val="single" w:sz="8" w:color="CCEEFF"/>
            </w:tcBorders>
            <w:shd w:val="clear" w:color="auto" w:fill="CCEEFF"/>
          </w:tcPr>
          <w:p>
            <w:pPr>
              <w:spacing w:after="0" w:line="172" w:lineRule="exact"/>
              <w:rPr>
                <w:sz w:val="20"/>
                <w:szCs w:val="20"/>
                <w:color w:val="auto"/>
              </w:rPr>
            </w:pPr>
            <w:r>
              <w:rPr>
                <w:rFonts w:ascii="Arial" w:cs="Arial" w:eastAsia="Arial" w:hAnsi="Arial"/>
                <w:sz w:val="16"/>
                <w:szCs w:val="16"/>
                <w:color w:val="auto"/>
              </w:rPr>
              <w:t>Net realized gains (losses) on available-for-sale securities:</w:t>
            </w:r>
          </w:p>
        </w:tc>
        <w:tc>
          <w:tcPr>
            <w:tcW w:w="160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CCEEFF"/>
              <w:left w:val="single" w:sz="8" w:color="auto"/>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spacing w:after="0"/>
              <w:rPr>
                <w:sz w:val="14"/>
                <w:szCs w:val="14"/>
                <w:color w:val="auto"/>
              </w:rPr>
            </w:pPr>
          </w:p>
        </w:tc>
        <w:tc>
          <w:tcPr>
            <w:tcW w:w="140" w:type="dxa"/>
            <w:vAlign w:val="bottom"/>
            <w:tcBorders>
              <w:top w:val="single" w:sz="8" w:color="CCEEFF"/>
              <w:right w:val="single" w:sz="8" w:color="auto"/>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60" w:type="dxa"/>
            <w:vAlign w:val="bottom"/>
            <w:tcBorders>
              <w:top w:val="single" w:sz="8" w:color="auto"/>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10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28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spacing w:after="0"/>
              <w:rPr>
                <w:sz w:val="14"/>
                <w:szCs w:val="14"/>
                <w:color w:val="auto"/>
              </w:rPr>
            </w:pPr>
          </w:p>
        </w:tc>
        <w:tc>
          <w:tcPr>
            <w:tcW w:w="140" w:type="dxa"/>
            <w:vAlign w:val="bottom"/>
            <w:tcBorders>
              <w:top w:val="single" w:sz="8" w:color="CCEEFF"/>
            </w:tcBorders>
            <w:shd w:val="clear" w:color="auto" w:fill="CCEEFF"/>
          </w:tcPr>
          <w:p>
            <w:pPr>
              <w:spacing w:after="0"/>
              <w:rPr>
                <w:sz w:val="14"/>
                <w:szCs w:val="14"/>
                <w:color w:val="auto"/>
              </w:rPr>
            </w:pPr>
          </w:p>
        </w:tc>
        <w:tc>
          <w:tcPr>
            <w:tcW w:w="6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spacing w:after="0"/>
              <w:rPr>
                <w:sz w:val="14"/>
                <w:szCs w:val="14"/>
                <w:color w:val="auto"/>
              </w:rPr>
            </w:pPr>
          </w:p>
        </w:tc>
        <w:tc>
          <w:tcPr>
            <w:tcW w:w="20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spacing w:after="0"/>
              <w:rPr>
                <w:sz w:val="14"/>
                <w:szCs w:val="14"/>
                <w:color w:val="auto"/>
              </w:rPr>
            </w:pPr>
          </w:p>
        </w:tc>
        <w:tc>
          <w:tcPr>
            <w:tcW w:w="20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spacing w:after="0"/>
              <w:rPr>
                <w:sz w:val="14"/>
                <w:szCs w:val="14"/>
                <w:color w:val="auto"/>
              </w:rPr>
            </w:pPr>
          </w:p>
        </w:tc>
        <w:tc>
          <w:tcPr>
            <w:tcW w:w="12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CCEEFF"/>
            </w:tcBorders>
            <w:shd w:val="clear" w:color="auto" w:fill="CCEEFF"/>
          </w:tcPr>
          <w:p>
            <w:pPr>
              <w:spacing w:after="0"/>
              <w:rPr>
                <w:sz w:val="14"/>
                <w:szCs w:val="14"/>
                <w:color w:val="auto"/>
              </w:rPr>
            </w:pPr>
          </w:p>
        </w:tc>
        <w:tc>
          <w:tcPr>
            <w:tcW w:w="80" w:type="dxa"/>
            <w:vAlign w:val="bottom"/>
            <w:tcBorders>
              <w:top w:val="single" w:sz="8" w:color="auto"/>
            </w:tcBorders>
            <w:shd w:val="clear" w:color="auto" w:fill="CCEEFF"/>
          </w:tcPr>
          <w:p>
            <w:pPr>
              <w:spacing w:after="0"/>
              <w:rPr>
                <w:sz w:val="14"/>
                <w:szCs w:val="14"/>
                <w:color w:val="auto"/>
              </w:rPr>
            </w:pPr>
          </w:p>
        </w:tc>
        <w:tc>
          <w:tcPr>
            <w:tcW w:w="240" w:type="dxa"/>
            <w:vAlign w:val="bottom"/>
            <w:tcBorders>
              <w:top w:val="single" w:sz="8" w:color="auto"/>
            </w:tcBorders>
            <w:shd w:val="clear" w:color="auto" w:fill="CCEEFF"/>
          </w:tcPr>
          <w:p>
            <w:pPr>
              <w:spacing w:after="0"/>
              <w:rPr>
                <w:sz w:val="14"/>
                <w:szCs w:val="14"/>
                <w:color w:val="auto"/>
              </w:rPr>
            </w:pPr>
          </w:p>
        </w:tc>
        <w:tc>
          <w:tcPr>
            <w:tcW w:w="100" w:type="dxa"/>
            <w:vAlign w:val="bottom"/>
            <w:tcBorders>
              <w:top w:val="single" w:sz="8" w:color="CCEEFF"/>
            </w:tcBorders>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tcPr>
          <w:p>
            <w:pPr>
              <w:ind w:left="300"/>
              <w:spacing w:after="0"/>
              <w:rPr>
                <w:sz w:val="20"/>
                <w:szCs w:val="20"/>
                <w:color w:val="auto"/>
              </w:rPr>
            </w:pPr>
            <w:r>
              <w:rPr>
                <w:rFonts w:ascii="Arial" w:cs="Arial" w:eastAsia="Arial" w:hAnsi="Arial"/>
                <w:sz w:val="16"/>
                <w:szCs w:val="16"/>
                <w:color w:val="auto"/>
              </w:rPr>
              <w:t>Fixed maturity securities:</w:t>
            </w:r>
          </w:p>
        </w:tc>
        <w:tc>
          <w:tcPr>
            <w:tcW w:w="1600" w:type="dxa"/>
            <w:vAlign w:val="bottom"/>
          </w:tcPr>
          <w:p>
            <w:pPr>
              <w:spacing w:after="0"/>
              <w:rPr>
                <w:sz w:val="16"/>
                <w:szCs w:val="16"/>
                <w:color w:val="auto"/>
              </w:rPr>
            </w:pPr>
          </w:p>
        </w:tc>
        <w:tc>
          <w:tcPr>
            <w:tcW w:w="10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40" w:type="dxa"/>
            <w:vAlign w:val="bottom"/>
            <w:tcBorders>
              <w:right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shd w:val="clear" w:color="auto" w:fill="CCEEFF"/>
          </w:tcPr>
          <w:p>
            <w:pPr>
              <w:ind w:left="620"/>
              <w:spacing w:after="0"/>
              <w:rPr>
                <w:sz w:val="20"/>
                <w:szCs w:val="20"/>
                <w:color w:val="auto"/>
              </w:rPr>
            </w:pPr>
            <w:r>
              <w:rPr>
                <w:rFonts w:ascii="Arial" w:cs="Arial" w:eastAsia="Arial" w:hAnsi="Arial"/>
                <w:sz w:val="16"/>
                <w:szCs w:val="16"/>
                <w:color w:val="auto"/>
              </w:rPr>
              <w:t>U.S. corporate</w:t>
            </w:r>
          </w:p>
        </w:tc>
        <w:tc>
          <w:tcPr>
            <w:tcW w:w="1600" w:type="dxa"/>
            <w:vAlign w:val="bottom"/>
            <w:shd w:val="clear" w:color="auto" w:fill="CCEEFF"/>
          </w:tcPr>
          <w:p>
            <w:pPr>
              <w:spacing w:after="0"/>
              <w:rPr>
                <w:sz w:val="16"/>
                <w:szCs w:val="16"/>
                <w:color w:val="auto"/>
              </w:rPr>
            </w:pPr>
          </w:p>
        </w:tc>
        <w:tc>
          <w:tcPr>
            <w:tcW w:w="180" w:type="dxa"/>
            <w:vAlign w:val="bottom"/>
            <w:tcBorders>
              <w:left w:val="single" w:sz="8" w:color="auto"/>
            </w:tcBorders>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56</w:t>
            </w:r>
          </w:p>
        </w:tc>
        <w:tc>
          <w:tcPr>
            <w:tcW w:w="140" w:type="dxa"/>
            <w:vAlign w:val="bottom"/>
            <w:tcBorders>
              <w:right w:val="single" w:sz="8" w:color="auto"/>
            </w:tcBorders>
            <w:shd w:val="clear" w:color="auto" w:fill="CCEEFF"/>
          </w:tcPr>
          <w:p>
            <w:pPr>
              <w:spacing w:after="0"/>
              <w:rPr>
                <w:sz w:val="16"/>
                <w:szCs w:val="16"/>
                <w:color w:val="auto"/>
              </w:rPr>
            </w:pP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8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15</w:t>
            </w:r>
          </w:p>
        </w:tc>
        <w:tc>
          <w:tcPr>
            <w:tcW w:w="1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71</w:t>
            </w:r>
          </w:p>
        </w:tc>
        <w:tc>
          <w:tcPr>
            <w:tcW w:w="280" w:type="dxa"/>
            <w:vAlign w:val="bottom"/>
            <w:shd w:val="clear" w:color="auto" w:fill="CCEEFF"/>
          </w:tcPr>
          <w:p>
            <w:pPr>
              <w:spacing w:after="0"/>
              <w:rPr>
                <w:sz w:val="16"/>
                <w:szCs w:val="16"/>
                <w:color w:val="auto"/>
              </w:rPr>
            </w:pP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w:t>
            </w:r>
          </w:p>
        </w:tc>
        <w:tc>
          <w:tcPr>
            <w:tcW w:w="1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4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2</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440" w:type="dxa"/>
            <w:vAlign w:val="bottom"/>
            <w:gridSpan w:val="2"/>
            <w:shd w:val="clear" w:color="auto" w:fill="CCEEFF"/>
          </w:tcPr>
          <w:p>
            <w:pPr>
              <w:jc w:val="center"/>
              <w:ind w:right="28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jc w:val="right"/>
              <w:spacing w:after="0"/>
              <w:rPr>
                <w:sz w:val="20"/>
                <w:szCs w:val="20"/>
                <w:color w:val="auto"/>
              </w:rPr>
            </w:pPr>
            <w:r>
              <w:rPr>
                <w:rFonts w:ascii="Arial" w:cs="Arial" w:eastAsia="Arial" w:hAnsi="Arial"/>
                <w:sz w:val="15"/>
                <w:szCs w:val="15"/>
                <w:color w:val="auto"/>
                <w:w w:val="71"/>
              </w:rPr>
              <w:t>$</w:t>
            </w: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(7)</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w:t>
            </w:r>
          </w:p>
        </w:tc>
        <w:tc>
          <w:tcPr>
            <w:tcW w:w="3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(6)</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tcPr>
          <w:p>
            <w:pPr>
              <w:ind w:left="620"/>
              <w:spacing w:after="0"/>
              <w:rPr>
                <w:sz w:val="20"/>
                <w:szCs w:val="20"/>
                <w:color w:val="auto"/>
              </w:rPr>
            </w:pPr>
            <w:r>
              <w:rPr>
                <w:rFonts w:ascii="Arial" w:cs="Arial" w:eastAsia="Arial" w:hAnsi="Arial"/>
                <w:sz w:val="16"/>
                <w:szCs w:val="16"/>
                <w:color w:val="auto"/>
              </w:rPr>
              <w:t>U.S. government, agencies and government-sponsored enterprises</w:t>
            </w:r>
          </w:p>
        </w:tc>
        <w:tc>
          <w:tcPr>
            <w:tcW w:w="1600" w:type="dxa"/>
            <w:vAlign w:val="bottom"/>
          </w:tcPr>
          <w:p>
            <w:pPr>
              <w:spacing w:after="0"/>
              <w:rPr>
                <w:sz w:val="16"/>
                <w:szCs w:val="16"/>
                <w:color w:val="auto"/>
              </w:rPr>
            </w:pPr>
          </w:p>
        </w:tc>
        <w:tc>
          <w:tcPr>
            <w:tcW w:w="10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6"/>
                <w:szCs w:val="16"/>
                <w:color w:val="auto"/>
                <w:w w:val="98"/>
              </w:rPr>
              <w:t>(10)</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20" w:type="dxa"/>
            <w:vAlign w:val="bottom"/>
            <w:gridSpan w:val="2"/>
          </w:tcPr>
          <w:p>
            <w:pPr>
              <w:jc w:val="right"/>
              <w:ind w:right="40"/>
              <w:spacing w:after="0"/>
              <w:rPr>
                <w:sz w:val="20"/>
                <w:szCs w:val="20"/>
                <w:color w:val="auto"/>
              </w:rPr>
            </w:pPr>
            <w:r>
              <w:rPr>
                <w:rFonts w:ascii="Arial" w:cs="Arial" w:eastAsia="Arial" w:hAnsi="Arial"/>
                <w:sz w:val="16"/>
                <w:szCs w:val="16"/>
                <w:color w:val="auto"/>
              </w:rPr>
              <w:t>(9)</w:t>
            </w:r>
          </w:p>
        </w:tc>
        <w:tc>
          <w:tcPr>
            <w:tcW w:w="2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6"/>
                <w:szCs w:val="16"/>
                <w:color w:val="auto"/>
                <w:w w:val="98"/>
              </w:rPr>
              <w:t>(19)</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15</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00"/>
              <w:spacing w:after="0"/>
              <w:rPr>
                <w:sz w:val="20"/>
                <w:szCs w:val="20"/>
                <w:color w:val="auto"/>
              </w:rPr>
            </w:pPr>
            <w:r>
              <w:rPr>
                <w:rFonts w:ascii="Arial" w:cs="Arial" w:eastAsia="Arial" w:hAnsi="Arial"/>
                <w:sz w:val="16"/>
                <w:szCs w:val="16"/>
                <w:color w:val="auto"/>
                <w:w w:val="82"/>
              </w:rPr>
              <w:t>137</w:t>
            </w:r>
          </w:p>
        </w:tc>
        <w:tc>
          <w:tcPr>
            <w:tcW w:w="80" w:type="dxa"/>
            <w:vAlign w:val="bottom"/>
          </w:tcPr>
          <w:p>
            <w:pPr>
              <w:spacing w:after="0"/>
              <w:rPr>
                <w:sz w:val="16"/>
                <w:szCs w:val="16"/>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6"/>
                <w:szCs w:val="16"/>
                <w:color w:val="auto"/>
              </w:rPr>
              <w:t>7</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gridSpan w:val="2"/>
          </w:tcPr>
          <w:p>
            <w:pPr>
              <w:jc w:val="right"/>
              <w:ind w:right="100"/>
              <w:spacing w:after="0"/>
              <w:rPr>
                <w:sz w:val="20"/>
                <w:szCs w:val="20"/>
                <w:color w:val="auto"/>
              </w:rPr>
            </w:pPr>
            <w:r>
              <w:rPr>
                <w:rFonts w:ascii="Arial" w:cs="Arial" w:eastAsia="Arial" w:hAnsi="Arial"/>
                <w:sz w:val="16"/>
                <w:szCs w:val="16"/>
                <w:color w:val="auto"/>
                <w:w w:val="82"/>
              </w:rPr>
              <w:t>140</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shd w:val="clear" w:color="auto" w:fill="CCEEFF"/>
          </w:tcPr>
          <w:p>
            <w:pPr>
              <w:ind w:left="620"/>
              <w:spacing w:after="0"/>
              <w:rPr>
                <w:sz w:val="20"/>
                <w:szCs w:val="20"/>
                <w:color w:val="auto"/>
              </w:rPr>
            </w:pPr>
            <w:r>
              <w:rPr>
                <w:rFonts w:ascii="Arial" w:cs="Arial" w:eastAsia="Arial" w:hAnsi="Arial"/>
                <w:sz w:val="16"/>
                <w:szCs w:val="16"/>
                <w:color w:val="auto"/>
              </w:rPr>
              <w:t>Foreign corporate</w:t>
            </w:r>
          </w:p>
        </w:tc>
        <w:tc>
          <w:tcPr>
            <w:tcW w:w="1600" w:type="dxa"/>
            <w:vAlign w:val="bottom"/>
            <w:shd w:val="clear" w:color="auto" w:fill="CCEEFF"/>
          </w:tcPr>
          <w:p>
            <w:pPr>
              <w:spacing w:after="0"/>
              <w:rPr>
                <w:sz w:val="16"/>
                <w:szCs w:val="16"/>
                <w:color w:val="auto"/>
              </w:rPr>
            </w:pPr>
          </w:p>
        </w:tc>
        <w:tc>
          <w:tcPr>
            <w:tcW w:w="10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20</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23</w:t>
            </w:r>
          </w:p>
        </w:tc>
        <w:tc>
          <w:tcPr>
            <w:tcW w:w="2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(6)</w:t>
            </w:r>
          </w:p>
        </w:tc>
        <w:tc>
          <w:tcPr>
            <w:tcW w:w="8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(8)</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1"/>
              </w:rPr>
              <w:t>(14)</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tcPr>
          <w:p>
            <w:pPr>
              <w:ind w:left="620"/>
              <w:spacing w:after="0"/>
              <w:rPr>
                <w:sz w:val="20"/>
                <w:szCs w:val="20"/>
                <w:color w:val="auto"/>
              </w:rPr>
            </w:pPr>
            <w:r>
              <w:rPr>
                <w:rFonts w:ascii="Arial" w:cs="Arial" w:eastAsia="Arial" w:hAnsi="Arial"/>
                <w:sz w:val="16"/>
                <w:szCs w:val="16"/>
                <w:color w:val="auto"/>
              </w:rPr>
              <w:t>Foreign government</w:t>
            </w:r>
          </w:p>
        </w:tc>
        <w:tc>
          <w:tcPr>
            <w:tcW w:w="1600" w:type="dxa"/>
            <w:vAlign w:val="bottom"/>
          </w:tcPr>
          <w:p>
            <w:pPr>
              <w:spacing w:after="0"/>
              <w:rPr>
                <w:sz w:val="16"/>
                <w:szCs w:val="16"/>
                <w:color w:val="auto"/>
              </w:rPr>
            </w:pPr>
          </w:p>
        </w:tc>
        <w:tc>
          <w:tcPr>
            <w:tcW w:w="10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120"/>
              <w:spacing w:after="0"/>
              <w:rPr>
                <w:sz w:val="20"/>
                <w:szCs w:val="20"/>
                <w:color w:val="auto"/>
              </w:rPr>
            </w:pPr>
            <w:r>
              <w:rPr>
                <w:rFonts w:ascii="Arial" w:cs="Arial" w:eastAsia="Arial" w:hAnsi="Arial"/>
                <w:sz w:val="16"/>
                <w:szCs w:val="16"/>
                <w:color w:val="auto"/>
              </w:rPr>
              <w:t>2</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20" w:type="dxa"/>
            <w:vAlign w:val="bottom"/>
            <w:gridSpan w:val="2"/>
          </w:tcPr>
          <w:p>
            <w:pPr>
              <w:jc w:val="right"/>
              <w:ind w:right="80"/>
              <w:spacing w:after="0"/>
              <w:rPr>
                <w:sz w:val="20"/>
                <w:szCs w:val="20"/>
                <w:color w:val="auto"/>
              </w:rPr>
            </w:pPr>
            <w:r>
              <w:rPr>
                <w:rFonts w:ascii="Arial" w:cs="Arial" w:eastAsia="Arial" w:hAnsi="Arial"/>
                <w:sz w:val="16"/>
                <w:szCs w:val="16"/>
                <w:color w:val="auto"/>
              </w:rPr>
              <w:t>3</w:t>
            </w:r>
          </w:p>
        </w:tc>
        <w:tc>
          <w:tcPr>
            <w:tcW w:w="2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14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00"/>
              <w:spacing w:after="0"/>
              <w:rPr>
                <w:sz w:val="20"/>
                <w:szCs w:val="20"/>
                <w:color w:val="auto"/>
              </w:rPr>
            </w:pPr>
            <w:r>
              <w:rPr>
                <w:rFonts w:ascii="Arial" w:cs="Arial" w:eastAsia="Arial" w:hAnsi="Arial"/>
                <w:sz w:val="16"/>
                <w:szCs w:val="16"/>
                <w:color w:val="auto"/>
              </w:rPr>
              <w:t>4</w:t>
            </w:r>
          </w:p>
        </w:tc>
        <w:tc>
          <w:tcPr>
            <w:tcW w:w="80" w:type="dxa"/>
            <w:vAlign w:val="bottom"/>
          </w:tcPr>
          <w:p>
            <w:pPr>
              <w:spacing w:after="0"/>
              <w:rPr>
                <w:sz w:val="16"/>
                <w:szCs w:val="16"/>
                <w:color w:val="auto"/>
              </w:rPr>
            </w:pPr>
          </w:p>
        </w:tc>
        <w:tc>
          <w:tcPr>
            <w:tcW w:w="440" w:type="dxa"/>
            <w:vAlign w:val="bottom"/>
            <w:gridSpan w:val="2"/>
          </w:tcPr>
          <w:p>
            <w:pPr>
              <w:jc w:val="center"/>
              <w:ind w:right="28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6"/>
                <w:szCs w:val="16"/>
                <w:color w:val="auto"/>
              </w:rPr>
            </w:pPr>
          </w:p>
        </w:tc>
        <w:tc>
          <w:tcPr>
            <w:tcW w:w="360" w:type="dxa"/>
            <w:vAlign w:val="bottom"/>
            <w:gridSpan w:val="2"/>
          </w:tcPr>
          <w:p>
            <w:pPr>
              <w:jc w:val="right"/>
              <w:ind w:right="12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gridSpan w:val="2"/>
          </w:tcPr>
          <w:p>
            <w:pPr>
              <w:jc w:val="right"/>
              <w:ind w:right="100"/>
              <w:spacing w:after="0"/>
              <w:rPr>
                <w:sz w:val="20"/>
                <w:szCs w:val="20"/>
                <w:color w:val="auto"/>
              </w:rPr>
            </w:pPr>
            <w:r>
              <w:rPr>
                <w:rFonts w:ascii="Arial" w:cs="Arial" w:eastAsia="Arial" w:hAnsi="Arial"/>
                <w:sz w:val="16"/>
                <w:szCs w:val="16"/>
                <w:color w:val="auto"/>
              </w:rPr>
              <w:t>5</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shd w:val="clear" w:color="auto" w:fill="CCEEFF"/>
          </w:tcPr>
          <w:p>
            <w:pPr>
              <w:ind w:left="620"/>
              <w:spacing w:after="0"/>
              <w:rPr>
                <w:sz w:val="20"/>
                <w:szCs w:val="20"/>
                <w:color w:val="auto"/>
              </w:rPr>
            </w:pPr>
            <w:r>
              <w:rPr>
                <w:rFonts w:ascii="Arial" w:cs="Arial" w:eastAsia="Arial" w:hAnsi="Arial"/>
                <w:sz w:val="16"/>
                <w:szCs w:val="16"/>
                <w:color w:val="auto"/>
              </w:rPr>
              <w:t>Mortgage-backed securities</w:t>
            </w:r>
          </w:p>
        </w:tc>
        <w:tc>
          <w:tcPr>
            <w:tcW w:w="1600" w:type="dxa"/>
            <w:vAlign w:val="bottom"/>
            <w:shd w:val="clear" w:color="auto" w:fill="CCEEFF"/>
          </w:tcPr>
          <w:p>
            <w:pPr>
              <w:spacing w:after="0"/>
              <w:rPr>
                <w:sz w:val="16"/>
                <w:szCs w:val="16"/>
                <w:color w:val="auto"/>
              </w:rPr>
            </w:pPr>
          </w:p>
        </w:tc>
        <w:tc>
          <w:tcPr>
            <w:tcW w:w="10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0" w:type="dxa"/>
            <w:vAlign w:val="bottom"/>
            <w:gridSpan w:val="3"/>
            <w:shd w:val="clear" w:color="auto" w:fill="CCEEFF"/>
          </w:tcPr>
          <w:p>
            <w:pPr>
              <w:jc w:val="center"/>
              <w:ind w:right="44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13</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center"/>
              <w:ind w:right="28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w w:val="87"/>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12</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tcPr>
          <w:p>
            <w:pPr>
              <w:ind w:left="620"/>
              <w:spacing w:after="0"/>
              <w:rPr>
                <w:sz w:val="20"/>
                <w:szCs w:val="20"/>
                <w:color w:val="auto"/>
              </w:rPr>
            </w:pPr>
            <w:r>
              <w:rPr>
                <w:rFonts w:ascii="Arial" w:cs="Arial" w:eastAsia="Arial" w:hAnsi="Arial"/>
                <w:sz w:val="16"/>
                <w:szCs w:val="16"/>
                <w:color w:val="auto"/>
              </w:rPr>
              <w:t>Asset-backed securities</w:t>
            </w:r>
          </w:p>
        </w:tc>
        <w:tc>
          <w:tcPr>
            <w:tcW w:w="1600" w:type="dxa"/>
            <w:vAlign w:val="bottom"/>
          </w:tcPr>
          <w:p>
            <w:pPr>
              <w:spacing w:after="0"/>
              <w:rPr>
                <w:sz w:val="16"/>
                <w:szCs w:val="16"/>
                <w:color w:val="auto"/>
              </w:rPr>
            </w:pPr>
          </w:p>
        </w:tc>
        <w:tc>
          <w:tcPr>
            <w:tcW w:w="10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80"/>
              <w:spacing w:after="0"/>
              <w:rPr>
                <w:sz w:val="20"/>
                <w:szCs w:val="20"/>
                <w:color w:val="auto"/>
              </w:rPr>
            </w:pPr>
            <w:r>
              <w:rPr>
                <w:rFonts w:ascii="Arial" w:cs="Arial" w:eastAsia="Arial" w:hAnsi="Arial"/>
                <w:sz w:val="16"/>
                <w:szCs w:val="16"/>
                <w:color w:val="auto"/>
              </w:rPr>
              <w:t>(8)</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6"/>
                <w:szCs w:val="16"/>
                <w:color w:val="auto"/>
              </w:rPr>
              <w:t>(5)</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20" w:type="dxa"/>
            <w:vAlign w:val="bottom"/>
            <w:gridSpan w:val="2"/>
          </w:tcPr>
          <w:p>
            <w:pPr>
              <w:jc w:val="right"/>
              <w:ind w:right="40"/>
              <w:spacing w:after="0"/>
              <w:rPr>
                <w:sz w:val="20"/>
                <w:szCs w:val="20"/>
                <w:color w:val="auto"/>
              </w:rPr>
            </w:pPr>
            <w:r>
              <w:rPr>
                <w:rFonts w:ascii="Arial" w:cs="Arial" w:eastAsia="Arial" w:hAnsi="Arial"/>
                <w:sz w:val="16"/>
                <w:szCs w:val="16"/>
                <w:color w:val="auto"/>
                <w:w w:val="91"/>
              </w:rPr>
              <w:t>(13)</w:t>
            </w:r>
          </w:p>
        </w:tc>
        <w:tc>
          <w:tcPr>
            <w:tcW w:w="2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rPr>
              <w:t>(5)</w:t>
            </w:r>
          </w:p>
        </w:tc>
        <w:tc>
          <w:tcPr>
            <w:tcW w:w="8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w w:val="98"/>
              </w:rPr>
              <w:t>(10)</w:t>
            </w:r>
          </w:p>
        </w:tc>
        <w:tc>
          <w:tcPr>
            <w:tcW w:w="80" w:type="dxa"/>
            <w:vAlign w:val="bottom"/>
          </w:tcPr>
          <w:p>
            <w:pPr>
              <w:spacing w:after="0"/>
              <w:rPr>
                <w:sz w:val="16"/>
                <w:szCs w:val="16"/>
                <w:color w:val="auto"/>
              </w:rPr>
            </w:pPr>
          </w:p>
        </w:tc>
        <w:tc>
          <w:tcPr>
            <w:tcW w:w="360" w:type="dxa"/>
            <w:vAlign w:val="bottom"/>
            <w:gridSpan w:val="2"/>
          </w:tcPr>
          <w:p>
            <w:pPr>
              <w:jc w:val="right"/>
              <w:ind w:right="12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6"/>
                <w:szCs w:val="16"/>
                <w:color w:val="auto"/>
                <w:w w:val="91"/>
              </w:rPr>
              <w:t>(16)</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shd w:val="clear" w:color="auto" w:fill="CCEEFF"/>
          </w:tcPr>
          <w:p>
            <w:pPr>
              <w:ind w:left="300"/>
              <w:spacing w:after="0"/>
              <w:rPr>
                <w:sz w:val="20"/>
                <w:szCs w:val="20"/>
                <w:color w:val="auto"/>
              </w:rPr>
            </w:pPr>
            <w:r>
              <w:rPr>
                <w:rFonts w:ascii="Arial" w:cs="Arial" w:eastAsia="Arial" w:hAnsi="Arial"/>
                <w:sz w:val="16"/>
                <w:szCs w:val="16"/>
                <w:color w:val="auto"/>
              </w:rPr>
              <w:t>Equity securities</w:t>
            </w:r>
          </w:p>
        </w:tc>
        <w:tc>
          <w:tcPr>
            <w:tcW w:w="1600" w:type="dxa"/>
            <w:vAlign w:val="bottom"/>
            <w:shd w:val="clear" w:color="auto" w:fill="CCEEFF"/>
          </w:tcPr>
          <w:p>
            <w:pPr>
              <w:spacing w:after="0"/>
              <w:rPr>
                <w:sz w:val="16"/>
                <w:szCs w:val="16"/>
                <w:color w:val="auto"/>
              </w:rPr>
            </w:pPr>
          </w:p>
        </w:tc>
        <w:tc>
          <w:tcPr>
            <w:tcW w:w="10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2</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2</w:t>
            </w:r>
          </w:p>
        </w:tc>
        <w:tc>
          <w:tcPr>
            <w:tcW w:w="2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center"/>
              <w:ind w:right="28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4</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tcPr>
          <w:p>
            <w:pPr>
              <w:ind w:left="300"/>
              <w:spacing w:after="0"/>
              <w:rPr>
                <w:sz w:val="20"/>
                <w:szCs w:val="20"/>
                <w:color w:val="auto"/>
              </w:rPr>
            </w:pPr>
            <w:r>
              <w:rPr>
                <w:rFonts w:ascii="Arial" w:cs="Arial" w:eastAsia="Arial" w:hAnsi="Arial"/>
                <w:sz w:val="16"/>
                <w:szCs w:val="16"/>
                <w:color w:val="auto"/>
              </w:rPr>
              <w:t>Foreign exchange</w:t>
            </w:r>
          </w:p>
        </w:tc>
        <w:tc>
          <w:tcPr>
            <w:tcW w:w="1600" w:type="dxa"/>
            <w:vAlign w:val="bottom"/>
          </w:tcPr>
          <w:p>
            <w:pPr>
              <w:spacing w:after="0"/>
              <w:rPr>
                <w:sz w:val="16"/>
                <w:szCs w:val="16"/>
                <w:color w:val="auto"/>
              </w:rPr>
            </w:pPr>
          </w:p>
        </w:tc>
        <w:tc>
          <w:tcPr>
            <w:tcW w:w="10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10</w:t>
            </w:r>
          </w:p>
        </w:tc>
        <w:tc>
          <w:tcPr>
            <w:tcW w:w="140" w:type="dxa"/>
            <w:vAlign w:val="bottom"/>
            <w:tcBorders>
              <w:right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60" w:type="dxa"/>
            <w:vAlign w:val="bottom"/>
          </w:tcPr>
          <w:p>
            <w:pPr>
              <w:jc w:val="right"/>
              <w:spacing w:after="0"/>
              <w:rPr>
                <w:sz w:val="20"/>
                <w:szCs w:val="20"/>
                <w:color w:val="auto"/>
              </w:rPr>
            </w:pPr>
            <w:r>
              <w:rPr>
                <w:rFonts w:ascii="Arial" w:cs="Arial" w:eastAsia="Arial" w:hAnsi="Arial"/>
                <w:sz w:val="16"/>
                <w:szCs w:val="16"/>
                <w:color w:val="auto"/>
              </w:rPr>
              <w:t>5</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15</w:t>
            </w:r>
          </w:p>
        </w:tc>
        <w:tc>
          <w:tcPr>
            <w:tcW w:w="8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140"/>
              <w:spacing w:after="0"/>
              <w:rPr>
                <w:sz w:val="20"/>
                <w:szCs w:val="20"/>
                <w:color w:val="auto"/>
              </w:rPr>
            </w:pPr>
            <w:r>
              <w:rPr>
                <w:rFonts w:ascii="Arial" w:cs="Arial" w:eastAsia="Arial" w:hAnsi="Arial"/>
                <w:sz w:val="16"/>
                <w:szCs w:val="16"/>
                <w:color w:val="auto"/>
              </w:rPr>
              <w:t>2</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8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440" w:type="dxa"/>
            <w:vAlign w:val="bottom"/>
            <w:gridSpan w:val="2"/>
          </w:tcPr>
          <w:p>
            <w:pPr>
              <w:jc w:val="right"/>
              <w:ind w:right="200"/>
              <w:spacing w:after="0"/>
              <w:rPr>
                <w:sz w:val="20"/>
                <w:szCs w:val="20"/>
                <w:color w:val="auto"/>
              </w:rPr>
            </w:pPr>
            <w:r>
              <w:rPr>
                <w:rFonts w:ascii="Arial" w:cs="Arial" w:eastAsia="Arial" w:hAnsi="Arial"/>
                <w:sz w:val="16"/>
                <w:szCs w:val="16"/>
                <w:color w:val="auto"/>
              </w:rPr>
              <w:t>1</w:t>
            </w:r>
          </w:p>
        </w:tc>
        <w:tc>
          <w:tcPr>
            <w:tcW w:w="80" w:type="dxa"/>
            <w:vAlign w:val="bottom"/>
          </w:tcPr>
          <w:p>
            <w:pPr>
              <w:spacing w:after="0"/>
              <w:rPr>
                <w:sz w:val="16"/>
                <w:szCs w:val="16"/>
                <w:color w:val="auto"/>
              </w:rPr>
            </w:pPr>
          </w:p>
        </w:tc>
        <w:tc>
          <w:tcPr>
            <w:tcW w:w="360" w:type="dxa"/>
            <w:vAlign w:val="bottom"/>
            <w:gridSpan w:val="2"/>
          </w:tcPr>
          <w:p>
            <w:pPr>
              <w:jc w:val="right"/>
              <w:ind w:right="12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gridSpan w:val="2"/>
          </w:tcPr>
          <w:p>
            <w:pPr>
              <w:jc w:val="right"/>
              <w:ind w:right="100"/>
              <w:spacing w:after="0"/>
              <w:rPr>
                <w:sz w:val="20"/>
                <w:szCs w:val="20"/>
                <w:color w:val="auto"/>
              </w:rPr>
            </w:pPr>
            <w:r>
              <w:rPr>
                <w:rFonts w:ascii="Arial" w:cs="Arial" w:eastAsia="Arial" w:hAnsi="Arial"/>
                <w:sz w:val="16"/>
                <w:szCs w:val="16"/>
                <w:color w:val="auto"/>
              </w:rPr>
              <w:t>3</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5460" w:type="dxa"/>
            <w:vAlign w:val="bottom"/>
          </w:tcPr>
          <w:p>
            <w:pPr>
              <w:spacing w:after="0"/>
              <w:rPr>
                <w:sz w:val="2"/>
                <w:szCs w:val="2"/>
                <w:color w:val="auto"/>
              </w:rPr>
            </w:pPr>
          </w:p>
        </w:tc>
        <w:tc>
          <w:tcPr>
            <w:tcW w:w="16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vMerge w:val="continue"/>
          </w:tcPr>
          <w:p>
            <w:pPr>
              <w:spacing w:after="0"/>
              <w:rPr>
                <w:sz w:val="16"/>
                <w:szCs w:val="16"/>
                <w:color w:val="auto"/>
              </w:rPr>
            </w:pPr>
          </w:p>
        </w:tc>
        <w:tc>
          <w:tcPr>
            <w:tcW w:w="5460" w:type="dxa"/>
            <w:vAlign w:val="bottom"/>
            <w:shd w:val="clear" w:color="auto" w:fill="CCEEFF"/>
          </w:tcPr>
          <w:p>
            <w:pPr>
              <w:spacing w:after="0"/>
              <w:rPr>
                <w:sz w:val="20"/>
                <w:szCs w:val="20"/>
                <w:color w:val="auto"/>
              </w:rPr>
            </w:pPr>
            <w:r>
              <w:rPr>
                <w:rFonts w:ascii="Arial" w:cs="Arial" w:eastAsia="Arial" w:hAnsi="Arial"/>
                <w:sz w:val="16"/>
                <w:szCs w:val="16"/>
                <w:color w:val="auto"/>
              </w:rPr>
              <w:t>Total net realized gains (losses) on available-for-sale securities</w:t>
            </w:r>
          </w:p>
        </w:tc>
        <w:tc>
          <w:tcPr>
            <w:tcW w:w="1600" w:type="dxa"/>
            <w:vAlign w:val="bottom"/>
            <w:shd w:val="clear" w:color="auto" w:fill="CCEEFF"/>
          </w:tcPr>
          <w:p>
            <w:pPr>
              <w:spacing w:after="0"/>
              <w:rPr>
                <w:sz w:val="16"/>
                <w:szCs w:val="16"/>
                <w:color w:val="auto"/>
              </w:rPr>
            </w:pPr>
          </w:p>
        </w:tc>
        <w:tc>
          <w:tcPr>
            <w:tcW w:w="10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63</w:t>
            </w:r>
          </w:p>
        </w:tc>
        <w:tc>
          <w:tcPr>
            <w:tcW w:w="140" w:type="dxa"/>
            <w:vAlign w:val="bottom"/>
            <w:tcBorders>
              <w:right w:val="single" w:sz="8" w:color="auto"/>
            </w:tcBorders>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29</w:t>
            </w:r>
          </w:p>
        </w:tc>
        <w:tc>
          <w:tcPr>
            <w:tcW w:w="12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92</w:t>
            </w:r>
          </w:p>
        </w:tc>
        <w:tc>
          <w:tcPr>
            <w:tcW w:w="8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(2)</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15</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w w:val="82"/>
              </w:rPr>
              <w:t>122</w:t>
            </w:r>
          </w:p>
        </w:tc>
        <w:tc>
          <w:tcPr>
            <w:tcW w:w="8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(7)</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w w:val="82"/>
              </w:rPr>
              <w:t>128</w:t>
            </w:r>
          </w:p>
        </w:tc>
        <w:tc>
          <w:tcPr>
            <w:tcW w:w="0" w:type="dxa"/>
            <w:vAlign w:val="bottom"/>
          </w:tcPr>
          <w:p>
            <w:pPr>
              <w:spacing w:after="0"/>
              <w:rPr>
                <w:sz w:val="1"/>
                <w:szCs w:val="1"/>
                <w:color w:val="auto"/>
              </w:rPr>
            </w:pPr>
          </w:p>
        </w:tc>
      </w:tr>
      <w:tr>
        <w:trPr>
          <w:trHeight w:val="196"/>
        </w:trPr>
        <w:tc>
          <w:tcPr>
            <w:tcW w:w="5480" w:type="dxa"/>
            <w:vAlign w:val="bottom"/>
            <w:gridSpan w:val="2"/>
          </w:tcPr>
          <w:p>
            <w:pPr>
              <w:spacing w:after="0"/>
              <w:rPr>
                <w:sz w:val="20"/>
                <w:szCs w:val="20"/>
                <w:color w:val="auto"/>
              </w:rPr>
            </w:pPr>
            <w:r>
              <w:rPr>
                <w:rFonts w:ascii="Arial" w:cs="Arial" w:eastAsia="Arial" w:hAnsi="Arial"/>
                <w:sz w:val="16"/>
                <w:szCs w:val="16"/>
                <w:color w:val="auto"/>
              </w:rPr>
              <w:t>Impairments:</w:t>
            </w:r>
          </w:p>
        </w:tc>
        <w:tc>
          <w:tcPr>
            <w:tcW w:w="160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140" w:type="dxa"/>
            <w:vAlign w:val="bottom"/>
            <w:tcBorders>
              <w:right w:val="single" w:sz="8" w:color="auto"/>
            </w:tcBorders>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26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24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shd w:val="clear" w:color="auto" w:fill="CCEEFF"/>
          </w:tcPr>
          <w:p>
            <w:pPr>
              <w:ind w:left="300"/>
              <w:spacing w:after="0"/>
              <w:rPr>
                <w:sz w:val="20"/>
                <w:szCs w:val="20"/>
                <w:color w:val="auto"/>
              </w:rPr>
            </w:pPr>
            <w:r>
              <w:rPr>
                <w:rFonts w:ascii="Arial" w:cs="Arial" w:eastAsia="Arial" w:hAnsi="Arial"/>
                <w:sz w:val="16"/>
                <w:szCs w:val="16"/>
                <w:color w:val="auto"/>
              </w:rPr>
              <w:t>Corporate fixed maturity securities</w:t>
            </w:r>
          </w:p>
        </w:tc>
        <w:tc>
          <w:tcPr>
            <w:tcW w:w="1600" w:type="dxa"/>
            <w:vAlign w:val="bottom"/>
            <w:shd w:val="clear" w:color="auto" w:fill="CCEEFF"/>
          </w:tcPr>
          <w:p>
            <w:pPr>
              <w:spacing w:after="0"/>
              <w:rPr>
                <w:sz w:val="16"/>
                <w:szCs w:val="16"/>
                <w:color w:val="auto"/>
              </w:rPr>
            </w:pPr>
          </w:p>
        </w:tc>
        <w:tc>
          <w:tcPr>
            <w:tcW w:w="10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w:t>
            </w:r>
          </w:p>
        </w:tc>
        <w:tc>
          <w:tcPr>
            <w:tcW w:w="2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w w:val="87"/>
              </w:rPr>
              <w:t>—</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98"/>
              </w:rPr>
              <w:t>(16)</w:t>
            </w:r>
          </w:p>
        </w:tc>
        <w:tc>
          <w:tcPr>
            <w:tcW w:w="8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(8)</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1"/>
              </w:rPr>
              <w:t>(24)</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tcPr>
          <w:p>
            <w:pPr>
              <w:ind w:left="300"/>
              <w:spacing w:after="0"/>
              <w:rPr>
                <w:sz w:val="20"/>
                <w:szCs w:val="20"/>
                <w:color w:val="auto"/>
              </w:rPr>
            </w:pPr>
            <w:r>
              <w:rPr>
                <w:rFonts w:ascii="Arial" w:cs="Arial" w:eastAsia="Arial" w:hAnsi="Arial"/>
                <w:sz w:val="16"/>
                <w:szCs w:val="16"/>
                <w:color w:val="auto"/>
              </w:rPr>
              <w:t>Foreign government</w:t>
            </w:r>
          </w:p>
        </w:tc>
        <w:tc>
          <w:tcPr>
            <w:tcW w:w="1600" w:type="dxa"/>
            <w:vAlign w:val="bottom"/>
          </w:tcPr>
          <w:p>
            <w:pPr>
              <w:spacing w:after="0"/>
              <w:rPr>
                <w:sz w:val="16"/>
                <w:szCs w:val="16"/>
                <w:color w:val="auto"/>
              </w:rPr>
            </w:pPr>
          </w:p>
        </w:tc>
        <w:tc>
          <w:tcPr>
            <w:tcW w:w="10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20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0" w:type="dxa"/>
            <w:vAlign w:val="bottom"/>
            <w:gridSpan w:val="3"/>
          </w:tcPr>
          <w:p>
            <w:pPr>
              <w:jc w:val="center"/>
              <w:ind w:right="44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6"/>
                <w:szCs w:val="16"/>
                <w:color w:val="auto"/>
              </w:rPr>
            </w:pPr>
          </w:p>
        </w:tc>
        <w:tc>
          <w:tcPr>
            <w:tcW w:w="380" w:type="dxa"/>
            <w:vAlign w:val="bottom"/>
            <w:gridSpan w:val="2"/>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8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rPr>
              <w:t>(1)</w:t>
            </w:r>
          </w:p>
        </w:tc>
        <w:tc>
          <w:tcPr>
            <w:tcW w:w="80" w:type="dxa"/>
            <w:vAlign w:val="bottom"/>
          </w:tcPr>
          <w:p>
            <w:pPr>
              <w:spacing w:after="0"/>
              <w:rPr>
                <w:sz w:val="16"/>
                <w:szCs w:val="16"/>
                <w:color w:val="auto"/>
              </w:rPr>
            </w:pPr>
          </w:p>
        </w:tc>
        <w:tc>
          <w:tcPr>
            <w:tcW w:w="360" w:type="dxa"/>
            <w:vAlign w:val="bottom"/>
            <w:gridSpan w:val="2"/>
          </w:tcPr>
          <w:p>
            <w:pPr>
              <w:jc w:val="right"/>
              <w:ind w:right="12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6"/>
                <w:szCs w:val="16"/>
                <w:color w:val="auto"/>
              </w:rPr>
              <w:t>(1)</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shd w:val="clear" w:color="auto" w:fill="CCEEFF"/>
          </w:tcPr>
          <w:p>
            <w:pPr>
              <w:ind w:left="300"/>
              <w:spacing w:after="0"/>
              <w:rPr>
                <w:sz w:val="20"/>
                <w:szCs w:val="20"/>
                <w:color w:val="auto"/>
              </w:rPr>
            </w:pPr>
            <w:r>
              <w:rPr>
                <w:rFonts w:ascii="Arial" w:cs="Arial" w:eastAsia="Arial" w:hAnsi="Arial"/>
                <w:sz w:val="16"/>
                <w:szCs w:val="16"/>
                <w:color w:val="auto"/>
              </w:rPr>
              <w:t>Limited partnerships</w:t>
            </w:r>
          </w:p>
        </w:tc>
        <w:tc>
          <w:tcPr>
            <w:tcW w:w="1600" w:type="dxa"/>
            <w:vAlign w:val="bottom"/>
            <w:shd w:val="clear" w:color="auto" w:fill="CCEEFF"/>
          </w:tcPr>
          <w:p>
            <w:pPr>
              <w:spacing w:after="0"/>
              <w:rPr>
                <w:sz w:val="16"/>
                <w:szCs w:val="16"/>
                <w:color w:val="auto"/>
              </w:rPr>
            </w:pPr>
          </w:p>
        </w:tc>
        <w:tc>
          <w:tcPr>
            <w:tcW w:w="10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(1)</w:t>
            </w:r>
          </w:p>
        </w:tc>
        <w:tc>
          <w:tcPr>
            <w:tcW w:w="2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w w:val="87"/>
              </w:rPr>
              <w:t>—</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center"/>
              <w:ind w:right="28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(3)</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(3)</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tcPr>
          <w:p>
            <w:pPr>
              <w:ind w:left="300"/>
              <w:spacing w:after="0"/>
              <w:rPr>
                <w:sz w:val="20"/>
                <w:szCs w:val="20"/>
                <w:color w:val="auto"/>
              </w:rPr>
            </w:pPr>
            <w:r>
              <w:rPr>
                <w:rFonts w:ascii="Arial" w:cs="Arial" w:eastAsia="Arial" w:hAnsi="Arial"/>
                <w:sz w:val="16"/>
                <w:szCs w:val="16"/>
                <w:color w:val="auto"/>
              </w:rPr>
              <w:t>Commercial mortgage loans</w:t>
            </w:r>
          </w:p>
        </w:tc>
        <w:tc>
          <w:tcPr>
            <w:tcW w:w="1600" w:type="dxa"/>
            <w:vAlign w:val="bottom"/>
          </w:tcPr>
          <w:p>
            <w:pPr>
              <w:spacing w:after="0"/>
              <w:rPr>
                <w:sz w:val="16"/>
                <w:szCs w:val="16"/>
                <w:color w:val="auto"/>
              </w:rPr>
            </w:pPr>
          </w:p>
        </w:tc>
        <w:tc>
          <w:tcPr>
            <w:tcW w:w="10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20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0" w:type="dxa"/>
            <w:vAlign w:val="bottom"/>
            <w:gridSpan w:val="3"/>
          </w:tcPr>
          <w:p>
            <w:pPr>
              <w:jc w:val="center"/>
              <w:ind w:right="44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6"/>
                <w:szCs w:val="16"/>
                <w:color w:val="auto"/>
              </w:rPr>
            </w:pPr>
          </w:p>
        </w:tc>
        <w:tc>
          <w:tcPr>
            <w:tcW w:w="380" w:type="dxa"/>
            <w:vAlign w:val="bottom"/>
            <w:gridSpan w:val="2"/>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8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rPr>
              <w:t>(4)</w:t>
            </w:r>
          </w:p>
        </w:tc>
        <w:tc>
          <w:tcPr>
            <w:tcW w:w="80" w:type="dxa"/>
            <w:vAlign w:val="bottom"/>
          </w:tcPr>
          <w:p>
            <w:pPr>
              <w:spacing w:after="0"/>
              <w:rPr>
                <w:sz w:val="16"/>
                <w:szCs w:val="16"/>
                <w:color w:val="auto"/>
              </w:rPr>
            </w:pPr>
          </w:p>
        </w:tc>
        <w:tc>
          <w:tcPr>
            <w:tcW w:w="360" w:type="dxa"/>
            <w:vAlign w:val="bottom"/>
            <w:gridSpan w:val="2"/>
          </w:tcPr>
          <w:p>
            <w:pPr>
              <w:jc w:val="right"/>
              <w:ind w:right="12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6"/>
                <w:szCs w:val="16"/>
                <w:color w:val="auto"/>
              </w:rPr>
              <w:t>(4)</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shd w:val="clear" w:color="auto" w:fill="CCEEFF"/>
          </w:tcPr>
          <w:p>
            <w:pPr>
              <w:ind w:left="300"/>
              <w:spacing w:after="0"/>
              <w:rPr>
                <w:sz w:val="20"/>
                <w:szCs w:val="20"/>
                <w:color w:val="auto"/>
              </w:rPr>
            </w:pPr>
            <w:r>
              <w:rPr>
                <w:rFonts w:ascii="Arial" w:cs="Arial" w:eastAsia="Arial" w:hAnsi="Arial"/>
                <w:sz w:val="16"/>
                <w:szCs w:val="16"/>
                <w:color w:val="auto"/>
              </w:rPr>
              <w:t>Commercial mortgage-backed securities</w:t>
            </w:r>
          </w:p>
        </w:tc>
        <w:tc>
          <w:tcPr>
            <w:tcW w:w="1600" w:type="dxa"/>
            <w:vAlign w:val="bottom"/>
            <w:shd w:val="clear" w:color="auto" w:fill="CCEEFF"/>
          </w:tcPr>
          <w:p>
            <w:pPr>
              <w:spacing w:after="0"/>
              <w:rPr>
                <w:sz w:val="16"/>
                <w:szCs w:val="16"/>
                <w:color w:val="auto"/>
              </w:rPr>
            </w:pPr>
          </w:p>
        </w:tc>
        <w:tc>
          <w:tcPr>
            <w:tcW w:w="10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0" w:type="dxa"/>
            <w:vAlign w:val="bottom"/>
            <w:gridSpan w:val="3"/>
            <w:shd w:val="clear" w:color="auto" w:fill="CCEEFF"/>
          </w:tcPr>
          <w:p>
            <w:pPr>
              <w:jc w:val="center"/>
              <w:ind w:right="44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w w:val="87"/>
              </w:rPr>
              <w:t>—</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w w:val="87"/>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(1)</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tcPr>
          <w:p>
            <w:pPr>
              <w:ind w:left="300"/>
              <w:spacing w:after="0"/>
              <w:rPr>
                <w:sz w:val="20"/>
                <w:szCs w:val="20"/>
                <w:color w:val="auto"/>
              </w:rPr>
            </w:pPr>
            <w:r>
              <w:rPr>
                <w:rFonts w:ascii="Arial" w:cs="Arial" w:eastAsia="Arial" w:hAnsi="Arial"/>
                <w:sz w:val="16"/>
                <w:szCs w:val="16"/>
                <w:color w:val="auto"/>
              </w:rPr>
              <w:t>Equity securities</w:t>
            </w:r>
          </w:p>
        </w:tc>
        <w:tc>
          <w:tcPr>
            <w:tcW w:w="1600" w:type="dxa"/>
            <w:vAlign w:val="bottom"/>
          </w:tcPr>
          <w:p>
            <w:pPr>
              <w:spacing w:after="0"/>
              <w:rPr>
                <w:sz w:val="16"/>
                <w:szCs w:val="16"/>
                <w:color w:val="auto"/>
              </w:rPr>
            </w:pPr>
          </w:p>
        </w:tc>
        <w:tc>
          <w:tcPr>
            <w:tcW w:w="10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8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20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20" w:type="dxa"/>
            <w:vAlign w:val="bottom"/>
            <w:gridSpan w:val="2"/>
          </w:tcPr>
          <w:p>
            <w:pPr>
              <w:jc w:val="right"/>
              <w:ind w:right="40"/>
              <w:spacing w:after="0"/>
              <w:rPr>
                <w:sz w:val="20"/>
                <w:szCs w:val="20"/>
                <w:color w:val="auto"/>
              </w:rPr>
            </w:pPr>
            <w:r>
              <w:rPr>
                <w:rFonts w:ascii="Arial" w:cs="Arial" w:eastAsia="Arial" w:hAnsi="Arial"/>
                <w:sz w:val="16"/>
                <w:szCs w:val="16"/>
                <w:color w:val="auto"/>
              </w:rPr>
              <w:t>(1)</w:t>
            </w:r>
          </w:p>
        </w:tc>
        <w:tc>
          <w:tcPr>
            <w:tcW w:w="2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6"/>
                <w:szCs w:val="16"/>
                <w:color w:val="auto"/>
              </w:rPr>
              <w:t>(5)</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rPr>
              <w:t>(2)</w:t>
            </w:r>
          </w:p>
        </w:tc>
        <w:tc>
          <w:tcPr>
            <w:tcW w:w="80" w:type="dxa"/>
            <w:vAlign w:val="bottom"/>
          </w:tcPr>
          <w:p>
            <w:pPr>
              <w:spacing w:after="0"/>
              <w:rPr>
                <w:sz w:val="16"/>
                <w:szCs w:val="16"/>
                <w:color w:val="auto"/>
              </w:rPr>
            </w:pPr>
          </w:p>
        </w:tc>
        <w:tc>
          <w:tcPr>
            <w:tcW w:w="440" w:type="dxa"/>
            <w:vAlign w:val="bottom"/>
            <w:gridSpan w:val="2"/>
          </w:tcPr>
          <w:p>
            <w:pPr>
              <w:jc w:val="center"/>
              <w:ind w:right="28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6"/>
                <w:szCs w:val="16"/>
                <w:color w:val="auto"/>
              </w:rPr>
            </w:pPr>
          </w:p>
        </w:tc>
        <w:tc>
          <w:tcPr>
            <w:tcW w:w="360" w:type="dxa"/>
            <w:vAlign w:val="bottom"/>
            <w:gridSpan w:val="2"/>
          </w:tcPr>
          <w:p>
            <w:pPr>
              <w:jc w:val="right"/>
              <w:ind w:right="12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6"/>
                <w:szCs w:val="16"/>
                <w:color w:val="auto"/>
              </w:rPr>
              <w:t>(7)</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5460" w:type="dxa"/>
            <w:vAlign w:val="bottom"/>
          </w:tcPr>
          <w:p>
            <w:pPr>
              <w:spacing w:after="0"/>
              <w:rPr>
                <w:sz w:val="2"/>
                <w:szCs w:val="2"/>
                <w:color w:val="auto"/>
              </w:rPr>
            </w:pPr>
          </w:p>
        </w:tc>
        <w:tc>
          <w:tcPr>
            <w:tcW w:w="16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vMerge w:val="continue"/>
          </w:tcPr>
          <w:p>
            <w:pPr>
              <w:spacing w:after="0"/>
              <w:rPr>
                <w:sz w:val="16"/>
                <w:szCs w:val="16"/>
                <w:color w:val="auto"/>
              </w:rPr>
            </w:pPr>
          </w:p>
        </w:tc>
        <w:tc>
          <w:tcPr>
            <w:tcW w:w="5460" w:type="dxa"/>
            <w:vAlign w:val="bottom"/>
            <w:shd w:val="clear" w:color="auto" w:fill="CCEEFF"/>
          </w:tcPr>
          <w:p>
            <w:pPr>
              <w:spacing w:after="0"/>
              <w:rPr>
                <w:sz w:val="20"/>
                <w:szCs w:val="20"/>
                <w:color w:val="auto"/>
              </w:rPr>
            </w:pPr>
            <w:r>
              <w:rPr>
                <w:rFonts w:ascii="Arial" w:cs="Arial" w:eastAsia="Arial" w:hAnsi="Arial"/>
                <w:sz w:val="16"/>
                <w:szCs w:val="16"/>
                <w:color w:val="auto"/>
              </w:rPr>
              <w:t>Total impairments</w:t>
            </w:r>
          </w:p>
        </w:tc>
        <w:tc>
          <w:tcPr>
            <w:tcW w:w="1600" w:type="dxa"/>
            <w:vAlign w:val="bottom"/>
            <w:shd w:val="clear" w:color="auto" w:fill="CCEEFF"/>
          </w:tcPr>
          <w:p>
            <w:pPr>
              <w:spacing w:after="0"/>
              <w:rPr>
                <w:sz w:val="16"/>
                <w:szCs w:val="16"/>
                <w:color w:val="auto"/>
              </w:rPr>
            </w:pPr>
          </w:p>
        </w:tc>
        <w:tc>
          <w:tcPr>
            <w:tcW w:w="10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(2)</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(3)</w:t>
            </w:r>
          </w:p>
        </w:tc>
        <w:tc>
          <w:tcPr>
            <w:tcW w:w="2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(5)</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98"/>
              </w:rPr>
              <w:t>(22)</w:t>
            </w:r>
          </w:p>
        </w:tc>
        <w:tc>
          <w:tcPr>
            <w:tcW w:w="8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w w:val="98"/>
              </w:rPr>
              <w:t>(11)</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1"/>
              </w:rPr>
              <w:t>(40)</w:t>
            </w:r>
          </w:p>
        </w:tc>
        <w:tc>
          <w:tcPr>
            <w:tcW w:w="0" w:type="dxa"/>
            <w:vAlign w:val="bottom"/>
          </w:tcPr>
          <w:p>
            <w:pPr>
              <w:spacing w:after="0"/>
              <w:rPr>
                <w:sz w:val="1"/>
                <w:szCs w:val="1"/>
                <w:color w:val="auto"/>
              </w:rPr>
            </w:pPr>
          </w:p>
        </w:tc>
      </w:tr>
      <w:tr>
        <w:trPr>
          <w:trHeight w:val="20"/>
        </w:trPr>
        <w:tc>
          <w:tcPr>
            <w:tcW w:w="5480" w:type="dxa"/>
            <w:vAlign w:val="bottom"/>
            <w:gridSpan w:val="2"/>
            <w:vMerge w:val="restart"/>
          </w:tcPr>
          <w:p>
            <w:pPr>
              <w:spacing w:after="0"/>
              <w:rPr>
                <w:sz w:val="20"/>
                <w:szCs w:val="20"/>
                <w:color w:val="auto"/>
              </w:rPr>
            </w:pPr>
            <w:r>
              <w:rPr>
                <w:rFonts w:ascii="Arial" w:cs="Arial" w:eastAsia="Arial" w:hAnsi="Arial"/>
                <w:sz w:val="16"/>
                <w:szCs w:val="16"/>
                <w:color w:val="auto"/>
              </w:rPr>
              <w:t>Net unrealized gains (losses) on trading securities</w:t>
            </w:r>
          </w:p>
        </w:tc>
        <w:tc>
          <w:tcPr>
            <w:tcW w:w="1600" w:type="dxa"/>
            <w:vAlign w:val="bottom"/>
          </w:tcPr>
          <w:p>
            <w:pPr>
              <w:spacing w:after="0" w:line="20" w:lineRule="exact"/>
              <w:rPr>
                <w:sz w:val="1"/>
                <w:szCs w:val="1"/>
                <w:color w:val="auto"/>
              </w:rPr>
            </w:pPr>
          </w:p>
        </w:tc>
        <w:tc>
          <w:tcPr>
            <w:tcW w:w="100" w:type="dxa"/>
            <w:vAlign w:val="bottom"/>
            <w:tcBorders>
              <w:left w:val="single" w:sz="8" w:color="auto"/>
            </w:tcBorders>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40" w:type="dxa"/>
            <w:vAlign w:val="bottom"/>
            <w:tcBorders>
              <w:right w:val="single" w:sz="8" w:color="auto"/>
            </w:tcBorders>
            <w:vMerge w:val="restart"/>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20" w:type="dxa"/>
            <w:vAlign w:val="bottom"/>
            <w:vMerge w:val="restart"/>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80" w:type="dxa"/>
            <w:vAlign w:val="bottom"/>
            <w:vMerge w:val="restart"/>
          </w:tcPr>
          <w:p>
            <w:pPr>
              <w:spacing w:after="0" w:line="20" w:lineRule="exact"/>
              <w:rPr>
                <w:sz w:val="1"/>
                <w:szCs w:val="1"/>
                <w:color w:val="auto"/>
              </w:rPr>
            </w:pPr>
          </w:p>
        </w:tc>
        <w:tc>
          <w:tcPr>
            <w:tcW w:w="280" w:type="dxa"/>
            <w:vAlign w:val="bottom"/>
            <w:vMerge w:val="restart"/>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40" w:type="dxa"/>
            <w:vAlign w:val="bottom"/>
            <w:vMerge w:val="restart"/>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200" w:type="dxa"/>
            <w:vAlign w:val="bottom"/>
            <w:vMerge w:val="restart"/>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24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5480" w:type="dxa"/>
            <w:vAlign w:val="bottom"/>
            <w:gridSpan w:val="2"/>
            <w:vMerge w:val="continue"/>
          </w:tcPr>
          <w:p>
            <w:pPr>
              <w:spacing w:after="0"/>
              <w:rPr>
                <w:sz w:val="17"/>
                <w:szCs w:val="17"/>
                <w:color w:val="auto"/>
              </w:rPr>
            </w:pPr>
          </w:p>
        </w:tc>
        <w:tc>
          <w:tcPr>
            <w:tcW w:w="160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1</w:t>
            </w:r>
          </w:p>
        </w:tc>
        <w:tc>
          <w:tcPr>
            <w:tcW w:w="140" w:type="dxa"/>
            <w:vAlign w:val="bottom"/>
            <w:tcBorders>
              <w:right w:val="single" w:sz="8" w:color="auto"/>
            </w:tcBorders>
            <w:vMerge w:val="continue"/>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jc w:val="right"/>
              <w:ind w:right="1"/>
              <w:spacing w:after="0"/>
              <w:rPr>
                <w:sz w:val="20"/>
                <w:szCs w:val="20"/>
                <w:color w:val="auto"/>
              </w:rPr>
            </w:pPr>
            <w:r>
              <w:rPr>
                <w:rFonts w:ascii="Arial" w:cs="Arial" w:eastAsia="Arial" w:hAnsi="Arial"/>
                <w:sz w:val="16"/>
                <w:szCs w:val="16"/>
                <w:color w:val="auto"/>
                <w:w w:val="99"/>
              </w:rPr>
              <w:t>—</w:t>
            </w:r>
          </w:p>
        </w:tc>
        <w:tc>
          <w:tcPr>
            <w:tcW w:w="120" w:type="dxa"/>
            <w:vAlign w:val="bottom"/>
            <w:vMerge w:val="continue"/>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1</w:t>
            </w:r>
          </w:p>
        </w:tc>
        <w:tc>
          <w:tcPr>
            <w:tcW w:w="80" w:type="dxa"/>
            <w:vAlign w:val="bottom"/>
            <w:vMerge w:val="continue"/>
          </w:tcPr>
          <w:p>
            <w:pPr>
              <w:spacing w:after="0"/>
              <w:rPr>
                <w:sz w:val="17"/>
                <w:szCs w:val="17"/>
                <w:color w:val="auto"/>
              </w:rPr>
            </w:pPr>
          </w:p>
        </w:tc>
        <w:tc>
          <w:tcPr>
            <w:tcW w:w="280" w:type="dxa"/>
            <w:vAlign w:val="bottom"/>
            <w:vMerge w:val="continue"/>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w w:val="77"/>
              </w:rPr>
              <w:t>(30)</w:t>
            </w:r>
          </w:p>
        </w:tc>
        <w:tc>
          <w:tcPr>
            <w:tcW w:w="140" w:type="dxa"/>
            <w:vAlign w:val="bottom"/>
            <w:vMerge w:val="continue"/>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rPr>
              <w:t>(4)</w:t>
            </w:r>
          </w:p>
        </w:tc>
        <w:tc>
          <w:tcPr>
            <w:tcW w:w="80" w:type="dxa"/>
            <w:vAlign w:val="bottom"/>
          </w:tcPr>
          <w:p>
            <w:pPr>
              <w:spacing w:after="0"/>
              <w:rPr>
                <w:sz w:val="17"/>
                <w:szCs w:val="17"/>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16</w:t>
            </w:r>
          </w:p>
        </w:tc>
        <w:tc>
          <w:tcPr>
            <w:tcW w:w="200" w:type="dxa"/>
            <w:vAlign w:val="bottom"/>
            <w:vMerge w:val="continue"/>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28</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10</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shd w:val="clear" w:color="auto" w:fill="CCEEFF"/>
          </w:tcPr>
          <w:p>
            <w:pPr>
              <w:spacing w:after="0"/>
              <w:rPr>
                <w:sz w:val="20"/>
                <w:szCs w:val="20"/>
                <w:color w:val="auto"/>
              </w:rPr>
            </w:pPr>
            <w:r>
              <w:rPr>
                <w:rFonts w:ascii="Arial" w:cs="Arial" w:eastAsia="Arial" w:hAnsi="Arial"/>
                <w:sz w:val="16"/>
                <w:szCs w:val="16"/>
                <w:color w:val="auto"/>
              </w:rPr>
              <w:t>Limited partnerships</w:t>
            </w:r>
          </w:p>
        </w:tc>
        <w:tc>
          <w:tcPr>
            <w:tcW w:w="1600" w:type="dxa"/>
            <w:vAlign w:val="bottom"/>
            <w:shd w:val="clear" w:color="auto" w:fill="CCEEFF"/>
          </w:tcPr>
          <w:p>
            <w:pPr>
              <w:spacing w:after="0"/>
              <w:rPr>
                <w:sz w:val="16"/>
                <w:szCs w:val="16"/>
                <w:color w:val="auto"/>
              </w:rPr>
            </w:pPr>
          </w:p>
        </w:tc>
        <w:tc>
          <w:tcPr>
            <w:tcW w:w="10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0" w:type="dxa"/>
            <w:vAlign w:val="bottom"/>
            <w:gridSpan w:val="3"/>
            <w:shd w:val="clear" w:color="auto" w:fill="CCEEFF"/>
          </w:tcPr>
          <w:p>
            <w:pPr>
              <w:jc w:val="center"/>
              <w:ind w:right="44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6</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w w:val="87"/>
              </w:rPr>
              <w:t>—</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center"/>
              <w:ind w:right="28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w w:val="87"/>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6</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tcPr>
          <w:p>
            <w:pPr>
              <w:spacing w:after="0"/>
              <w:rPr>
                <w:sz w:val="20"/>
                <w:szCs w:val="20"/>
                <w:color w:val="auto"/>
              </w:rPr>
            </w:pPr>
            <w:r>
              <w:rPr>
                <w:rFonts w:ascii="Arial" w:cs="Arial" w:eastAsia="Arial" w:hAnsi="Arial"/>
                <w:sz w:val="16"/>
                <w:szCs w:val="16"/>
                <w:color w:val="auto"/>
              </w:rPr>
              <w:t>Commercial mortgage loans held-for-sale market valuation allowance</w:t>
            </w:r>
          </w:p>
        </w:tc>
        <w:tc>
          <w:tcPr>
            <w:tcW w:w="1600" w:type="dxa"/>
            <w:vAlign w:val="bottom"/>
          </w:tcPr>
          <w:p>
            <w:pPr>
              <w:spacing w:after="0"/>
              <w:rPr>
                <w:sz w:val="16"/>
                <w:szCs w:val="16"/>
                <w:color w:val="auto"/>
              </w:rPr>
            </w:pPr>
          </w:p>
        </w:tc>
        <w:tc>
          <w:tcPr>
            <w:tcW w:w="10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14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120"/>
              <w:spacing w:after="0"/>
              <w:rPr>
                <w:sz w:val="20"/>
                <w:szCs w:val="20"/>
                <w:color w:val="auto"/>
              </w:rPr>
            </w:pPr>
            <w:r>
              <w:rPr>
                <w:rFonts w:ascii="Arial" w:cs="Arial" w:eastAsia="Arial" w:hAnsi="Arial"/>
                <w:sz w:val="16"/>
                <w:szCs w:val="16"/>
                <w:color w:val="auto"/>
              </w:rPr>
              <w:t>1</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20" w:type="dxa"/>
            <w:vAlign w:val="bottom"/>
            <w:gridSpan w:val="2"/>
          </w:tcPr>
          <w:p>
            <w:pPr>
              <w:jc w:val="right"/>
              <w:ind w:right="80"/>
              <w:spacing w:after="0"/>
              <w:rPr>
                <w:sz w:val="20"/>
                <w:szCs w:val="20"/>
                <w:color w:val="auto"/>
              </w:rPr>
            </w:pPr>
            <w:r>
              <w:rPr>
                <w:rFonts w:ascii="Arial" w:cs="Arial" w:eastAsia="Arial" w:hAnsi="Arial"/>
                <w:sz w:val="16"/>
                <w:szCs w:val="16"/>
                <w:color w:val="auto"/>
              </w:rPr>
              <w:t>2</w:t>
            </w:r>
          </w:p>
        </w:tc>
        <w:tc>
          <w:tcPr>
            <w:tcW w:w="2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rPr>
              <w:t>(1)</w:t>
            </w:r>
          </w:p>
        </w:tc>
        <w:tc>
          <w:tcPr>
            <w:tcW w:w="80" w:type="dxa"/>
            <w:vAlign w:val="bottom"/>
          </w:tcPr>
          <w:p>
            <w:pPr>
              <w:spacing w:after="0"/>
              <w:rPr>
                <w:sz w:val="16"/>
                <w:szCs w:val="16"/>
                <w:color w:val="auto"/>
              </w:rPr>
            </w:pPr>
          </w:p>
        </w:tc>
        <w:tc>
          <w:tcPr>
            <w:tcW w:w="440" w:type="dxa"/>
            <w:vAlign w:val="bottom"/>
            <w:gridSpan w:val="2"/>
          </w:tcPr>
          <w:p>
            <w:pPr>
              <w:jc w:val="right"/>
              <w:ind w:right="200"/>
              <w:spacing w:after="0"/>
              <w:rPr>
                <w:sz w:val="20"/>
                <w:szCs w:val="20"/>
                <w:color w:val="auto"/>
              </w:rPr>
            </w:pPr>
            <w:r>
              <w:rPr>
                <w:rFonts w:ascii="Arial" w:cs="Arial" w:eastAsia="Arial" w:hAnsi="Arial"/>
                <w:sz w:val="16"/>
                <w:szCs w:val="16"/>
                <w:color w:val="auto"/>
              </w:rPr>
              <w:t>1</w:t>
            </w:r>
          </w:p>
        </w:tc>
        <w:tc>
          <w:tcPr>
            <w:tcW w:w="80" w:type="dxa"/>
            <w:vAlign w:val="bottom"/>
          </w:tcPr>
          <w:p>
            <w:pPr>
              <w:spacing w:after="0"/>
              <w:rPr>
                <w:sz w:val="16"/>
                <w:szCs w:val="16"/>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6"/>
                <w:szCs w:val="16"/>
                <w:color w:val="auto"/>
              </w:rPr>
              <w:t>1</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gridSpan w:val="2"/>
          </w:tcPr>
          <w:p>
            <w:pPr>
              <w:jc w:val="right"/>
              <w:ind w:right="100"/>
              <w:spacing w:after="0"/>
              <w:rPr>
                <w:sz w:val="20"/>
                <w:szCs w:val="20"/>
                <w:color w:val="auto"/>
              </w:rPr>
            </w:pPr>
            <w:r>
              <w:rPr>
                <w:rFonts w:ascii="Arial" w:cs="Arial" w:eastAsia="Arial" w:hAnsi="Arial"/>
                <w:sz w:val="16"/>
                <w:szCs w:val="16"/>
                <w:color w:val="auto"/>
              </w:rPr>
              <w:t>1</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shd w:val="clear" w:color="auto" w:fill="CCEEFF"/>
          </w:tcPr>
          <w:p>
            <w:pPr>
              <w:spacing w:after="0"/>
              <w:rPr>
                <w:sz w:val="20"/>
                <w:szCs w:val="20"/>
                <w:color w:val="auto"/>
              </w:rPr>
            </w:pPr>
            <w:r>
              <w:rPr>
                <w:rFonts w:ascii="Arial" w:cs="Arial" w:eastAsia="Arial" w:hAnsi="Arial"/>
                <w:sz w:val="16"/>
                <w:szCs w:val="16"/>
                <w:color w:val="auto"/>
              </w:rPr>
              <w:t>Net gains (losses) related to securitization entities</w:t>
            </w:r>
          </w:p>
        </w:tc>
        <w:tc>
          <w:tcPr>
            <w:tcW w:w="1600" w:type="dxa"/>
            <w:vAlign w:val="bottom"/>
            <w:shd w:val="clear" w:color="auto" w:fill="CCEEFF"/>
          </w:tcPr>
          <w:p>
            <w:pPr>
              <w:spacing w:after="0"/>
              <w:rPr>
                <w:sz w:val="16"/>
                <w:szCs w:val="16"/>
                <w:color w:val="auto"/>
              </w:rPr>
            </w:pPr>
          </w:p>
        </w:tc>
        <w:tc>
          <w:tcPr>
            <w:tcW w:w="10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2</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4</w:t>
            </w:r>
          </w:p>
        </w:tc>
        <w:tc>
          <w:tcPr>
            <w:tcW w:w="2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2</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98"/>
              </w:rPr>
              <w:t>(61)</w:t>
            </w:r>
          </w:p>
        </w:tc>
        <w:tc>
          <w:tcPr>
            <w:tcW w:w="8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8</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1"/>
              </w:rPr>
              <w:t>(50)</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tcPr>
          <w:p>
            <w:pPr>
              <w:spacing w:after="0"/>
              <w:rPr>
                <w:sz w:val="20"/>
                <w:szCs w:val="20"/>
                <w:color w:val="auto"/>
              </w:rPr>
            </w:pPr>
            <w:r>
              <w:rPr>
                <w:rFonts w:ascii="Arial" w:cs="Arial" w:eastAsia="Arial" w:hAnsi="Arial"/>
                <w:sz w:val="16"/>
                <w:szCs w:val="16"/>
                <w:color w:val="auto"/>
              </w:rPr>
              <w:t>Derivative instruments</w:t>
            </w:r>
          </w:p>
        </w:tc>
        <w:tc>
          <w:tcPr>
            <w:tcW w:w="1600" w:type="dxa"/>
            <w:vAlign w:val="bottom"/>
          </w:tcPr>
          <w:p>
            <w:pPr>
              <w:spacing w:after="0"/>
              <w:rPr>
                <w:sz w:val="16"/>
                <w:szCs w:val="16"/>
                <w:color w:val="auto"/>
              </w:rPr>
            </w:pPr>
          </w:p>
        </w:tc>
        <w:tc>
          <w:tcPr>
            <w:tcW w:w="10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36</w:t>
            </w:r>
          </w:p>
        </w:tc>
        <w:tc>
          <w:tcPr>
            <w:tcW w:w="140" w:type="dxa"/>
            <w:vAlign w:val="bottom"/>
            <w:tcBorders>
              <w:right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120"/>
              <w:spacing w:after="0"/>
              <w:rPr>
                <w:sz w:val="20"/>
                <w:szCs w:val="20"/>
                <w:color w:val="auto"/>
              </w:rPr>
            </w:pPr>
            <w:r>
              <w:rPr>
                <w:rFonts w:ascii="Arial" w:cs="Arial" w:eastAsia="Arial" w:hAnsi="Arial"/>
                <w:sz w:val="16"/>
                <w:szCs w:val="16"/>
                <w:color w:val="auto"/>
              </w:rPr>
              <w:t>3</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20" w:type="dxa"/>
            <w:vAlign w:val="bottom"/>
            <w:gridSpan w:val="2"/>
          </w:tcPr>
          <w:p>
            <w:pPr>
              <w:jc w:val="right"/>
              <w:ind w:right="80"/>
              <w:spacing w:after="0"/>
              <w:rPr>
                <w:sz w:val="20"/>
                <w:szCs w:val="20"/>
                <w:color w:val="auto"/>
              </w:rPr>
            </w:pPr>
            <w:r>
              <w:rPr>
                <w:rFonts w:ascii="Arial" w:cs="Arial" w:eastAsia="Arial" w:hAnsi="Arial"/>
                <w:sz w:val="16"/>
                <w:szCs w:val="16"/>
                <w:color w:val="auto"/>
              </w:rPr>
              <w:t>39</w:t>
            </w:r>
          </w:p>
        </w:tc>
        <w:tc>
          <w:tcPr>
            <w:tcW w:w="2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72</w:t>
            </w:r>
          </w:p>
        </w:tc>
        <w:tc>
          <w:tcPr>
            <w:tcW w:w="1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10</w:t>
            </w: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140"/>
              <w:spacing w:after="0"/>
              <w:rPr>
                <w:sz w:val="20"/>
                <w:szCs w:val="20"/>
                <w:color w:val="auto"/>
              </w:rPr>
            </w:pPr>
            <w:r>
              <w:rPr>
                <w:rFonts w:ascii="Arial" w:cs="Arial" w:eastAsia="Arial" w:hAnsi="Arial"/>
                <w:sz w:val="16"/>
                <w:szCs w:val="16"/>
                <w:color w:val="auto"/>
                <w:w w:val="98"/>
              </w:rPr>
              <w:t>(24)</w:t>
            </w:r>
          </w:p>
        </w:tc>
        <w:tc>
          <w:tcPr>
            <w:tcW w:w="80" w:type="dxa"/>
            <w:vAlign w:val="bottom"/>
          </w:tcPr>
          <w:p>
            <w:pPr>
              <w:spacing w:after="0"/>
              <w:rPr>
                <w:sz w:val="16"/>
                <w:szCs w:val="16"/>
                <w:color w:val="auto"/>
              </w:rPr>
            </w:pPr>
          </w:p>
        </w:tc>
        <w:tc>
          <w:tcPr>
            <w:tcW w:w="360" w:type="dxa"/>
            <w:vAlign w:val="bottom"/>
            <w:gridSpan w:val="2"/>
          </w:tcPr>
          <w:p>
            <w:pPr>
              <w:jc w:val="right"/>
              <w:spacing w:after="0"/>
              <w:rPr>
                <w:sz w:val="20"/>
                <w:szCs w:val="20"/>
                <w:color w:val="auto"/>
              </w:rPr>
            </w:pPr>
            <w:r>
              <w:rPr>
                <w:rFonts w:ascii="Arial" w:cs="Arial" w:eastAsia="Arial" w:hAnsi="Arial"/>
                <w:sz w:val="16"/>
                <w:szCs w:val="16"/>
                <w:color w:val="auto"/>
                <w:w w:val="98"/>
              </w:rPr>
              <w:t>(38)</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20</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shd w:val="clear" w:color="auto" w:fill="CCEEFF"/>
          </w:tcPr>
          <w:p>
            <w:pPr>
              <w:spacing w:after="0"/>
              <w:rPr>
                <w:sz w:val="20"/>
                <w:szCs w:val="20"/>
                <w:color w:val="auto"/>
              </w:rPr>
            </w:pPr>
            <w:r>
              <w:rPr>
                <w:rFonts w:ascii="Arial" w:cs="Arial" w:eastAsia="Arial" w:hAnsi="Arial"/>
                <w:sz w:val="16"/>
                <w:szCs w:val="16"/>
                <w:color w:val="auto"/>
              </w:rPr>
              <w:t>Contingent purchase price valuation change</w:t>
            </w:r>
          </w:p>
        </w:tc>
        <w:tc>
          <w:tcPr>
            <w:tcW w:w="1600" w:type="dxa"/>
            <w:vAlign w:val="bottom"/>
            <w:shd w:val="clear" w:color="auto" w:fill="CCEEFF"/>
          </w:tcPr>
          <w:p>
            <w:pPr>
              <w:spacing w:after="0"/>
              <w:rPr>
                <w:sz w:val="16"/>
                <w:szCs w:val="16"/>
                <w:color w:val="auto"/>
              </w:rPr>
            </w:pPr>
          </w:p>
        </w:tc>
        <w:tc>
          <w:tcPr>
            <w:tcW w:w="10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600" w:type="dxa"/>
            <w:vAlign w:val="bottom"/>
            <w:gridSpan w:val="3"/>
            <w:shd w:val="clear" w:color="auto" w:fill="CCEEFF"/>
          </w:tcPr>
          <w:p>
            <w:pPr>
              <w:jc w:val="center"/>
              <w:ind w:right="440"/>
              <w:spacing w:after="0"/>
              <w:rPr>
                <w:sz w:val="20"/>
                <w:szCs w:val="20"/>
                <w:color w:val="auto"/>
              </w:rPr>
            </w:pPr>
            <w:r>
              <w:rPr>
                <w:rFonts w:ascii="Arial" w:cs="Arial" w:eastAsia="Arial" w:hAnsi="Arial"/>
                <w:sz w:val="16"/>
                <w:szCs w:val="16"/>
                <w:color w:val="auto"/>
                <w:w w:val="99"/>
              </w:rPr>
              <w:t>—</w:t>
            </w: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80"/>
              <w:spacing w:after="0"/>
              <w:rPr>
                <w:sz w:val="20"/>
                <w:szCs w:val="20"/>
                <w:color w:val="auto"/>
              </w:rPr>
            </w:pPr>
            <w:r>
              <w:rPr>
                <w:rFonts w:ascii="Arial" w:cs="Arial" w:eastAsia="Arial" w:hAnsi="Arial"/>
                <w:sz w:val="16"/>
                <w:szCs w:val="16"/>
                <w:color w:val="auto"/>
                <w:w w:val="87"/>
              </w:rPr>
              <w:t>—</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w:t>
            </w:r>
          </w:p>
        </w:tc>
        <w:tc>
          <w:tcPr>
            <w:tcW w:w="8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w w:val="87"/>
              </w:rPr>
              <w:t>—</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w:t>
            </w: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tcPr>
          <w:p>
            <w:pPr>
              <w:spacing w:after="0"/>
              <w:rPr>
                <w:sz w:val="20"/>
                <w:szCs w:val="20"/>
                <w:color w:val="auto"/>
              </w:rPr>
            </w:pPr>
            <w:r>
              <w:rPr>
                <w:rFonts w:ascii="Arial" w:cs="Arial" w:eastAsia="Arial" w:hAnsi="Arial"/>
                <w:sz w:val="16"/>
                <w:szCs w:val="16"/>
                <w:color w:val="auto"/>
              </w:rPr>
              <w:t>Other</w:t>
            </w:r>
          </w:p>
        </w:tc>
        <w:tc>
          <w:tcPr>
            <w:tcW w:w="1600" w:type="dxa"/>
            <w:vAlign w:val="bottom"/>
          </w:tcPr>
          <w:p>
            <w:pPr>
              <w:spacing w:after="0"/>
              <w:rPr>
                <w:sz w:val="16"/>
                <w:szCs w:val="16"/>
                <w:color w:val="auto"/>
              </w:rPr>
            </w:pPr>
          </w:p>
        </w:tc>
        <w:tc>
          <w:tcPr>
            <w:tcW w:w="10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jc w:val="right"/>
              <w:ind w:right="1"/>
              <w:spacing w:after="0"/>
              <w:rPr>
                <w:sz w:val="20"/>
                <w:szCs w:val="20"/>
                <w:color w:val="auto"/>
              </w:rPr>
            </w:pPr>
            <w:r>
              <w:rPr>
                <w:rFonts w:ascii="Arial" w:cs="Arial" w:eastAsia="Arial" w:hAnsi="Arial"/>
                <w:sz w:val="16"/>
                <w:szCs w:val="16"/>
                <w:color w:val="auto"/>
                <w:w w:val="87"/>
              </w:rPr>
              <w:t>—</w:t>
            </w:r>
          </w:p>
        </w:tc>
        <w:tc>
          <w:tcPr>
            <w:tcW w:w="140" w:type="dxa"/>
            <w:vAlign w:val="bottom"/>
            <w:tcBorders>
              <w:right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60" w:type="dxa"/>
            <w:vAlign w:val="bottom"/>
          </w:tcPr>
          <w:p>
            <w:pPr>
              <w:jc w:val="right"/>
              <w:ind w:right="1"/>
              <w:spacing w:after="0"/>
              <w:rPr>
                <w:sz w:val="20"/>
                <w:szCs w:val="20"/>
                <w:color w:val="auto"/>
              </w:rPr>
            </w:pPr>
            <w:r>
              <w:rPr>
                <w:rFonts w:ascii="Arial" w:cs="Arial" w:eastAsia="Arial" w:hAnsi="Arial"/>
                <w:sz w:val="16"/>
                <w:szCs w:val="16"/>
                <w:color w:val="auto"/>
                <w:w w:val="99"/>
              </w:rPr>
              <w:t>—</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40" w:type="dxa"/>
            <w:vAlign w:val="bottom"/>
          </w:tcPr>
          <w:p>
            <w:pPr>
              <w:jc w:val="center"/>
              <w:spacing w:after="0"/>
              <w:rPr>
                <w:sz w:val="20"/>
                <w:szCs w:val="20"/>
                <w:color w:val="auto"/>
              </w:rPr>
            </w:pPr>
            <w:r>
              <w:rPr>
                <w:rFonts w:ascii="Arial" w:cs="Arial" w:eastAsia="Arial" w:hAnsi="Arial"/>
                <w:sz w:val="16"/>
                <w:szCs w:val="16"/>
                <w:color w:val="auto"/>
                <w:w w:val="99"/>
              </w:rPr>
              <w:t>—</w:t>
            </w:r>
          </w:p>
        </w:tc>
        <w:tc>
          <w:tcPr>
            <w:tcW w:w="360" w:type="dxa"/>
            <w:vAlign w:val="bottom"/>
            <w:gridSpan w:val="2"/>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8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440" w:type="dxa"/>
            <w:vAlign w:val="bottom"/>
            <w:gridSpan w:val="2"/>
          </w:tcPr>
          <w:p>
            <w:pPr>
              <w:jc w:val="center"/>
              <w:ind w:right="28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6"/>
                <w:szCs w:val="16"/>
                <w:color w:val="auto"/>
              </w:rPr>
            </w:pPr>
          </w:p>
        </w:tc>
        <w:tc>
          <w:tcPr>
            <w:tcW w:w="360" w:type="dxa"/>
            <w:vAlign w:val="bottom"/>
            <w:gridSpan w:val="2"/>
          </w:tcPr>
          <w:p>
            <w:pPr>
              <w:jc w:val="right"/>
              <w:ind w:right="12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40" w:type="dxa"/>
            <w:vAlign w:val="bottom"/>
            <w:gridSpan w:val="2"/>
          </w:tcPr>
          <w:p>
            <w:pPr>
              <w:jc w:val="right"/>
              <w:ind w:right="60"/>
              <w:spacing w:after="0"/>
              <w:rPr>
                <w:sz w:val="20"/>
                <w:szCs w:val="20"/>
                <w:color w:val="auto"/>
              </w:rPr>
            </w:pPr>
            <w:r>
              <w:rPr>
                <w:rFonts w:ascii="Arial" w:cs="Arial" w:eastAsia="Arial" w:hAnsi="Arial"/>
                <w:sz w:val="16"/>
                <w:szCs w:val="16"/>
                <w:color w:val="auto"/>
              </w:rPr>
              <w:t>(1)</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5460" w:type="dxa"/>
            <w:vAlign w:val="bottom"/>
          </w:tcPr>
          <w:p>
            <w:pPr>
              <w:spacing w:after="0"/>
              <w:rPr>
                <w:sz w:val="2"/>
                <w:szCs w:val="2"/>
                <w:color w:val="auto"/>
              </w:rPr>
            </w:pPr>
          </w:p>
        </w:tc>
        <w:tc>
          <w:tcPr>
            <w:tcW w:w="16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Borders>
              <w:right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6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2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6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20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40" w:type="dxa"/>
            <w:vAlign w:val="bottom"/>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2"/>
        </w:trPr>
        <w:tc>
          <w:tcPr>
            <w:tcW w:w="20" w:type="dxa"/>
            <w:vAlign w:val="bottom"/>
            <w:vMerge w:val="continue"/>
          </w:tcPr>
          <w:p>
            <w:pPr>
              <w:spacing w:after="0"/>
              <w:rPr>
                <w:sz w:val="16"/>
                <w:szCs w:val="16"/>
                <w:color w:val="auto"/>
              </w:rPr>
            </w:pPr>
          </w:p>
        </w:tc>
        <w:tc>
          <w:tcPr>
            <w:tcW w:w="5460" w:type="dxa"/>
            <w:vAlign w:val="bottom"/>
            <w:shd w:val="clear" w:color="auto" w:fill="CCEEFF"/>
          </w:tcPr>
          <w:p>
            <w:pPr>
              <w:spacing w:after="0"/>
              <w:rPr>
                <w:sz w:val="20"/>
                <w:szCs w:val="20"/>
                <w:color w:val="auto"/>
              </w:rPr>
            </w:pPr>
            <w:r>
              <w:rPr>
                <w:rFonts w:ascii="Arial" w:cs="Arial" w:eastAsia="Arial" w:hAnsi="Arial"/>
                <w:sz w:val="16"/>
                <w:szCs w:val="16"/>
                <w:color w:val="auto"/>
              </w:rPr>
              <w:t>Net investment gains (losses), gross</w:t>
            </w:r>
          </w:p>
        </w:tc>
        <w:tc>
          <w:tcPr>
            <w:tcW w:w="1600" w:type="dxa"/>
            <w:vAlign w:val="bottom"/>
            <w:shd w:val="clear" w:color="auto" w:fill="CCEEFF"/>
          </w:tcPr>
          <w:p>
            <w:pPr>
              <w:spacing w:after="0"/>
              <w:rPr>
                <w:sz w:val="16"/>
                <w:szCs w:val="16"/>
                <w:color w:val="auto"/>
              </w:rPr>
            </w:pPr>
          </w:p>
        </w:tc>
        <w:tc>
          <w:tcPr>
            <w:tcW w:w="10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140"/>
              <w:spacing w:after="0"/>
              <w:rPr>
                <w:sz w:val="20"/>
                <w:szCs w:val="20"/>
                <w:color w:val="auto"/>
              </w:rPr>
            </w:pPr>
            <w:r>
              <w:rPr>
                <w:rFonts w:ascii="Arial" w:cs="Arial" w:eastAsia="Arial" w:hAnsi="Arial"/>
                <w:sz w:val="16"/>
                <w:szCs w:val="16"/>
                <w:color w:val="auto"/>
                <w:w w:val="82"/>
              </w:rPr>
              <w:t>101</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34</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82"/>
              </w:rPr>
              <w:t>135</w:t>
            </w:r>
          </w:p>
        </w:tc>
        <w:tc>
          <w:tcPr>
            <w:tcW w:w="2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41</w:t>
            </w:r>
          </w:p>
        </w:tc>
        <w:tc>
          <w:tcPr>
            <w:tcW w:w="14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20</w:t>
            </w:r>
          </w:p>
        </w:tc>
        <w:tc>
          <w:tcPr>
            <w:tcW w:w="20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30</w:t>
            </w:r>
          </w:p>
        </w:tc>
        <w:tc>
          <w:tcPr>
            <w:tcW w:w="8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w w:val="98"/>
              </w:rPr>
              <w:t>(19)</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40" w:type="dxa"/>
            <w:vAlign w:val="bottom"/>
            <w:shd w:val="clear" w:color="auto" w:fill="CCEEFF"/>
          </w:tcPr>
          <w:p>
            <w:pPr>
              <w:jc w:val="right"/>
              <w:spacing w:after="0"/>
              <w:rPr>
                <w:sz w:val="20"/>
                <w:szCs w:val="20"/>
                <w:color w:val="auto"/>
              </w:rPr>
            </w:pPr>
            <w:r>
              <w:rPr>
                <w:rFonts w:ascii="Arial" w:cs="Arial" w:eastAsia="Arial" w:hAnsi="Arial"/>
                <w:sz w:val="16"/>
                <w:szCs w:val="16"/>
                <w:color w:val="auto"/>
              </w:rPr>
              <w:t>72</w:t>
            </w:r>
          </w:p>
        </w:tc>
        <w:tc>
          <w:tcPr>
            <w:tcW w:w="10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tcPr>
          <w:p>
            <w:pPr>
              <w:spacing w:after="0"/>
              <w:rPr>
                <w:sz w:val="20"/>
                <w:szCs w:val="20"/>
                <w:color w:val="auto"/>
              </w:rPr>
            </w:pPr>
            <w:r>
              <w:rPr>
                <w:rFonts w:ascii="Arial" w:cs="Arial" w:eastAsia="Arial" w:hAnsi="Arial"/>
                <w:sz w:val="16"/>
                <w:szCs w:val="16"/>
                <w:color w:val="auto"/>
                <w:w w:val="93"/>
              </w:rPr>
              <w:t>Adjustment for DAC and other intangible amortization and certain benefit reserves</w:t>
            </w:r>
          </w:p>
        </w:tc>
        <w:tc>
          <w:tcPr>
            <w:tcW w:w="1600" w:type="dxa"/>
            <w:vAlign w:val="bottom"/>
          </w:tcPr>
          <w:p>
            <w:pPr>
              <w:spacing w:after="0"/>
              <w:rPr>
                <w:sz w:val="16"/>
                <w:szCs w:val="16"/>
                <w:color w:val="auto"/>
              </w:rPr>
            </w:pPr>
          </w:p>
        </w:tc>
        <w:tc>
          <w:tcPr>
            <w:tcW w:w="100" w:type="dxa"/>
            <w:vAlign w:val="bottom"/>
            <w:tcBorders>
              <w:lef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Borders>
              <w:right w:val="single" w:sz="8" w:color="auto"/>
            </w:tcBorders>
            <w:gridSpan w:val="2"/>
          </w:tcPr>
          <w:p>
            <w:pPr>
              <w:jc w:val="right"/>
              <w:ind w:right="220"/>
              <w:spacing w:after="0"/>
              <w:rPr>
                <w:sz w:val="20"/>
                <w:szCs w:val="20"/>
                <w:color w:val="auto"/>
              </w:rPr>
            </w:pPr>
            <w:r>
              <w:rPr>
                <w:rFonts w:ascii="Arial" w:cs="Arial" w:eastAsia="Arial" w:hAnsi="Arial"/>
                <w:sz w:val="16"/>
                <w:szCs w:val="16"/>
                <w:color w:val="auto"/>
                <w:w w:val="87"/>
              </w:rPr>
              <w:t>—</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gridSpan w:val="2"/>
          </w:tcPr>
          <w:p>
            <w:pPr>
              <w:jc w:val="right"/>
              <w:ind w:right="20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00" w:type="dxa"/>
            <w:vAlign w:val="bottom"/>
            <w:gridSpan w:val="3"/>
          </w:tcPr>
          <w:p>
            <w:pPr>
              <w:jc w:val="center"/>
              <w:ind w:right="440"/>
              <w:spacing w:after="0"/>
              <w:rPr>
                <w:sz w:val="20"/>
                <w:szCs w:val="20"/>
                <w:color w:val="auto"/>
              </w:rPr>
            </w:pPr>
            <w:r>
              <w:rPr>
                <w:rFonts w:ascii="Arial" w:cs="Arial" w:eastAsia="Arial" w:hAnsi="Arial"/>
                <w:sz w:val="16"/>
                <w:szCs w:val="16"/>
                <w:color w:val="auto"/>
                <w:w w:val="99"/>
              </w:rPr>
              <w:t>—</w:t>
            </w:r>
          </w:p>
        </w:tc>
        <w:tc>
          <w:tcPr>
            <w:tcW w:w="80" w:type="dxa"/>
            <w:vAlign w:val="bottom"/>
          </w:tcPr>
          <w:p>
            <w:pPr>
              <w:spacing w:after="0"/>
              <w:rPr>
                <w:sz w:val="16"/>
                <w:szCs w:val="16"/>
                <w:color w:val="auto"/>
              </w:rPr>
            </w:pPr>
          </w:p>
        </w:tc>
        <w:tc>
          <w:tcPr>
            <w:tcW w:w="380" w:type="dxa"/>
            <w:vAlign w:val="bottom"/>
            <w:gridSpan w:val="2"/>
          </w:tcPr>
          <w:p>
            <w:pPr>
              <w:jc w:val="right"/>
              <w:ind w:right="80"/>
              <w:spacing w:after="0"/>
              <w:rPr>
                <w:sz w:val="20"/>
                <w:szCs w:val="20"/>
                <w:color w:val="auto"/>
              </w:rPr>
            </w:pPr>
            <w:r>
              <w:rPr>
                <w:rFonts w:ascii="Arial" w:cs="Arial" w:eastAsia="Arial" w:hAnsi="Arial"/>
                <w:sz w:val="16"/>
                <w:szCs w:val="16"/>
                <w:color w:val="auto"/>
              </w:rPr>
              <w:t>(1)</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40" w:type="dxa"/>
            <w:vAlign w:val="bottom"/>
            <w:gridSpan w:val="2"/>
          </w:tcPr>
          <w:p>
            <w:pPr>
              <w:jc w:val="right"/>
              <w:ind w:right="280"/>
              <w:spacing w:after="0"/>
              <w:rPr>
                <w:sz w:val="20"/>
                <w:szCs w:val="20"/>
                <w:color w:val="auto"/>
              </w:rPr>
            </w:pPr>
            <w:r>
              <w:rPr>
                <w:rFonts w:ascii="Arial" w:cs="Arial" w:eastAsia="Arial" w:hAnsi="Arial"/>
                <w:sz w:val="16"/>
                <w:szCs w:val="16"/>
                <w:color w:val="auto"/>
                <w:w w:val="87"/>
              </w:rPr>
              <w:t>—</w:t>
            </w:r>
          </w:p>
        </w:tc>
        <w:tc>
          <w:tcPr>
            <w:tcW w:w="80" w:type="dxa"/>
            <w:vAlign w:val="bottom"/>
          </w:tcPr>
          <w:p>
            <w:pPr>
              <w:spacing w:after="0"/>
              <w:rPr>
                <w:sz w:val="16"/>
                <w:szCs w:val="16"/>
                <w:color w:val="auto"/>
              </w:rPr>
            </w:pPr>
          </w:p>
        </w:tc>
        <w:tc>
          <w:tcPr>
            <w:tcW w:w="440" w:type="dxa"/>
            <w:vAlign w:val="bottom"/>
            <w:gridSpan w:val="2"/>
          </w:tcPr>
          <w:p>
            <w:pPr>
              <w:jc w:val="right"/>
              <w:ind w:right="200"/>
              <w:spacing w:after="0"/>
              <w:rPr>
                <w:sz w:val="20"/>
                <w:szCs w:val="20"/>
                <w:color w:val="auto"/>
              </w:rPr>
            </w:pPr>
            <w:r>
              <w:rPr>
                <w:rFonts w:ascii="Arial" w:cs="Arial" w:eastAsia="Arial" w:hAnsi="Arial"/>
                <w:sz w:val="16"/>
                <w:szCs w:val="16"/>
                <w:color w:val="auto"/>
              </w:rPr>
              <w:t>6</w:t>
            </w:r>
          </w:p>
        </w:tc>
        <w:tc>
          <w:tcPr>
            <w:tcW w:w="80" w:type="dxa"/>
            <w:vAlign w:val="bottom"/>
          </w:tcPr>
          <w:p>
            <w:pPr>
              <w:spacing w:after="0"/>
              <w:rPr>
                <w:sz w:val="16"/>
                <w:szCs w:val="16"/>
                <w:color w:val="auto"/>
              </w:rPr>
            </w:pPr>
          </w:p>
        </w:tc>
        <w:tc>
          <w:tcPr>
            <w:tcW w:w="360" w:type="dxa"/>
            <w:vAlign w:val="bottom"/>
            <w:gridSpan w:val="2"/>
          </w:tcPr>
          <w:p>
            <w:pPr>
              <w:jc w:val="right"/>
              <w:ind w:right="40"/>
              <w:spacing w:after="0"/>
              <w:rPr>
                <w:sz w:val="20"/>
                <w:szCs w:val="20"/>
                <w:color w:val="auto"/>
              </w:rPr>
            </w:pPr>
            <w:r>
              <w:rPr>
                <w:rFonts w:ascii="Arial" w:cs="Arial" w:eastAsia="Arial" w:hAnsi="Arial"/>
                <w:sz w:val="16"/>
                <w:szCs w:val="16"/>
                <w:color w:val="auto"/>
              </w:rPr>
              <w:t>9</w:t>
            </w:r>
          </w:p>
        </w:tc>
        <w:tc>
          <w:tcPr>
            <w:tcW w:w="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40" w:type="dxa"/>
            <w:vAlign w:val="bottom"/>
          </w:tcPr>
          <w:p>
            <w:pPr>
              <w:jc w:val="right"/>
              <w:spacing w:after="0"/>
              <w:rPr>
                <w:sz w:val="20"/>
                <w:szCs w:val="20"/>
                <w:color w:val="auto"/>
              </w:rPr>
            </w:pPr>
            <w:r>
              <w:rPr>
                <w:rFonts w:ascii="Arial" w:cs="Arial" w:eastAsia="Arial" w:hAnsi="Arial"/>
                <w:sz w:val="16"/>
                <w:szCs w:val="16"/>
                <w:color w:val="auto"/>
              </w:rPr>
              <w:t>14</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5460" w:type="dxa"/>
            <w:vAlign w:val="bottom"/>
            <w:shd w:val="clear" w:color="auto" w:fill="CCEEFF"/>
          </w:tcPr>
          <w:p>
            <w:pPr>
              <w:spacing w:after="0"/>
              <w:rPr>
                <w:sz w:val="20"/>
                <w:szCs w:val="20"/>
                <w:color w:val="auto"/>
              </w:rPr>
            </w:pPr>
            <w:r>
              <w:rPr>
                <w:rFonts w:ascii="Arial" w:cs="Arial" w:eastAsia="Arial" w:hAnsi="Arial"/>
                <w:sz w:val="16"/>
                <w:szCs w:val="16"/>
                <w:color w:val="auto"/>
                <w:w w:val="92"/>
              </w:rPr>
              <w:t>Adjustment for net investment (gains) losses attributable to noncontrolling interests</w:t>
            </w:r>
          </w:p>
        </w:tc>
        <w:tc>
          <w:tcPr>
            <w:tcW w:w="1600" w:type="dxa"/>
            <w:vAlign w:val="bottom"/>
            <w:shd w:val="clear" w:color="auto" w:fill="CCEEFF"/>
          </w:tcPr>
          <w:p>
            <w:pPr>
              <w:spacing w:after="0"/>
              <w:rPr>
                <w:sz w:val="16"/>
                <w:szCs w:val="16"/>
                <w:color w:val="auto"/>
              </w:rPr>
            </w:pPr>
          </w:p>
        </w:tc>
        <w:tc>
          <w:tcPr>
            <w:tcW w:w="100" w:type="dxa"/>
            <w:vAlign w:val="bottom"/>
            <w:tcBorders>
              <w:lef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tcBorders>
              <w:right w:val="single" w:sz="8" w:color="auto"/>
            </w:tcBorders>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8"/>
              </w:rPr>
              <w:t>(22)</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8"/>
              </w:rPr>
              <w:t>(14)</w:t>
            </w:r>
          </w:p>
        </w:tc>
        <w:tc>
          <w:tcPr>
            <w:tcW w:w="8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3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w w:val="91"/>
              </w:rPr>
              <w:t>(36)</w:t>
            </w:r>
          </w:p>
        </w:tc>
        <w:tc>
          <w:tcPr>
            <w:tcW w:w="2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8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w w:val="98"/>
              </w:rPr>
              <w:t>(12)</w:t>
            </w:r>
          </w:p>
        </w:tc>
        <w:tc>
          <w:tcPr>
            <w:tcW w:w="6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w:t>
            </w:r>
          </w:p>
        </w:tc>
        <w:tc>
          <w:tcPr>
            <w:tcW w:w="80" w:type="dxa"/>
            <w:vAlign w:val="bottom"/>
            <w:shd w:val="clear" w:color="auto" w:fill="CCEEFF"/>
          </w:tcPr>
          <w:p>
            <w:pPr>
              <w:spacing w:after="0"/>
              <w:rPr>
                <w:sz w:val="16"/>
                <w:szCs w:val="16"/>
                <w:color w:val="auto"/>
              </w:rPr>
            </w:pPr>
          </w:p>
        </w:tc>
        <w:tc>
          <w:tcPr>
            <w:tcW w:w="44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3</w:t>
            </w:r>
          </w:p>
        </w:tc>
        <w:tc>
          <w:tcPr>
            <w:tcW w:w="80" w:type="dxa"/>
            <w:vAlign w:val="bottom"/>
            <w:shd w:val="clear" w:color="auto" w:fill="CCEEFF"/>
          </w:tcPr>
          <w:p>
            <w:pPr>
              <w:spacing w:after="0"/>
              <w:rPr>
                <w:sz w:val="16"/>
                <w:szCs w:val="16"/>
                <w:color w:val="auto"/>
              </w:rPr>
            </w:pPr>
          </w:p>
        </w:tc>
        <w:tc>
          <w:tcPr>
            <w:tcW w:w="36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(9)</w:t>
            </w:r>
          </w:p>
        </w:tc>
        <w:tc>
          <w:tcPr>
            <w:tcW w:w="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34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w w:val="91"/>
              </w:rPr>
              <w:t>(20)</w:t>
            </w:r>
          </w:p>
        </w:tc>
        <w:tc>
          <w:tcPr>
            <w:tcW w:w="0" w:type="dxa"/>
            <w:vAlign w:val="bottom"/>
          </w:tcPr>
          <w:p>
            <w:pPr>
              <w:spacing w:after="0"/>
              <w:rPr>
                <w:sz w:val="1"/>
                <w:szCs w:val="1"/>
                <w:color w:val="auto"/>
              </w:rPr>
            </w:pPr>
          </w:p>
        </w:tc>
      </w:tr>
      <w:tr>
        <w:trPr>
          <w:trHeight w:val="196"/>
        </w:trPr>
        <w:tc>
          <w:tcPr>
            <w:tcW w:w="5480" w:type="dxa"/>
            <w:vAlign w:val="bottom"/>
            <w:gridSpan w:val="2"/>
          </w:tcPr>
          <w:p>
            <w:pPr>
              <w:spacing w:after="0"/>
              <w:rPr>
                <w:sz w:val="20"/>
                <w:szCs w:val="20"/>
                <w:color w:val="auto"/>
              </w:rPr>
            </w:pPr>
            <w:r>
              <w:rPr>
                <w:rFonts w:ascii="Arial" w:cs="Arial" w:eastAsia="Arial" w:hAnsi="Arial"/>
                <w:sz w:val="16"/>
                <w:szCs w:val="16"/>
                <w:color w:val="auto"/>
              </w:rPr>
              <w:t>Net investment gains (losses), net</w:t>
            </w:r>
          </w:p>
        </w:tc>
        <w:tc>
          <w:tcPr>
            <w:tcW w:w="1600" w:type="dxa"/>
            <w:vAlign w:val="bottom"/>
          </w:tcPr>
          <w:p>
            <w:pPr>
              <w:spacing w:after="0"/>
              <w:rPr>
                <w:sz w:val="17"/>
                <w:szCs w:val="17"/>
                <w:color w:val="auto"/>
              </w:rPr>
            </w:pPr>
          </w:p>
        </w:tc>
        <w:tc>
          <w:tcPr>
            <w:tcW w:w="100" w:type="dxa"/>
            <w:vAlign w:val="bottom"/>
            <w:tcBorders>
              <w:left w:val="single" w:sz="8" w:color="auto"/>
            </w:tcBorders>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79</w:t>
            </w:r>
          </w:p>
        </w:tc>
        <w:tc>
          <w:tcPr>
            <w:tcW w:w="140" w:type="dxa"/>
            <w:vAlign w:val="bottom"/>
            <w:tcBorders>
              <w:right w:val="single" w:sz="8" w:color="auto"/>
            </w:tcBorders>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20</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99</w:t>
            </w:r>
          </w:p>
        </w:tc>
        <w:tc>
          <w:tcPr>
            <w:tcW w:w="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28</w:t>
            </w:r>
          </w:p>
        </w:tc>
        <w:tc>
          <w:tcPr>
            <w:tcW w:w="1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18</w:t>
            </w:r>
          </w:p>
        </w:tc>
        <w:tc>
          <w:tcPr>
            <w:tcW w:w="20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39</w:t>
            </w:r>
          </w:p>
        </w:tc>
        <w:tc>
          <w:tcPr>
            <w:tcW w:w="20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w w:val="94"/>
              </w:rPr>
              <w:t>(19</w:t>
            </w:r>
          </w:p>
        </w:tc>
        <w:tc>
          <w:tcPr>
            <w:tcW w:w="120" w:type="dxa"/>
            <w:vAlign w:val="bottom"/>
          </w:tcPr>
          <w:p>
            <w:pPr>
              <w:jc w:val="right"/>
              <w:spacing w:after="0"/>
              <w:rPr>
                <w:sz w:val="20"/>
                <w:szCs w:val="20"/>
                <w:color w:val="auto"/>
              </w:rPr>
            </w:pPr>
            <w:r>
              <w:rPr>
                <w:rFonts w:ascii="Arial" w:cs="Arial" w:eastAsia="Arial" w:hAnsi="Arial"/>
                <w:sz w:val="16"/>
                <w:szCs w:val="16"/>
                <w:color w:val="auto"/>
                <w:w w:val="74"/>
              </w:rPr>
              <w:t>)</w:t>
            </w:r>
          </w:p>
        </w:tc>
        <w:tc>
          <w:tcPr>
            <w:tcW w:w="80" w:type="dxa"/>
            <w:vAlign w:val="bottom"/>
          </w:tcPr>
          <w:p>
            <w:pPr>
              <w:spacing w:after="0"/>
              <w:rPr>
                <w:sz w:val="17"/>
                <w:szCs w:val="17"/>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color w:val="auto"/>
                <w:w w:val="71"/>
              </w:rPr>
              <w:t>$</w:t>
            </w:r>
          </w:p>
        </w:tc>
        <w:tc>
          <w:tcPr>
            <w:tcW w:w="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color w:val="auto"/>
              </w:rPr>
              <w:t>66</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460" w:type="dxa"/>
            <w:vAlign w:val="bottom"/>
          </w:tcPr>
          <w:p>
            <w:pPr>
              <w:spacing w:after="0" w:line="20" w:lineRule="exact"/>
              <w:rPr>
                <w:sz w:val="1"/>
                <w:szCs w:val="1"/>
                <w:color w:val="auto"/>
              </w:rPr>
            </w:pPr>
          </w:p>
        </w:tc>
        <w:tc>
          <w:tcPr>
            <w:tcW w:w="1600" w:type="dxa"/>
            <w:vAlign w:val="bottom"/>
            <w:vMerge w:val="restart"/>
          </w:tcPr>
          <w:p>
            <w:pPr>
              <w:jc w:val="right"/>
              <w:ind w:right="1200"/>
              <w:spacing w:after="0"/>
              <w:rPr>
                <w:sz w:val="20"/>
                <w:szCs w:val="20"/>
                <w:color w:val="auto"/>
              </w:rPr>
            </w:pPr>
            <w:r>
              <w:rPr>
                <w:rFonts w:ascii="Arial" w:cs="Arial" w:eastAsia="Arial" w:hAnsi="Arial"/>
                <w:sz w:val="16"/>
                <w:szCs w:val="16"/>
                <w:color w:val="auto"/>
              </w:rPr>
              <w:t>46</w:t>
            </w:r>
          </w:p>
        </w:tc>
        <w:tc>
          <w:tcPr>
            <w:tcW w:w="100" w:type="dxa"/>
            <w:vAlign w:val="bottom"/>
            <w:tcBorders>
              <w:left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40" w:type="dxa"/>
            <w:vAlign w:val="bottom"/>
            <w:tcBorders>
              <w:righ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20" w:type="dxa"/>
            <w:vAlign w:val="bottom"/>
          </w:tcPr>
          <w:p>
            <w:pPr>
              <w:spacing w:after="0" w:line="20" w:lineRule="exact"/>
              <w:rPr>
                <w:sz w:val="1"/>
                <w:szCs w:val="1"/>
                <w:color w:val="auto"/>
              </w:rPr>
            </w:pPr>
          </w:p>
        </w:tc>
        <w:tc>
          <w:tcPr>
            <w:tcW w:w="5460" w:type="dxa"/>
            <w:vAlign w:val="bottom"/>
          </w:tcPr>
          <w:p>
            <w:pPr>
              <w:spacing w:after="0" w:line="20" w:lineRule="exact"/>
              <w:rPr>
                <w:sz w:val="1"/>
                <w:szCs w:val="1"/>
                <w:color w:val="auto"/>
              </w:rPr>
            </w:pPr>
          </w:p>
        </w:tc>
        <w:tc>
          <w:tcPr>
            <w:tcW w:w="1600" w:type="dxa"/>
            <w:vAlign w:val="bottom"/>
            <w:vMerge w:val="continue"/>
          </w:tcPr>
          <w:p>
            <w:pPr>
              <w:spacing w:after="0" w:line="20" w:lineRule="exact"/>
              <w:rPr>
                <w:sz w:val="1"/>
                <w:szCs w:val="1"/>
                <w:color w:val="auto"/>
              </w:rPr>
            </w:pPr>
          </w:p>
        </w:tc>
        <w:tc>
          <w:tcPr>
            <w:tcW w:w="100" w:type="dxa"/>
            <w:vAlign w:val="bottom"/>
            <w:tcBorders>
              <w:left w:val="single" w:sz="8" w:color="auto"/>
              <w:bottom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right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08"/>
        </w:trPr>
        <w:tc>
          <w:tcPr>
            <w:tcW w:w="20" w:type="dxa"/>
            <w:vAlign w:val="bottom"/>
          </w:tcPr>
          <w:p>
            <w:pPr>
              <w:spacing w:after="0"/>
              <w:rPr>
                <w:sz w:val="24"/>
                <w:szCs w:val="24"/>
                <w:color w:val="auto"/>
              </w:rPr>
            </w:pPr>
          </w:p>
        </w:tc>
        <w:tc>
          <w:tcPr>
            <w:tcW w:w="5460" w:type="dxa"/>
            <w:vAlign w:val="bottom"/>
          </w:tcPr>
          <w:p>
            <w:pPr>
              <w:spacing w:after="0"/>
              <w:rPr>
                <w:sz w:val="24"/>
                <w:szCs w:val="24"/>
                <w:color w:val="auto"/>
              </w:rPr>
            </w:pPr>
          </w:p>
        </w:tc>
        <w:tc>
          <w:tcPr>
            <w:tcW w:w="1600" w:type="dxa"/>
            <w:vAlign w:val="bottom"/>
            <w:vMerge w:val="continue"/>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40"/>
          </w:cols>
          <w:pgMar w:left="240" w:top="424" w:right="219" w:bottom="1440" w:gutter="0" w:footer="0" w:header="0"/>
        </w:sectPr>
      </w:pPr>
    </w:p>
    <w:bookmarkStart w:id="68" w:name="page69"/>
    <w:bookmarkEnd w:id="68"/>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1200"/>
        <w:spacing w:after="0"/>
        <w:rPr>
          <w:sz w:val="20"/>
          <w:szCs w:val="20"/>
          <w:color w:val="auto"/>
        </w:rPr>
      </w:pPr>
      <w:r>
        <w:rPr>
          <w:rFonts w:ascii="Arial" w:cs="Arial" w:eastAsia="Arial" w:hAnsi="Arial"/>
          <w:sz w:val="23"/>
          <w:szCs w:val="23"/>
          <w:b w:val="1"/>
          <w:bCs w:val="1"/>
          <w:color w:val="auto"/>
        </w:rPr>
        <w:t>Reconciliations of Non-GAAP Measures</w:t>
      </w:r>
    </w:p>
    <w:p>
      <w:pPr>
        <w:spacing w:after="0" w:line="184"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47</w:t>
      </w:r>
    </w:p>
    <w:p>
      <w:pPr>
        <w:sectPr>
          <w:pgSz w:w="11900" w:h="16838" w:orient="portrait"/>
          <w:cols w:equalWidth="0" w:num="1">
            <w:col w:w="10219"/>
          </w:cols>
          <w:pgMar w:left="240" w:top="424" w:right="1440" w:bottom="1440" w:gutter="0" w:footer="0" w:header="0"/>
        </w:sectPr>
      </w:pPr>
    </w:p>
    <w:bookmarkStart w:id="69" w:name="page70"/>
    <w:bookmarkEnd w:id="69"/>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Reconciliation of Operating ROE</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(amounts in millions)</w:t>
      </w:r>
    </w:p>
    <w:p>
      <w:pPr>
        <w:spacing w:after="0" w:line="205" w:lineRule="exact"/>
        <w:rPr>
          <w:sz w:val="20"/>
          <w:szCs w:val="20"/>
          <w:color w:val="auto"/>
        </w:rPr>
      </w:pPr>
    </w:p>
    <w:tbl>
      <w:tblPr>
        <w:tblLayout w:type="fixed"/>
        <w:tblInd w:w="4" w:type="dxa"/>
        <w:tblCellMar>
          <w:top w:w="0" w:type="dxa"/>
          <w:left w:w="0" w:type="dxa"/>
          <w:bottom w:w="0" w:type="dxa"/>
          <w:right w:w="0" w:type="dxa"/>
        </w:tblCellMar>
      </w:tblPr>
      <w:tr>
        <w:trPr>
          <w:trHeight w:val="164"/>
        </w:trPr>
        <w:tc>
          <w:tcPr>
            <w:tcW w:w="6560" w:type="dxa"/>
            <w:vAlign w:val="bottom"/>
            <w:gridSpan w:val="3"/>
          </w:tcPr>
          <w:p>
            <w:pPr>
              <w:spacing w:after="0"/>
              <w:rPr>
                <w:sz w:val="20"/>
                <w:szCs w:val="20"/>
                <w:color w:val="auto"/>
              </w:rPr>
            </w:pPr>
            <w:r>
              <w:rPr>
                <w:rFonts w:ascii="Arial" w:cs="Arial" w:eastAsia="Arial" w:hAnsi="Arial"/>
                <w:sz w:val="13"/>
                <w:szCs w:val="13"/>
                <w:b w:val="1"/>
                <w:bCs w:val="1"/>
                <w:color w:val="auto"/>
              </w:rPr>
              <w:t>Twelve Month Rolling Average ROE</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80" w:type="dxa"/>
            <w:vAlign w:val="bottom"/>
            <w:gridSpan w:val="4"/>
          </w:tcPr>
          <w:p>
            <w:pPr>
              <w:jc w:val="right"/>
              <w:ind w:right="20"/>
              <w:spacing w:after="0"/>
              <w:rPr>
                <w:sz w:val="20"/>
                <w:szCs w:val="20"/>
                <w:color w:val="auto"/>
              </w:rPr>
            </w:pPr>
            <w:r>
              <w:rPr>
                <w:rFonts w:ascii="Arial" w:cs="Arial" w:eastAsia="Arial" w:hAnsi="Arial"/>
                <w:sz w:val="13"/>
                <w:szCs w:val="13"/>
                <w:b w:val="1"/>
                <w:bCs w:val="1"/>
                <w:color w:val="auto"/>
                <w:w w:val="91"/>
              </w:rPr>
              <w:t>Twelve months ended</w:t>
            </w: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160" w:type="dxa"/>
            <w:vAlign w:val="bottom"/>
          </w:tcPr>
          <w:p>
            <w:pPr>
              <w:spacing w:after="0"/>
              <w:rPr>
                <w:sz w:val="14"/>
                <w:szCs w:val="14"/>
                <w:color w:val="auto"/>
              </w:rPr>
            </w:pPr>
          </w:p>
        </w:tc>
      </w:tr>
      <w:tr>
        <w:trPr>
          <w:trHeight w:val="104"/>
        </w:trPr>
        <w:tc>
          <w:tcPr>
            <w:tcW w:w="1340" w:type="dxa"/>
            <w:vAlign w:val="bottom"/>
            <w:tcBorders>
              <w:top w:val="single" w:sz="8" w:color="auto"/>
            </w:tcBorders>
          </w:tcPr>
          <w:p>
            <w:pPr>
              <w:spacing w:after="0"/>
              <w:rPr>
                <w:sz w:val="9"/>
                <w:szCs w:val="9"/>
                <w:color w:val="auto"/>
              </w:rPr>
            </w:pPr>
          </w:p>
        </w:tc>
        <w:tc>
          <w:tcPr>
            <w:tcW w:w="680" w:type="dxa"/>
            <w:vAlign w:val="bottom"/>
            <w:tcBorders>
              <w:top w:val="single" w:sz="8" w:color="auto"/>
            </w:tcBorders>
          </w:tcPr>
          <w:p>
            <w:pPr>
              <w:spacing w:after="0"/>
              <w:rPr>
                <w:sz w:val="9"/>
                <w:szCs w:val="9"/>
                <w:color w:val="auto"/>
              </w:rPr>
            </w:pPr>
          </w:p>
        </w:tc>
        <w:tc>
          <w:tcPr>
            <w:tcW w:w="4540" w:type="dxa"/>
            <w:vAlign w:val="bottom"/>
          </w:tcPr>
          <w:p>
            <w:pPr>
              <w:spacing w:after="0"/>
              <w:rPr>
                <w:sz w:val="9"/>
                <w:szCs w:val="9"/>
                <w:color w:val="auto"/>
              </w:rPr>
            </w:pPr>
          </w:p>
        </w:tc>
        <w:tc>
          <w:tcPr>
            <w:tcW w:w="140" w:type="dxa"/>
            <w:vAlign w:val="bottom"/>
          </w:tcPr>
          <w:p>
            <w:pPr>
              <w:spacing w:after="0"/>
              <w:rPr>
                <w:sz w:val="9"/>
                <w:szCs w:val="9"/>
                <w:color w:val="auto"/>
              </w:rPr>
            </w:pPr>
          </w:p>
        </w:tc>
        <w:tc>
          <w:tcPr>
            <w:tcW w:w="700" w:type="dxa"/>
            <w:vAlign w:val="bottom"/>
            <w:tcBorders>
              <w:top w:val="single" w:sz="8" w:color="auto"/>
            </w:tcBorders>
            <w:gridSpan w:val="3"/>
          </w:tcPr>
          <w:p>
            <w:pPr>
              <w:spacing w:after="0" w:line="105" w:lineRule="exact"/>
              <w:rPr>
                <w:sz w:val="20"/>
                <w:szCs w:val="20"/>
                <w:color w:val="auto"/>
              </w:rPr>
            </w:pPr>
            <w:r>
              <w:rPr>
                <w:rFonts w:ascii="Arial" w:cs="Arial" w:eastAsia="Arial" w:hAnsi="Arial"/>
                <w:sz w:val="12"/>
                <w:szCs w:val="12"/>
                <w:b w:val="1"/>
                <w:bCs w:val="1"/>
                <w:color w:val="auto"/>
              </w:rPr>
              <w:t>June 30,</w:t>
            </w:r>
          </w:p>
        </w:tc>
        <w:tc>
          <w:tcPr>
            <w:tcW w:w="140" w:type="dxa"/>
            <w:vAlign w:val="bottom"/>
            <w:tcBorders>
              <w:top w:val="single" w:sz="8" w:color="auto"/>
            </w:tcBorders>
          </w:tcPr>
          <w:p>
            <w:pPr>
              <w:spacing w:after="0"/>
              <w:rPr>
                <w:sz w:val="9"/>
                <w:szCs w:val="9"/>
                <w:color w:val="auto"/>
              </w:rPr>
            </w:pPr>
          </w:p>
        </w:tc>
        <w:tc>
          <w:tcPr>
            <w:tcW w:w="780" w:type="dxa"/>
            <w:vAlign w:val="bottom"/>
            <w:tcBorders>
              <w:top w:val="single" w:sz="8" w:color="auto"/>
            </w:tcBorders>
            <w:gridSpan w:val="3"/>
          </w:tcPr>
          <w:p>
            <w:pPr>
              <w:spacing w:after="0" w:line="105" w:lineRule="exact"/>
              <w:rPr>
                <w:sz w:val="20"/>
                <w:szCs w:val="20"/>
                <w:color w:val="auto"/>
              </w:rPr>
            </w:pPr>
            <w:r>
              <w:rPr>
                <w:rFonts w:ascii="Arial" w:cs="Arial" w:eastAsia="Arial" w:hAnsi="Arial"/>
                <w:sz w:val="12"/>
                <w:szCs w:val="12"/>
                <w:b w:val="1"/>
                <w:bCs w:val="1"/>
                <w:color w:val="auto"/>
              </w:rPr>
              <w:t>March 31,</w:t>
            </w:r>
          </w:p>
        </w:tc>
        <w:tc>
          <w:tcPr>
            <w:tcW w:w="160" w:type="dxa"/>
            <w:vAlign w:val="bottom"/>
            <w:tcBorders>
              <w:top w:val="single" w:sz="8" w:color="auto"/>
            </w:tcBorders>
          </w:tcPr>
          <w:p>
            <w:pPr>
              <w:spacing w:after="0"/>
              <w:rPr>
                <w:sz w:val="9"/>
                <w:szCs w:val="9"/>
                <w:color w:val="auto"/>
              </w:rPr>
            </w:pPr>
          </w:p>
        </w:tc>
        <w:tc>
          <w:tcPr>
            <w:tcW w:w="1120" w:type="dxa"/>
            <w:vAlign w:val="bottom"/>
            <w:tcBorders>
              <w:top w:val="single" w:sz="8" w:color="auto"/>
            </w:tcBorders>
            <w:gridSpan w:val="3"/>
          </w:tcPr>
          <w:p>
            <w:pPr>
              <w:spacing w:after="0" w:line="105" w:lineRule="exact"/>
              <w:rPr>
                <w:sz w:val="20"/>
                <w:szCs w:val="20"/>
                <w:color w:val="auto"/>
              </w:rPr>
            </w:pPr>
            <w:r>
              <w:rPr>
                <w:rFonts w:ascii="Arial" w:cs="Arial" w:eastAsia="Arial" w:hAnsi="Arial"/>
                <w:sz w:val="12"/>
                <w:szCs w:val="12"/>
                <w:b w:val="1"/>
                <w:bCs w:val="1"/>
                <w:color w:val="auto"/>
              </w:rPr>
              <w:t>December 31,</w:t>
            </w:r>
          </w:p>
        </w:tc>
        <w:tc>
          <w:tcPr>
            <w:tcW w:w="40" w:type="dxa"/>
            <w:vAlign w:val="bottom"/>
            <w:tcBorders>
              <w:top w:val="single" w:sz="8" w:color="auto"/>
            </w:tcBorders>
          </w:tcPr>
          <w:p>
            <w:pPr>
              <w:spacing w:after="0"/>
              <w:rPr>
                <w:sz w:val="9"/>
                <w:szCs w:val="9"/>
                <w:color w:val="auto"/>
              </w:rPr>
            </w:pPr>
          </w:p>
        </w:tc>
        <w:tc>
          <w:tcPr>
            <w:tcW w:w="1020" w:type="dxa"/>
            <w:vAlign w:val="bottom"/>
            <w:tcBorders>
              <w:top w:val="single" w:sz="8" w:color="auto"/>
            </w:tcBorders>
            <w:gridSpan w:val="3"/>
          </w:tcPr>
          <w:p>
            <w:pPr>
              <w:spacing w:after="0" w:line="105" w:lineRule="exact"/>
              <w:rPr>
                <w:sz w:val="20"/>
                <w:szCs w:val="20"/>
                <w:color w:val="auto"/>
              </w:rPr>
            </w:pPr>
            <w:r>
              <w:rPr>
                <w:rFonts w:ascii="Arial" w:cs="Arial" w:eastAsia="Arial" w:hAnsi="Arial"/>
                <w:sz w:val="12"/>
                <w:szCs w:val="12"/>
                <w:b w:val="1"/>
                <w:bCs w:val="1"/>
                <w:color w:val="auto"/>
              </w:rPr>
              <w:t>September 30,</w:t>
            </w:r>
          </w:p>
        </w:tc>
        <w:tc>
          <w:tcPr>
            <w:tcW w:w="140" w:type="dxa"/>
            <w:vAlign w:val="bottom"/>
            <w:tcBorders>
              <w:top w:val="single" w:sz="8" w:color="auto"/>
            </w:tcBorders>
          </w:tcPr>
          <w:p>
            <w:pPr>
              <w:spacing w:after="0"/>
              <w:rPr>
                <w:sz w:val="9"/>
                <w:szCs w:val="9"/>
                <w:color w:val="auto"/>
              </w:rPr>
            </w:pPr>
          </w:p>
        </w:tc>
        <w:tc>
          <w:tcPr>
            <w:tcW w:w="480" w:type="dxa"/>
            <w:vAlign w:val="bottom"/>
            <w:tcBorders>
              <w:top w:val="single" w:sz="8" w:color="auto"/>
            </w:tcBorders>
            <w:gridSpan w:val="2"/>
          </w:tcPr>
          <w:p>
            <w:pPr>
              <w:ind w:left="20"/>
              <w:spacing w:after="0" w:line="105" w:lineRule="exact"/>
              <w:rPr>
                <w:sz w:val="20"/>
                <w:szCs w:val="20"/>
                <w:color w:val="auto"/>
              </w:rPr>
            </w:pPr>
            <w:r>
              <w:rPr>
                <w:rFonts w:ascii="Arial" w:cs="Arial" w:eastAsia="Arial" w:hAnsi="Arial"/>
                <w:sz w:val="12"/>
                <w:szCs w:val="12"/>
                <w:b w:val="1"/>
                <w:bCs w:val="1"/>
                <w:color w:val="auto"/>
                <w:w w:val="91"/>
              </w:rPr>
              <w:t>June 30,</w:t>
            </w:r>
          </w:p>
        </w:tc>
        <w:tc>
          <w:tcPr>
            <w:tcW w:w="160" w:type="dxa"/>
            <w:vAlign w:val="bottom"/>
          </w:tcPr>
          <w:p>
            <w:pPr>
              <w:spacing w:after="0"/>
              <w:rPr>
                <w:sz w:val="9"/>
                <w:szCs w:val="9"/>
                <w:color w:val="auto"/>
              </w:rPr>
            </w:pPr>
          </w:p>
        </w:tc>
      </w:tr>
      <w:tr>
        <w:trPr>
          <w:trHeight w:val="152"/>
        </w:trPr>
        <w:tc>
          <w:tcPr>
            <w:tcW w:w="1340" w:type="dxa"/>
            <w:vAlign w:val="bottom"/>
            <w:tcBorders>
              <w:bottom w:val="single" w:sz="8" w:color="CCEEFF"/>
            </w:tcBorders>
          </w:tcPr>
          <w:p>
            <w:pPr>
              <w:spacing w:after="0"/>
              <w:rPr>
                <w:sz w:val="13"/>
                <w:szCs w:val="13"/>
                <w:color w:val="auto"/>
              </w:rPr>
            </w:pPr>
          </w:p>
        </w:tc>
        <w:tc>
          <w:tcPr>
            <w:tcW w:w="680" w:type="dxa"/>
            <w:vAlign w:val="bottom"/>
            <w:tcBorders>
              <w:bottom w:val="single" w:sz="8" w:color="CCEEFF"/>
            </w:tcBorders>
          </w:tcPr>
          <w:p>
            <w:pPr>
              <w:spacing w:after="0"/>
              <w:rPr>
                <w:sz w:val="13"/>
                <w:szCs w:val="13"/>
                <w:color w:val="auto"/>
              </w:rPr>
            </w:pPr>
          </w:p>
        </w:tc>
        <w:tc>
          <w:tcPr>
            <w:tcW w:w="4540" w:type="dxa"/>
            <w:vAlign w:val="bottom"/>
            <w:tcBorders>
              <w:bottom w:val="single" w:sz="8" w:color="CCEEFF"/>
            </w:tcBorders>
          </w:tcPr>
          <w:p>
            <w:pPr>
              <w:spacing w:after="0"/>
              <w:rPr>
                <w:sz w:val="13"/>
                <w:szCs w:val="13"/>
                <w:color w:val="auto"/>
              </w:rPr>
            </w:pPr>
          </w:p>
        </w:tc>
        <w:tc>
          <w:tcPr>
            <w:tcW w:w="140" w:type="dxa"/>
            <w:vAlign w:val="bottom"/>
            <w:tcBorders>
              <w:bottom w:val="single" w:sz="8" w:color="CCEEFF"/>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80" w:type="dxa"/>
            <w:vAlign w:val="bottom"/>
            <w:tcBorders>
              <w:bottom w:val="single" w:sz="8" w:color="auto"/>
            </w:tcBorders>
          </w:tcPr>
          <w:p>
            <w:pPr>
              <w:jc w:val="right"/>
              <w:ind w:right="30"/>
              <w:spacing w:after="0"/>
              <w:rPr>
                <w:sz w:val="20"/>
                <w:szCs w:val="20"/>
                <w:color w:val="auto"/>
              </w:rPr>
            </w:pPr>
            <w:r>
              <w:rPr>
                <w:rFonts w:ascii="Arial" w:cs="Arial" w:eastAsia="Arial" w:hAnsi="Arial"/>
                <w:sz w:val="13"/>
                <w:szCs w:val="13"/>
                <w:b w:val="1"/>
                <w:bCs w:val="1"/>
                <w:color w:val="auto"/>
                <w:w w:val="89"/>
              </w:rPr>
              <w:t>2017</w:t>
            </w:r>
          </w:p>
        </w:tc>
        <w:tc>
          <w:tcPr>
            <w:tcW w:w="240" w:type="dxa"/>
            <w:vAlign w:val="bottom"/>
            <w:tcBorders>
              <w:bottom w:val="single" w:sz="8" w:color="CCEEFF"/>
            </w:tcBorders>
          </w:tcPr>
          <w:p>
            <w:pPr>
              <w:spacing w:after="0"/>
              <w:rPr>
                <w:sz w:val="13"/>
                <w:szCs w:val="13"/>
                <w:color w:val="auto"/>
              </w:rPr>
            </w:pPr>
          </w:p>
        </w:tc>
        <w:tc>
          <w:tcPr>
            <w:tcW w:w="140" w:type="dxa"/>
            <w:vAlign w:val="bottom"/>
            <w:tcBorders>
              <w:bottom w:val="single" w:sz="8" w:color="CCEEFF"/>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440" w:type="dxa"/>
            <w:vAlign w:val="bottom"/>
            <w:tcBorders>
              <w:bottom w:val="single" w:sz="8" w:color="auto"/>
            </w:tcBorders>
          </w:tcPr>
          <w:p>
            <w:pPr>
              <w:jc w:val="right"/>
              <w:ind w:right="69"/>
              <w:spacing w:after="0"/>
              <w:rPr>
                <w:sz w:val="20"/>
                <w:szCs w:val="20"/>
                <w:color w:val="auto"/>
              </w:rPr>
            </w:pPr>
            <w:r>
              <w:rPr>
                <w:rFonts w:ascii="Arial" w:cs="Arial" w:eastAsia="Arial" w:hAnsi="Arial"/>
                <w:sz w:val="13"/>
                <w:szCs w:val="13"/>
                <w:b w:val="1"/>
                <w:bCs w:val="1"/>
                <w:color w:val="auto"/>
                <w:w w:val="96"/>
              </w:rPr>
              <w:t>2017</w:t>
            </w:r>
          </w:p>
        </w:tc>
        <w:tc>
          <w:tcPr>
            <w:tcW w:w="220" w:type="dxa"/>
            <w:vAlign w:val="bottom"/>
            <w:tcBorders>
              <w:bottom w:val="single" w:sz="8" w:color="CCEEFF"/>
            </w:tcBorders>
          </w:tcPr>
          <w:p>
            <w:pPr>
              <w:spacing w:after="0"/>
              <w:rPr>
                <w:sz w:val="13"/>
                <w:szCs w:val="13"/>
                <w:color w:val="auto"/>
              </w:rPr>
            </w:pPr>
          </w:p>
        </w:tc>
        <w:tc>
          <w:tcPr>
            <w:tcW w:w="160" w:type="dxa"/>
            <w:vAlign w:val="bottom"/>
            <w:tcBorders>
              <w:bottom w:val="single" w:sz="8" w:color="CCEEFF"/>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600" w:type="dxa"/>
            <w:vAlign w:val="bottom"/>
            <w:tcBorders>
              <w:bottom w:val="single" w:sz="8" w:color="auto"/>
            </w:tcBorders>
          </w:tcPr>
          <w:p>
            <w:pPr>
              <w:jc w:val="right"/>
              <w:ind w:right="189"/>
              <w:spacing w:after="0"/>
              <w:rPr>
                <w:sz w:val="20"/>
                <w:szCs w:val="20"/>
                <w:color w:val="auto"/>
              </w:rPr>
            </w:pPr>
            <w:r>
              <w:rPr>
                <w:rFonts w:ascii="Arial" w:cs="Arial" w:eastAsia="Arial" w:hAnsi="Arial"/>
                <w:sz w:val="13"/>
                <w:szCs w:val="13"/>
                <w:b w:val="1"/>
                <w:bCs w:val="1"/>
                <w:color w:val="auto"/>
              </w:rPr>
              <w:t>2016</w:t>
            </w:r>
          </w:p>
        </w:tc>
        <w:tc>
          <w:tcPr>
            <w:tcW w:w="360" w:type="dxa"/>
            <w:vAlign w:val="bottom"/>
            <w:tcBorders>
              <w:bottom w:val="single" w:sz="8" w:color="CCEEFF"/>
            </w:tcBorders>
          </w:tcPr>
          <w:p>
            <w:pPr>
              <w:spacing w:after="0"/>
              <w:rPr>
                <w:sz w:val="13"/>
                <w:szCs w:val="13"/>
                <w:color w:val="auto"/>
              </w:rPr>
            </w:pPr>
          </w:p>
        </w:tc>
        <w:tc>
          <w:tcPr>
            <w:tcW w:w="40" w:type="dxa"/>
            <w:vAlign w:val="bottom"/>
            <w:tcBorders>
              <w:bottom w:val="single" w:sz="8" w:color="CCEEFF"/>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jc w:val="right"/>
              <w:ind w:right="209"/>
              <w:spacing w:after="0"/>
              <w:rPr>
                <w:sz w:val="20"/>
                <w:szCs w:val="20"/>
                <w:color w:val="auto"/>
              </w:rPr>
            </w:pPr>
            <w:r>
              <w:rPr>
                <w:rFonts w:ascii="Arial" w:cs="Arial" w:eastAsia="Arial" w:hAnsi="Arial"/>
                <w:sz w:val="13"/>
                <w:szCs w:val="13"/>
                <w:b w:val="1"/>
                <w:bCs w:val="1"/>
                <w:color w:val="auto"/>
              </w:rPr>
              <w:t>2016</w:t>
            </w:r>
          </w:p>
        </w:tc>
        <w:tc>
          <w:tcPr>
            <w:tcW w:w="240" w:type="dxa"/>
            <w:vAlign w:val="bottom"/>
            <w:tcBorders>
              <w:bottom w:val="single" w:sz="8" w:color="CCEEFF"/>
            </w:tcBorders>
          </w:tcPr>
          <w:p>
            <w:pPr>
              <w:spacing w:after="0"/>
              <w:rPr>
                <w:sz w:val="13"/>
                <w:szCs w:val="13"/>
                <w:color w:val="auto"/>
              </w:rPr>
            </w:pPr>
          </w:p>
        </w:tc>
        <w:tc>
          <w:tcPr>
            <w:tcW w:w="140" w:type="dxa"/>
            <w:vAlign w:val="bottom"/>
            <w:tcBorders>
              <w:bottom w:val="single" w:sz="8" w:color="CCEEFF"/>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380" w:type="dxa"/>
            <w:vAlign w:val="bottom"/>
            <w:tcBorders>
              <w:bottom w:val="single" w:sz="8" w:color="auto"/>
            </w:tcBorders>
          </w:tcPr>
          <w:p>
            <w:pPr>
              <w:jc w:val="right"/>
              <w:ind w:right="49"/>
              <w:spacing w:after="0"/>
              <w:rPr>
                <w:sz w:val="20"/>
                <w:szCs w:val="20"/>
                <w:color w:val="auto"/>
              </w:rPr>
            </w:pPr>
            <w:r>
              <w:rPr>
                <w:rFonts w:ascii="Arial" w:cs="Arial" w:eastAsia="Arial" w:hAnsi="Arial"/>
                <w:sz w:val="13"/>
                <w:szCs w:val="13"/>
                <w:b w:val="1"/>
                <w:bCs w:val="1"/>
                <w:color w:val="auto"/>
                <w:w w:val="82"/>
              </w:rPr>
              <w:t>2016</w:t>
            </w:r>
          </w:p>
        </w:tc>
        <w:tc>
          <w:tcPr>
            <w:tcW w:w="160" w:type="dxa"/>
            <w:vAlign w:val="bottom"/>
            <w:tcBorders>
              <w:bottom w:val="single" w:sz="8" w:color="CCEEFF"/>
            </w:tcBorders>
          </w:tcPr>
          <w:p>
            <w:pPr>
              <w:spacing w:after="0"/>
              <w:rPr>
                <w:sz w:val="13"/>
                <w:szCs w:val="13"/>
                <w:color w:val="auto"/>
              </w:rPr>
            </w:pPr>
          </w:p>
        </w:tc>
      </w:tr>
      <w:tr>
        <w:trPr>
          <w:trHeight w:val="160"/>
        </w:trPr>
        <w:tc>
          <w:tcPr>
            <w:tcW w:w="6560" w:type="dxa"/>
            <w:vAlign w:val="bottom"/>
            <w:gridSpan w:val="3"/>
            <w:shd w:val="clear" w:color="auto" w:fill="CCEEFF"/>
          </w:tcPr>
          <w:p>
            <w:pPr>
              <w:spacing w:after="0"/>
              <w:rPr>
                <w:sz w:val="20"/>
                <w:szCs w:val="20"/>
                <w:color w:val="auto"/>
              </w:rPr>
            </w:pPr>
            <w:r>
              <w:rPr>
                <w:rFonts w:ascii="Arial" w:cs="Arial" w:eastAsia="Arial" w:hAnsi="Arial"/>
                <w:sz w:val="14"/>
                <w:szCs w:val="14"/>
                <w:b w:val="1"/>
                <w:bCs w:val="1"/>
                <w:color w:val="auto"/>
              </w:rPr>
              <w:t>GAAP Basis ROE</w:t>
            </w:r>
          </w:p>
        </w:tc>
        <w:tc>
          <w:tcPr>
            <w:tcW w:w="1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4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r>
      <w:tr>
        <w:trPr>
          <w:trHeight w:val="180"/>
        </w:trPr>
        <w:tc>
          <w:tcPr>
            <w:tcW w:w="6560" w:type="dxa"/>
            <w:vAlign w:val="bottom"/>
            <w:gridSpan w:val="3"/>
          </w:tcPr>
          <w:p>
            <w:pPr>
              <w:spacing w:after="0" w:line="181" w:lineRule="exact"/>
              <w:rPr>
                <w:sz w:val="20"/>
                <w:szCs w:val="20"/>
                <w:color w:val="auto"/>
              </w:rPr>
            </w:pPr>
            <w:r>
              <w:rPr>
                <w:rFonts w:ascii="Arial" w:cs="Arial" w:eastAsia="Arial" w:hAnsi="Arial"/>
                <w:sz w:val="12"/>
                <w:szCs w:val="12"/>
                <w:color w:val="auto"/>
              </w:rPr>
              <w:t>Net income (loss) available to Genworth Financial, Inc.’s common stockholders for the twelve months ended</w:t>
            </w:r>
            <w:r>
              <w:rPr>
                <w:rFonts w:ascii="Arial" w:cs="Arial" w:eastAsia="Arial" w:hAnsi="Arial"/>
                <w:sz w:val="20"/>
                <w:szCs w:val="20"/>
                <w:color w:val="auto"/>
                <w:vertAlign w:val="superscript"/>
              </w:rPr>
              <w:t>(1)</w:t>
            </w:r>
          </w:p>
        </w:tc>
        <w:tc>
          <w:tcPr>
            <w:tcW w:w="220" w:type="dxa"/>
            <w:vAlign w:val="bottom"/>
            <w:gridSpan w:val="2"/>
          </w:tcPr>
          <w:p>
            <w:pPr>
              <w:ind w:left="140"/>
              <w:spacing w:after="0"/>
              <w:rPr>
                <w:sz w:val="20"/>
                <w:szCs w:val="20"/>
                <w:color w:val="auto"/>
              </w:rPr>
            </w:pPr>
            <w:r>
              <w:rPr>
                <w:rFonts w:ascii="Arial" w:cs="Arial" w:eastAsia="Arial" w:hAnsi="Arial"/>
                <w:sz w:val="14"/>
                <w:szCs w:val="14"/>
                <w:color w:val="auto"/>
                <w:w w:val="76"/>
              </w:rPr>
              <w:t>$</w:t>
            </w:r>
          </w:p>
        </w:tc>
        <w:tc>
          <w:tcPr>
            <w:tcW w:w="620" w:type="dxa"/>
            <w:vAlign w:val="bottom"/>
            <w:gridSpan w:val="2"/>
          </w:tcPr>
          <w:p>
            <w:pPr>
              <w:jc w:val="right"/>
              <w:ind w:right="200"/>
              <w:spacing w:after="0"/>
              <w:rPr>
                <w:sz w:val="20"/>
                <w:szCs w:val="20"/>
                <w:color w:val="auto"/>
              </w:rPr>
            </w:pPr>
            <w:r>
              <w:rPr>
                <w:rFonts w:ascii="Arial" w:cs="Arial" w:eastAsia="Arial" w:hAnsi="Arial"/>
                <w:sz w:val="14"/>
                <w:szCs w:val="14"/>
                <w:color w:val="auto"/>
              </w:rPr>
              <w:t>(145)</w:t>
            </w:r>
          </w:p>
        </w:tc>
        <w:tc>
          <w:tcPr>
            <w:tcW w:w="260" w:type="dxa"/>
            <w:vAlign w:val="bottom"/>
            <w:gridSpan w:val="2"/>
          </w:tcPr>
          <w:p>
            <w:pPr>
              <w:ind w:left="140"/>
              <w:spacing w:after="0"/>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rPr>
                <w:sz w:val="20"/>
                <w:szCs w:val="20"/>
                <w:color w:val="auto"/>
              </w:rPr>
            </w:pPr>
            <w:r>
              <w:rPr>
                <w:rFonts w:ascii="Arial" w:cs="Arial" w:eastAsia="Arial" w:hAnsi="Arial"/>
                <w:sz w:val="14"/>
                <w:szCs w:val="14"/>
                <w:color w:val="auto"/>
              </w:rPr>
              <w:t>(175)</w:t>
            </w:r>
          </w:p>
        </w:tc>
        <w:tc>
          <w:tcPr>
            <w:tcW w:w="320" w:type="dxa"/>
            <w:vAlign w:val="bottom"/>
            <w:gridSpan w:val="2"/>
          </w:tcPr>
          <w:p>
            <w:pPr>
              <w:ind w:left="160"/>
              <w:spacing w:after="0"/>
              <w:rPr>
                <w:sz w:val="20"/>
                <w:szCs w:val="20"/>
                <w:color w:val="auto"/>
              </w:rPr>
            </w:pPr>
            <w:r>
              <w:rPr>
                <w:rFonts w:ascii="Arial" w:cs="Arial" w:eastAsia="Arial" w:hAnsi="Arial"/>
                <w:sz w:val="14"/>
                <w:szCs w:val="14"/>
                <w:color w:val="auto"/>
              </w:rPr>
              <w:t>$</w:t>
            </w:r>
          </w:p>
        </w:tc>
        <w:tc>
          <w:tcPr>
            <w:tcW w:w="960" w:type="dxa"/>
            <w:vAlign w:val="bottom"/>
            <w:gridSpan w:val="2"/>
          </w:tcPr>
          <w:p>
            <w:pPr>
              <w:jc w:val="right"/>
              <w:ind w:right="320"/>
              <w:spacing w:after="0"/>
              <w:rPr>
                <w:sz w:val="20"/>
                <w:szCs w:val="20"/>
                <w:color w:val="auto"/>
              </w:rPr>
            </w:pPr>
            <w:r>
              <w:rPr>
                <w:rFonts w:ascii="Arial" w:cs="Arial" w:eastAsia="Arial" w:hAnsi="Arial"/>
                <w:sz w:val="14"/>
                <w:szCs w:val="14"/>
                <w:color w:val="auto"/>
              </w:rPr>
              <w:t>(277)</w:t>
            </w:r>
          </w:p>
        </w:tc>
        <w:tc>
          <w:tcPr>
            <w:tcW w:w="200" w:type="dxa"/>
            <w:vAlign w:val="bottom"/>
            <w:gridSpan w:val="2"/>
          </w:tcPr>
          <w:p>
            <w:pPr>
              <w:ind w:left="40"/>
              <w:spacing w:after="0"/>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200"/>
              <w:spacing w:after="0"/>
              <w:rPr>
                <w:sz w:val="20"/>
                <w:szCs w:val="20"/>
                <w:color w:val="auto"/>
              </w:rPr>
            </w:pPr>
            <w:r>
              <w:rPr>
                <w:rFonts w:ascii="Arial" w:cs="Arial" w:eastAsia="Arial" w:hAnsi="Arial"/>
                <w:sz w:val="14"/>
                <w:szCs w:val="14"/>
                <w:color w:val="auto"/>
              </w:rPr>
              <w:t>(447)</w:t>
            </w:r>
          </w:p>
        </w:tc>
        <w:tc>
          <w:tcPr>
            <w:tcW w:w="240" w:type="dxa"/>
            <w:vAlign w:val="bottom"/>
            <w:gridSpan w:val="2"/>
          </w:tcPr>
          <w:p>
            <w:pPr>
              <w:ind w:left="140"/>
              <w:spacing w:after="0"/>
              <w:rPr>
                <w:sz w:val="20"/>
                <w:szCs w:val="20"/>
                <w:color w:val="auto"/>
              </w:rPr>
            </w:pPr>
            <w:r>
              <w:rPr>
                <w:rFonts w:ascii="Arial" w:cs="Arial" w:eastAsia="Arial" w:hAnsi="Arial"/>
                <w:sz w:val="14"/>
                <w:szCs w:val="14"/>
                <w:color w:val="auto"/>
              </w:rPr>
              <w:t>$</w:t>
            </w:r>
          </w:p>
        </w:tc>
        <w:tc>
          <w:tcPr>
            <w:tcW w:w="540" w:type="dxa"/>
            <w:vAlign w:val="bottom"/>
            <w:gridSpan w:val="2"/>
          </w:tcPr>
          <w:p>
            <w:pPr>
              <w:jc w:val="right"/>
              <w:ind w:right="120"/>
              <w:spacing w:after="0"/>
              <w:rPr>
                <w:sz w:val="20"/>
                <w:szCs w:val="20"/>
                <w:color w:val="auto"/>
              </w:rPr>
            </w:pPr>
            <w:r>
              <w:rPr>
                <w:rFonts w:ascii="Arial" w:cs="Arial" w:eastAsia="Arial" w:hAnsi="Arial"/>
                <w:sz w:val="14"/>
                <w:szCs w:val="14"/>
                <w:color w:val="auto"/>
              </w:rPr>
              <w:t>(351)</w:t>
            </w:r>
          </w:p>
        </w:tc>
      </w:tr>
      <w:tr>
        <w:trPr>
          <w:trHeight w:val="169"/>
        </w:trPr>
        <w:tc>
          <w:tcPr>
            <w:tcW w:w="6560" w:type="dxa"/>
            <w:vAlign w:val="bottom"/>
            <w:gridSpan w:val="3"/>
            <w:shd w:val="clear" w:color="auto" w:fill="CCEEFF"/>
          </w:tcPr>
          <w:p>
            <w:pPr>
              <w:spacing w:after="0"/>
              <w:rPr>
                <w:sz w:val="20"/>
                <w:szCs w:val="20"/>
                <w:color w:val="auto"/>
              </w:rPr>
            </w:pPr>
            <w:r>
              <w:rPr>
                <w:rFonts w:ascii="Arial" w:cs="Arial" w:eastAsia="Arial" w:hAnsi="Arial"/>
                <w:sz w:val="14"/>
                <w:szCs w:val="14"/>
                <w:color w:val="auto"/>
              </w:rPr>
              <w:t>Quarterly average Genworth Financial, Inc.’s stockholders’ equity, excluding accumulated other</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36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r>
      <w:tr>
        <w:trPr>
          <w:trHeight w:val="191"/>
        </w:trPr>
        <w:tc>
          <w:tcPr>
            <w:tcW w:w="6560" w:type="dxa"/>
            <w:vAlign w:val="bottom"/>
            <w:gridSpan w:val="3"/>
            <w:shd w:val="clear" w:color="auto" w:fill="CCEEFF"/>
          </w:tcPr>
          <w:p>
            <w:pPr>
              <w:ind w:left="140"/>
              <w:spacing w:after="0" w:line="191" w:lineRule="exact"/>
              <w:rPr>
                <w:sz w:val="20"/>
                <w:szCs w:val="20"/>
                <w:color w:val="auto"/>
              </w:rPr>
            </w:pPr>
            <w:r>
              <w:rPr>
                <w:rFonts w:ascii="Arial" w:cs="Arial" w:eastAsia="Arial" w:hAnsi="Arial"/>
                <w:sz w:val="13"/>
                <w:szCs w:val="13"/>
                <w:color w:val="auto"/>
              </w:rPr>
              <w:t>comprehensive income (loss)</w:t>
            </w:r>
            <w:r>
              <w:rPr>
                <w:rFonts w:ascii="Arial" w:cs="Arial" w:eastAsia="Arial" w:hAnsi="Arial"/>
                <w:sz w:val="22"/>
                <w:szCs w:val="22"/>
                <w:color w:val="auto"/>
                <w:vertAlign w:val="superscript"/>
              </w:rPr>
              <w:t>(2)</w:t>
            </w:r>
          </w:p>
        </w:tc>
        <w:tc>
          <w:tcPr>
            <w:tcW w:w="60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$ 9,781</w:t>
            </w:r>
          </w:p>
        </w:tc>
        <w:tc>
          <w:tcPr>
            <w:tcW w:w="240" w:type="dxa"/>
            <w:vAlign w:val="bottom"/>
            <w:shd w:val="clear" w:color="auto" w:fill="CCEEFF"/>
          </w:tcPr>
          <w:p>
            <w:pPr>
              <w:spacing w:after="0"/>
              <w:rPr>
                <w:sz w:val="16"/>
                <w:szCs w:val="16"/>
                <w:color w:val="auto"/>
              </w:rPr>
            </w:pPr>
          </w:p>
        </w:tc>
        <w:tc>
          <w:tcPr>
            <w:tcW w:w="260" w:type="dxa"/>
            <w:vAlign w:val="bottom"/>
            <w:gridSpan w:val="2"/>
            <w:shd w:val="clear" w:color="auto" w:fill="CCEEFF"/>
          </w:tcPr>
          <w:p>
            <w:pPr>
              <w:ind w:left="140"/>
              <w:spacing w:after="0"/>
              <w:rPr>
                <w:sz w:val="20"/>
                <w:szCs w:val="20"/>
                <w:color w:val="auto"/>
              </w:rPr>
            </w:pPr>
            <w:r>
              <w:rPr>
                <w:rFonts w:ascii="Arial" w:cs="Arial" w:eastAsia="Arial" w:hAnsi="Arial"/>
                <w:sz w:val="14"/>
                <w:szCs w:val="14"/>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9,770</w:t>
            </w:r>
          </w:p>
        </w:tc>
        <w:tc>
          <w:tcPr>
            <w:tcW w:w="220" w:type="dxa"/>
            <w:vAlign w:val="bottom"/>
            <w:shd w:val="clear" w:color="auto" w:fill="CCEEFF"/>
          </w:tcPr>
          <w:p>
            <w:pPr>
              <w:spacing w:after="0"/>
              <w:rPr>
                <w:sz w:val="16"/>
                <w:szCs w:val="16"/>
                <w:color w:val="auto"/>
              </w:rPr>
            </w:pPr>
          </w:p>
        </w:tc>
        <w:tc>
          <w:tcPr>
            <w:tcW w:w="320" w:type="dxa"/>
            <w:vAlign w:val="bottom"/>
            <w:gridSpan w:val="2"/>
            <w:shd w:val="clear" w:color="auto" w:fill="CCEEFF"/>
          </w:tcPr>
          <w:p>
            <w:pPr>
              <w:ind w:left="160"/>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9,790</w:t>
            </w:r>
          </w:p>
        </w:tc>
        <w:tc>
          <w:tcPr>
            <w:tcW w:w="360" w:type="dxa"/>
            <w:vAlign w:val="bottom"/>
            <w:shd w:val="clear" w:color="auto" w:fill="CCEEFF"/>
          </w:tcPr>
          <w:p>
            <w:pPr>
              <w:spacing w:after="0"/>
              <w:rPr>
                <w:sz w:val="16"/>
                <w:szCs w:val="16"/>
                <w:color w:val="auto"/>
              </w:rPr>
            </w:pPr>
          </w:p>
        </w:tc>
        <w:tc>
          <w:tcPr>
            <w:tcW w:w="200" w:type="dxa"/>
            <w:vAlign w:val="bottom"/>
            <w:gridSpan w:val="2"/>
            <w:shd w:val="clear" w:color="auto" w:fill="CCEEFF"/>
          </w:tcPr>
          <w:p>
            <w:pPr>
              <w:ind w:left="40"/>
              <w:spacing w:after="0"/>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9,900</w:t>
            </w:r>
          </w:p>
        </w:tc>
        <w:tc>
          <w:tcPr>
            <w:tcW w:w="240" w:type="dxa"/>
            <w:vAlign w:val="bottom"/>
            <w:shd w:val="clear" w:color="auto" w:fill="CCEEFF"/>
          </w:tcPr>
          <w:p>
            <w:pPr>
              <w:spacing w:after="0"/>
              <w:rPr>
                <w:sz w:val="16"/>
                <w:szCs w:val="16"/>
                <w:color w:val="auto"/>
              </w:rPr>
            </w:pPr>
          </w:p>
        </w:tc>
        <w:tc>
          <w:tcPr>
            <w:tcW w:w="780" w:type="dxa"/>
            <w:vAlign w:val="bottom"/>
            <w:gridSpan w:val="4"/>
            <w:shd w:val="clear" w:color="auto" w:fill="CCEEFF"/>
          </w:tcPr>
          <w:p>
            <w:pPr>
              <w:jc w:val="right"/>
              <w:ind w:right="160"/>
              <w:spacing w:after="0"/>
              <w:rPr>
                <w:sz w:val="20"/>
                <w:szCs w:val="20"/>
                <w:color w:val="auto"/>
              </w:rPr>
            </w:pPr>
            <w:r>
              <w:rPr>
                <w:rFonts w:ascii="Arial" w:cs="Arial" w:eastAsia="Arial" w:hAnsi="Arial"/>
                <w:sz w:val="14"/>
                <w:szCs w:val="14"/>
                <w:color w:val="auto"/>
              </w:rPr>
              <w:t>$10,042</w:t>
            </w:r>
          </w:p>
        </w:tc>
      </w:tr>
      <w:tr>
        <w:trPr>
          <w:trHeight w:val="276"/>
        </w:trPr>
        <w:tc>
          <w:tcPr>
            <w:tcW w:w="6560" w:type="dxa"/>
            <w:vAlign w:val="bottom"/>
            <w:gridSpan w:val="3"/>
          </w:tcPr>
          <w:p>
            <w:pPr>
              <w:spacing w:after="0"/>
              <w:rPr>
                <w:sz w:val="20"/>
                <w:szCs w:val="20"/>
                <w:color w:val="auto"/>
              </w:rPr>
            </w:pPr>
            <w:r>
              <w:rPr>
                <w:rFonts w:ascii="Arial" w:cs="Arial" w:eastAsia="Arial" w:hAnsi="Arial"/>
                <w:sz w:val="14"/>
                <w:szCs w:val="14"/>
                <w:color w:val="auto"/>
              </w:rPr>
              <w:t xml:space="preserve">GAAP Basis ROE </w:t>
            </w:r>
            <w:r>
              <w:rPr>
                <w:rFonts w:ascii="Arial" w:cs="Arial" w:eastAsia="Arial" w:hAnsi="Arial"/>
                <w:sz w:val="24"/>
                <w:szCs w:val="24"/>
                <w:color w:val="auto"/>
                <w:vertAlign w:val="superscript"/>
              </w:rPr>
              <w:t>(1)/(2)</w:t>
            </w: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gridSpan w:val="2"/>
          </w:tcPr>
          <w:p>
            <w:pPr>
              <w:jc w:val="right"/>
              <w:ind w:right="120"/>
              <w:spacing w:after="0"/>
              <w:rPr>
                <w:sz w:val="20"/>
                <w:szCs w:val="20"/>
                <w:color w:val="auto"/>
              </w:rPr>
            </w:pPr>
            <w:r>
              <w:rPr>
                <w:rFonts w:ascii="Arial" w:cs="Arial" w:eastAsia="Arial" w:hAnsi="Arial"/>
                <w:sz w:val="14"/>
                <w:szCs w:val="14"/>
                <w:color w:val="auto"/>
              </w:rPr>
              <w:t>-1.5%</w:t>
            </w: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4"/>
                <w:szCs w:val="14"/>
                <w:color w:val="auto"/>
              </w:rPr>
              <w:t>-1.8%</w:t>
            </w: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60" w:type="dxa"/>
            <w:vAlign w:val="bottom"/>
            <w:gridSpan w:val="2"/>
          </w:tcPr>
          <w:p>
            <w:pPr>
              <w:jc w:val="right"/>
              <w:ind w:right="240"/>
              <w:spacing w:after="0"/>
              <w:rPr>
                <w:sz w:val="20"/>
                <w:szCs w:val="20"/>
                <w:color w:val="auto"/>
              </w:rPr>
            </w:pPr>
            <w:r>
              <w:rPr>
                <w:rFonts w:ascii="Arial" w:cs="Arial" w:eastAsia="Arial" w:hAnsi="Arial"/>
                <w:sz w:val="14"/>
                <w:szCs w:val="14"/>
                <w:color w:val="auto"/>
              </w:rPr>
              <w:t>-2.8%</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4"/>
                <w:szCs w:val="14"/>
                <w:color w:val="auto"/>
              </w:rPr>
              <w:t>-4.5%</w:t>
            </w: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40" w:type="dxa"/>
            <w:vAlign w:val="bottom"/>
            <w:gridSpan w:val="2"/>
          </w:tcPr>
          <w:p>
            <w:pPr>
              <w:jc w:val="right"/>
              <w:ind w:right="40"/>
              <w:spacing w:after="0"/>
              <w:rPr>
                <w:sz w:val="20"/>
                <w:szCs w:val="20"/>
                <w:color w:val="auto"/>
              </w:rPr>
            </w:pPr>
            <w:r>
              <w:rPr>
                <w:rFonts w:ascii="Arial" w:cs="Arial" w:eastAsia="Arial" w:hAnsi="Arial"/>
                <w:sz w:val="14"/>
                <w:szCs w:val="14"/>
                <w:color w:val="auto"/>
              </w:rPr>
              <w:t>-3.5%</w:t>
            </w:r>
          </w:p>
        </w:tc>
      </w:tr>
      <w:tr>
        <w:trPr>
          <w:trHeight w:val="180"/>
        </w:trPr>
        <w:tc>
          <w:tcPr>
            <w:tcW w:w="6560" w:type="dxa"/>
            <w:vAlign w:val="bottom"/>
            <w:gridSpan w:val="3"/>
            <w:shd w:val="clear" w:color="auto" w:fill="CCEEFF"/>
          </w:tcPr>
          <w:p>
            <w:pPr>
              <w:spacing w:after="0"/>
              <w:rPr>
                <w:sz w:val="20"/>
                <w:szCs w:val="20"/>
                <w:color w:val="auto"/>
              </w:rPr>
            </w:pPr>
            <w:r>
              <w:rPr>
                <w:rFonts w:ascii="Arial" w:cs="Arial" w:eastAsia="Arial" w:hAnsi="Arial"/>
                <w:sz w:val="14"/>
                <w:szCs w:val="14"/>
                <w:b w:val="1"/>
                <w:bCs w:val="1"/>
                <w:color w:val="auto"/>
              </w:rPr>
              <w:t>Operating ROE</w:t>
            </w:r>
          </w:p>
        </w:tc>
        <w:tc>
          <w:tcPr>
            <w:tcW w:w="1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4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62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r>
      <w:tr>
        <w:trPr>
          <w:trHeight w:val="180"/>
        </w:trPr>
        <w:tc>
          <w:tcPr>
            <w:tcW w:w="6560" w:type="dxa"/>
            <w:vAlign w:val="bottom"/>
            <w:gridSpan w:val="3"/>
          </w:tcPr>
          <w:p>
            <w:pPr>
              <w:spacing w:after="0" w:line="181" w:lineRule="exact"/>
              <w:rPr>
                <w:sz w:val="20"/>
                <w:szCs w:val="20"/>
                <w:color w:val="auto"/>
              </w:rPr>
            </w:pPr>
            <w:r>
              <w:rPr>
                <w:rFonts w:ascii="Arial" w:cs="Arial" w:eastAsia="Arial" w:hAnsi="Arial"/>
                <w:sz w:val="12"/>
                <w:szCs w:val="12"/>
                <w:color w:val="auto"/>
              </w:rPr>
              <w:t>Adjusted operating income (loss) for the twelve months ended</w:t>
            </w:r>
            <w:r>
              <w:rPr>
                <w:rFonts w:ascii="Arial" w:cs="Arial" w:eastAsia="Arial" w:hAnsi="Arial"/>
                <w:sz w:val="20"/>
                <w:szCs w:val="20"/>
                <w:color w:val="auto"/>
                <w:vertAlign w:val="superscript"/>
              </w:rPr>
              <w:t>(1)</w:t>
            </w:r>
          </w:p>
        </w:tc>
        <w:tc>
          <w:tcPr>
            <w:tcW w:w="220" w:type="dxa"/>
            <w:vAlign w:val="bottom"/>
            <w:gridSpan w:val="2"/>
          </w:tcPr>
          <w:p>
            <w:pPr>
              <w:ind w:left="140"/>
              <w:spacing w:after="0"/>
              <w:rPr>
                <w:sz w:val="20"/>
                <w:szCs w:val="20"/>
                <w:color w:val="auto"/>
              </w:rPr>
            </w:pPr>
            <w:r>
              <w:rPr>
                <w:rFonts w:ascii="Arial" w:cs="Arial" w:eastAsia="Arial" w:hAnsi="Arial"/>
                <w:sz w:val="14"/>
                <w:szCs w:val="14"/>
                <w:color w:val="auto"/>
                <w:w w:val="76"/>
              </w:rPr>
              <w:t>$</w:t>
            </w:r>
          </w:p>
        </w:tc>
        <w:tc>
          <w:tcPr>
            <w:tcW w:w="620" w:type="dxa"/>
            <w:vAlign w:val="bottom"/>
            <w:gridSpan w:val="2"/>
          </w:tcPr>
          <w:p>
            <w:pPr>
              <w:jc w:val="right"/>
              <w:ind w:right="200"/>
              <w:spacing w:after="0"/>
              <w:rPr>
                <w:sz w:val="20"/>
                <w:szCs w:val="20"/>
                <w:color w:val="auto"/>
              </w:rPr>
            </w:pPr>
            <w:r>
              <w:rPr>
                <w:rFonts w:ascii="Arial" w:cs="Arial" w:eastAsia="Arial" w:hAnsi="Arial"/>
                <w:sz w:val="14"/>
                <w:szCs w:val="14"/>
                <w:color w:val="auto"/>
              </w:rPr>
              <w:t>(248)</w:t>
            </w:r>
          </w:p>
        </w:tc>
        <w:tc>
          <w:tcPr>
            <w:tcW w:w="260" w:type="dxa"/>
            <w:vAlign w:val="bottom"/>
            <w:gridSpan w:val="2"/>
          </w:tcPr>
          <w:p>
            <w:pPr>
              <w:ind w:left="140"/>
              <w:spacing w:after="0"/>
              <w:rPr>
                <w:sz w:val="20"/>
                <w:szCs w:val="20"/>
                <w:color w:val="auto"/>
              </w:rPr>
            </w:pPr>
            <w:r>
              <w:rPr>
                <w:rFonts w:ascii="Arial" w:cs="Arial" w:eastAsia="Arial" w:hAnsi="Arial"/>
                <w:sz w:val="14"/>
                <w:szCs w:val="14"/>
                <w:color w:val="auto"/>
              </w:rPr>
              <w:t>$</w:t>
            </w:r>
          </w:p>
        </w:tc>
        <w:tc>
          <w:tcPr>
            <w:tcW w:w="660" w:type="dxa"/>
            <w:vAlign w:val="bottom"/>
            <w:gridSpan w:val="2"/>
          </w:tcPr>
          <w:p>
            <w:pPr>
              <w:jc w:val="right"/>
              <w:ind w:right="160"/>
              <w:spacing w:after="0"/>
              <w:rPr>
                <w:sz w:val="20"/>
                <w:szCs w:val="20"/>
                <w:color w:val="auto"/>
              </w:rPr>
            </w:pPr>
            <w:r>
              <w:rPr>
                <w:rFonts w:ascii="Arial" w:cs="Arial" w:eastAsia="Arial" w:hAnsi="Arial"/>
                <w:sz w:val="14"/>
                <w:szCs w:val="14"/>
                <w:color w:val="auto"/>
              </w:rPr>
              <w:t>(276)</w:t>
            </w:r>
          </w:p>
        </w:tc>
        <w:tc>
          <w:tcPr>
            <w:tcW w:w="320" w:type="dxa"/>
            <w:vAlign w:val="bottom"/>
            <w:gridSpan w:val="2"/>
          </w:tcPr>
          <w:p>
            <w:pPr>
              <w:ind w:left="160"/>
              <w:spacing w:after="0"/>
              <w:rPr>
                <w:sz w:val="20"/>
                <w:szCs w:val="20"/>
                <w:color w:val="auto"/>
              </w:rPr>
            </w:pPr>
            <w:r>
              <w:rPr>
                <w:rFonts w:ascii="Arial" w:cs="Arial" w:eastAsia="Arial" w:hAnsi="Arial"/>
                <w:sz w:val="14"/>
                <w:szCs w:val="14"/>
                <w:color w:val="auto"/>
              </w:rPr>
              <w:t>$</w:t>
            </w:r>
          </w:p>
        </w:tc>
        <w:tc>
          <w:tcPr>
            <w:tcW w:w="960" w:type="dxa"/>
            <w:vAlign w:val="bottom"/>
            <w:gridSpan w:val="2"/>
          </w:tcPr>
          <w:p>
            <w:pPr>
              <w:jc w:val="right"/>
              <w:ind w:right="320"/>
              <w:spacing w:after="0"/>
              <w:rPr>
                <w:sz w:val="20"/>
                <w:szCs w:val="20"/>
                <w:color w:val="auto"/>
              </w:rPr>
            </w:pPr>
            <w:r>
              <w:rPr>
                <w:rFonts w:ascii="Arial" w:cs="Arial" w:eastAsia="Arial" w:hAnsi="Arial"/>
                <w:sz w:val="14"/>
                <w:szCs w:val="14"/>
                <w:color w:val="auto"/>
              </w:rPr>
              <w:t>(316)</w:t>
            </w:r>
          </w:p>
        </w:tc>
        <w:tc>
          <w:tcPr>
            <w:tcW w:w="200" w:type="dxa"/>
            <w:vAlign w:val="bottom"/>
            <w:gridSpan w:val="2"/>
          </w:tcPr>
          <w:p>
            <w:pPr>
              <w:ind w:left="40"/>
              <w:spacing w:after="0"/>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200"/>
              <w:spacing w:after="0"/>
              <w:rPr>
                <w:sz w:val="20"/>
                <w:szCs w:val="20"/>
                <w:color w:val="auto"/>
              </w:rPr>
            </w:pPr>
            <w:r>
              <w:rPr>
                <w:rFonts w:ascii="Arial" w:cs="Arial" w:eastAsia="Arial" w:hAnsi="Arial"/>
                <w:sz w:val="14"/>
                <w:szCs w:val="14"/>
                <w:color w:val="auto"/>
              </w:rPr>
              <w:t>(261)</w:t>
            </w:r>
          </w:p>
        </w:tc>
        <w:tc>
          <w:tcPr>
            <w:tcW w:w="240" w:type="dxa"/>
            <w:vAlign w:val="bottom"/>
            <w:gridSpan w:val="2"/>
          </w:tcPr>
          <w:p>
            <w:pPr>
              <w:ind w:left="140"/>
              <w:spacing w:after="0"/>
              <w:rPr>
                <w:sz w:val="20"/>
                <w:szCs w:val="20"/>
                <w:color w:val="auto"/>
              </w:rPr>
            </w:pPr>
            <w:r>
              <w:rPr>
                <w:rFonts w:ascii="Arial" w:cs="Arial" w:eastAsia="Arial" w:hAnsi="Arial"/>
                <w:sz w:val="14"/>
                <w:szCs w:val="14"/>
                <w:color w:val="auto"/>
              </w:rPr>
              <w:t>$</w:t>
            </w:r>
          </w:p>
        </w:tc>
        <w:tc>
          <w:tcPr>
            <w:tcW w:w="540" w:type="dxa"/>
            <w:vAlign w:val="bottom"/>
            <w:gridSpan w:val="2"/>
          </w:tcPr>
          <w:p>
            <w:pPr>
              <w:jc w:val="right"/>
              <w:ind w:right="160"/>
              <w:spacing w:after="0"/>
              <w:rPr>
                <w:sz w:val="20"/>
                <w:szCs w:val="20"/>
                <w:color w:val="auto"/>
              </w:rPr>
            </w:pPr>
            <w:r>
              <w:rPr>
                <w:rFonts w:ascii="Arial" w:cs="Arial" w:eastAsia="Arial" w:hAnsi="Arial"/>
                <w:sz w:val="14"/>
                <w:szCs w:val="14"/>
                <w:color w:val="auto"/>
              </w:rPr>
              <w:t>208</w:t>
            </w:r>
          </w:p>
        </w:tc>
      </w:tr>
      <w:tr>
        <w:trPr>
          <w:trHeight w:val="169"/>
        </w:trPr>
        <w:tc>
          <w:tcPr>
            <w:tcW w:w="6560" w:type="dxa"/>
            <w:vAlign w:val="bottom"/>
            <w:gridSpan w:val="3"/>
            <w:shd w:val="clear" w:color="auto" w:fill="CCEEFF"/>
          </w:tcPr>
          <w:p>
            <w:pPr>
              <w:spacing w:after="0"/>
              <w:rPr>
                <w:sz w:val="20"/>
                <w:szCs w:val="20"/>
                <w:color w:val="auto"/>
              </w:rPr>
            </w:pPr>
            <w:r>
              <w:rPr>
                <w:rFonts w:ascii="Arial" w:cs="Arial" w:eastAsia="Arial" w:hAnsi="Arial"/>
                <w:sz w:val="14"/>
                <w:szCs w:val="14"/>
                <w:color w:val="auto"/>
              </w:rPr>
              <w:t>Quarterly average Genworth Financial, Inc.’s stockholders’ equity, excluding accumulated other</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36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r>
      <w:tr>
        <w:trPr>
          <w:trHeight w:val="191"/>
        </w:trPr>
        <w:tc>
          <w:tcPr>
            <w:tcW w:w="6560" w:type="dxa"/>
            <w:vAlign w:val="bottom"/>
            <w:gridSpan w:val="3"/>
            <w:shd w:val="clear" w:color="auto" w:fill="CCEEFF"/>
          </w:tcPr>
          <w:p>
            <w:pPr>
              <w:ind w:left="140"/>
              <w:spacing w:after="0" w:line="191" w:lineRule="exact"/>
              <w:rPr>
                <w:sz w:val="20"/>
                <w:szCs w:val="20"/>
                <w:color w:val="auto"/>
              </w:rPr>
            </w:pPr>
            <w:r>
              <w:rPr>
                <w:rFonts w:ascii="Arial" w:cs="Arial" w:eastAsia="Arial" w:hAnsi="Arial"/>
                <w:sz w:val="13"/>
                <w:szCs w:val="13"/>
                <w:color w:val="auto"/>
              </w:rPr>
              <w:t>comprehensive income (loss)</w:t>
            </w:r>
            <w:r>
              <w:rPr>
                <w:rFonts w:ascii="Arial" w:cs="Arial" w:eastAsia="Arial" w:hAnsi="Arial"/>
                <w:sz w:val="22"/>
                <w:szCs w:val="22"/>
                <w:color w:val="auto"/>
                <w:vertAlign w:val="superscript"/>
              </w:rPr>
              <w:t>(2)</w:t>
            </w:r>
          </w:p>
        </w:tc>
        <w:tc>
          <w:tcPr>
            <w:tcW w:w="60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$ 9,781</w:t>
            </w:r>
          </w:p>
        </w:tc>
        <w:tc>
          <w:tcPr>
            <w:tcW w:w="240" w:type="dxa"/>
            <w:vAlign w:val="bottom"/>
            <w:shd w:val="clear" w:color="auto" w:fill="CCEEFF"/>
          </w:tcPr>
          <w:p>
            <w:pPr>
              <w:spacing w:after="0"/>
              <w:rPr>
                <w:sz w:val="16"/>
                <w:szCs w:val="16"/>
                <w:color w:val="auto"/>
              </w:rPr>
            </w:pPr>
          </w:p>
        </w:tc>
        <w:tc>
          <w:tcPr>
            <w:tcW w:w="260" w:type="dxa"/>
            <w:vAlign w:val="bottom"/>
            <w:gridSpan w:val="2"/>
            <w:shd w:val="clear" w:color="auto" w:fill="CCEEFF"/>
          </w:tcPr>
          <w:p>
            <w:pPr>
              <w:ind w:left="140"/>
              <w:spacing w:after="0"/>
              <w:rPr>
                <w:sz w:val="20"/>
                <w:szCs w:val="20"/>
                <w:color w:val="auto"/>
              </w:rPr>
            </w:pPr>
            <w:r>
              <w:rPr>
                <w:rFonts w:ascii="Arial" w:cs="Arial" w:eastAsia="Arial" w:hAnsi="Arial"/>
                <w:sz w:val="14"/>
                <w:szCs w:val="14"/>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9,770</w:t>
            </w:r>
          </w:p>
        </w:tc>
        <w:tc>
          <w:tcPr>
            <w:tcW w:w="220" w:type="dxa"/>
            <w:vAlign w:val="bottom"/>
            <w:shd w:val="clear" w:color="auto" w:fill="CCEEFF"/>
          </w:tcPr>
          <w:p>
            <w:pPr>
              <w:spacing w:after="0"/>
              <w:rPr>
                <w:sz w:val="16"/>
                <w:szCs w:val="16"/>
                <w:color w:val="auto"/>
              </w:rPr>
            </w:pPr>
          </w:p>
        </w:tc>
        <w:tc>
          <w:tcPr>
            <w:tcW w:w="320" w:type="dxa"/>
            <w:vAlign w:val="bottom"/>
            <w:gridSpan w:val="2"/>
            <w:shd w:val="clear" w:color="auto" w:fill="CCEEFF"/>
          </w:tcPr>
          <w:p>
            <w:pPr>
              <w:ind w:left="160"/>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9,790</w:t>
            </w:r>
          </w:p>
        </w:tc>
        <w:tc>
          <w:tcPr>
            <w:tcW w:w="360" w:type="dxa"/>
            <w:vAlign w:val="bottom"/>
            <w:shd w:val="clear" w:color="auto" w:fill="CCEEFF"/>
          </w:tcPr>
          <w:p>
            <w:pPr>
              <w:spacing w:after="0"/>
              <w:rPr>
                <w:sz w:val="16"/>
                <w:szCs w:val="16"/>
                <w:color w:val="auto"/>
              </w:rPr>
            </w:pPr>
          </w:p>
        </w:tc>
        <w:tc>
          <w:tcPr>
            <w:tcW w:w="200" w:type="dxa"/>
            <w:vAlign w:val="bottom"/>
            <w:gridSpan w:val="2"/>
            <w:shd w:val="clear" w:color="auto" w:fill="CCEEFF"/>
          </w:tcPr>
          <w:p>
            <w:pPr>
              <w:ind w:left="40"/>
              <w:spacing w:after="0"/>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9,900</w:t>
            </w:r>
          </w:p>
        </w:tc>
        <w:tc>
          <w:tcPr>
            <w:tcW w:w="240" w:type="dxa"/>
            <w:vAlign w:val="bottom"/>
            <w:shd w:val="clear" w:color="auto" w:fill="CCEEFF"/>
          </w:tcPr>
          <w:p>
            <w:pPr>
              <w:spacing w:after="0"/>
              <w:rPr>
                <w:sz w:val="16"/>
                <w:szCs w:val="16"/>
                <w:color w:val="auto"/>
              </w:rPr>
            </w:pPr>
          </w:p>
        </w:tc>
        <w:tc>
          <w:tcPr>
            <w:tcW w:w="780" w:type="dxa"/>
            <w:vAlign w:val="bottom"/>
            <w:gridSpan w:val="4"/>
            <w:shd w:val="clear" w:color="auto" w:fill="CCEEFF"/>
          </w:tcPr>
          <w:p>
            <w:pPr>
              <w:jc w:val="right"/>
              <w:ind w:right="160"/>
              <w:spacing w:after="0"/>
              <w:rPr>
                <w:sz w:val="20"/>
                <w:szCs w:val="20"/>
                <w:color w:val="auto"/>
              </w:rPr>
            </w:pPr>
            <w:r>
              <w:rPr>
                <w:rFonts w:ascii="Arial" w:cs="Arial" w:eastAsia="Arial" w:hAnsi="Arial"/>
                <w:sz w:val="14"/>
                <w:szCs w:val="14"/>
                <w:color w:val="auto"/>
              </w:rPr>
              <w:t>$10,042</w:t>
            </w:r>
          </w:p>
        </w:tc>
      </w:tr>
      <w:tr>
        <w:trPr>
          <w:trHeight w:val="319"/>
        </w:trPr>
        <w:tc>
          <w:tcPr>
            <w:tcW w:w="6560" w:type="dxa"/>
            <w:vAlign w:val="bottom"/>
            <w:gridSpan w:val="3"/>
          </w:tcPr>
          <w:p>
            <w:pPr>
              <w:spacing w:after="0"/>
              <w:rPr>
                <w:sz w:val="20"/>
                <w:szCs w:val="20"/>
                <w:color w:val="auto"/>
              </w:rPr>
            </w:pPr>
            <w:r>
              <w:rPr>
                <w:rFonts w:ascii="Arial" w:cs="Arial" w:eastAsia="Arial" w:hAnsi="Arial"/>
                <w:sz w:val="14"/>
                <w:szCs w:val="14"/>
                <w:color w:val="auto"/>
              </w:rPr>
              <w:t xml:space="preserve">Operating ROE </w:t>
            </w:r>
            <w:r>
              <w:rPr>
                <w:rFonts w:ascii="Arial" w:cs="Arial" w:eastAsia="Arial" w:hAnsi="Arial"/>
                <w:sz w:val="24"/>
                <w:szCs w:val="24"/>
                <w:color w:val="auto"/>
                <w:vertAlign w:val="superscript"/>
              </w:rPr>
              <w:t>(1)/(2)</w:t>
            </w: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gridSpan w:val="2"/>
          </w:tcPr>
          <w:p>
            <w:pPr>
              <w:jc w:val="right"/>
              <w:ind w:right="120"/>
              <w:spacing w:after="0"/>
              <w:rPr>
                <w:sz w:val="20"/>
                <w:szCs w:val="20"/>
                <w:color w:val="auto"/>
              </w:rPr>
            </w:pPr>
            <w:r>
              <w:rPr>
                <w:rFonts w:ascii="Arial" w:cs="Arial" w:eastAsia="Arial" w:hAnsi="Arial"/>
                <w:sz w:val="14"/>
                <w:szCs w:val="14"/>
                <w:color w:val="auto"/>
              </w:rPr>
              <w:t>-2.5%</w:t>
            </w: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4"/>
                <w:szCs w:val="14"/>
                <w:color w:val="auto"/>
              </w:rPr>
              <w:t>-2.8%</w:t>
            </w: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60" w:type="dxa"/>
            <w:vAlign w:val="bottom"/>
            <w:gridSpan w:val="2"/>
          </w:tcPr>
          <w:p>
            <w:pPr>
              <w:jc w:val="right"/>
              <w:ind w:right="240"/>
              <w:spacing w:after="0"/>
              <w:rPr>
                <w:sz w:val="20"/>
                <w:szCs w:val="20"/>
                <w:color w:val="auto"/>
              </w:rPr>
            </w:pPr>
            <w:r>
              <w:rPr>
                <w:rFonts w:ascii="Arial" w:cs="Arial" w:eastAsia="Arial" w:hAnsi="Arial"/>
                <w:sz w:val="14"/>
                <w:szCs w:val="14"/>
                <w:color w:val="auto"/>
              </w:rPr>
              <w:t>-3.2%</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4"/>
                <w:szCs w:val="14"/>
                <w:color w:val="auto"/>
              </w:rPr>
              <w:t>-2.6%</w:t>
            </w: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40" w:type="dxa"/>
            <w:vAlign w:val="bottom"/>
            <w:gridSpan w:val="2"/>
          </w:tcPr>
          <w:p>
            <w:pPr>
              <w:jc w:val="right"/>
              <w:ind w:right="40"/>
              <w:spacing w:after="0"/>
              <w:rPr>
                <w:sz w:val="20"/>
                <w:szCs w:val="20"/>
                <w:color w:val="auto"/>
              </w:rPr>
            </w:pPr>
            <w:r>
              <w:rPr>
                <w:rFonts w:ascii="Arial" w:cs="Arial" w:eastAsia="Arial" w:hAnsi="Arial"/>
                <w:sz w:val="14"/>
                <w:szCs w:val="14"/>
                <w:color w:val="auto"/>
              </w:rPr>
              <w:t>2.1%</w:t>
            </w:r>
          </w:p>
        </w:tc>
      </w:tr>
      <w:tr>
        <w:trPr>
          <w:trHeight w:val="198"/>
        </w:trPr>
        <w:tc>
          <w:tcPr>
            <w:tcW w:w="6560" w:type="dxa"/>
            <w:vAlign w:val="bottom"/>
            <w:gridSpan w:val="3"/>
          </w:tcPr>
          <w:p>
            <w:pPr>
              <w:spacing w:after="0"/>
              <w:rPr>
                <w:sz w:val="20"/>
                <w:szCs w:val="20"/>
                <w:color w:val="auto"/>
              </w:rPr>
            </w:pPr>
            <w:r>
              <w:rPr>
                <w:rFonts w:ascii="Arial" w:cs="Arial" w:eastAsia="Arial" w:hAnsi="Arial"/>
                <w:sz w:val="13"/>
                <w:szCs w:val="13"/>
                <w:b w:val="1"/>
                <w:bCs w:val="1"/>
                <w:color w:val="auto"/>
              </w:rPr>
              <w:t>Quarterly Average ROE</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80" w:type="dxa"/>
            <w:vAlign w:val="bottom"/>
            <w:gridSpan w:val="4"/>
          </w:tcPr>
          <w:p>
            <w:pPr>
              <w:jc w:val="right"/>
              <w:ind w:right="60"/>
              <w:spacing w:after="0"/>
              <w:rPr>
                <w:sz w:val="20"/>
                <w:szCs w:val="20"/>
                <w:color w:val="auto"/>
              </w:rPr>
            </w:pPr>
            <w:r>
              <w:rPr>
                <w:rFonts w:ascii="Arial" w:cs="Arial" w:eastAsia="Arial" w:hAnsi="Arial"/>
                <w:sz w:val="13"/>
                <w:szCs w:val="13"/>
                <w:b w:val="1"/>
                <w:bCs w:val="1"/>
                <w:color w:val="auto"/>
                <w:w w:val="93"/>
              </w:rPr>
              <w:t>Three months ended</w:t>
            </w:r>
          </w:p>
        </w:tc>
        <w:tc>
          <w:tcPr>
            <w:tcW w:w="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60" w:type="dxa"/>
            <w:vAlign w:val="bottom"/>
          </w:tcPr>
          <w:p>
            <w:pPr>
              <w:spacing w:after="0"/>
              <w:rPr>
                <w:sz w:val="17"/>
                <w:szCs w:val="17"/>
                <w:color w:val="auto"/>
              </w:rPr>
            </w:pPr>
          </w:p>
        </w:tc>
      </w:tr>
      <w:tr>
        <w:trPr>
          <w:trHeight w:val="104"/>
        </w:trPr>
        <w:tc>
          <w:tcPr>
            <w:tcW w:w="1340" w:type="dxa"/>
            <w:vAlign w:val="bottom"/>
            <w:tcBorders>
              <w:top w:val="single" w:sz="8" w:color="auto"/>
            </w:tcBorders>
          </w:tcPr>
          <w:p>
            <w:pPr>
              <w:spacing w:after="0"/>
              <w:rPr>
                <w:sz w:val="9"/>
                <w:szCs w:val="9"/>
                <w:color w:val="auto"/>
              </w:rPr>
            </w:pPr>
          </w:p>
        </w:tc>
        <w:tc>
          <w:tcPr>
            <w:tcW w:w="680" w:type="dxa"/>
            <w:vAlign w:val="bottom"/>
          </w:tcPr>
          <w:p>
            <w:pPr>
              <w:spacing w:after="0"/>
              <w:rPr>
                <w:sz w:val="9"/>
                <w:szCs w:val="9"/>
                <w:color w:val="auto"/>
              </w:rPr>
            </w:pPr>
          </w:p>
        </w:tc>
        <w:tc>
          <w:tcPr>
            <w:tcW w:w="4540" w:type="dxa"/>
            <w:vAlign w:val="bottom"/>
          </w:tcPr>
          <w:p>
            <w:pPr>
              <w:spacing w:after="0"/>
              <w:rPr>
                <w:sz w:val="9"/>
                <w:szCs w:val="9"/>
                <w:color w:val="auto"/>
              </w:rPr>
            </w:pPr>
          </w:p>
        </w:tc>
        <w:tc>
          <w:tcPr>
            <w:tcW w:w="140" w:type="dxa"/>
            <w:vAlign w:val="bottom"/>
          </w:tcPr>
          <w:p>
            <w:pPr>
              <w:spacing w:after="0"/>
              <w:rPr>
                <w:sz w:val="9"/>
                <w:szCs w:val="9"/>
                <w:color w:val="auto"/>
              </w:rPr>
            </w:pPr>
          </w:p>
        </w:tc>
        <w:tc>
          <w:tcPr>
            <w:tcW w:w="700" w:type="dxa"/>
            <w:vAlign w:val="bottom"/>
            <w:tcBorders>
              <w:top w:val="single" w:sz="8" w:color="auto"/>
            </w:tcBorders>
            <w:gridSpan w:val="3"/>
          </w:tcPr>
          <w:p>
            <w:pPr>
              <w:spacing w:after="0" w:line="105" w:lineRule="exact"/>
              <w:rPr>
                <w:sz w:val="20"/>
                <w:szCs w:val="20"/>
                <w:color w:val="auto"/>
              </w:rPr>
            </w:pPr>
            <w:r>
              <w:rPr>
                <w:rFonts w:ascii="Arial" w:cs="Arial" w:eastAsia="Arial" w:hAnsi="Arial"/>
                <w:sz w:val="12"/>
                <w:szCs w:val="12"/>
                <w:b w:val="1"/>
                <w:bCs w:val="1"/>
                <w:color w:val="auto"/>
              </w:rPr>
              <w:t>June 30,</w:t>
            </w:r>
          </w:p>
        </w:tc>
        <w:tc>
          <w:tcPr>
            <w:tcW w:w="140" w:type="dxa"/>
            <w:vAlign w:val="bottom"/>
            <w:tcBorders>
              <w:top w:val="single" w:sz="8" w:color="auto"/>
            </w:tcBorders>
          </w:tcPr>
          <w:p>
            <w:pPr>
              <w:spacing w:after="0"/>
              <w:rPr>
                <w:sz w:val="9"/>
                <w:szCs w:val="9"/>
                <w:color w:val="auto"/>
              </w:rPr>
            </w:pPr>
          </w:p>
        </w:tc>
        <w:tc>
          <w:tcPr>
            <w:tcW w:w="780" w:type="dxa"/>
            <w:vAlign w:val="bottom"/>
            <w:tcBorders>
              <w:top w:val="single" w:sz="8" w:color="auto"/>
            </w:tcBorders>
            <w:gridSpan w:val="3"/>
          </w:tcPr>
          <w:p>
            <w:pPr>
              <w:spacing w:after="0" w:line="105" w:lineRule="exact"/>
              <w:rPr>
                <w:sz w:val="20"/>
                <w:szCs w:val="20"/>
                <w:color w:val="auto"/>
              </w:rPr>
            </w:pPr>
            <w:r>
              <w:rPr>
                <w:rFonts w:ascii="Arial" w:cs="Arial" w:eastAsia="Arial" w:hAnsi="Arial"/>
                <w:sz w:val="12"/>
                <w:szCs w:val="12"/>
                <w:b w:val="1"/>
                <w:bCs w:val="1"/>
                <w:color w:val="auto"/>
              </w:rPr>
              <w:t>March 31,</w:t>
            </w:r>
          </w:p>
        </w:tc>
        <w:tc>
          <w:tcPr>
            <w:tcW w:w="160" w:type="dxa"/>
            <w:vAlign w:val="bottom"/>
            <w:tcBorders>
              <w:top w:val="single" w:sz="8" w:color="auto"/>
            </w:tcBorders>
          </w:tcPr>
          <w:p>
            <w:pPr>
              <w:spacing w:after="0"/>
              <w:rPr>
                <w:sz w:val="9"/>
                <w:szCs w:val="9"/>
                <w:color w:val="auto"/>
              </w:rPr>
            </w:pPr>
          </w:p>
        </w:tc>
        <w:tc>
          <w:tcPr>
            <w:tcW w:w="1120" w:type="dxa"/>
            <w:vAlign w:val="bottom"/>
            <w:tcBorders>
              <w:top w:val="single" w:sz="8" w:color="auto"/>
            </w:tcBorders>
            <w:gridSpan w:val="3"/>
          </w:tcPr>
          <w:p>
            <w:pPr>
              <w:spacing w:after="0" w:line="105" w:lineRule="exact"/>
              <w:rPr>
                <w:sz w:val="20"/>
                <w:szCs w:val="20"/>
                <w:color w:val="auto"/>
              </w:rPr>
            </w:pPr>
            <w:r>
              <w:rPr>
                <w:rFonts w:ascii="Arial" w:cs="Arial" w:eastAsia="Arial" w:hAnsi="Arial"/>
                <w:sz w:val="12"/>
                <w:szCs w:val="12"/>
                <w:b w:val="1"/>
                <w:bCs w:val="1"/>
                <w:color w:val="auto"/>
              </w:rPr>
              <w:t>December 31,</w:t>
            </w:r>
          </w:p>
        </w:tc>
        <w:tc>
          <w:tcPr>
            <w:tcW w:w="40" w:type="dxa"/>
            <w:vAlign w:val="bottom"/>
            <w:tcBorders>
              <w:top w:val="single" w:sz="8" w:color="auto"/>
            </w:tcBorders>
          </w:tcPr>
          <w:p>
            <w:pPr>
              <w:spacing w:after="0"/>
              <w:rPr>
                <w:sz w:val="9"/>
                <w:szCs w:val="9"/>
                <w:color w:val="auto"/>
              </w:rPr>
            </w:pPr>
          </w:p>
        </w:tc>
        <w:tc>
          <w:tcPr>
            <w:tcW w:w="1020" w:type="dxa"/>
            <w:vAlign w:val="bottom"/>
            <w:tcBorders>
              <w:top w:val="single" w:sz="8" w:color="auto"/>
            </w:tcBorders>
            <w:gridSpan w:val="3"/>
          </w:tcPr>
          <w:p>
            <w:pPr>
              <w:spacing w:after="0" w:line="105" w:lineRule="exact"/>
              <w:rPr>
                <w:sz w:val="20"/>
                <w:szCs w:val="20"/>
                <w:color w:val="auto"/>
              </w:rPr>
            </w:pPr>
            <w:r>
              <w:rPr>
                <w:rFonts w:ascii="Arial" w:cs="Arial" w:eastAsia="Arial" w:hAnsi="Arial"/>
                <w:sz w:val="12"/>
                <w:szCs w:val="12"/>
                <w:b w:val="1"/>
                <w:bCs w:val="1"/>
                <w:color w:val="auto"/>
              </w:rPr>
              <w:t>September 30,</w:t>
            </w:r>
          </w:p>
        </w:tc>
        <w:tc>
          <w:tcPr>
            <w:tcW w:w="140" w:type="dxa"/>
            <w:vAlign w:val="bottom"/>
            <w:tcBorders>
              <w:top w:val="single" w:sz="8" w:color="auto"/>
            </w:tcBorders>
          </w:tcPr>
          <w:p>
            <w:pPr>
              <w:spacing w:after="0"/>
              <w:rPr>
                <w:sz w:val="9"/>
                <w:szCs w:val="9"/>
                <w:color w:val="auto"/>
              </w:rPr>
            </w:pPr>
          </w:p>
        </w:tc>
        <w:tc>
          <w:tcPr>
            <w:tcW w:w="480" w:type="dxa"/>
            <w:vAlign w:val="bottom"/>
            <w:tcBorders>
              <w:top w:val="single" w:sz="8" w:color="auto"/>
            </w:tcBorders>
            <w:gridSpan w:val="2"/>
          </w:tcPr>
          <w:p>
            <w:pPr>
              <w:ind w:left="20"/>
              <w:spacing w:after="0" w:line="105" w:lineRule="exact"/>
              <w:rPr>
                <w:sz w:val="20"/>
                <w:szCs w:val="20"/>
                <w:color w:val="auto"/>
              </w:rPr>
            </w:pPr>
            <w:r>
              <w:rPr>
                <w:rFonts w:ascii="Arial" w:cs="Arial" w:eastAsia="Arial" w:hAnsi="Arial"/>
                <w:sz w:val="12"/>
                <w:szCs w:val="12"/>
                <w:b w:val="1"/>
                <w:bCs w:val="1"/>
                <w:color w:val="auto"/>
                <w:w w:val="91"/>
              </w:rPr>
              <w:t>June 30,</w:t>
            </w:r>
          </w:p>
        </w:tc>
        <w:tc>
          <w:tcPr>
            <w:tcW w:w="160" w:type="dxa"/>
            <w:vAlign w:val="bottom"/>
          </w:tcPr>
          <w:p>
            <w:pPr>
              <w:spacing w:after="0"/>
              <w:rPr>
                <w:sz w:val="9"/>
                <w:szCs w:val="9"/>
                <w:color w:val="auto"/>
              </w:rPr>
            </w:pPr>
          </w:p>
        </w:tc>
      </w:tr>
      <w:tr>
        <w:trPr>
          <w:trHeight w:val="152"/>
        </w:trPr>
        <w:tc>
          <w:tcPr>
            <w:tcW w:w="1340" w:type="dxa"/>
            <w:vAlign w:val="bottom"/>
            <w:tcBorders>
              <w:bottom w:val="single" w:sz="8" w:color="CCEEFF"/>
            </w:tcBorders>
          </w:tcPr>
          <w:p>
            <w:pPr>
              <w:spacing w:after="0"/>
              <w:rPr>
                <w:sz w:val="13"/>
                <w:szCs w:val="13"/>
                <w:color w:val="auto"/>
              </w:rPr>
            </w:pPr>
          </w:p>
        </w:tc>
        <w:tc>
          <w:tcPr>
            <w:tcW w:w="680" w:type="dxa"/>
            <w:vAlign w:val="bottom"/>
            <w:tcBorders>
              <w:bottom w:val="single" w:sz="8" w:color="CCEEFF"/>
            </w:tcBorders>
          </w:tcPr>
          <w:p>
            <w:pPr>
              <w:spacing w:after="0"/>
              <w:rPr>
                <w:sz w:val="13"/>
                <w:szCs w:val="13"/>
                <w:color w:val="auto"/>
              </w:rPr>
            </w:pPr>
          </w:p>
        </w:tc>
        <w:tc>
          <w:tcPr>
            <w:tcW w:w="4540" w:type="dxa"/>
            <w:vAlign w:val="bottom"/>
            <w:tcBorders>
              <w:bottom w:val="single" w:sz="8" w:color="CCEEFF"/>
            </w:tcBorders>
          </w:tcPr>
          <w:p>
            <w:pPr>
              <w:spacing w:after="0"/>
              <w:rPr>
                <w:sz w:val="13"/>
                <w:szCs w:val="13"/>
                <w:color w:val="auto"/>
              </w:rPr>
            </w:pPr>
          </w:p>
        </w:tc>
        <w:tc>
          <w:tcPr>
            <w:tcW w:w="140" w:type="dxa"/>
            <w:vAlign w:val="bottom"/>
            <w:tcBorders>
              <w:bottom w:val="single" w:sz="8" w:color="CCEEFF"/>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380" w:type="dxa"/>
            <w:vAlign w:val="bottom"/>
            <w:tcBorders>
              <w:bottom w:val="single" w:sz="8" w:color="auto"/>
            </w:tcBorders>
          </w:tcPr>
          <w:p>
            <w:pPr>
              <w:jc w:val="right"/>
              <w:ind w:right="30"/>
              <w:spacing w:after="0"/>
              <w:rPr>
                <w:sz w:val="20"/>
                <w:szCs w:val="20"/>
                <w:color w:val="auto"/>
              </w:rPr>
            </w:pPr>
            <w:r>
              <w:rPr>
                <w:rFonts w:ascii="Arial" w:cs="Arial" w:eastAsia="Arial" w:hAnsi="Arial"/>
                <w:sz w:val="13"/>
                <w:szCs w:val="13"/>
                <w:b w:val="1"/>
                <w:bCs w:val="1"/>
                <w:color w:val="auto"/>
                <w:w w:val="89"/>
              </w:rPr>
              <w:t>2017</w:t>
            </w:r>
          </w:p>
        </w:tc>
        <w:tc>
          <w:tcPr>
            <w:tcW w:w="240" w:type="dxa"/>
            <w:vAlign w:val="bottom"/>
            <w:tcBorders>
              <w:bottom w:val="single" w:sz="8" w:color="CCEEFF"/>
            </w:tcBorders>
          </w:tcPr>
          <w:p>
            <w:pPr>
              <w:spacing w:after="0"/>
              <w:rPr>
                <w:sz w:val="13"/>
                <w:szCs w:val="13"/>
                <w:color w:val="auto"/>
              </w:rPr>
            </w:pPr>
          </w:p>
        </w:tc>
        <w:tc>
          <w:tcPr>
            <w:tcW w:w="140" w:type="dxa"/>
            <w:vAlign w:val="bottom"/>
            <w:tcBorders>
              <w:bottom w:val="single" w:sz="8" w:color="CCEEFF"/>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440" w:type="dxa"/>
            <w:vAlign w:val="bottom"/>
            <w:tcBorders>
              <w:bottom w:val="single" w:sz="8" w:color="auto"/>
            </w:tcBorders>
          </w:tcPr>
          <w:p>
            <w:pPr>
              <w:jc w:val="right"/>
              <w:ind w:right="69"/>
              <w:spacing w:after="0"/>
              <w:rPr>
                <w:sz w:val="20"/>
                <w:szCs w:val="20"/>
                <w:color w:val="auto"/>
              </w:rPr>
            </w:pPr>
            <w:r>
              <w:rPr>
                <w:rFonts w:ascii="Arial" w:cs="Arial" w:eastAsia="Arial" w:hAnsi="Arial"/>
                <w:sz w:val="13"/>
                <w:szCs w:val="13"/>
                <w:b w:val="1"/>
                <w:bCs w:val="1"/>
                <w:color w:val="auto"/>
                <w:w w:val="96"/>
              </w:rPr>
              <w:t>2017</w:t>
            </w:r>
          </w:p>
        </w:tc>
        <w:tc>
          <w:tcPr>
            <w:tcW w:w="220" w:type="dxa"/>
            <w:vAlign w:val="bottom"/>
            <w:tcBorders>
              <w:bottom w:val="single" w:sz="8" w:color="CCEEFF"/>
            </w:tcBorders>
          </w:tcPr>
          <w:p>
            <w:pPr>
              <w:spacing w:after="0"/>
              <w:rPr>
                <w:sz w:val="13"/>
                <w:szCs w:val="13"/>
                <w:color w:val="auto"/>
              </w:rPr>
            </w:pPr>
          </w:p>
        </w:tc>
        <w:tc>
          <w:tcPr>
            <w:tcW w:w="160" w:type="dxa"/>
            <w:vAlign w:val="bottom"/>
            <w:tcBorders>
              <w:bottom w:val="single" w:sz="8" w:color="CCEEFF"/>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600" w:type="dxa"/>
            <w:vAlign w:val="bottom"/>
            <w:tcBorders>
              <w:bottom w:val="single" w:sz="8" w:color="auto"/>
            </w:tcBorders>
          </w:tcPr>
          <w:p>
            <w:pPr>
              <w:jc w:val="right"/>
              <w:ind w:right="189"/>
              <w:spacing w:after="0"/>
              <w:rPr>
                <w:sz w:val="20"/>
                <w:szCs w:val="20"/>
                <w:color w:val="auto"/>
              </w:rPr>
            </w:pPr>
            <w:r>
              <w:rPr>
                <w:rFonts w:ascii="Arial" w:cs="Arial" w:eastAsia="Arial" w:hAnsi="Arial"/>
                <w:sz w:val="13"/>
                <w:szCs w:val="13"/>
                <w:b w:val="1"/>
                <w:bCs w:val="1"/>
                <w:color w:val="auto"/>
              </w:rPr>
              <w:t>2016</w:t>
            </w:r>
          </w:p>
        </w:tc>
        <w:tc>
          <w:tcPr>
            <w:tcW w:w="360" w:type="dxa"/>
            <w:vAlign w:val="bottom"/>
            <w:tcBorders>
              <w:bottom w:val="single" w:sz="8" w:color="CCEEFF"/>
            </w:tcBorders>
          </w:tcPr>
          <w:p>
            <w:pPr>
              <w:spacing w:after="0"/>
              <w:rPr>
                <w:sz w:val="13"/>
                <w:szCs w:val="13"/>
                <w:color w:val="auto"/>
              </w:rPr>
            </w:pPr>
          </w:p>
        </w:tc>
        <w:tc>
          <w:tcPr>
            <w:tcW w:w="40" w:type="dxa"/>
            <w:vAlign w:val="bottom"/>
            <w:tcBorders>
              <w:bottom w:val="single" w:sz="8" w:color="CCEEFF"/>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620" w:type="dxa"/>
            <w:vAlign w:val="bottom"/>
            <w:tcBorders>
              <w:bottom w:val="single" w:sz="8" w:color="auto"/>
            </w:tcBorders>
          </w:tcPr>
          <w:p>
            <w:pPr>
              <w:jc w:val="right"/>
              <w:ind w:right="209"/>
              <w:spacing w:after="0"/>
              <w:rPr>
                <w:sz w:val="20"/>
                <w:szCs w:val="20"/>
                <w:color w:val="auto"/>
              </w:rPr>
            </w:pPr>
            <w:r>
              <w:rPr>
                <w:rFonts w:ascii="Arial" w:cs="Arial" w:eastAsia="Arial" w:hAnsi="Arial"/>
                <w:sz w:val="13"/>
                <w:szCs w:val="13"/>
                <w:b w:val="1"/>
                <w:bCs w:val="1"/>
                <w:color w:val="auto"/>
              </w:rPr>
              <w:t>2016</w:t>
            </w:r>
          </w:p>
        </w:tc>
        <w:tc>
          <w:tcPr>
            <w:tcW w:w="240" w:type="dxa"/>
            <w:vAlign w:val="bottom"/>
            <w:tcBorders>
              <w:bottom w:val="single" w:sz="8" w:color="CCEEFF"/>
            </w:tcBorders>
          </w:tcPr>
          <w:p>
            <w:pPr>
              <w:spacing w:after="0"/>
              <w:rPr>
                <w:sz w:val="13"/>
                <w:szCs w:val="13"/>
                <w:color w:val="auto"/>
              </w:rPr>
            </w:pPr>
          </w:p>
        </w:tc>
        <w:tc>
          <w:tcPr>
            <w:tcW w:w="140" w:type="dxa"/>
            <w:vAlign w:val="bottom"/>
            <w:tcBorders>
              <w:bottom w:val="single" w:sz="8" w:color="CCEEFF"/>
            </w:tcBorders>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380" w:type="dxa"/>
            <w:vAlign w:val="bottom"/>
            <w:tcBorders>
              <w:bottom w:val="single" w:sz="8" w:color="auto"/>
            </w:tcBorders>
          </w:tcPr>
          <w:p>
            <w:pPr>
              <w:jc w:val="right"/>
              <w:ind w:right="49"/>
              <w:spacing w:after="0"/>
              <w:rPr>
                <w:sz w:val="20"/>
                <w:szCs w:val="20"/>
                <w:color w:val="auto"/>
              </w:rPr>
            </w:pPr>
            <w:r>
              <w:rPr>
                <w:rFonts w:ascii="Arial" w:cs="Arial" w:eastAsia="Arial" w:hAnsi="Arial"/>
                <w:sz w:val="13"/>
                <w:szCs w:val="13"/>
                <w:b w:val="1"/>
                <w:bCs w:val="1"/>
                <w:color w:val="auto"/>
                <w:w w:val="82"/>
              </w:rPr>
              <w:t>2016</w:t>
            </w:r>
          </w:p>
        </w:tc>
        <w:tc>
          <w:tcPr>
            <w:tcW w:w="160" w:type="dxa"/>
            <w:vAlign w:val="bottom"/>
            <w:tcBorders>
              <w:bottom w:val="single" w:sz="8" w:color="CCEEFF"/>
            </w:tcBorders>
          </w:tcPr>
          <w:p>
            <w:pPr>
              <w:spacing w:after="0"/>
              <w:rPr>
                <w:sz w:val="13"/>
                <w:szCs w:val="13"/>
                <w:color w:val="auto"/>
              </w:rPr>
            </w:pPr>
          </w:p>
        </w:tc>
      </w:tr>
      <w:tr>
        <w:trPr>
          <w:trHeight w:val="160"/>
        </w:trPr>
        <w:tc>
          <w:tcPr>
            <w:tcW w:w="6560" w:type="dxa"/>
            <w:vAlign w:val="bottom"/>
            <w:gridSpan w:val="3"/>
            <w:shd w:val="clear" w:color="auto" w:fill="CCEEFF"/>
          </w:tcPr>
          <w:p>
            <w:pPr>
              <w:spacing w:after="0"/>
              <w:rPr>
                <w:sz w:val="20"/>
                <w:szCs w:val="20"/>
                <w:color w:val="auto"/>
              </w:rPr>
            </w:pPr>
            <w:r>
              <w:rPr>
                <w:rFonts w:ascii="Arial" w:cs="Arial" w:eastAsia="Arial" w:hAnsi="Arial"/>
                <w:sz w:val="14"/>
                <w:szCs w:val="14"/>
                <w:b w:val="1"/>
                <w:bCs w:val="1"/>
                <w:color w:val="auto"/>
              </w:rPr>
              <w:t>GAAP Basis ROE</w:t>
            </w:r>
          </w:p>
        </w:tc>
        <w:tc>
          <w:tcPr>
            <w:tcW w:w="140" w:type="dxa"/>
            <w:vAlign w:val="bottom"/>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20" w:type="dxa"/>
            <w:vAlign w:val="bottom"/>
            <w:shd w:val="clear" w:color="auto" w:fill="CCEEFF"/>
          </w:tcPr>
          <w:p>
            <w:pPr>
              <w:spacing w:after="0"/>
              <w:rPr>
                <w:sz w:val="13"/>
                <w:szCs w:val="13"/>
                <w:color w:val="auto"/>
              </w:rPr>
            </w:pPr>
          </w:p>
        </w:tc>
        <w:tc>
          <w:tcPr>
            <w:tcW w:w="44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360" w:type="dxa"/>
            <w:vAlign w:val="bottom"/>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62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100" w:type="dxa"/>
            <w:vAlign w:val="bottom"/>
            <w:shd w:val="clear" w:color="auto" w:fill="CCEEFF"/>
          </w:tcPr>
          <w:p>
            <w:pPr>
              <w:spacing w:after="0"/>
              <w:rPr>
                <w:sz w:val="13"/>
                <w:szCs w:val="13"/>
                <w:color w:val="auto"/>
              </w:rPr>
            </w:pPr>
          </w:p>
        </w:tc>
        <w:tc>
          <w:tcPr>
            <w:tcW w:w="38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r>
      <w:tr>
        <w:trPr>
          <w:trHeight w:val="180"/>
        </w:trPr>
        <w:tc>
          <w:tcPr>
            <w:tcW w:w="6560" w:type="dxa"/>
            <w:vAlign w:val="bottom"/>
            <w:gridSpan w:val="3"/>
          </w:tcPr>
          <w:p>
            <w:pPr>
              <w:spacing w:after="0" w:line="181" w:lineRule="exact"/>
              <w:rPr>
                <w:sz w:val="20"/>
                <w:szCs w:val="20"/>
                <w:color w:val="auto"/>
              </w:rPr>
            </w:pPr>
            <w:r>
              <w:rPr>
                <w:rFonts w:ascii="Arial" w:cs="Arial" w:eastAsia="Arial" w:hAnsi="Arial"/>
                <w:sz w:val="12"/>
                <w:szCs w:val="12"/>
                <w:color w:val="auto"/>
              </w:rPr>
              <w:t>Net income (loss) available to Genworth Financial, Inc.’s common stockholders for the period ended</w:t>
            </w:r>
            <w:r>
              <w:rPr>
                <w:rFonts w:ascii="Arial" w:cs="Arial" w:eastAsia="Arial" w:hAnsi="Arial"/>
                <w:sz w:val="20"/>
                <w:szCs w:val="20"/>
                <w:color w:val="auto"/>
                <w:vertAlign w:val="superscript"/>
              </w:rPr>
              <w:t>(3)</w:t>
            </w:r>
          </w:p>
        </w:tc>
        <w:tc>
          <w:tcPr>
            <w:tcW w:w="220" w:type="dxa"/>
            <w:vAlign w:val="bottom"/>
            <w:gridSpan w:val="2"/>
          </w:tcPr>
          <w:p>
            <w:pPr>
              <w:ind w:left="140"/>
              <w:spacing w:after="0"/>
              <w:rPr>
                <w:sz w:val="20"/>
                <w:szCs w:val="20"/>
                <w:color w:val="auto"/>
              </w:rPr>
            </w:pPr>
            <w:r>
              <w:rPr>
                <w:rFonts w:ascii="Arial" w:cs="Arial" w:eastAsia="Arial" w:hAnsi="Arial"/>
                <w:sz w:val="14"/>
                <w:szCs w:val="14"/>
                <w:color w:val="auto"/>
                <w:w w:val="76"/>
              </w:rPr>
              <w:t>$</w:t>
            </w:r>
          </w:p>
        </w:tc>
        <w:tc>
          <w:tcPr>
            <w:tcW w:w="380" w:type="dxa"/>
            <w:vAlign w:val="bottom"/>
          </w:tcPr>
          <w:p>
            <w:pPr>
              <w:jc w:val="right"/>
              <w:spacing w:after="0"/>
              <w:rPr>
                <w:sz w:val="20"/>
                <w:szCs w:val="20"/>
                <w:color w:val="auto"/>
              </w:rPr>
            </w:pPr>
            <w:r>
              <w:rPr>
                <w:rFonts w:ascii="Arial" w:cs="Arial" w:eastAsia="Arial" w:hAnsi="Arial"/>
                <w:sz w:val="14"/>
                <w:szCs w:val="14"/>
                <w:color w:val="auto"/>
              </w:rPr>
              <w:t>202</w:t>
            </w:r>
          </w:p>
        </w:tc>
        <w:tc>
          <w:tcPr>
            <w:tcW w:w="240" w:type="dxa"/>
            <w:vAlign w:val="bottom"/>
          </w:tcPr>
          <w:p>
            <w:pPr>
              <w:spacing w:after="0"/>
              <w:rPr>
                <w:sz w:val="15"/>
                <w:szCs w:val="15"/>
                <w:color w:val="auto"/>
              </w:rPr>
            </w:pPr>
          </w:p>
        </w:tc>
        <w:tc>
          <w:tcPr>
            <w:tcW w:w="260" w:type="dxa"/>
            <w:vAlign w:val="bottom"/>
            <w:gridSpan w:val="2"/>
          </w:tcPr>
          <w:p>
            <w:pPr>
              <w:ind w:left="140"/>
              <w:spacing w:after="0"/>
              <w:rPr>
                <w:sz w:val="20"/>
                <w:szCs w:val="20"/>
                <w:color w:val="auto"/>
              </w:rPr>
            </w:pPr>
            <w:r>
              <w:rPr>
                <w:rFonts w:ascii="Arial" w:cs="Arial" w:eastAsia="Arial" w:hAnsi="Arial"/>
                <w:sz w:val="14"/>
                <w:szCs w:val="14"/>
                <w:color w:val="auto"/>
              </w:rPr>
              <w:t>$</w:t>
            </w:r>
          </w:p>
        </w:tc>
        <w:tc>
          <w:tcPr>
            <w:tcW w:w="440" w:type="dxa"/>
            <w:vAlign w:val="bottom"/>
          </w:tcPr>
          <w:p>
            <w:pPr>
              <w:jc w:val="right"/>
              <w:spacing w:after="0"/>
              <w:rPr>
                <w:sz w:val="20"/>
                <w:szCs w:val="20"/>
                <w:color w:val="auto"/>
              </w:rPr>
            </w:pPr>
            <w:r>
              <w:rPr>
                <w:rFonts w:ascii="Arial" w:cs="Arial" w:eastAsia="Arial" w:hAnsi="Arial"/>
                <w:sz w:val="14"/>
                <w:szCs w:val="14"/>
                <w:color w:val="auto"/>
              </w:rPr>
              <w:t>155</w:t>
            </w:r>
          </w:p>
        </w:tc>
        <w:tc>
          <w:tcPr>
            <w:tcW w:w="220" w:type="dxa"/>
            <w:vAlign w:val="bottom"/>
          </w:tcPr>
          <w:p>
            <w:pPr>
              <w:spacing w:after="0"/>
              <w:rPr>
                <w:sz w:val="15"/>
                <w:szCs w:val="15"/>
                <w:color w:val="auto"/>
              </w:rPr>
            </w:pPr>
          </w:p>
        </w:tc>
        <w:tc>
          <w:tcPr>
            <w:tcW w:w="320" w:type="dxa"/>
            <w:vAlign w:val="bottom"/>
            <w:gridSpan w:val="2"/>
          </w:tcPr>
          <w:p>
            <w:pPr>
              <w:ind w:left="160"/>
              <w:spacing w:after="0"/>
              <w:rPr>
                <w:sz w:val="20"/>
                <w:szCs w:val="20"/>
                <w:color w:val="auto"/>
              </w:rPr>
            </w:pPr>
            <w:r>
              <w:rPr>
                <w:rFonts w:ascii="Arial" w:cs="Arial" w:eastAsia="Arial" w:hAnsi="Arial"/>
                <w:sz w:val="14"/>
                <w:szCs w:val="14"/>
                <w:color w:val="auto"/>
              </w:rPr>
              <w:t>$</w:t>
            </w:r>
          </w:p>
        </w:tc>
        <w:tc>
          <w:tcPr>
            <w:tcW w:w="960" w:type="dxa"/>
            <w:vAlign w:val="bottom"/>
            <w:gridSpan w:val="2"/>
          </w:tcPr>
          <w:p>
            <w:pPr>
              <w:jc w:val="right"/>
              <w:ind w:right="320"/>
              <w:spacing w:after="0"/>
              <w:rPr>
                <w:sz w:val="20"/>
                <w:szCs w:val="20"/>
                <w:color w:val="auto"/>
              </w:rPr>
            </w:pPr>
            <w:r>
              <w:rPr>
                <w:rFonts w:ascii="Arial" w:cs="Arial" w:eastAsia="Arial" w:hAnsi="Arial"/>
                <w:sz w:val="14"/>
                <w:szCs w:val="14"/>
                <w:color w:val="auto"/>
              </w:rPr>
              <w:t>(122)</w:t>
            </w:r>
          </w:p>
        </w:tc>
        <w:tc>
          <w:tcPr>
            <w:tcW w:w="200" w:type="dxa"/>
            <w:vAlign w:val="bottom"/>
            <w:gridSpan w:val="2"/>
          </w:tcPr>
          <w:p>
            <w:pPr>
              <w:ind w:left="40"/>
              <w:spacing w:after="0"/>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200"/>
              <w:spacing w:after="0"/>
              <w:rPr>
                <w:sz w:val="20"/>
                <w:szCs w:val="20"/>
                <w:color w:val="auto"/>
              </w:rPr>
            </w:pPr>
            <w:r>
              <w:rPr>
                <w:rFonts w:ascii="Arial" w:cs="Arial" w:eastAsia="Arial" w:hAnsi="Arial"/>
                <w:sz w:val="14"/>
                <w:szCs w:val="14"/>
                <w:color w:val="auto"/>
              </w:rPr>
              <w:t>(380)</w:t>
            </w:r>
          </w:p>
        </w:tc>
        <w:tc>
          <w:tcPr>
            <w:tcW w:w="240" w:type="dxa"/>
            <w:vAlign w:val="bottom"/>
            <w:gridSpan w:val="2"/>
          </w:tcPr>
          <w:p>
            <w:pPr>
              <w:ind w:left="140"/>
              <w:spacing w:after="0"/>
              <w:rPr>
                <w:sz w:val="20"/>
                <w:szCs w:val="20"/>
                <w:color w:val="auto"/>
              </w:rPr>
            </w:pPr>
            <w:r>
              <w:rPr>
                <w:rFonts w:ascii="Arial" w:cs="Arial" w:eastAsia="Arial" w:hAnsi="Arial"/>
                <w:sz w:val="14"/>
                <w:szCs w:val="14"/>
                <w:color w:val="auto"/>
              </w:rPr>
              <w:t>$</w:t>
            </w:r>
          </w:p>
        </w:tc>
        <w:tc>
          <w:tcPr>
            <w:tcW w:w="540" w:type="dxa"/>
            <w:vAlign w:val="bottom"/>
            <w:gridSpan w:val="2"/>
          </w:tcPr>
          <w:p>
            <w:pPr>
              <w:jc w:val="right"/>
              <w:ind w:right="160"/>
              <w:spacing w:after="0"/>
              <w:rPr>
                <w:sz w:val="20"/>
                <w:szCs w:val="20"/>
                <w:color w:val="auto"/>
              </w:rPr>
            </w:pPr>
            <w:r>
              <w:rPr>
                <w:rFonts w:ascii="Arial" w:cs="Arial" w:eastAsia="Arial" w:hAnsi="Arial"/>
                <w:sz w:val="14"/>
                <w:szCs w:val="14"/>
                <w:color w:val="auto"/>
              </w:rPr>
              <w:t>172</w:t>
            </w:r>
          </w:p>
        </w:tc>
      </w:tr>
      <w:tr>
        <w:trPr>
          <w:trHeight w:val="169"/>
        </w:trPr>
        <w:tc>
          <w:tcPr>
            <w:tcW w:w="6560" w:type="dxa"/>
            <w:vAlign w:val="bottom"/>
            <w:gridSpan w:val="3"/>
            <w:shd w:val="clear" w:color="auto" w:fill="CCEEFF"/>
          </w:tcPr>
          <w:p>
            <w:pPr>
              <w:spacing w:after="0"/>
              <w:rPr>
                <w:sz w:val="20"/>
                <w:szCs w:val="20"/>
                <w:color w:val="auto"/>
              </w:rPr>
            </w:pPr>
            <w:r>
              <w:rPr>
                <w:rFonts w:ascii="Arial" w:cs="Arial" w:eastAsia="Arial" w:hAnsi="Arial"/>
                <w:sz w:val="14"/>
                <w:szCs w:val="14"/>
                <w:color w:val="auto"/>
                <w:w w:val="96"/>
              </w:rPr>
              <w:t>Quarterly average Genworth Financial, Inc.’s stockholders’ equity for the period, excluding accumulated other</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36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r>
      <w:tr>
        <w:trPr>
          <w:trHeight w:val="191"/>
        </w:trPr>
        <w:tc>
          <w:tcPr>
            <w:tcW w:w="6560" w:type="dxa"/>
            <w:vAlign w:val="bottom"/>
            <w:gridSpan w:val="3"/>
            <w:shd w:val="clear" w:color="auto" w:fill="CCEEFF"/>
          </w:tcPr>
          <w:p>
            <w:pPr>
              <w:ind w:left="140"/>
              <w:spacing w:after="0" w:line="191" w:lineRule="exact"/>
              <w:rPr>
                <w:sz w:val="20"/>
                <w:szCs w:val="20"/>
                <w:color w:val="auto"/>
              </w:rPr>
            </w:pPr>
            <w:r>
              <w:rPr>
                <w:rFonts w:ascii="Arial" w:cs="Arial" w:eastAsia="Arial" w:hAnsi="Arial"/>
                <w:sz w:val="13"/>
                <w:szCs w:val="13"/>
                <w:color w:val="auto"/>
              </w:rPr>
              <w:t>comprehensive income (loss)</w:t>
            </w:r>
            <w:r>
              <w:rPr>
                <w:rFonts w:ascii="Arial" w:cs="Arial" w:eastAsia="Arial" w:hAnsi="Arial"/>
                <w:sz w:val="22"/>
                <w:szCs w:val="22"/>
                <w:color w:val="auto"/>
                <w:vertAlign w:val="superscript"/>
              </w:rPr>
              <w:t>(4)</w:t>
            </w:r>
          </w:p>
        </w:tc>
        <w:tc>
          <w:tcPr>
            <w:tcW w:w="60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$ 9,820</w:t>
            </w:r>
          </w:p>
        </w:tc>
        <w:tc>
          <w:tcPr>
            <w:tcW w:w="240" w:type="dxa"/>
            <w:vAlign w:val="bottom"/>
            <w:shd w:val="clear" w:color="auto" w:fill="CCEEFF"/>
          </w:tcPr>
          <w:p>
            <w:pPr>
              <w:spacing w:after="0"/>
              <w:rPr>
                <w:sz w:val="16"/>
                <w:szCs w:val="16"/>
                <w:color w:val="auto"/>
              </w:rPr>
            </w:pPr>
          </w:p>
        </w:tc>
        <w:tc>
          <w:tcPr>
            <w:tcW w:w="260" w:type="dxa"/>
            <w:vAlign w:val="bottom"/>
            <w:gridSpan w:val="2"/>
            <w:shd w:val="clear" w:color="auto" w:fill="CCEEFF"/>
          </w:tcPr>
          <w:p>
            <w:pPr>
              <w:ind w:left="140"/>
              <w:spacing w:after="0"/>
              <w:rPr>
                <w:sz w:val="20"/>
                <w:szCs w:val="20"/>
                <w:color w:val="auto"/>
              </w:rPr>
            </w:pPr>
            <w:r>
              <w:rPr>
                <w:rFonts w:ascii="Arial" w:cs="Arial" w:eastAsia="Arial" w:hAnsi="Arial"/>
                <w:sz w:val="14"/>
                <w:szCs w:val="14"/>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9,633</w:t>
            </w:r>
          </w:p>
        </w:tc>
        <w:tc>
          <w:tcPr>
            <w:tcW w:w="220" w:type="dxa"/>
            <w:vAlign w:val="bottom"/>
            <w:shd w:val="clear" w:color="auto" w:fill="CCEEFF"/>
          </w:tcPr>
          <w:p>
            <w:pPr>
              <w:spacing w:after="0"/>
              <w:rPr>
                <w:sz w:val="16"/>
                <w:szCs w:val="16"/>
                <w:color w:val="auto"/>
              </w:rPr>
            </w:pPr>
          </w:p>
        </w:tc>
        <w:tc>
          <w:tcPr>
            <w:tcW w:w="320" w:type="dxa"/>
            <w:vAlign w:val="bottom"/>
            <w:gridSpan w:val="2"/>
            <w:shd w:val="clear" w:color="auto" w:fill="CCEEFF"/>
          </w:tcPr>
          <w:p>
            <w:pPr>
              <w:ind w:left="160"/>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9,610</w:t>
            </w:r>
          </w:p>
        </w:tc>
        <w:tc>
          <w:tcPr>
            <w:tcW w:w="360" w:type="dxa"/>
            <w:vAlign w:val="bottom"/>
            <w:shd w:val="clear" w:color="auto" w:fill="CCEEFF"/>
          </w:tcPr>
          <w:p>
            <w:pPr>
              <w:spacing w:after="0"/>
              <w:rPr>
                <w:sz w:val="16"/>
                <w:szCs w:val="16"/>
                <w:color w:val="auto"/>
              </w:rPr>
            </w:pPr>
          </w:p>
        </w:tc>
        <w:tc>
          <w:tcPr>
            <w:tcW w:w="200" w:type="dxa"/>
            <w:vAlign w:val="bottom"/>
            <w:gridSpan w:val="2"/>
            <w:shd w:val="clear" w:color="auto" w:fill="CCEEFF"/>
          </w:tcPr>
          <w:p>
            <w:pPr>
              <w:ind w:left="40"/>
              <w:spacing w:after="0"/>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9,857</w:t>
            </w:r>
          </w:p>
        </w:tc>
        <w:tc>
          <w:tcPr>
            <w:tcW w:w="240" w:type="dxa"/>
            <w:vAlign w:val="bottom"/>
            <w:shd w:val="clear" w:color="auto" w:fill="CCEEFF"/>
          </w:tcPr>
          <w:p>
            <w:pPr>
              <w:spacing w:after="0"/>
              <w:rPr>
                <w:sz w:val="16"/>
                <w:szCs w:val="16"/>
                <w:color w:val="auto"/>
              </w:rPr>
            </w:pPr>
          </w:p>
        </w:tc>
        <w:tc>
          <w:tcPr>
            <w:tcW w:w="240" w:type="dxa"/>
            <w:vAlign w:val="bottom"/>
            <w:gridSpan w:val="2"/>
            <w:shd w:val="clear" w:color="auto" w:fill="CCEEFF"/>
          </w:tcPr>
          <w:p>
            <w:pPr>
              <w:ind w:left="140"/>
              <w:spacing w:after="0"/>
              <w:rPr>
                <w:sz w:val="20"/>
                <w:szCs w:val="20"/>
                <w:color w:val="auto"/>
              </w:rPr>
            </w:pPr>
            <w:r>
              <w:rPr>
                <w:rFonts w:ascii="Arial" w:cs="Arial" w:eastAsia="Arial" w:hAnsi="Arial"/>
                <w:sz w:val="14"/>
                <w:szCs w:val="14"/>
                <w:color w:val="auto"/>
              </w:rPr>
              <w:t>$</w:t>
            </w:r>
          </w:p>
        </w:tc>
        <w:tc>
          <w:tcPr>
            <w:tcW w:w="54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9,958</w:t>
            </w:r>
          </w:p>
        </w:tc>
      </w:tr>
      <w:tr>
        <w:trPr>
          <w:trHeight w:val="276"/>
        </w:trPr>
        <w:tc>
          <w:tcPr>
            <w:tcW w:w="6560" w:type="dxa"/>
            <w:vAlign w:val="bottom"/>
            <w:gridSpan w:val="3"/>
          </w:tcPr>
          <w:p>
            <w:pPr>
              <w:spacing w:after="0"/>
              <w:rPr>
                <w:sz w:val="20"/>
                <w:szCs w:val="20"/>
                <w:color w:val="auto"/>
              </w:rPr>
            </w:pPr>
            <w:r>
              <w:rPr>
                <w:rFonts w:ascii="Arial" w:cs="Arial" w:eastAsia="Arial" w:hAnsi="Arial"/>
                <w:sz w:val="14"/>
                <w:szCs w:val="14"/>
                <w:color w:val="auto"/>
              </w:rPr>
              <w:t xml:space="preserve">Annualized GAAP Quarterly Basis ROE </w:t>
            </w:r>
            <w:r>
              <w:rPr>
                <w:rFonts w:ascii="Arial" w:cs="Arial" w:eastAsia="Arial" w:hAnsi="Arial"/>
                <w:sz w:val="24"/>
                <w:szCs w:val="24"/>
                <w:color w:val="auto"/>
                <w:vertAlign w:val="superscript"/>
              </w:rPr>
              <w:t>(3)/(4)</w:t>
            </w: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gridSpan w:val="2"/>
          </w:tcPr>
          <w:p>
            <w:pPr>
              <w:jc w:val="right"/>
              <w:ind w:right="120"/>
              <w:spacing w:after="0"/>
              <w:rPr>
                <w:sz w:val="20"/>
                <w:szCs w:val="20"/>
                <w:color w:val="auto"/>
              </w:rPr>
            </w:pPr>
            <w:r>
              <w:rPr>
                <w:rFonts w:ascii="Arial" w:cs="Arial" w:eastAsia="Arial" w:hAnsi="Arial"/>
                <w:sz w:val="14"/>
                <w:szCs w:val="14"/>
                <w:color w:val="auto"/>
              </w:rPr>
              <w:t>8.2%</w:t>
            </w: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4"/>
                <w:szCs w:val="14"/>
                <w:color w:val="auto"/>
              </w:rPr>
              <w:t>6.4%</w:t>
            </w: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60" w:type="dxa"/>
            <w:vAlign w:val="bottom"/>
            <w:gridSpan w:val="2"/>
          </w:tcPr>
          <w:p>
            <w:pPr>
              <w:jc w:val="right"/>
              <w:ind w:right="240"/>
              <w:spacing w:after="0"/>
              <w:rPr>
                <w:sz w:val="20"/>
                <w:szCs w:val="20"/>
                <w:color w:val="auto"/>
              </w:rPr>
            </w:pPr>
            <w:r>
              <w:rPr>
                <w:rFonts w:ascii="Arial" w:cs="Arial" w:eastAsia="Arial" w:hAnsi="Arial"/>
                <w:sz w:val="14"/>
                <w:szCs w:val="14"/>
                <w:color w:val="auto"/>
              </w:rPr>
              <w:t>-5.1%</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4"/>
                <w:szCs w:val="14"/>
                <w:color w:val="auto"/>
              </w:rPr>
              <w:t>-15.4%</w:t>
            </w: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40" w:type="dxa"/>
            <w:vAlign w:val="bottom"/>
            <w:gridSpan w:val="2"/>
          </w:tcPr>
          <w:p>
            <w:pPr>
              <w:jc w:val="right"/>
              <w:ind w:right="40"/>
              <w:spacing w:after="0"/>
              <w:rPr>
                <w:sz w:val="20"/>
                <w:szCs w:val="20"/>
                <w:color w:val="auto"/>
              </w:rPr>
            </w:pPr>
            <w:r>
              <w:rPr>
                <w:rFonts w:ascii="Arial" w:cs="Arial" w:eastAsia="Arial" w:hAnsi="Arial"/>
                <w:sz w:val="14"/>
                <w:szCs w:val="14"/>
                <w:color w:val="auto"/>
              </w:rPr>
              <w:t>6.9%</w:t>
            </w:r>
          </w:p>
        </w:tc>
      </w:tr>
      <w:tr>
        <w:trPr>
          <w:trHeight w:val="180"/>
        </w:trPr>
        <w:tc>
          <w:tcPr>
            <w:tcW w:w="6560" w:type="dxa"/>
            <w:vAlign w:val="bottom"/>
            <w:gridSpan w:val="3"/>
            <w:shd w:val="clear" w:color="auto" w:fill="CCEEFF"/>
          </w:tcPr>
          <w:p>
            <w:pPr>
              <w:spacing w:after="0"/>
              <w:rPr>
                <w:sz w:val="20"/>
                <w:szCs w:val="20"/>
                <w:color w:val="auto"/>
              </w:rPr>
            </w:pPr>
            <w:r>
              <w:rPr>
                <w:rFonts w:ascii="Arial" w:cs="Arial" w:eastAsia="Arial" w:hAnsi="Arial"/>
                <w:sz w:val="14"/>
                <w:szCs w:val="14"/>
                <w:b w:val="1"/>
                <w:bCs w:val="1"/>
                <w:color w:val="auto"/>
              </w:rPr>
              <w:t>Operating ROE</w:t>
            </w:r>
          </w:p>
        </w:tc>
        <w:tc>
          <w:tcPr>
            <w:tcW w:w="1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4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620" w:type="dxa"/>
            <w:vAlign w:val="bottom"/>
            <w:shd w:val="clear" w:color="auto" w:fill="CCEEFF"/>
          </w:tcPr>
          <w:p>
            <w:pPr>
              <w:spacing w:after="0"/>
              <w:rPr>
                <w:sz w:val="15"/>
                <w:szCs w:val="15"/>
                <w:color w:val="auto"/>
              </w:rPr>
            </w:pPr>
          </w:p>
        </w:tc>
        <w:tc>
          <w:tcPr>
            <w:tcW w:w="24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38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r>
      <w:tr>
        <w:trPr>
          <w:trHeight w:val="180"/>
        </w:trPr>
        <w:tc>
          <w:tcPr>
            <w:tcW w:w="6560" w:type="dxa"/>
            <w:vAlign w:val="bottom"/>
            <w:gridSpan w:val="3"/>
          </w:tcPr>
          <w:p>
            <w:pPr>
              <w:spacing w:after="0" w:line="181" w:lineRule="exact"/>
              <w:rPr>
                <w:sz w:val="20"/>
                <w:szCs w:val="20"/>
                <w:color w:val="auto"/>
              </w:rPr>
            </w:pPr>
            <w:r>
              <w:rPr>
                <w:rFonts w:ascii="Arial" w:cs="Arial" w:eastAsia="Arial" w:hAnsi="Arial"/>
                <w:sz w:val="12"/>
                <w:szCs w:val="12"/>
                <w:color w:val="auto"/>
              </w:rPr>
              <w:t>Adjusted operating income (loss) for the period ended</w:t>
            </w:r>
            <w:r>
              <w:rPr>
                <w:rFonts w:ascii="Arial" w:cs="Arial" w:eastAsia="Arial" w:hAnsi="Arial"/>
                <w:sz w:val="20"/>
                <w:szCs w:val="20"/>
                <w:color w:val="auto"/>
                <w:vertAlign w:val="superscript"/>
              </w:rPr>
              <w:t>(3)</w:t>
            </w:r>
          </w:p>
        </w:tc>
        <w:tc>
          <w:tcPr>
            <w:tcW w:w="220" w:type="dxa"/>
            <w:vAlign w:val="bottom"/>
            <w:gridSpan w:val="2"/>
          </w:tcPr>
          <w:p>
            <w:pPr>
              <w:ind w:left="140"/>
              <w:spacing w:after="0"/>
              <w:rPr>
                <w:sz w:val="20"/>
                <w:szCs w:val="20"/>
                <w:color w:val="auto"/>
              </w:rPr>
            </w:pPr>
            <w:r>
              <w:rPr>
                <w:rFonts w:ascii="Arial" w:cs="Arial" w:eastAsia="Arial" w:hAnsi="Arial"/>
                <w:sz w:val="14"/>
                <w:szCs w:val="14"/>
                <w:color w:val="auto"/>
                <w:w w:val="76"/>
              </w:rPr>
              <w:t>$</w:t>
            </w:r>
          </w:p>
        </w:tc>
        <w:tc>
          <w:tcPr>
            <w:tcW w:w="380" w:type="dxa"/>
            <w:vAlign w:val="bottom"/>
          </w:tcPr>
          <w:p>
            <w:pPr>
              <w:jc w:val="right"/>
              <w:spacing w:after="0"/>
              <w:rPr>
                <w:sz w:val="20"/>
                <w:szCs w:val="20"/>
                <w:color w:val="auto"/>
              </w:rPr>
            </w:pPr>
            <w:r>
              <w:rPr>
                <w:rFonts w:ascii="Arial" w:cs="Arial" w:eastAsia="Arial" w:hAnsi="Arial"/>
                <w:sz w:val="14"/>
                <w:szCs w:val="14"/>
                <w:color w:val="auto"/>
              </w:rPr>
              <w:t>151</w:t>
            </w:r>
          </w:p>
        </w:tc>
        <w:tc>
          <w:tcPr>
            <w:tcW w:w="240" w:type="dxa"/>
            <w:vAlign w:val="bottom"/>
          </w:tcPr>
          <w:p>
            <w:pPr>
              <w:spacing w:after="0"/>
              <w:rPr>
                <w:sz w:val="15"/>
                <w:szCs w:val="15"/>
                <w:color w:val="auto"/>
              </w:rPr>
            </w:pPr>
          </w:p>
        </w:tc>
        <w:tc>
          <w:tcPr>
            <w:tcW w:w="260" w:type="dxa"/>
            <w:vAlign w:val="bottom"/>
            <w:gridSpan w:val="2"/>
          </w:tcPr>
          <w:p>
            <w:pPr>
              <w:ind w:left="140"/>
              <w:spacing w:after="0"/>
              <w:rPr>
                <w:sz w:val="20"/>
                <w:szCs w:val="20"/>
                <w:color w:val="auto"/>
              </w:rPr>
            </w:pPr>
            <w:r>
              <w:rPr>
                <w:rFonts w:ascii="Arial" w:cs="Arial" w:eastAsia="Arial" w:hAnsi="Arial"/>
                <w:sz w:val="14"/>
                <w:szCs w:val="14"/>
                <w:color w:val="auto"/>
              </w:rPr>
              <w:t>$</w:t>
            </w:r>
          </w:p>
        </w:tc>
        <w:tc>
          <w:tcPr>
            <w:tcW w:w="440" w:type="dxa"/>
            <w:vAlign w:val="bottom"/>
          </w:tcPr>
          <w:p>
            <w:pPr>
              <w:jc w:val="right"/>
              <w:spacing w:after="0"/>
              <w:rPr>
                <w:sz w:val="20"/>
                <w:szCs w:val="20"/>
                <w:color w:val="auto"/>
              </w:rPr>
            </w:pPr>
            <w:r>
              <w:rPr>
                <w:rFonts w:ascii="Arial" w:cs="Arial" w:eastAsia="Arial" w:hAnsi="Arial"/>
                <w:sz w:val="14"/>
                <w:szCs w:val="14"/>
                <w:color w:val="auto"/>
              </w:rPr>
              <w:t>143</w:t>
            </w:r>
          </w:p>
        </w:tc>
        <w:tc>
          <w:tcPr>
            <w:tcW w:w="220" w:type="dxa"/>
            <w:vAlign w:val="bottom"/>
          </w:tcPr>
          <w:p>
            <w:pPr>
              <w:spacing w:after="0"/>
              <w:rPr>
                <w:sz w:val="15"/>
                <w:szCs w:val="15"/>
                <w:color w:val="auto"/>
              </w:rPr>
            </w:pPr>
          </w:p>
        </w:tc>
        <w:tc>
          <w:tcPr>
            <w:tcW w:w="320" w:type="dxa"/>
            <w:vAlign w:val="bottom"/>
            <w:gridSpan w:val="2"/>
          </w:tcPr>
          <w:p>
            <w:pPr>
              <w:ind w:left="160"/>
              <w:spacing w:after="0"/>
              <w:rPr>
                <w:sz w:val="20"/>
                <w:szCs w:val="20"/>
                <w:color w:val="auto"/>
              </w:rPr>
            </w:pPr>
            <w:r>
              <w:rPr>
                <w:rFonts w:ascii="Arial" w:cs="Arial" w:eastAsia="Arial" w:hAnsi="Arial"/>
                <w:sz w:val="14"/>
                <w:szCs w:val="14"/>
                <w:color w:val="auto"/>
              </w:rPr>
              <w:t>$</w:t>
            </w:r>
          </w:p>
        </w:tc>
        <w:tc>
          <w:tcPr>
            <w:tcW w:w="960" w:type="dxa"/>
            <w:vAlign w:val="bottom"/>
            <w:gridSpan w:val="2"/>
          </w:tcPr>
          <w:p>
            <w:pPr>
              <w:jc w:val="right"/>
              <w:ind w:right="320"/>
              <w:spacing w:after="0"/>
              <w:rPr>
                <w:sz w:val="20"/>
                <w:szCs w:val="20"/>
                <w:color w:val="auto"/>
              </w:rPr>
            </w:pPr>
            <w:r>
              <w:rPr>
                <w:rFonts w:ascii="Arial" w:cs="Arial" w:eastAsia="Arial" w:hAnsi="Arial"/>
                <w:sz w:val="14"/>
                <w:szCs w:val="14"/>
                <w:color w:val="auto"/>
              </w:rPr>
              <w:t>(137)</w:t>
            </w:r>
          </w:p>
        </w:tc>
        <w:tc>
          <w:tcPr>
            <w:tcW w:w="200" w:type="dxa"/>
            <w:vAlign w:val="bottom"/>
            <w:gridSpan w:val="2"/>
          </w:tcPr>
          <w:p>
            <w:pPr>
              <w:ind w:left="40"/>
              <w:spacing w:after="0"/>
              <w:rPr>
                <w:sz w:val="20"/>
                <w:szCs w:val="20"/>
                <w:color w:val="auto"/>
              </w:rPr>
            </w:pPr>
            <w:r>
              <w:rPr>
                <w:rFonts w:ascii="Arial" w:cs="Arial" w:eastAsia="Arial" w:hAnsi="Arial"/>
                <w:sz w:val="14"/>
                <w:szCs w:val="14"/>
                <w:color w:val="auto"/>
              </w:rPr>
              <w:t>$</w:t>
            </w:r>
          </w:p>
        </w:tc>
        <w:tc>
          <w:tcPr>
            <w:tcW w:w="860" w:type="dxa"/>
            <w:vAlign w:val="bottom"/>
            <w:gridSpan w:val="2"/>
          </w:tcPr>
          <w:p>
            <w:pPr>
              <w:jc w:val="right"/>
              <w:ind w:right="200"/>
              <w:spacing w:after="0"/>
              <w:rPr>
                <w:sz w:val="20"/>
                <w:szCs w:val="20"/>
                <w:color w:val="auto"/>
              </w:rPr>
            </w:pPr>
            <w:r>
              <w:rPr>
                <w:rFonts w:ascii="Arial" w:cs="Arial" w:eastAsia="Arial" w:hAnsi="Arial"/>
                <w:sz w:val="14"/>
                <w:szCs w:val="14"/>
                <w:color w:val="auto"/>
              </w:rPr>
              <w:t>(405)</w:t>
            </w:r>
          </w:p>
        </w:tc>
        <w:tc>
          <w:tcPr>
            <w:tcW w:w="240" w:type="dxa"/>
            <w:vAlign w:val="bottom"/>
            <w:gridSpan w:val="2"/>
          </w:tcPr>
          <w:p>
            <w:pPr>
              <w:ind w:left="140"/>
              <w:spacing w:after="0"/>
              <w:rPr>
                <w:sz w:val="20"/>
                <w:szCs w:val="20"/>
                <w:color w:val="auto"/>
              </w:rPr>
            </w:pPr>
            <w:r>
              <w:rPr>
                <w:rFonts w:ascii="Arial" w:cs="Arial" w:eastAsia="Arial" w:hAnsi="Arial"/>
                <w:sz w:val="14"/>
                <w:szCs w:val="14"/>
                <w:color w:val="auto"/>
              </w:rPr>
              <w:t>$</w:t>
            </w:r>
          </w:p>
        </w:tc>
        <w:tc>
          <w:tcPr>
            <w:tcW w:w="540" w:type="dxa"/>
            <w:vAlign w:val="bottom"/>
            <w:gridSpan w:val="2"/>
          </w:tcPr>
          <w:p>
            <w:pPr>
              <w:jc w:val="right"/>
              <w:ind w:right="160"/>
              <w:spacing w:after="0"/>
              <w:rPr>
                <w:sz w:val="20"/>
                <w:szCs w:val="20"/>
                <w:color w:val="auto"/>
              </w:rPr>
            </w:pPr>
            <w:r>
              <w:rPr>
                <w:rFonts w:ascii="Arial" w:cs="Arial" w:eastAsia="Arial" w:hAnsi="Arial"/>
                <w:sz w:val="14"/>
                <w:szCs w:val="14"/>
                <w:color w:val="auto"/>
              </w:rPr>
              <w:t>123</w:t>
            </w:r>
          </w:p>
        </w:tc>
      </w:tr>
      <w:tr>
        <w:trPr>
          <w:trHeight w:val="169"/>
        </w:trPr>
        <w:tc>
          <w:tcPr>
            <w:tcW w:w="6560" w:type="dxa"/>
            <w:vAlign w:val="bottom"/>
            <w:gridSpan w:val="3"/>
            <w:shd w:val="clear" w:color="auto" w:fill="CCEEFF"/>
          </w:tcPr>
          <w:p>
            <w:pPr>
              <w:spacing w:after="0"/>
              <w:rPr>
                <w:sz w:val="20"/>
                <w:szCs w:val="20"/>
                <w:color w:val="auto"/>
              </w:rPr>
            </w:pPr>
            <w:r>
              <w:rPr>
                <w:rFonts w:ascii="Arial" w:cs="Arial" w:eastAsia="Arial" w:hAnsi="Arial"/>
                <w:sz w:val="14"/>
                <w:szCs w:val="14"/>
                <w:color w:val="auto"/>
                <w:w w:val="96"/>
              </w:rPr>
              <w:t>Quarterly average Genworth Financial, Inc.’s stockholders’ equity for the period, excluding accumulated other</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4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00" w:type="dxa"/>
            <w:vAlign w:val="bottom"/>
            <w:shd w:val="clear" w:color="auto" w:fill="CCEEFF"/>
          </w:tcPr>
          <w:p>
            <w:pPr>
              <w:spacing w:after="0"/>
              <w:rPr>
                <w:sz w:val="14"/>
                <w:szCs w:val="14"/>
                <w:color w:val="auto"/>
              </w:rPr>
            </w:pPr>
          </w:p>
        </w:tc>
        <w:tc>
          <w:tcPr>
            <w:tcW w:w="36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62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r>
      <w:tr>
        <w:trPr>
          <w:trHeight w:val="191"/>
        </w:trPr>
        <w:tc>
          <w:tcPr>
            <w:tcW w:w="6560" w:type="dxa"/>
            <w:vAlign w:val="bottom"/>
            <w:gridSpan w:val="3"/>
            <w:shd w:val="clear" w:color="auto" w:fill="CCEEFF"/>
          </w:tcPr>
          <w:p>
            <w:pPr>
              <w:ind w:left="140"/>
              <w:spacing w:after="0" w:line="191" w:lineRule="exact"/>
              <w:rPr>
                <w:sz w:val="20"/>
                <w:szCs w:val="20"/>
                <w:color w:val="auto"/>
              </w:rPr>
            </w:pPr>
            <w:r>
              <w:rPr>
                <w:rFonts w:ascii="Arial" w:cs="Arial" w:eastAsia="Arial" w:hAnsi="Arial"/>
                <w:sz w:val="13"/>
                <w:szCs w:val="13"/>
                <w:color w:val="auto"/>
              </w:rPr>
              <w:t>comprehensive income (loss)</w:t>
            </w:r>
            <w:r>
              <w:rPr>
                <w:rFonts w:ascii="Arial" w:cs="Arial" w:eastAsia="Arial" w:hAnsi="Arial"/>
                <w:sz w:val="22"/>
                <w:szCs w:val="22"/>
                <w:color w:val="auto"/>
                <w:vertAlign w:val="superscript"/>
              </w:rPr>
              <w:t>(4)</w:t>
            </w:r>
          </w:p>
        </w:tc>
        <w:tc>
          <w:tcPr>
            <w:tcW w:w="60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$ 9,820</w:t>
            </w:r>
          </w:p>
        </w:tc>
        <w:tc>
          <w:tcPr>
            <w:tcW w:w="240" w:type="dxa"/>
            <w:vAlign w:val="bottom"/>
            <w:shd w:val="clear" w:color="auto" w:fill="CCEEFF"/>
          </w:tcPr>
          <w:p>
            <w:pPr>
              <w:spacing w:after="0"/>
              <w:rPr>
                <w:sz w:val="16"/>
                <w:szCs w:val="16"/>
                <w:color w:val="auto"/>
              </w:rPr>
            </w:pPr>
          </w:p>
        </w:tc>
        <w:tc>
          <w:tcPr>
            <w:tcW w:w="260" w:type="dxa"/>
            <w:vAlign w:val="bottom"/>
            <w:gridSpan w:val="2"/>
            <w:shd w:val="clear" w:color="auto" w:fill="CCEEFF"/>
          </w:tcPr>
          <w:p>
            <w:pPr>
              <w:ind w:left="140"/>
              <w:spacing w:after="0"/>
              <w:rPr>
                <w:sz w:val="20"/>
                <w:szCs w:val="20"/>
                <w:color w:val="auto"/>
              </w:rPr>
            </w:pPr>
            <w:r>
              <w:rPr>
                <w:rFonts w:ascii="Arial" w:cs="Arial" w:eastAsia="Arial" w:hAnsi="Arial"/>
                <w:sz w:val="14"/>
                <w:szCs w:val="14"/>
                <w:color w:val="auto"/>
              </w:rPr>
              <w:t>$</w:t>
            </w:r>
          </w:p>
        </w:tc>
        <w:tc>
          <w:tcPr>
            <w:tcW w:w="4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9,633</w:t>
            </w:r>
          </w:p>
        </w:tc>
        <w:tc>
          <w:tcPr>
            <w:tcW w:w="220" w:type="dxa"/>
            <w:vAlign w:val="bottom"/>
            <w:shd w:val="clear" w:color="auto" w:fill="CCEEFF"/>
          </w:tcPr>
          <w:p>
            <w:pPr>
              <w:spacing w:after="0"/>
              <w:rPr>
                <w:sz w:val="16"/>
                <w:szCs w:val="16"/>
                <w:color w:val="auto"/>
              </w:rPr>
            </w:pPr>
          </w:p>
        </w:tc>
        <w:tc>
          <w:tcPr>
            <w:tcW w:w="320" w:type="dxa"/>
            <w:vAlign w:val="bottom"/>
            <w:gridSpan w:val="2"/>
            <w:shd w:val="clear" w:color="auto" w:fill="CCEEFF"/>
          </w:tcPr>
          <w:p>
            <w:pPr>
              <w:ind w:left="160"/>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9,610</w:t>
            </w:r>
          </w:p>
        </w:tc>
        <w:tc>
          <w:tcPr>
            <w:tcW w:w="360" w:type="dxa"/>
            <w:vAlign w:val="bottom"/>
            <w:shd w:val="clear" w:color="auto" w:fill="CCEEFF"/>
          </w:tcPr>
          <w:p>
            <w:pPr>
              <w:spacing w:after="0"/>
              <w:rPr>
                <w:sz w:val="16"/>
                <w:szCs w:val="16"/>
                <w:color w:val="auto"/>
              </w:rPr>
            </w:pPr>
          </w:p>
        </w:tc>
        <w:tc>
          <w:tcPr>
            <w:tcW w:w="200" w:type="dxa"/>
            <w:vAlign w:val="bottom"/>
            <w:gridSpan w:val="2"/>
            <w:shd w:val="clear" w:color="auto" w:fill="CCEEFF"/>
          </w:tcPr>
          <w:p>
            <w:pPr>
              <w:ind w:left="40"/>
              <w:spacing w:after="0"/>
              <w:rPr>
                <w:sz w:val="20"/>
                <w:szCs w:val="20"/>
                <w:color w:val="auto"/>
              </w:rPr>
            </w:pPr>
            <w:r>
              <w:rPr>
                <w:rFonts w:ascii="Arial" w:cs="Arial" w:eastAsia="Arial" w:hAnsi="Arial"/>
                <w:sz w:val="14"/>
                <w:szCs w:val="14"/>
                <w:color w:val="auto"/>
              </w:rPr>
              <w:t>$</w:t>
            </w:r>
          </w:p>
        </w:tc>
        <w:tc>
          <w:tcPr>
            <w:tcW w:w="6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9,857</w:t>
            </w:r>
          </w:p>
        </w:tc>
        <w:tc>
          <w:tcPr>
            <w:tcW w:w="240" w:type="dxa"/>
            <w:vAlign w:val="bottom"/>
            <w:shd w:val="clear" w:color="auto" w:fill="CCEEFF"/>
          </w:tcPr>
          <w:p>
            <w:pPr>
              <w:spacing w:after="0"/>
              <w:rPr>
                <w:sz w:val="16"/>
                <w:szCs w:val="16"/>
                <w:color w:val="auto"/>
              </w:rPr>
            </w:pPr>
          </w:p>
        </w:tc>
        <w:tc>
          <w:tcPr>
            <w:tcW w:w="240" w:type="dxa"/>
            <w:vAlign w:val="bottom"/>
            <w:gridSpan w:val="2"/>
            <w:shd w:val="clear" w:color="auto" w:fill="CCEEFF"/>
          </w:tcPr>
          <w:p>
            <w:pPr>
              <w:ind w:left="140"/>
              <w:spacing w:after="0"/>
              <w:rPr>
                <w:sz w:val="20"/>
                <w:szCs w:val="20"/>
                <w:color w:val="auto"/>
              </w:rPr>
            </w:pPr>
            <w:r>
              <w:rPr>
                <w:rFonts w:ascii="Arial" w:cs="Arial" w:eastAsia="Arial" w:hAnsi="Arial"/>
                <w:sz w:val="14"/>
                <w:szCs w:val="14"/>
                <w:color w:val="auto"/>
              </w:rPr>
              <w:t>$</w:t>
            </w:r>
          </w:p>
        </w:tc>
        <w:tc>
          <w:tcPr>
            <w:tcW w:w="54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9,958</w:t>
            </w:r>
          </w:p>
        </w:tc>
      </w:tr>
      <w:tr>
        <w:trPr>
          <w:trHeight w:val="319"/>
        </w:trPr>
        <w:tc>
          <w:tcPr>
            <w:tcW w:w="6560" w:type="dxa"/>
            <w:vAlign w:val="bottom"/>
            <w:gridSpan w:val="3"/>
          </w:tcPr>
          <w:p>
            <w:pPr>
              <w:spacing w:after="0"/>
              <w:rPr>
                <w:sz w:val="20"/>
                <w:szCs w:val="20"/>
                <w:color w:val="auto"/>
              </w:rPr>
            </w:pPr>
            <w:r>
              <w:rPr>
                <w:rFonts w:ascii="Arial" w:cs="Arial" w:eastAsia="Arial" w:hAnsi="Arial"/>
                <w:sz w:val="14"/>
                <w:szCs w:val="14"/>
                <w:color w:val="auto"/>
              </w:rPr>
              <w:t xml:space="preserve">Annualized Operating Quarterly Basis ROE </w:t>
            </w:r>
            <w:r>
              <w:rPr>
                <w:rFonts w:ascii="Arial" w:cs="Arial" w:eastAsia="Arial" w:hAnsi="Arial"/>
                <w:sz w:val="24"/>
                <w:szCs w:val="24"/>
                <w:color w:val="auto"/>
                <w:vertAlign w:val="superscript"/>
              </w:rPr>
              <w:t>(3)/(4)</w:t>
            </w: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0" w:type="dxa"/>
            <w:vAlign w:val="bottom"/>
            <w:gridSpan w:val="2"/>
          </w:tcPr>
          <w:p>
            <w:pPr>
              <w:jc w:val="right"/>
              <w:ind w:right="120"/>
              <w:spacing w:after="0"/>
              <w:rPr>
                <w:sz w:val="20"/>
                <w:szCs w:val="20"/>
                <w:color w:val="auto"/>
              </w:rPr>
            </w:pPr>
            <w:r>
              <w:rPr>
                <w:rFonts w:ascii="Arial" w:cs="Arial" w:eastAsia="Arial" w:hAnsi="Arial"/>
                <w:sz w:val="14"/>
                <w:szCs w:val="14"/>
                <w:color w:val="auto"/>
              </w:rPr>
              <w:t>6.2%</w:t>
            </w:r>
          </w:p>
        </w:tc>
        <w:tc>
          <w:tcPr>
            <w:tcW w:w="1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4"/>
                <w:szCs w:val="14"/>
                <w:color w:val="auto"/>
              </w:rPr>
              <w:t>5.9%</w:t>
            </w:r>
          </w:p>
        </w:tc>
        <w:tc>
          <w:tcPr>
            <w:tcW w:w="1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960" w:type="dxa"/>
            <w:vAlign w:val="bottom"/>
            <w:gridSpan w:val="2"/>
          </w:tcPr>
          <w:p>
            <w:pPr>
              <w:jc w:val="right"/>
              <w:ind w:right="240"/>
              <w:spacing w:after="0"/>
              <w:rPr>
                <w:sz w:val="20"/>
                <w:szCs w:val="20"/>
                <w:color w:val="auto"/>
              </w:rPr>
            </w:pPr>
            <w:r>
              <w:rPr>
                <w:rFonts w:ascii="Arial" w:cs="Arial" w:eastAsia="Arial" w:hAnsi="Arial"/>
                <w:sz w:val="14"/>
                <w:szCs w:val="14"/>
                <w:color w:val="auto"/>
              </w:rPr>
              <w:t>-5.7%</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60" w:type="dxa"/>
            <w:vAlign w:val="bottom"/>
            <w:gridSpan w:val="2"/>
          </w:tcPr>
          <w:p>
            <w:pPr>
              <w:jc w:val="right"/>
              <w:ind w:right="120"/>
              <w:spacing w:after="0"/>
              <w:rPr>
                <w:sz w:val="20"/>
                <w:szCs w:val="20"/>
                <w:color w:val="auto"/>
              </w:rPr>
            </w:pPr>
            <w:r>
              <w:rPr>
                <w:rFonts w:ascii="Arial" w:cs="Arial" w:eastAsia="Arial" w:hAnsi="Arial"/>
                <w:sz w:val="14"/>
                <w:szCs w:val="14"/>
                <w:color w:val="auto"/>
              </w:rPr>
              <w:t>-16.4%</w:t>
            </w:r>
          </w:p>
        </w:tc>
        <w:tc>
          <w:tcPr>
            <w:tcW w:w="1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40" w:type="dxa"/>
            <w:vAlign w:val="bottom"/>
            <w:gridSpan w:val="2"/>
          </w:tcPr>
          <w:p>
            <w:pPr>
              <w:jc w:val="right"/>
              <w:ind w:right="40"/>
              <w:spacing w:after="0"/>
              <w:rPr>
                <w:sz w:val="20"/>
                <w:szCs w:val="20"/>
                <w:color w:val="auto"/>
              </w:rPr>
            </w:pPr>
            <w:r>
              <w:rPr>
                <w:rFonts w:ascii="Arial" w:cs="Arial" w:eastAsia="Arial" w:hAnsi="Arial"/>
                <w:sz w:val="14"/>
                <w:szCs w:val="14"/>
                <w:color w:val="auto"/>
              </w:rPr>
              <w:t>4.9%</w:t>
            </w:r>
          </w:p>
        </w:tc>
      </w:tr>
    </w:tbl>
    <w:p>
      <w:pPr>
        <w:spacing w:after="0" w:line="37" w:lineRule="exact"/>
        <w:rPr>
          <w:sz w:val="20"/>
          <w:szCs w:val="20"/>
          <w:color w:val="auto"/>
        </w:rPr>
      </w:pPr>
    </w:p>
    <w:p>
      <w:pPr>
        <w:ind w:left="4"/>
        <w:spacing w:after="0"/>
        <w:rPr>
          <w:sz w:val="20"/>
          <w:szCs w:val="20"/>
          <w:color w:val="auto"/>
        </w:rPr>
      </w:pPr>
      <w:r>
        <w:rPr>
          <w:rFonts w:ascii="Arial" w:cs="Arial" w:eastAsia="Arial" w:hAnsi="Arial"/>
          <w:sz w:val="16"/>
          <w:szCs w:val="16"/>
          <w:b w:val="1"/>
          <w:bCs w:val="1"/>
          <w:color w:val="auto"/>
        </w:rPr>
        <w:t>Non-GAAP Definition for Operating ROE</w:t>
      </w:r>
    </w:p>
    <w:p>
      <w:pPr>
        <w:spacing w:after="0" w:line="113" w:lineRule="exact"/>
        <w:rPr>
          <w:sz w:val="20"/>
          <w:szCs w:val="20"/>
          <w:color w:val="auto"/>
        </w:rPr>
      </w:pPr>
    </w:p>
    <w:p>
      <w:pPr>
        <w:ind w:left="4" w:right="20"/>
        <w:spacing w:after="0" w:line="306" w:lineRule="auto"/>
        <w:rPr>
          <w:sz w:val="20"/>
          <w:szCs w:val="20"/>
          <w:color w:val="auto"/>
        </w:rPr>
      </w:pPr>
      <w:r>
        <w:rPr>
          <w:rFonts w:ascii="Arial" w:cs="Arial" w:eastAsia="Arial" w:hAnsi="Arial"/>
          <w:sz w:val="13"/>
          <w:szCs w:val="13"/>
          <w:color w:val="auto"/>
        </w:rPr>
        <w:t>The company references the non-GAAP financial measure entitled “operating return on equity” or “operating ROE.” The company defines operating ROE as adjusted operating income (loss) divided by average ending Genworth Financial, Inc.’s stockholders’ equity, excluding accumulated other comprehensive income (loss) in average ending Genworth Financial, Inc.’s stockholders’ equity. Management believes that analysis of operating ROE enhances understanding of the efficiency with which the company deploys its capital. However, operating ROE is not a substitute for net income (loss) available to Genworth Financial, Inc.’s common stockholders divided by average ending Genworth Financial, Inc.’s stockholders’ equity determined in accordance with GAAP.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55245</wp:posOffset>
            </wp:positionV>
            <wp:extent cx="724535" cy="762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06" w:lineRule="exact"/>
        <w:rPr>
          <w:sz w:val="20"/>
          <w:szCs w:val="20"/>
          <w:color w:val="auto"/>
        </w:rPr>
      </w:pPr>
    </w:p>
    <w:p>
      <w:pPr>
        <w:ind w:left="344" w:right="140" w:hanging="344"/>
        <w:spacing w:after="0" w:line="194" w:lineRule="auto"/>
        <w:tabs>
          <w:tab w:leader="none" w:pos="344" w:val="left"/>
        </w:tabs>
        <w:numPr>
          <w:ilvl w:val="0"/>
          <w:numId w:val="51"/>
        </w:numPr>
        <w:rPr>
          <w:rFonts w:ascii="Arial" w:cs="Arial" w:eastAsia="Arial" w:hAnsi="Arial"/>
          <w:sz w:val="25"/>
          <w:szCs w:val="25"/>
          <w:color w:val="auto"/>
          <w:vertAlign w:val="superscript"/>
        </w:rPr>
      </w:pPr>
      <w:r>
        <w:rPr>
          <w:rFonts w:ascii="Arial" w:cs="Arial" w:eastAsia="Arial" w:hAnsi="Arial"/>
          <w:sz w:val="14"/>
          <w:szCs w:val="14"/>
          <w:color w:val="auto"/>
        </w:rPr>
        <w:t>The twelve months ended information is derived by adding the four quarters of net income (loss) available to Genworth Financial, Inc.’s common stockholders and adjusted operating income (loss) from page 9 herein.</w:t>
      </w:r>
    </w:p>
    <w:p>
      <w:pPr>
        <w:ind w:left="344" w:right="420" w:hanging="344"/>
        <w:spacing w:after="0" w:line="192" w:lineRule="auto"/>
        <w:tabs>
          <w:tab w:leader="none" w:pos="344" w:val="left"/>
        </w:tabs>
        <w:numPr>
          <w:ilvl w:val="0"/>
          <w:numId w:val="51"/>
        </w:numPr>
        <w:rPr>
          <w:rFonts w:ascii="Arial" w:cs="Arial" w:eastAsia="Arial" w:hAnsi="Arial"/>
          <w:sz w:val="25"/>
          <w:szCs w:val="25"/>
          <w:color w:val="auto"/>
          <w:vertAlign w:val="superscript"/>
        </w:rPr>
      </w:pPr>
      <w:r>
        <w:rPr>
          <w:rFonts w:ascii="Arial" w:cs="Arial" w:eastAsia="Arial" w:hAnsi="Arial"/>
          <w:sz w:val="14"/>
          <w:szCs w:val="14"/>
          <w:color w:val="auto"/>
        </w:rPr>
        <w:t>Quarterly average Genworth Financial, Inc.’s stockholders’ equity, excluding accumulated other comprehensive income (loss), is derived by averaging ending Genworth Financial, Inc.’s stockholders’ equity, excluding accumulated other comprehensive income (loss), for the most recent five quarters.</w:t>
      </w:r>
    </w:p>
    <w:p>
      <w:pPr>
        <w:spacing w:after="0" w:line="1" w:lineRule="exact"/>
        <w:rPr>
          <w:rFonts w:ascii="Arial" w:cs="Arial" w:eastAsia="Arial" w:hAnsi="Arial"/>
          <w:sz w:val="25"/>
          <w:szCs w:val="25"/>
          <w:color w:val="auto"/>
          <w:vertAlign w:val="superscript"/>
        </w:rPr>
      </w:pPr>
    </w:p>
    <w:p>
      <w:pPr>
        <w:ind w:left="344" w:hanging="344"/>
        <w:spacing w:after="0" w:line="188" w:lineRule="auto"/>
        <w:tabs>
          <w:tab w:leader="none" w:pos="344" w:val="left"/>
        </w:tabs>
        <w:numPr>
          <w:ilvl w:val="0"/>
          <w:numId w:val="51"/>
        </w:numPr>
        <w:rPr>
          <w:rFonts w:ascii="Arial" w:cs="Arial" w:eastAsia="Arial" w:hAnsi="Arial"/>
          <w:sz w:val="20"/>
          <w:szCs w:val="20"/>
          <w:color w:val="auto"/>
          <w:vertAlign w:val="superscript"/>
        </w:rPr>
      </w:pPr>
      <w:r>
        <w:rPr>
          <w:rFonts w:ascii="Arial" w:cs="Arial" w:eastAsia="Arial" w:hAnsi="Arial"/>
          <w:sz w:val="12"/>
          <w:szCs w:val="12"/>
          <w:color w:val="auto"/>
        </w:rPr>
        <w:t>Net income (loss) available to Genworth Financial, Inc.’s common stockholders and adjusted operating income (loss) from page 9 herein.</w:t>
      </w:r>
    </w:p>
    <w:p>
      <w:pPr>
        <w:spacing w:after="0" w:line="9" w:lineRule="exact"/>
        <w:rPr>
          <w:rFonts w:ascii="Arial" w:cs="Arial" w:eastAsia="Arial" w:hAnsi="Arial"/>
          <w:sz w:val="20"/>
          <w:szCs w:val="20"/>
          <w:color w:val="auto"/>
          <w:vertAlign w:val="superscript"/>
        </w:rPr>
      </w:pPr>
    </w:p>
    <w:p>
      <w:pPr>
        <w:ind w:left="344" w:right="420" w:hanging="344"/>
        <w:spacing w:after="0" w:line="187" w:lineRule="auto"/>
        <w:tabs>
          <w:tab w:leader="none" w:pos="344" w:val="left"/>
        </w:tabs>
        <w:numPr>
          <w:ilvl w:val="0"/>
          <w:numId w:val="51"/>
        </w:numPr>
        <w:rPr>
          <w:rFonts w:ascii="Arial" w:cs="Arial" w:eastAsia="Arial" w:hAnsi="Arial"/>
          <w:sz w:val="25"/>
          <w:szCs w:val="25"/>
          <w:color w:val="auto"/>
          <w:vertAlign w:val="superscript"/>
        </w:rPr>
      </w:pPr>
      <w:r>
        <w:rPr>
          <w:rFonts w:ascii="Arial" w:cs="Arial" w:eastAsia="Arial" w:hAnsi="Arial"/>
          <w:sz w:val="14"/>
          <w:szCs w:val="14"/>
          <w:color w:val="auto"/>
        </w:rPr>
        <w:t>Quarterly average Genworth Financial, Inc.’s stockholders’ equity, excluding accumulated other comprehensive income (loss), is derived by averaging ending Genworth Financial, Inc.’s stockholders’ equity, excluding accumulated other comprehensive income (loss).</w:t>
      </w:r>
    </w:p>
    <w:p>
      <w:pPr>
        <w:spacing w:after="0" w:line="127"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48</w:t>
      </w:r>
    </w:p>
    <w:p>
      <w:pPr>
        <w:sectPr>
          <w:pgSz w:w="11900" w:h="16838" w:orient="portrait"/>
          <w:cols w:equalWidth="0" w:num="1">
            <w:col w:w="11444"/>
          </w:cols>
          <w:pgMar w:left="236" w:top="424" w:right="219" w:bottom="1440" w:gutter="0" w:footer="0" w:header="0"/>
        </w:sectPr>
      </w:pPr>
    </w:p>
    <w:bookmarkStart w:id="70" w:name="page71"/>
    <w:bookmarkEnd w:id="70"/>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20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Reconciliation of Core Yield</w:t>
      </w:r>
    </w:p>
    <w:p>
      <w:pPr>
        <w:spacing w:after="0" w:line="221" w:lineRule="exact"/>
        <w:rPr>
          <w:sz w:val="20"/>
          <w:szCs w:val="20"/>
          <w:color w:val="auto"/>
        </w:rPr>
      </w:pPr>
    </w:p>
    <w:tbl>
      <w:tblPr>
        <w:tblLayout w:type="fixed"/>
        <w:tblInd w:w="4" w:type="dxa"/>
        <w:tblCellMar>
          <w:top w:w="0" w:type="dxa"/>
          <w:left w:w="0" w:type="dxa"/>
          <w:bottom w:w="0" w:type="dxa"/>
          <w:right w:w="0" w:type="dxa"/>
        </w:tblCellMar>
      </w:tblPr>
      <w:tr>
        <w:trPr>
          <w:trHeight w:val="152"/>
        </w:trPr>
        <w:tc>
          <w:tcPr>
            <w:tcW w:w="2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6500" w:type="dxa"/>
            <w:vAlign w:val="bottom"/>
            <w:vMerge w:val="restart"/>
          </w:tcPr>
          <w:p>
            <w:pPr>
              <w:ind w:left="40"/>
              <w:spacing w:after="0"/>
              <w:rPr>
                <w:sz w:val="20"/>
                <w:szCs w:val="20"/>
                <w:color w:val="auto"/>
              </w:rPr>
            </w:pPr>
            <w:r>
              <w:rPr>
                <w:rFonts w:ascii="Arial" w:cs="Arial" w:eastAsia="Arial" w:hAnsi="Arial"/>
                <w:sz w:val="13"/>
                <w:szCs w:val="13"/>
                <w:b w:val="1"/>
                <w:bCs w:val="1"/>
                <w:color w:val="auto"/>
              </w:rPr>
              <w:t>(Assets— amounts in billions)</w:t>
            </w:r>
          </w:p>
        </w:tc>
        <w:tc>
          <w:tcPr>
            <w:tcW w:w="10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gridSpan w:val="2"/>
          </w:tcPr>
          <w:p>
            <w:pPr>
              <w:jc w:val="right"/>
              <w:ind w:right="240"/>
              <w:spacing w:after="0"/>
              <w:rPr>
                <w:sz w:val="20"/>
                <w:szCs w:val="20"/>
                <w:color w:val="auto"/>
              </w:rPr>
            </w:pPr>
            <w:r>
              <w:rPr>
                <w:rFonts w:ascii="Arial" w:cs="Arial" w:eastAsia="Arial" w:hAnsi="Arial"/>
                <w:sz w:val="13"/>
                <w:szCs w:val="13"/>
                <w:b w:val="1"/>
                <w:bCs w:val="1"/>
                <w:color w:val="auto"/>
                <w:w w:val="96"/>
              </w:rPr>
              <w:t>2017</w:t>
            </w:r>
          </w:p>
        </w:tc>
        <w:tc>
          <w:tcPr>
            <w:tcW w:w="8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gridSpan w:val="3"/>
          </w:tcPr>
          <w:p>
            <w:pPr>
              <w:jc w:val="right"/>
              <w:ind w:right="160"/>
              <w:spacing w:after="0"/>
              <w:rPr>
                <w:sz w:val="20"/>
                <w:szCs w:val="20"/>
                <w:color w:val="auto"/>
              </w:rPr>
            </w:pPr>
            <w:r>
              <w:rPr>
                <w:rFonts w:ascii="Arial" w:cs="Arial" w:eastAsia="Arial" w:hAnsi="Arial"/>
                <w:sz w:val="13"/>
                <w:szCs w:val="13"/>
                <w:b w:val="1"/>
                <w:bCs w:val="1"/>
                <w:color w:val="auto"/>
              </w:rPr>
              <w:t>2016</w:t>
            </w:r>
          </w:p>
        </w:tc>
        <w:tc>
          <w:tcPr>
            <w:tcW w:w="6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6500" w:type="dxa"/>
            <w:vAlign w:val="bottom"/>
            <w:vMerge w:val="continue"/>
          </w:tcPr>
          <w:p>
            <w:pPr>
              <w:spacing w:after="0"/>
              <w:rPr>
                <w:sz w:val="10"/>
                <w:szCs w:val="10"/>
                <w:color w:val="auto"/>
              </w:rPr>
            </w:pPr>
          </w:p>
        </w:tc>
        <w:tc>
          <w:tcPr>
            <w:tcW w:w="100" w:type="dxa"/>
            <w:vAlign w:val="bottom"/>
            <w:tcBorders>
              <w:left w:val="single" w:sz="8" w:color="auto"/>
            </w:tcBorders>
          </w:tcPr>
          <w:p>
            <w:pPr>
              <w:spacing w:after="0"/>
              <w:rPr>
                <w:sz w:val="10"/>
                <w:szCs w:val="10"/>
                <w:color w:val="auto"/>
              </w:rPr>
            </w:pPr>
          </w:p>
        </w:tc>
        <w:tc>
          <w:tcPr>
            <w:tcW w:w="460" w:type="dxa"/>
            <w:vAlign w:val="bottom"/>
            <w:tcBorders>
              <w:right w:val="single" w:sz="8" w:color="auto"/>
            </w:tcBorders>
            <w:gridSpan w:val="2"/>
          </w:tcPr>
          <w:p>
            <w:pPr>
              <w:jc w:val="right"/>
              <w:ind w:right="240"/>
              <w:spacing w:after="0" w:line="124" w:lineRule="exact"/>
              <w:rPr>
                <w:sz w:val="20"/>
                <w:szCs w:val="20"/>
                <w:color w:val="auto"/>
              </w:rPr>
            </w:pPr>
            <w:r>
              <w:rPr>
                <w:rFonts w:ascii="Arial" w:cs="Arial" w:eastAsia="Arial" w:hAnsi="Arial"/>
                <w:sz w:val="13"/>
                <w:szCs w:val="13"/>
                <w:b w:val="1"/>
                <w:bCs w:val="1"/>
                <w:color w:val="auto"/>
              </w:rPr>
              <w:t>2Q</w:t>
            </w:r>
          </w:p>
        </w:tc>
        <w:tc>
          <w:tcPr>
            <w:tcW w:w="80" w:type="dxa"/>
            <w:vAlign w:val="bottom"/>
          </w:tcPr>
          <w:p>
            <w:pPr>
              <w:spacing w:after="0"/>
              <w:rPr>
                <w:sz w:val="10"/>
                <w:szCs w:val="10"/>
                <w:color w:val="auto"/>
              </w:rPr>
            </w:pPr>
          </w:p>
        </w:tc>
        <w:tc>
          <w:tcPr>
            <w:tcW w:w="540" w:type="dxa"/>
            <w:vAlign w:val="bottom"/>
            <w:gridSpan w:val="2"/>
          </w:tcPr>
          <w:p>
            <w:pPr>
              <w:jc w:val="right"/>
              <w:ind w:right="300"/>
              <w:spacing w:after="0" w:line="124" w:lineRule="exact"/>
              <w:rPr>
                <w:sz w:val="20"/>
                <w:szCs w:val="20"/>
                <w:color w:val="auto"/>
              </w:rPr>
            </w:pPr>
            <w:r>
              <w:rPr>
                <w:rFonts w:ascii="Arial" w:cs="Arial" w:eastAsia="Arial" w:hAnsi="Arial"/>
                <w:sz w:val="13"/>
                <w:szCs w:val="13"/>
                <w:b w:val="1"/>
                <w:bCs w:val="1"/>
                <w:color w:val="auto"/>
              </w:rPr>
              <w:t>1Q</w:t>
            </w:r>
          </w:p>
        </w:tc>
        <w:tc>
          <w:tcPr>
            <w:tcW w:w="500" w:type="dxa"/>
            <w:vAlign w:val="bottom"/>
            <w:gridSpan w:val="3"/>
          </w:tcPr>
          <w:p>
            <w:pPr>
              <w:jc w:val="right"/>
              <w:ind w:right="180"/>
              <w:spacing w:after="0" w:line="124" w:lineRule="exact"/>
              <w:rPr>
                <w:sz w:val="20"/>
                <w:szCs w:val="20"/>
                <w:color w:val="auto"/>
              </w:rPr>
            </w:pPr>
            <w:r>
              <w:rPr>
                <w:rFonts w:ascii="Arial" w:cs="Arial" w:eastAsia="Arial" w:hAnsi="Arial"/>
                <w:sz w:val="13"/>
                <w:szCs w:val="13"/>
                <w:b w:val="1"/>
                <w:bCs w:val="1"/>
                <w:color w:val="auto"/>
                <w:w w:val="96"/>
              </w:rPr>
              <w:t>Total</w:t>
            </w:r>
          </w:p>
        </w:tc>
        <w:tc>
          <w:tcPr>
            <w:tcW w:w="100" w:type="dxa"/>
            <w:vAlign w:val="bottom"/>
          </w:tcPr>
          <w:p>
            <w:pPr>
              <w:spacing w:after="0"/>
              <w:rPr>
                <w:sz w:val="10"/>
                <w:szCs w:val="10"/>
                <w:color w:val="auto"/>
              </w:rPr>
            </w:pPr>
          </w:p>
        </w:tc>
        <w:tc>
          <w:tcPr>
            <w:tcW w:w="540" w:type="dxa"/>
            <w:vAlign w:val="bottom"/>
            <w:gridSpan w:val="2"/>
          </w:tcPr>
          <w:p>
            <w:pPr>
              <w:jc w:val="right"/>
              <w:ind w:right="300"/>
              <w:spacing w:after="0" w:line="124" w:lineRule="exact"/>
              <w:rPr>
                <w:sz w:val="20"/>
                <w:szCs w:val="20"/>
                <w:color w:val="auto"/>
              </w:rPr>
            </w:pPr>
            <w:r>
              <w:rPr>
                <w:rFonts w:ascii="Arial" w:cs="Arial" w:eastAsia="Arial" w:hAnsi="Arial"/>
                <w:sz w:val="13"/>
                <w:szCs w:val="13"/>
                <w:b w:val="1"/>
                <w:bCs w:val="1"/>
                <w:color w:val="auto"/>
              </w:rPr>
              <w:t>4Q</w:t>
            </w:r>
          </w:p>
        </w:tc>
        <w:tc>
          <w:tcPr>
            <w:tcW w:w="480" w:type="dxa"/>
            <w:vAlign w:val="bottom"/>
            <w:gridSpan w:val="2"/>
          </w:tcPr>
          <w:p>
            <w:pPr>
              <w:jc w:val="right"/>
              <w:ind w:right="240"/>
              <w:spacing w:after="0" w:line="124" w:lineRule="exact"/>
              <w:rPr>
                <w:sz w:val="20"/>
                <w:szCs w:val="20"/>
                <w:color w:val="auto"/>
              </w:rPr>
            </w:pPr>
            <w:r>
              <w:rPr>
                <w:rFonts w:ascii="Arial" w:cs="Arial" w:eastAsia="Arial" w:hAnsi="Arial"/>
                <w:sz w:val="13"/>
                <w:szCs w:val="13"/>
                <w:b w:val="1"/>
                <w:bCs w:val="1"/>
                <w:color w:val="auto"/>
              </w:rPr>
              <w:t>3Q</w:t>
            </w:r>
          </w:p>
        </w:tc>
        <w:tc>
          <w:tcPr>
            <w:tcW w:w="60" w:type="dxa"/>
            <w:vAlign w:val="bottom"/>
          </w:tcPr>
          <w:p>
            <w:pPr>
              <w:spacing w:after="0"/>
              <w:rPr>
                <w:sz w:val="10"/>
                <w:szCs w:val="10"/>
                <w:color w:val="auto"/>
              </w:rPr>
            </w:pPr>
          </w:p>
        </w:tc>
        <w:tc>
          <w:tcPr>
            <w:tcW w:w="480" w:type="dxa"/>
            <w:vAlign w:val="bottom"/>
            <w:gridSpan w:val="2"/>
          </w:tcPr>
          <w:p>
            <w:pPr>
              <w:jc w:val="right"/>
              <w:ind w:right="240"/>
              <w:spacing w:after="0" w:line="124" w:lineRule="exact"/>
              <w:rPr>
                <w:sz w:val="20"/>
                <w:szCs w:val="20"/>
                <w:color w:val="auto"/>
              </w:rPr>
            </w:pPr>
            <w:r>
              <w:rPr>
                <w:rFonts w:ascii="Arial" w:cs="Arial" w:eastAsia="Arial" w:hAnsi="Arial"/>
                <w:sz w:val="13"/>
                <w:szCs w:val="13"/>
                <w:b w:val="1"/>
                <w:bCs w:val="1"/>
                <w:color w:val="auto"/>
              </w:rPr>
              <w:t>2Q</w:t>
            </w:r>
          </w:p>
        </w:tc>
        <w:tc>
          <w:tcPr>
            <w:tcW w:w="60" w:type="dxa"/>
            <w:vAlign w:val="bottom"/>
          </w:tcPr>
          <w:p>
            <w:pPr>
              <w:spacing w:after="0"/>
              <w:rPr>
                <w:sz w:val="10"/>
                <w:szCs w:val="10"/>
                <w:color w:val="auto"/>
              </w:rPr>
            </w:pPr>
          </w:p>
        </w:tc>
        <w:tc>
          <w:tcPr>
            <w:tcW w:w="540" w:type="dxa"/>
            <w:vAlign w:val="bottom"/>
            <w:gridSpan w:val="2"/>
          </w:tcPr>
          <w:p>
            <w:pPr>
              <w:jc w:val="center"/>
              <w:ind w:right="220"/>
              <w:spacing w:after="0" w:line="124" w:lineRule="exact"/>
              <w:rPr>
                <w:sz w:val="20"/>
                <w:szCs w:val="20"/>
                <w:color w:val="auto"/>
              </w:rPr>
            </w:pPr>
            <w:r>
              <w:rPr>
                <w:rFonts w:ascii="Arial" w:cs="Arial" w:eastAsia="Arial" w:hAnsi="Arial"/>
                <w:sz w:val="13"/>
                <w:szCs w:val="13"/>
                <w:b w:val="1"/>
                <w:bCs w:val="1"/>
                <w:color w:val="auto"/>
                <w:w w:val="91"/>
              </w:rPr>
              <w:t>1Q</w:t>
            </w:r>
          </w:p>
        </w:tc>
        <w:tc>
          <w:tcPr>
            <w:tcW w:w="360" w:type="dxa"/>
            <w:vAlign w:val="bottom"/>
            <w:gridSpan w:val="2"/>
          </w:tcPr>
          <w:p>
            <w:pPr>
              <w:jc w:val="right"/>
              <w:spacing w:after="0" w:line="124" w:lineRule="exact"/>
              <w:rPr>
                <w:sz w:val="20"/>
                <w:szCs w:val="20"/>
                <w:color w:val="auto"/>
              </w:rPr>
            </w:pPr>
            <w:r>
              <w:rPr>
                <w:rFonts w:ascii="Arial" w:cs="Arial" w:eastAsia="Arial" w:hAnsi="Arial"/>
                <w:sz w:val="13"/>
                <w:szCs w:val="13"/>
                <w:b w:val="1"/>
                <w:bCs w:val="1"/>
                <w:color w:val="auto"/>
                <w:w w:val="96"/>
              </w:rPr>
              <w:t>Total</w:t>
            </w: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0" w:type="dxa"/>
            <w:vAlign w:val="bottom"/>
          </w:tcPr>
          <w:p>
            <w:pPr>
              <w:spacing w:after="0"/>
              <w:rPr>
                <w:sz w:val="10"/>
                <w:szCs w:val="10"/>
                <w:color w:val="auto"/>
              </w:rPr>
            </w:pPr>
          </w:p>
        </w:tc>
        <w:tc>
          <w:tcPr>
            <w:tcW w:w="460" w:type="dxa"/>
            <w:vAlign w:val="bottom"/>
            <w:tcBorders>
              <w:top w:val="single" w:sz="8" w:color="CCEEFF"/>
            </w:tcBorders>
            <w:shd w:val="clear" w:color="auto" w:fill="CCEEFF"/>
          </w:tcPr>
          <w:p>
            <w:pPr>
              <w:spacing w:after="0"/>
              <w:rPr>
                <w:sz w:val="10"/>
                <w:szCs w:val="10"/>
                <w:color w:val="auto"/>
              </w:rPr>
            </w:pPr>
          </w:p>
        </w:tc>
        <w:tc>
          <w:tcPr>
            <w:tcW w:w="6500" w:type="dxa"/>
            <w:vAlign w:val="bottom"/>
            <w:tcBorders>
              <w:top w:val="single" w:sz="8" w:color="CCEEFF"/>
            </w:tcBorders>
            <w:shd w:val="clear" w:color="auto" w:fill="CCEEFF"/>
          </w:tcPr>
          <w:p>
            <w:pPr>
              <w:ind w:left="40"/>
              <w:spacing w:after="0" w:line="124" w:lineRule="exact"/>
              <w:rPr>
                <w:sz w:val="20"/>
                <w:szCs w:val="20"/>
                <w:color w:val="auto"/>
              </w:rPr>
            </w:pPr>
            <w:r>
              <w:rPr>
                <w:rFonts w:ascii="Arial" w:cs="Arial" w:eastAsia="Arial" w:hAnsi="Arial"/>
                <w:sz w:val="13"/>
                <w:szCs w:val="13"/>
                <w:b w:val="1"/>
                <w:bCs w:val="1"/>
                <w:color w:val="auto"/>
              </w:rPr>
              <w:t>Reported—Total Invested Assets and Cash</w:t>
            </w:r>
          </w:p>
        </w:tc>
        <w:tc>
          <w:tcPr>
            <w:tcW w:w="100" w:type="dxa"/>
            <w:vAlign w:val="bottom"/>
            <w:tcBorders>
              <w:top w:val="single" w:sz="8" w:color="CCEEFF"/>
              <w:left w:val="single" w:sz="8" w:color="auto"/>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w w:val="85"/>
              </w:rPr>
              <w:t>$76.1</w:t>
            </w:r>
          </w:p>
        </w:tc>
        <w:tc>
          <w:tcPr>
            <w:tcW w:w="160" w:type="dxa"/>
            <w:vAlign w:val="bottom"/>
            <w:tcBorders>
              <w:top w:val="single" w:sz="8" w:color="CCEEFF"/>
              <w:right w:val="single" w:sz="8" w:color="auto"/>
            </w:tcBorders>
            <w:shd w:val="clear" w:color="auto" w:fill="CCEEFF"/>
          </w:tcPr>
          <w:p>
            <w:pPr>
              <w:spacing w:after="0"/>
              <w:rPr>
                <w:sz w:val="10"/>
                <w:szCs w:val="10"/>
                <w:color w:val="auto"/>
              </w:rPr>
            </w:pPr>
          </w:p>
        </w:tc>
        <w:tc>
          <w:tcPr>
            <w:tcW w:w="80" w:type="dxa"/>
            <w:vAlign w:val="bottom"/>
            <w:tcBorders>
              <w:top w:val="single" w:sz="8" w:color="CCEEFF"/>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w w:val="85"/>
              </w:rPr>
              <w:t>$74.7</w:t>
            </w:r>
          </w:p>
        </w:tc>
        <w:tc>
          <w:tcPr>
            <w:tcW w:w="24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28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rPr>
              <w:t>76.1</w:t>
            </w:r>
          </w:p>
        </w:tc>
        <w:tc>
          <w:tcPr>
            <w:tcW w:w="140" w:type="dxa"/>
            <w:vAlign w:val="bottom"/>
            <w:tcBorders>
              <w:top w:val="single" w:sz="8" w:color="CCEEFF"/>
            </w:tcBorders>
            <w:shd w:val="clear" w:color="auto" w:fill="CCEEFF"/>
          </w:tcPr>
          <w:p>
            <w:pPr>
              <w:spacing w:after="0"/>
              <w:rPr>
                <w:sz w:val="10"/>
                <w:szCs w:val="10"/>
                <w:color w:val="auto"/>
              </w:rPr>
            </w:pPr>
          </w:p>
        </w:tc>
        <w:tc>
          <w:tcPr>
            <w:tcW w:w="100" w:type="dxa"/>
            <w:vAlign w:val="bottom"/>
            <w:tcBorders>
              <w:top w:val="single" w:sz="8" w:color="CCEEFF"/>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w w:val="85"/>
              </w:rPr>
              <w:t>$74.4</w:t>
            </w:r>
          </w:p>
        </w:tc>
        <w:tc>
          <w:tcPr>
            <w:tcW w:w="240" w:type="dxa"/>
            <w:vAlign w:val="bottom"/>
            <w:tcBorders>
              <w:top w:val="single" w:sz="8" w:color="CCEEFF"/>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w w:val="85"/>
              </w:rPr>
              <w:t>$78.3</w:t>
            </w:r>
          </w:p>
        </w:tc>
        <w:tc>
          <w:tcPr>
            <w:tcW w:w="18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CCEEFF"/>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w w:val="85"/>
              </w:rPr>
              <w:t>$77.6</w:t>
            </w:r>
          </w:p>
        </w:tc>
        <w:tc>
          <w:tcPr>
            <w:tcW w:w="180" w:type="dxa"/>
            <w:vAlign w:val="bottom"/>
            <w:tcBorders>
              <w:top w:val="single" w:sz="8" w:color="CCEEFF"/>
            </w:tcBorders>
            <w:shd w:val="clear" w:color="auto" w:fill="CCEEFF"/>
          </w:tcPr>
          <w:p>
            <w:pPr>
              <w:spacing w:after="0"/>
              <w:rPr>
                <w:sz w:val="10"/>
                <w:szCs w:val="10"/>
                <w:color w:val="auto"/>
              </w:rPr>
            </w:pPr>
          </w:p>
        </w:tc>
        <w:tc>
          <w:tcPr>
            <w:tcW w:w="60" w:type="dxa"/>
            <w:vAlign w:val="bottom"/>
            <w:tcBorders>
              <w:top w:val="single" w:sz="8" w:color="CCEEFF"/>
            </w:tcBorders>
            <w:shd w:val="clear" w:color="auto" w:fill="CCEEFF"/>
          </w:tcPr>
          <w:p>
            <w:pPr>
              <w:spacing w:after="0"/>
              <w:rPr>
                <w:sz w:val="10"/>
                <w:szCs w:val="10"/>
                <w:color w:val="auto"/>
              </w:rPr>
            </w:pPr>
          </w:p>
        </w:tc>
        <w:tc>
          <w:tcPr>
            <w:tcW w:w="300" w:type="dxa"/>
            <w:vAlign w:val="bottom"/>
            <w:tcBorders>
              <w:top w:val="single" w:sz="8" w:color="auto"/>
            </w:tcBorders>
            <w:shd w:val="clear" w:color="auto" w:fill="CCEEFF"/>
          </w:tcPr>
          <w:p>
            <w:pPr>
              <w:jc w:val="center"/>
              <w:spacing w:after="0" w:line="124" w:lineRule="exact"/>
              <w:rPr>
                <w:sz w:val="20"/>
                <w:szCs w:val="20"/>
                <w:color w:val="auto"/>
              </w:rPr>
            </w:pPr>
            <w:r>
              <w:rPr>
                <w:rFonts w:ascii="Arial" w:cs="Arial" w:eastAsia="Arial" w:hAnsi="Arial"/>
                <w:sz w:val="13"/>
                <w:szCs w:val="13"/>
                <w:color w:val="auto"/>
                <w:w w:val="92"/>
              </w:rPr>
              <w:t>$76.0</w:t>
            </w:r>
          </w:p>
        </w:tc>
        <w:tc>
          <w:tcPr>
            <w:tcW w:w="240" w:type="dxa"/>
            <w:vAlign w:val="bottom"/>
            <w:tcBorders>
              <w:top w:val="single" w:sz="8" w:color="CCEEFF"/>
            </w:tcBorders>
            <w:shd w:val="clear" w:color="auto" w:fill="CCEEFF"/>
          </w:tcPr>
          <w:p>
            <w:pPr>
              <w:spacing w:after="0"/>
              <w:rPr>
                <w:sz w:val="10"/>
                <w:szCs w:val="10"/>
                <w:color w:val="auto"/>
              </w:rPr>
            </w:pPr>
          </w:p>
        </w:tc>
        <w:tc>
          <w:tcPr>
            <w:tcW w:w="8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w w:val="82"/>
              </w:rPr>
              <w:t>$</w:t>
            </w:r>
          </w:p>
        </w:tc>
        <w:tc>
          <w:tcPr>
            <w:tcW w:w="280" w:type="dxa"/>
            <w:vAlign w:val="bottom"/>
            <w:tcBorders>
              <w:top w:val="single" w:sz="8" w:color="auto"/>
            </w:tcBorders>
            <w:shd w:val="clear" w:color="auto" w:fill="CCEEFF"/>
          </w:tcPr>
          <w:p>
            <w:pPr>
              <w:jc w:val="right"/>
              <w:spacing w:after="0" w:line="124" w:lineRule="exact"/>
              <w:rPr>
                <w:sz w:val="20"/>
                <w:szCs w:val="20"/>
                <w:color w:val="auto"/>
              </w:rPr>
            </w:pPr>
            <w:r>
              <w:rPr>
                <w:rFonts w:ascii="Arial" w:cs="Arial" w:eastAsia="Arial" w:hAnsi="Arial"/>
                <w:sz w:val="13"/>
                <w:szCs w:val="13"/>
                <w:color w:val="auto"/>
              </w:rPr>
              <w:t>74.4</w:t>
            </w:r>
          </w:p>
        </w:tc>
        <w:tc>
          <w:tcPr>
            <w:tcW w:w="160" w:type="dxa"/>
            <w:vAlign w:val="bottom"/>
            <w:tcBorders>
              <w:top w:val="single" w:sz="8" w:color="CCEEFF"/>
            </w:tcBorders>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500" w:type="dxa"/>
            <w:vAlign w:val="bottom"/>
          </w:tcPr>
          <w:p>
            <w:pPr>
              <w:ind w:left="40"/>
              <w:spacing w:after="0" w:line="133" w:lineRule="exact"/>
              <w:rPr>
                <w:sz w:val="20"/>
                <w:szCs w:val="20"/>
                <w:color w:val="auto"/>
              </w:rPr>
            </w:pPr>
            <w:r>
              <w:rPr>
                <w:rFonts w:ascii="Arial" w:cs="Arial" w:eastAsia="Arial" w:hAnsi="Arial"/>
                <w:sz w:val="13"/>
                <w:szCs w:val="13"/>
                <w:color w:val="auto"/>
              </w:rPr>
              <w:t>Subtract:</w:t>
            </w:r>
          </w:p>
        </w:tc>
        <w:tc>
          <w:tcPr>
            <w:tcW w:w="100" w:type="dxa"/>
            <w:vAlign w:val="bottom"/>
            <w:tcBorders>
              <w:left w:val="single" w:sz="8" w:color="auto"/>
            </w:tcBorders>
          </w:tcPr>
          <w:p>
            <w:pPr>
              <w:spacing w:after="0"/>
              <w:rPr>
                <w:sz w:val="11"/>
                <w:szCs w:val="11"/>
                <w:color w:val="auto"/>
              </w:rPr>
            </w:pPr>
          </w:p>
        </w:tc>
        <w:tc>
          <w:tcPr>
            <w:tcW w:w="300" w:type="dxa"/>
            <w:vAlign w:val="bottom"/>
          </w:tcPr>
          <w:p>
            <w:pPr>
              <w:spacing w:after="0"/>
              <w:rPr>
                <w:sz w:val="11"/>
                <w:szCs w:val="11"/>
                <w:color w:val="auto"/>
              </w:rPr>
            </w:pPr>
          </w:p>
        </w:tc>
        <w:tc>
          <w:tcPr>
            <w:tcW w:w="160" w:type="dxa"/>
            <w:vAlign w:val="bottom"/>
            <w:tcBorders>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500" w:type="dxa"/>
            <w:vAlign w:val="bottom"/>
            <w:shd w:val="clear" w:color="auto" w:fill="CCEEFF"/>
          </w:tcPr>
          <w:p>
            <w:pPr>
              <w:ind w:left="300"/>
              <w:spacing w:after="0" w:line="133" w:lineRule="exact"/>
              <w:rPr>
                <w:sz w:val="20"/>
                <w:szCs w:val="20"/>
                <w:color w:val="auto"/>
              </w:rPr>
            </w:pPr>
            <w:r>
              <w:rPr>
                <w:rFonts w:ascii="Arial" w:cs="Arial" w:eastAsia="Arial" w:hAnsi="Arial"/>
                <w:sz w:val="13"/>
                <w:szCs w:val="13"/>
                <w:color w:val="auto"/>
              </w:rPr>
              <w:t>Securities lending</w:t>
            </w:r>
          </w:p>
        </w:tc>
        <w:tc>
          <w:tcPr>
            <w:tcW w:w="100" w:type="dxa"/>
            <w:vAlign w:val="bottom"/>
            <w:tcBorders>
              <w:left w:val="single" w:sz="8" w:color="auto"/>
            </w:tcBorders>
            <w:shd w:val="clear" w:color="auto" w:fill="CCEEFF"/>
          </w:tcPr>
          <w:p>
            <w:pPr>
              <w:spacing w:after="0"/>
              <w:rPr>
                <w:sz w:val="11"/>
                <w:szCs w:val="11"/>
                <w:color w:val="auto"/>
              </w:rPr>
            </w:pPr>
          </w:p>
        </w:tc>
        <w:tc>
          <w:tcPr>
            <w:tcW w:w="460" w:type="dxa"/>
            <w:vAlign w:val="bottom"/>
            <w:tcBorders>
              <w:right w:val="single" w:sz="8" w:color="auto"/>
            </w:tcBorders>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rPr>
              <w:t>0.2</w:t>
            </w:r>
          </w:p>
        </w:tc>
        <w:tc>
          <w:tcPr>
            <w:tcW w:w="8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240"/>
              <w:spacing w:after="0" w:line="133" w:lineRule="exact"/>
              <w:rPr>
                <w:sz w:val="20"/>
                <w:szCs w:val="20"/>
                <w:color w:val="auto"/>
              </w:rPr>
            </w:pPr>
            <w:r>
              <w:rPr>
                <w:rFonts w:ascii="Arial" w:cs="Arial" w:eastAsia="Arial" w:hAnsi="Arial"/>
                <w:sz w:val="13"/>
                <w:szCs w:val="13"/>
                <w:color w:val="auto"/>
              </w:rPr>
              <w:t>0.3</w:t>
            </w:r>
          </w:p>
        </w:tc>
        <w:tc>
          <w:tcPr>
            <w:tcW w:w="8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rPr>
              <w:t>0.2</w:t>
            </w:r>
          </w:p>
        </w:tc>
        <w:tc>
          <w:tcPr>
            <w:tcW w:w="10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240"/>
              <w:spacing w:after="0" w:line="133" w:lineRule="exact"/>
              <w:rPr>
                <w:sz w:val="20"/>
                <w:szCs w:val="20"/>
                <w:color w:val="auto"/>
              </w:rPr>
            </w:pPr>
            <w:r>
              <w:rPr>
                <w:rFonts w:ascii="Arial" w:cs="Arial" w:eastAsia="Arial" w:hAnsi="Arial"/>
                <w:sz w:val="13"/>
                <w:szCs w:val="13"/>
                <w:color w:val="auto"/>
              </w:rPr>
              <w:t>0.5</w:t>
            </w:r>
          </w:p>
        </w:tc>
        <w:tc>
          <w:tcPr>
            <w:tcW w:w="48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0.4</w:t>
            </w:r>
          </w:p>
        </w:tc>
        <w:tc>
          <w:tcPr>
            <w:tcW w:w="540" w:type="dxa"/>
            <w:vAlign w:val="bottom"/>
            <w:gridSpan w:val="3"/>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0.3</w:t>
            </w:r>
          </w:p>
        </w:tc>
        <w:tc>
          <w:tcPr>
            <w:tcW w:w="600" w:type="dxa"/>
            <w:vAlign w:val="bottom"/>
            <w:gridSpan w:val="3"/>
            <w:shd w:val="clear" w:color="auto" w:fill="CCEEFF"/>
          </w:tcPr>
          <w:p>
            <w:pPr>
              <w:jc w:val="right"/>
              <w:ind w:right="240"/>
              <w:spacing w:after="0" w:line="133" w:lineRule="exact"/>
              <w:rPr>
                <w:sz w:val="20"/>
                <w:szCs w:val="20"/>
                <w:color w:val="auto"/>
              </w:rPr>
            </w:pPr>
            <w:r>
              <w:rPr>
                <w:rFonts w:ascii="Arial" w:cs="Arial" w:eastAsia="Arial" w:hAnsi="Arial"/>
                <w:sz w:val="13"/>
                <w:szCs w:val="13"/>
                <w:color w:val="auto"/>
              </w:rPr>
              <w:t>0.4</w:t>
            </w:r>
          </w:p>
        </w:tc>
        <w:tc>
          <w:tcPr>
            <w:tcW w:w="80" w:type="dxa"/>
            <w:vAlign w:val="bottom"/>
            <w:shd w:val="clear" w:color="auto" w:fill="CCEEFF"/>
          </w:tcPr>
          <w:p>
            <w:pPr>
              <w:spacing w:after="0"/>
              <w:rPr>
                <w:sz w:val="11"/>
                <w:szCs w:val="11"/>
                <w:color w:val="auto"/>
              </w:rPr>
            </w:pPr>
          </w:p>
        </w:tc>
        <w:tc>
          <w:tcPr>
            <w:tcW w:w="44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rPr>
              <w:t>0.5</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500" w:type="dxa"/>
            <w:vAlign w:val="bottom"/>
          </w:tcPr>
          <w:p>
            <w:pPr>
              <w:ind w:left="300"/>
              <w:spacing w:after="0" w:line="133" w:lineRule="exact"/>
              <w:rPr>
                <w:sz w:val="20"/>
                <w:szCs w:val="20"/>
                <w:color w:val="auto"/>
              </w:rPr>
            </w:pPr>
            <w:r>
              <w:rPr>
                <w:rFonts w:ascii="Arial" w:cs="Arial" w:eastAsia="Arial" w:hAnsi="Arial"/>
                <w:sz w:val="13"/>
                <w:szCs w:val="13"/>
                <w:color w:val="auto"/>
              </w:rPr>
              <w:t>Unrealized gains (losses)</w:t>
            </w:r>
          </w:p>
        </w:tc>
        <w:tc>
          <w:tcPr>
            <w:tcW w:w="100" w:type="dxa"/>
            <w:vAlign w:val="bottom"/>
            <w:tcBorders>
              <w:left w:val="single" w:sz="8" w:color="auto"/>
            </w:tcBorders>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5.6</w:t>
            </w:r>
          </w:p>
        </w:tc>
        <w:tc>
          <w:tcPr>
            <w:tcW w:w="160" w:type="dxa"/>
            <w:vAlign w:val="bottom"/>
            <w:tcBorders>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gridSpan w:val="2"/>
          </w:tcPr>
          <w:p>
            <w:pPr>
              <w:jc w:val="right"/>
              <w:ind w:right="240"/>
              <w:spacing w:after="0" w:line="133" w:lineRule="exact"/>
              <w:rPr>
                <w:sz w:val="20"/>
                <w:szCs w:val="20"/>
                <w:color w:val="auto"/>
              </w:rPr>
            </w:pPr>
            <w:r>
              <w:rPr>
                <w:rFonts w:ascii="Arial" w:cs="Arial" w:eastAsia="Arial" w:hAnsi="Arial"/>
                <w:sz w:val="13"/>
                <w:szCs w:val="13"/>
                <w:color w:val="auto"/>
              </w:rPr>
              <w:t>4.6</w:t>
            </w:r>
          </w:p>
        </w:tc>
        <w:tc>
          <w:tcPr>
            <w:tcW w:w="80" w:type="dxa"/>
            <w:vAlign w:val="bottom"/>
          </w:tcPr>
          <w:p>
            <w:pPr>
              <w:spacing w:after="0"/>
              <w:rPr>
                <w:sz w:val="11"/>
                <w:szCs w:val="11"/>
                <w:color w:val="auto"/>
              </w:rPr>
            </w:pPr>
          </w:p>
        </w:tc>
        <w:tc>
          <w:tcPr>
            <w:tcW w:w="420" w:type="dxa"/>
            <w:vAlign w:val="bottom"/>
            <w:gridSpan w:val="2"/>
          </w:tcPr>
          <w:p>
            <w:pPr>
              <w:jc w:val="right"/>
              <w:ind w:right="140"/>
              <w:spacing w:after="0" w:line="133" w:lineRule="exact"/>
              <w:rPr>
                <w:sz w:val="20"/>
                <w:szCs w:val="20"/>
                <w:color w:val="auto"/>
              </w:rPr>
            </w:pPr>
            <w:r>
              <w:rPr>
                <w:rFonts w:ascii="Arial" w:cs="Arial" w:eastAsia="Arial" w:hAnsi="Arial"/>
                <w:sz w:val="13"/>
                <w:szCs w:val="13"/>
                <w:color w:val="auto"/>
              </w:rPr>
              <w:t>5.6</w:t>
            </w:r>
          </w:p>
        </w:tc>
        <w:tc>
          <w:tcPr>
            <w:tcW w:w="100" w:type="dxa"/>
            <w:vAlign w:val="bottom"/>
          </w:tcPr>
          <w:p>
            <w:pPr>
              <w:spacing w:after="0"/>
              <w:rPr>
                <w:sz w:val="11"/>
                <w:szCs w:val="11"/>
                <w:color w:val="auto"/>
              </w:rPr>
            </w:pPr>
          </w:p>
        </w:tc>
        <w:tc>
          <w:tcPr>
            <w:tcW w:w="540" w:type="dxa"/>
            <w:vAlign w:val="bottom"/>
            <w:gridSpan w:val="2"/>
          </w:tcPr>
          <w:p>
            <w:pPr>
              <w:jc w:val="right"/>
              <w:ind w:right="240"/>
              <w:spacing w:after="0" w:line="133" w:lineRule="exact"/>
              <w:rPr>
                <w:sz w:val="20"/>
                <w:szCs w:val="20"/>
                <w:color w:val="auto"/>
              </w:rPr>
            </w:pPr>
            <w:r>
              <w:rPr>
                <w:rFonts w:ascii="Arial" w:cs="Arial" w:eastAsia="Arial" w:hAnsi="Arial"/>
                <w:sz w:val="13"/>
                <w:szCs w:val="13"/>
                <w:color w:val="auto"/>
              </w:rPr>
              <w:t>4.3</w:t>
            </w:r>
          </w:p>
        </w:tc>
        <w:tc>
          <w:tcPr>
            <w:tcW w:w="480" w:type="dxa"/>
            <w:vAlign w:val="bottom"/>
            <w:gridSpan w:val="2"/>
          </w:tcPr>
          <w:p>
            <w:pPr>
              <w:jc w:val="right"/>
              <w:ind w:right="180"/>
              <w:spacing w:after="0" w:line="133" w:lineRule="exact"/>
              <w:rPr>
                <w:sz w:val="20"/>
                <w:szCs w:val="20"/>
                <w:color w:val="auto"/>
              </w:rPr>
            </w:pPr>
            <w:r>
              <w:rPr>
                <w:rFonts w:ascii="Arial" w:cs="Arial" w:eastAsia="Arial" w:hAnsi="Arial"/>
                <w:sz w:val="13"/>
                <w:szCs w:val="13"/>
                <w:color w:val="auto"/>
              </w:rPr>
              <w:t>7.7</w:t>
            </w:r>
          </w:p>
        </w:tc>
        <w:tc>
          <w:tcPr>
            <w:tcW w:w="540" w:type="dxa"/>
            <w:vAlign w:val="bottom"/>
            <w:gridSpan w:val="3"/>
          </w:tcPr>
          <w:p>
            <w:pPr>
              <w:jc w:val="right"/>
              <w:ind w:right="180"/>
              <w:spacing w:after="0" w:line="133" w:lineRule="exact"/>
              <w:rPr>
                <w:sz w:val="20"/>
                <w:szCs w:val="20"/>
                <w:color w:val="auto"/>
              </w:rPr>
            </w:pPr>
            <w:r>
              <w:rPr>
                <w:rFonts w:ascii="Arial" w:cs="Arial" w:eastAsia="Arial" w:hAnsi="Arial"/>
                <w:sz w:val="13"/>
                <w:szCs w:val="13"/>
                <w:color w:val="auto"/>
              </w:rPr>
              <w:t>7.6</w:t>
            </w:r>
          </w:p>
        </w:tc>
        <w:tc>
          <w:tcPr>
            <w:tcW w:w="600" w:type="dxa"/>
            <w:vAlign w:val="bottom"/>
            <w:gridSpan w:val="3"/>
          </w:tcPr>
          <w:p>
            <w:pPr>
              <w:jc w:val="right"/>
              <w:ind w:right="240"/>
              <w:spacing w:after="0" w:line="133" w:lineRule="exact"/>
              <w:rPr>
                <w:sz w:val="20"/>
                <w:szCs w:val="20"/>
                <w:color w:val="auto"/>
              </w:rPr>
            </w:pPr>
            <w:r>
              <w:rPr>
                <w:rFonts w:ascii="Arial" w:cs="Arial" w:eastAsia="Arial" w:hAnsi="Arial"/>
                <w:sz w:val="13"/>
                <w:szCs w:val="13"/>
                <w:color w:val="auto"/>
              </w:rPr>
              <w:t>6.3</w:t>
            </w:r>
          </w:p>
        </w:tc>
        <w:tc>
          <w:tcPr>
            <w:tcW w:w="80" w:type="dxa"/>
            <w:vAlign w:val="bottom"/>
          </w:tcPr>
          <w:p>
            <w:pPr>
              <w:spacing w:after="0"/>
              <w:rPr>
                <w:sz w:val="11"/>
                <w:szCs w:val="11"/>
                <w:color w:val="auto"/>
              </w:rPr>
            </w:pPr>
          </w:p>
        </w:tc>
        <w:tc>
          <w:tcPr>
            <w:tcW w:w="440" w:type="dxa"/>
            <w:vAlign w:val="bottom"/>
            <w:gridSpan w:val="2"/>
          </w:tcPr>
          <w:p>
            <w:pPr>
              <w:jc w:val="right"/>
              <w:ind w:right="160"/>
              <w:spacing w:after="0" w:line="133" w:lineRule="exact"/>
              <w:rPr>
                <w:sz w:val="20"/>
                <w:szCs w:val="20"/>
                <w:color w:val="auto"/>
              </w:rPr>
            </w:pPr>
            <w:r>
              <w:rPr>
                <w:rFonts w:ascii="Arial" w:cs="Arial" w:eastAsia="Arial" w:hAnsi="Arial"/>
                <w:sz w:val="13"/>
                <w:szCs w:val="13"/>
                <w:color w:val="auto"/>
              </w:rPr>
              <w:t>4.3</w:t>
            </w:r>
          </w:p>
        </w:tc>
        <w:tc>
          <w:tcPr>
            <w:tcW w:w="0" w:type="dxa"/>
            <w:vAlign w:val="bottom"/>
          </w:tcPr>
          <w:p>
            <w:pPr>
              <w:spacing w:after="0"/>
              <w:rPr>
                <w:sz w:val="1"/>
                <w:szCs w:val="1"/>
                <w:color w:val="auto"/>
              </w:rPr>
            </w:pPr>
          </w:p>
        </w:tc>
      </w:tr>
      <w:tr>
        <w:trPr>
          <w:trHeight w:val="24"/>
        </w:trPr>
        <w:tc>
          <w:tcPr>
            <w:tcW w:w="20" w:type="dxa"/>
            <w:vAlign w:val="bottom"/>
          </w:tcPr>
          <w:p>
            <w:pPr>
              <w:spacing w:after="0"/>
              <w:rPr>
                <w:sz w:val="2"/>
                <w:szCs w:val="2"/>
                <w:color w:val="auto"/>
              </w:rPr>
            </w:pPr>
          </w:p>
        </w:tc>
        <w:tc>
          <w:tcPr>
            <w:tcW w:w="460" w:type="dxa"/>
            <w:vAlign w:val="bottom"/>
          </w:tcPr>
          <w:p>
            <w:pPr>
              <w:spacing w:after="0"/>
              <w:rPr>
                <w:sz w:val="2"/>
                <w:szCs w:val="2"/>
                <w:color w:val="auto"/>
              </w:rPr>
            </w:pPr>
          </w:p>
        </w:tc>
        <w:tc>
          <w:tcPr>
            <w:tcW w:w="65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6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500" w:type="dxa"/>
            <w:vAlign w:val="bottom"/>
            <w:shd w:val="clear" w:color="auto" w:fill="CCEEFF"/>
          </w:tcPr>
          <w:p>
            <w:pPr>
              <w:ind w:left="40"/>
              <w:spacing w:after="0" w:line="133" w:lineRule="exact"/>
              <w:rPr>
                <w:sz w:val="20"/>
                <w:szCs w:val="20"/>
                <w:color w:val="auto"/>
              </w:rPr>
            </w:pPr>
            <w:r>
              <w:rPr>
                <w:rFonts w:ascii="Arial" w:cs="Arial" w:eastAsia="Arial" w:hAnsi="Arial"/>
                <w:sz w:val="13"/>
                <w:szCs w:val="13"/>
                <w:b w:val="1"/>
                <w:bCs w:val="1"/>
                <w:color w:val="auto"/>
              </w:rPr>
              <w:t>Adjusted end of period invested assets and cash</w:t>
            </w:r>
          </w:p>
        </w:tc>
        <w:tc>
          <w:tcPr>
            <w:tcW w:w="100" w:type="dxa"/>
            <w:vAlign w:val="bottom"/>
            <w:tcBorders>
              <w:left w:val="single" w:sz="8" w:color="auto"/>
            </w:tcBorders>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u w:val="single" w:color="auto"/>
                <w:color w:val="auto"/>
                <w:w w:val="85"/>
              </w:rPr>
              <w:t>$</w:t>
            </w:r>
            <w:r>
              <w:rPr>
                <w:rFonts w:ascii="Arial" w:cs="Arial" w:eastAsia="Arial" w:hAnsi="Arial"/>
                <w:sz w:val="13"/>
                <w:szCs w:val="13"/>
                <w:color w:val="auto"/>
                <w:w w:val="85"/>
              </w:rPr>
              <w:t>70.3</w:t>
            </w:r>
          </w:p>
        </w:tc>
        <w:tc>
          <w:tcPr>
            <w:tcW w:w="160" w:type="dxa"/>
            <w:vAlign w:val="bottom"/>
            <w:tcBorders>
              <w:right w:val="single" w:sz="8" w:color="auto"/>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240"/>
              <w:spacing w:after="0" w:line="133" w:lineRule="exact"/>
              <w:rPr>
                <w:sz w:val="20"/>
                <w:szCs w:val="20"/>
                <w:color w:val="auto"/>
              </w:rPr>
            </w:pPr>
            <w:r>
              <w:rPr>
                <w:rFonts w:ascii="Arial" w:cs="Arial" w:eastAsia="Arial" w:hAnsi="Arial"/>
                <w:sz w:val="13"/>
                <w:szCs w:val="13"/>
                <w:u w:val="single" w:color="auto"/>
                <w:color w:val="auto"/>
                <w:w w:val="85"/>
              </w:rPr>
              <w:t>$</w:t>
            </w:r>
            <w:r>
              <w:rPr>
                <w:rFonts w:ascii="Arial" w:cs="Arial" w:eastAsia="Arial" w:hAnsi="Arial"/>
                <w:sz w:val="13"/>
                <w:szCs w:val="13"/>
                <w:color w:val="auto"/>
                <w:w w:val="85"/>
              </w:rPr>
              <w:t>69.8</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rPr>
              <w:t>70.3</w:t>
            </w:r>
          </w:p>
        </w:tc>
        <w:tc>
          <w:tcPr>
            <w:tcW w:w="10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240"/>
              <w:spacing w:after="0" w:line="133" w:lineRule="exact"/>
              <w:rPr>
                <w:sz w:val="20"/>
                <w:szCs w:val="20"/>
                <w:color w:val="auto"/>
              </w:rPr>
            </w:pPr>
            <w:r>
              <w:rPr>
                <w:rFonts w:ascii="Arial" w:cs="Arial" w:eastAsia="Arial" w:hAnsi="Arial"/>
                <w:sz w:val="13"/>
                <w:szCs w:val="13"/>
                <w:u w:val="single" w:color="auto"/>
                <w:color w:val="auto"/>
                <w:w w:val="85"/>
              </w:rPr>
              <w:t>$</w:t>
            </w:r>
            <w:r>
              <w:rPr>
                <w:rFonts w:ascii="Arial" w:cs="Arial" w:eastAsia="Arial" w:hAnsi="Arial"/>
                <w:sz w:val="13"/>
                <w:szCs w:val="13"/>
                <w:color w:val="auto"/>
                <w:w w:val="85"/>
              </w:rPr>
              <w:t>69.6</w:t>
            </w:r>
          </w:p>
        </w:tc>
        <w:tc>
          <w:tcPr>
            <w:tcW w:w="48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u w:val="single" w:color="auto"/>
                <w:color w:val="auto"/>
                <w:w w:val="85"/>
              </w:rPr>
              <w:t>$</w:t>
            </w:r>
            <w:r>
              <w:rPr>
                <w:rFonts w:ascii="Arial" w:cs="Arial" w:eastAsia="Arial" w:hAnsi="Arial"/>
                <w:sz w:val="13"/>
                <w:szCs w:val="13"/>
                <w:color w:val="auto"/>
                <w:w w:val="85"/>
              </w:rPr>
              <w:t>70.2</w:t>
            </w:r>
          </w:p>
        </w:tc>
        <w:tc>
          <w:tcPr>
            <w:tcW w:w="540" w:type="dxa"/>
            <w:vAlign w:val="bottom"/>
            <w:gridSpan w:val="3"/>
            <w:shd w:val="clear" w:color="auto" w:fill="CCEEFF"/>
          </w:tcPr>
          <w:p>
            <w:pPr>
              <w:jc w:val="right"/>
              <w:ind w:right="180"/>
              <w:spacing w:after="0" w:line="133" w:lineRule="exact"/>
              <w:rPr>
                <w:sz w:val="20"/>
                <w:szCs w:val="20"/>
                <w:color w:val="auto"/>
              </w:rPr>
            </w:pPr>
            <w:r>
              <w:rPr>
                <w:rFonts w:ascii="Arial" w:cs="Arial" w:eastAsia="Arial" w:hAnsi="Arial"/>
                <w:sz w:val="13"/>
                <w:szCs w:val="13"/>
                <w:u w:val="single" w:color="auto"/>
                <w:color w:val="auto"/>
              </w:rPr>
              <w:t>$</w:t>
            </w:r>
            <w:r>
              <w:rPr>
                <w:rFonts w:ascii="Arial" w:cs="Arial" w:eastAsia="Arial" w:hAnsi="Arial"/>
                <w:sz w:val="13"/>
                <w:szCs w:val="13"/>
                <w:color w:val="auto"/>
              </w:rPr>
              <w:t>69.7</w:t>
            </w:r>
          </w:p>
        </w:tc>
        <w:tc>
          <w:tcPr>
            <w:tcW w:w="600" w:type="dxa"/>
            <w:vAlign w:val="bottom"/>
            <w:gridSpan w:val="3"/>
            <w:shd w:val="clear" w:color="auto" w:fill="CCEEFF"/>
          </w:tcPr>
          <w:p>
            <w:pPr>
              <w:jc w:val="right"/>
              <w:ind w:right="240"/>
              <w:spacing w:after="0" w:line="133" w:lineRule="exact"/>
              <w:rPr>
                <w:sz w:val="20"/>
                <w:szCs w:val="20"/>
                <w:color w:val="auto"/>
              </w:rPr>
            </w:pPr>
            <w:r>
              <w:rPr>
                <w:rFonts w:ascii="Arial" w:cs="Arial" w:eastAsia="Arial" w:hAnsi="Arial"/>
                <w:sz w:val="13"/>
                <w:szCs w:val="13"/>
                <w:u w:val="single" w:color="auto"/>
                <w:color w:val="auto"/>
              </w:rPr>
              <w:t>$</w:t>
            </w:r>
            <w:r>
              <w:rPr>
                <w:rFonts w:ascii="Arial" w:cs="Arial" w:eastAsia="Arial" w:hAnsi="Arial"/>
                <w:sz w:val="13"/>
                <w:szCs w:val="13"/>
                <w:color w:val="auto"/>
              </w:rPr>
              <w:t>69.3</w:t>
            </w:r>
          </w:p>
        </w:tc>
        <w:tc>
          <w:tcPr>
            <w:tcW w:w="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2"/>
              </w:rPr>
              <w:t>$</w:t>
            </w:r>
          </w:p>
        </w:tc>
        <w:tc>
          <w:tcPr>
            <w:tcW w:w="44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rPr>
              <w:t>69.6</w:t>
            </w:r>
          </w:p>
        </w:tc>
        <w:tc>
          <w:tcPr>
            <w:tcW w:w="0" w:type="dxa"/>
            <w:vAlign w:val="bottom"/>
          </w:tcPr>
          <w:p>
            <w:pPr>
              <w:spacing w:after="0"/>
              <w:rPr>
                <w:sz w:val="1"/>
                <w:szCs w:val="1"/>
                <w:color w:val="auto"/>
              </w:rPr>
            </w:pPr>
          </w:p>
        </w:tc>
      </w:tr>
      <w:tr>
        <w:trPr>
          <w:trHeight w:val="20"/>
        </w:trPr>
        <w:tc>
          <w:tcPr>
            <w:tcW w:w="480" w:type="dxa"/>
            <w:vAlign w:val="bottom"/>
            <w:gridSpan w:val="2"/>
            <w:vMerge w:val="restart"/>
          </w:tcPr>
          <w:p>
            <w:pPr>
              <w:spacing w:after="0"/>
              <w:rPr>
                <w:sz w:val="20"/>
                <w:szCs w:val="20"/>
                <w:color w:val="auto"/>
              </w:rPr>
            </w:pPr>
            <w:r>
              <w:rPr>
                <w:rFonts w:ascii="Arial" w:cs="Arial" w:eastAsia="Arial" w:hAnsi="Arial"/>
                <w:sz w:val="13"/>
                <w:szCs w:val="13"/>
                <w:b w:val="1"/>
                <w:bCs w:val="1"/>
                <w:color w:val="auto"/>
              </w:rPr>
              <w:t>(A)</w:t>
            </w:r>
          </w:p>
        </w:tc>
        <w:tc>
          <w:tcPr>
            <w:tcW w:w="6500" w:type="dxa"/>
            <w:vAlign w:val="bottom"/>
            <w:vMerge w:val="restart"/>
          </w:tcPr>
          <w:p>
            <w:pPr>
              <w:ind w:left="40"/>
              <w:spacing w:after="0"/>
              <w:rPr>
                <w:sz w:val="20"/>
                <w:szCs w:val="20"/>
                <w:color w:val="auto"/>
              </w:rPr>
            </w:pPr>
            <w:r>
              <w:rPr>
                <w:rFonts w:ascii="Arial" w:cs="Arial" w:eastAsia="Arial" w:hAnsi="Arial"/>
                <w:sz w:val="13"/>
                <w:szCs w:val="13"/>
                <w:b w:val="1"/>
                <w:bCs w:val="1"/>
                <w:color w:val="auto"/>
              </w:rPr>
              <w:t>Average Invested Assets and Cash Used in Reported Yield Calculation</w:t>
            </w:r>
          </w:p>
        </w:tc>
        <w:tc>
          <w:tcPr>
            <w:tcW w:w="100" w:type="dxa"/>
            <w:vAlign w:val="bottom"/>
            <w:tcBorders>
              <w:left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0"/>
        </w:trPr>
        <w:tc>
          <w:tcPr>
            <w:tcW w:w="480" w:type="dxa"/>
            <w:vAlign w:val="bottom"/>
            <w:gridSpan w:val="2"/>
            <w:vMerge w:val="continue"/>
          </w:tcPr>
          <w:p>
            <w:pPr>
              <w:spacing w:after="0"/>
              <w:rPr>
                <w:sz w:val="10"/>
                <w:szCs w:val="10"/>
                <w:color w:val="auto"/>
              </w:rPr>
            </w:pPr>
          </w:p>
        </w:tc>
        <w:tc>
          <w:tcPr>
            <w:tcW w:w="6500" w:type="dxa"/>
            <w:vAlign w:val="bottom"/>
            <w:vMerge w:val="continue"/>
          </w:tcPr>
          <w:p>
            <w:pPr>
              <w:spacing w:after="0"/>
              <w:rPr>
                <w:sz w:val="10"/>
                <w:szCs w:val="10"/>
                <w:color w:val="auto"/>
              </w:rPr>
            </w:pPr>
          </w:p>
        </w:tc>
        <w:tc>
          <w:tcPr>
            <w:tcW w:w="100" w:type="dxa"/>
            <w:vAlign w:val="bottom"/>
            <w:tcBorders>
              <w:left w:val="single" w:sz="8" w:color="auto"/>
            </w:tcBorders>
          </w:tcPr>
          <w:p>
            <w:pPr>
              <w:spacing w:after="0"/>
              <w:rPr>
                <w:sz w:val="10"/>
                <w:szCs w:val="10"/>
                <w:color w:val="auto"/>
              </w:rPr>
            </w:pPr>
          </w:p>
        </w:tc>
        <w:tc>
          <w:tcPr>
            <w:tcW w:w="300" w:type="dxa"/>
            <w:vAlign w:val="bottom"/>
          </w:tcPr>
          <w:p>
            <w:pPr>
              <w:jc w:val="right"/>
              <w:spacing w:after="0" w:line="120" w:lineRule="exact"/>
              <w:rPr>
                <w:sz w:val="20"/>
                <w:szCs w:val="20"/>
                <w:color w:val="auto"/>
              </w:rPr>
            </w:pPr>
            <w:r>
              <w:rPr>
                <w:rFonts w:ascii="Arial" w:cs="Arial" w:eastAsia="Arial" w:hAnsi="Arial"/>
                <w:sz w:val="13"/>
                <w:szCs w:val="13"/>
                <w:color w:val="auto"/>
                <w:w w:val="85"/>
              </w:rPr>
              <w:t>$70.1</w:t>
            </w:r>
          </w:p>
        </w:tc>
        <w:tc>
          <w:tcPr>
            <w:tcW w:w="16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300" w:type="dxa"/>
            <w:vAlign w:val="bottom"/>
          </w:tcPr>
          <w:p>
            <w:pPr>
              <w:jc w:val="right"/>
              <w:spacing w:after="0" w:line="120" w:lineRule="exact"/>
              <w:rPr>
                <w:sz w:val="20"/>
                <w:szCs w:val="20"/>
                <w:color w:val="auto"/>
              </w:rPr>
            </w:pPr>
            <w:r>
              <w:rPr>
                <w:rFonts w:ascii="Arial" w:cs="Arial" w:eastAsia="Arial" w:hAnsi="Arial"/>
                <w:sz w:val="13"/>
                <w:szCs w:val="13"/>
                <w:color w:val="auto"/>
                <w:w w:val="85"/>
              </w:rPr>
              <w:t>$69.7</w:t>
            </w:r>
          </w:p>
        </w:tc>
        <w:tc>
          <w:tcPr>
            <w:tcW w:w="240" w:type="dxa"/>
            <w:vAlign w:val="bottom"/>
          </w:tcPr>
          <w:p>
            <w:pPr>
              <w:spacing w:after="0"/>
              <w:rPr>
                <w:sz w:val="10"/>
                <w:szCs w:val="10"/>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auto"/>
                <w:w w:val="71"/>
              </w:rPr>
              <w:t>$</w:t>
            </w:r>
          </w:p>
        </w:tc>
        <w:tc>
          <w:tcPr>
            <w:tcW w:w="280" w:type="dxa"/>
            <w:vAlign w:val="bottom"/>
          </w:tcPr>
          <w:p>
            <w:pPr>
              <w:jc w:val="right"/>
              <w:spacing w:after="0" w:line="120" w:lineRule="exact"/>
              <w:rPr>
                <w:sz w:val="20"/>
                <w:szCs w:val="20"/>
                <w:color w:val="auto"/>
              </w:rPr>
            </w:pPr>
            <w:r>
              <w:rPr>
                <w:rFonts w:ascii="Arial" w:cs="Arial" w:eastAsia="Arial" w:hAnsi="Arial"/>
                <w:sz w:val="13"/>
                <w:szCs w:val="13"/>
                <w:color w:val="auto"/>
              </w:rPr>
              <w:t>69.9</w:t>
            </w:r>
          </w:p>
        </w:tc>
        <w:tc>
          <w:tcPr>
            <w:tcW w:w="1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300" w:type="dxa"/>
            <w:vAlign w:val="bottom"/>
          </w:tcPr>
          <w:p>
            <w:pPr>
              <w:jc w:val="right"/>
              <w:spacing w:after="0" w:line="120" w:lineRule="exact"/>
              <w:rPr>
                <w:sz w:val="20"/>
                <w:szCs w:val="20"/>
                <w:color w:val="auto"/>
              </w:rPr>
            </w:pPr>
            <w:r>
              <w:rPr>
                <w:rFonts w:ascii="Arial" w:cs="Arial" w:eastAsia="Arial" w:hAnsi="Arial"/>
                <w:sz w:val="13"/>
                <w:szCs w:val="13"/>
                <w:color w:val="auto"/>
                <w:w w:val="85"/>
              </w:rPr>
              <w:t>$69.8</w:t>
            </w:r>
          </w:p>
        </w:tc>
        <w:tc>
          <w:tcPr>
            <w:tcW w:w="240" w:type="dxa"/>
            <w:vAlign w:val="bottom"/>
          </w:tcPr>
          <w:p>
            <w:pPr>
              <w:spacing w:after="0"/>
              <w:rPr>
                <w:sz w:val="10"/>
                <w:szCs w:val="10"/>
                <w:color w:val="auto"/>
              </w:rPr>
            </w:pPr>
          </w:p>
        </w:tc>
        <w:tc>
          <w:tcPr>
            <w:tcW w:w="300" w:type="dxa"/>
            <w:vAlign w:val="bottom"/>
          </w:tcPr>
          <w:p>
            <w:pPr>
              <w:jc w:val="right"/>
              <w:spacing w:after="0" w:line="120" w:lineRule="exact"/>
              <w:rPr>
                <w:sz w:val="20"/>
                <w:szCs w:val="20"/>
                <w:color w:val="auto"/>
              </w:rPr>
            </w:pPr>
            <w:r>
              <w:rPr>
                <w:rFonts w:ascii="Arial" w:cs="Arial" w:eastAsia="Arial" w:hAnsi="Arial"/>
                <w:sz w:val="13"/>
                <w:szCs w:val="13"/>
                <w:color w:val="auto"/>
                <w:w w:val="85"/>
              </w:rPr>
              <w:t>$69.7</w:t>
            </w:r>
          </w:p>
        </w:tc>
        <w:tc>
          <w:tcPr>
            <w:tcW w:w="1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jc w:val="right"/>
              <w:spacing w:after="0" w:line="120" w:lineRule="exact"/>
              <w:rPr>
                <w:sz w:val="20"/>
                <w:szCs w:val="20"/>
                <w:color w:val="auto"/>
              </w:rPr>
            </w:pPr>
            <w:r>
              <w:rPr>
                <w:rFonts w:ascii="Arial" w:cs="Arial" w:eastAsia="Arial" w:hAnsi="Arial"/>
                <w:sz w:val="13"/>
                <w:szCs w:val="13"/>
                <w:color w:val="auto"/>
                <w:w w:val="85"/>
              </w:rPr>
              <w:t>$69.5</w:t>
            </w:r>
          </w:p>
        </w:tc>
        <w:tc>
          <w:tcPr>
            <w:tcW w:w="1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00" w:type="dxa"/>
            <w:vAlign w:val="bottom"/>
          </w:tcPr>
          <w:p>
            <w:pPr>
              <w:jc w:val="center"/>
              <w:spacing w:after="0" w:line="120" w:lineRule="exact"/>
              <w:rPr>
                <w:sz w:val="20"/>
                <w:szCs w:val="20"/>
                <w:color w:val="auto"/>
              </w:rPr>
            </w:pPr>
            <w:r>
              <w:rPr>
                <w:rFonts w:ascii="Arial" w:cs="Arial" w:eastAsia="Arial" w:hAnsi="Arial"/>
                <w:sz w:val="13"/>
                <w:szCs w:val="13"/>
                <w:color w:val="auto"/>
                <w:w w:val="92"/>
              </w:rPr>
              <w:t>$70.0</w:t>
            </w:r>
          </w:p>
        </w:tc>
        <w:tc>
          <w:tcPr>
            <w:tcW w:w="240" w:type="dxa"/>
            <w:vAlign w:val="bottom"/>
          </w:tcPr>
          <w:p>
            <w:pPr>
              <w:spacing w:after="0"/>
              <w:rPr>
                <w:sz w:val="10"/>
                <w:szCs w:val="10"/>
                <w:color w:val="auto"/>
              </w:rPr>
            </w:pPr>
          </w:p>
        </w:tc>
        <w:tc>
          <w:tcPr>
            <w:tcW w:w="80" w:type="dxa"/>
            <w:vAlign w:val="bottom"/>
          </w:tcPr>
          <w:p>
            <w:pPr>
              <w:jc w:val="right"/>
              <w:spacing w:after="0" w:line="120" w:lineRule="exact"/>
              <w:rPr>
                <w:sz w:val="20"/>
                <w:szCs w:val="20"/>
                <w:color w:val="auto"/>
              </w:rPr>
            </w:pPr>
            <w:r>
              <w:rPr>
                <w:rFonts w:ascii="Arial" w:cs="Arial" w:eastAsia="Arial" w:hAnsi="Arial"/>
                <w:sz w:val="13"/>
                <w:szCs w:val="13"/>
                <w:color w:val="auto"/>
                <w:w w:val="82"/>
              </w:rPr>
              <w:t>$</w:t>
            </w:r>
          </w:p>
        </w:tc>
        <w:tc>
          <w:tcPr>
            <w:tcW w:w="280" w:type="dxa"/>
            <w:vAlign w:val="bottom"/>
          </w:tcPr>
          <w:p>
            <w:pPr>
              <w:jc w:val="right"/>
              <w:spacing w:after="0" w:line="120" w:lineRule="exact"/>
              <w:rPr>
                <w:sz w:val="20"/>
                <w:szCs w:val="20"/>
                <w:color w:val="auto"/>
              </w:rPr>
            </w:pPr>
            <w:r>
              <w:rPr>
                <w:rFonts w:ascii="Arial" w:cs="Arial" w:eastAsia="Arial" w:hAnsi="Arial"/>
                <w:sz w:val="13"/>
                <w:szCs w:val="13"/>
                <w:color w:val="auto"/>
              </w:rPr>
              <w:t>69.8</w:t>
            </w:r>
          </w:p>
        </w:tc>
        <w:tc>
          <w:tcPr>
            <w:tcW w:w="1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500" w:type="dxa"/>
            <w:vAlign w:val="bottom"/>
            <w:shd w:val="clear" w:color="auto" w:fill="CCEEFF"/>
          </w:tcPr>
          <w:p>
            <w:pPr>
              <w:ind w:left="40"/>
              <w:spacing w:after="0" w:line="133" w:lineRule="exact"/>
              <w:rPr>
                <w:sz w:val="20"/>
                <w:szCs w:val="20"/>
                <w:color w:val="auto"/>
              </w:rPr>
            </w:pPr>
            <w:r>
              <w:rPr>
                <w:rFonts w:ascii="Arial" w:cs="Arial" w:eastAsia="Arial" w:hAnsi="Arial"/>
                <w:sz w:val="13"/>
                <w:szCs w:val="13"/>
                <w:color w:val="auto"/>
              </w:rPr>
              <w:t>Subtract:</w:t>
            </w:r>
          </w:p>
        </w:tc>
        <w:tc>
          <w:tcPr>
            <w:tcW w:w="100" w:type="dxa"/>
            <w:vAlign w:val="bottom"/>
            <w:tcBorders>
              <w:left w:val="single" w:sz="8" w:color="auto"/>
            </w:tcBorders>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60" w:type="dxa"/>
            <w:vAlign w:val="bottom"/>
            <w:tcBorders>
              <w:right w:val="single" w:sz="8" w:color="auto"/>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3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500" w:type="dxa"/>
            <w:vAlign w:val="bottom"/>
          </w:tcPr>
          <w:p>
            <w:pPr>
              <w:ind w:left="300"/>
              <w:spacing w:after="0" w:line="133" w:lineRule="exact"/>
              <w:rPr>
                <w:sz w:val="20"/>
                <w:szCs w:val="20"/>
                <w:color w:val="auto"/>
              </w:rPr>
            </w:pPr>
            <w:r>
              <w:rPr>
                <w:rFonts w:ascii="Arial" w:cs="Arial" w:eastAsia="Arial" w:hAnsi="Arial"/>
                <w:sz w:val="13"/>
                <w:szCs w:val="13"/>
                <w:color w:val="auto"/>
              </w:rPr>
              <w:t>Restricted commercial mortgage loans and other invested assets related to securitization entities</w:t>
            </w:r>
            <w:r>
              <w:rPr>
                <w:rFonts w:ascii="Arial" w:cs="Arial" w:eastAsia="Arial" w:hAnsi="Arial"/>
                <w:sz w:val="10"/>
                <w:szCs w:val="10"/>
                <w:color w:val="auto"/>
              </w:rPr>
              <w:t>(1)</w:t>
            </w:r>
          </w:p>
        </w:tc>
        <w:tc>
          <w:tcPr>
            <w:tcW w:w="100" w:type="dxa"/>
            <w:vAlign w:val="bottom"/>
            <w:tcBorders>
              <w:left w:val="single" w:sz="8" w:color="auto"/>
            </w:tcBorders>
          </w:tcPr>
          <w:p>
            <w:pPr>
              <w:spacing w:after="0"/>
              <w:rPr>
                <w:sz w:val="11"/>
                <w:szCs w:val="11"/>
                <w:color w:val="auto"/>
              </w:rPr>
            </w:pP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0.1</w:t>
            </w:r>
          </w:p>
        </w:tc>
        <w:tc>
          <w:tcPr>
            <w:tcW w:w="160" w:type="dxa"/>
            <w:vAlign w:val="bottom"/>
            <w:tcBorders>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540" w:type="dxa"/>
            <w:vAlign w:val="bottom"/>
            <w:gridSpan w:val="2"/>
          </w:tcPr>
          <w:p>
            <w:pPr>
              <w:jc w:val="right"/>
              <w:ind w:right="240"/>
              <w:spacing w:after="0" w:line="133" w:lineRule="exact"/>
              <w:rPr>
                <w:sz w:val="20"/>
                <w:szCs w:val="20"/>
                <w:color w:val="auto"/>
              </w:rPr>
            </w:pPr>
            <w:r>
              <w:rPr>
                <w:rFonts w:ascii="Arial" w:cs="Arial" w:eastAsia="Arial" w:hAnsi="Arial"/>
                <w:sz w:val="13"/>
                <w:szCs w:val="13"/>
                <w:color w:val="auto"/>
              </w:rPr>
              <w:t>0.1</w:t>
            </w:r>
          </w:p>
        </w:tc>
        <w:tc>
          <w:tcPr>
            <w:tcW w:w="80" w:type="dxa"/>
            <w:vAlign w:val="bottom"/>
          </w:tcPr>
          <w:p>
            <w:pPr>
              <w:spacing w:after="0"/>
              <w:rPr>
                <w:sz w:val="11"/>
                <w:szCs w:val="11"/>
                <w:color w:val="auto"/>
              </w:rPr>
            </w:pPr>
          </w:p>
        </w:tc>
        <w:tc>
          <w:tcPr>
            <w:tcW w:w="420" w:type="dxa"/>
            <w:vAlign w:val="bottom"/>
            <w:gridSpan w:val="2"/>
          </w:tcPr>
          <w:p>
            <w:pPr>
              <w:jc w:val="right"/>
              <w:ind w:right="140"/>
              <w:spacing w:after="0" w:line="133" w:lineRule="exact"/>
              <w:rPr>
                <w:sz w:val="20"/>
                <w:szCs w:val="20"/>
                <w:color w:val="auto"/>
              </w:rPr>
            </w:pPr>
            <w:r>
              <w:rPr>
                <w:rFonts w:ascii="Arial" w:cs="Arial" w:eastAsia="Arial" w:hAnsi="Arial"/>
                <w:sz w:val="13"/>
                <w:szCs w:val="13"/>
                <w:color w:val="auto"/>
              </w:rPr>
              <w:t>0.1</w:t>
            </w:r>
          </w:p>
        </w:tc>
        <w:tc>
          <w:tcPr>
            <w:tcW w:w="100" w:type="dxa"/>
            <w:vAlign w:val="bottom"/>
          </w:tcPr>
          <w:p>
            <w:pPr>
              <w:spacing w:after="0"/>
              <w:rPr>
                <w:sz w:val="11"/>
                <w:szCs w:val="11"/>
                <w:color w:val="auto"/>
              </w:rPr>
            </w:pPr>
          </w:p>
        </w:tc>
        <w:tc>
          <w:tcPr>
            <w:tcW w:w="540" w:type="dxa"/>
            <w:vAlign w:val="bottom"/>
            <w:gridSpan w:val="2"/>
          </w:tcPr>
          <w:p>
            <w:pPr>
              <w:jc w:val="right"/>
              <w:ind w:right="240"/>
              <w:spacing w:after="0" w:line="133" w:lineRule="exact"/>
              <w:rPr>
                <w:sz w:val="20"/>
                <w:szCs w:val="20"/>
                <w:color w:val="auto"/>
              </w:rPr>
            </w:pPr>
            <w:r>
              <w:rPr>
                <w:rFonts w:ascii="Arial" w:cs="Arial" w:eastAsia="Arial" w:hAnsi="Arial"/>
                <w:sz w:val="13"/>
                <w:szCs w:val="13"/>
                <w:color w:val="auto"/>
              </w:rPr>
              <w:t>0.1</w:t>
            </w:r>
          </w:p>
        </w:tc>
        <w:tc>
          <w:tcPr>
            <w:tcW w:w="480" w:type="dxa"/>
            <w:vAlign w:val="bottom"/>
            <w:gridSpan w:val="2"/>
          </w:tcPr>
          <w:p>
            <w:pPr>
              <w:jc w:val="right"/>
              <w:ind w:right="180"/>
              <w:spacing w:after="0" w:line="133" w:lineRule="exact"/>
              <w:rPr>
                <w:sz w:val="20"/>
                <w:szCs w:val="20"/>
                <w:color w:val="auto"/>
              </w:rPr>
            </w:pPr>
            <w:r>
              <w:rPr>
                <w:rFonts w:ascii="Arial" w:cs="Arial" w:eastAsia="Arial" w:hAnsi="Arial"/>
                <w:sz w:val="13"/>
                <w:szCs w:val="13"/>
                <w:color w:val="auto"/>
              </w:rPr>
              <w:t>0.3</w:t>
            </w:r>
          </w:p>
        </w:tc>
        <w:tc>
          <w:tcPr>
            <w:tcW w:w="540" w:type="dxa"/>
            <w:vAlign w:val="bottom"/>
            <w:gridSpan w:val="3"/>
          </w:tcPr>
          <w:p>
            <w:pPr>
              <w:jc w:val="right"/>
              <w:ind w:right="180"/>
              <w:spacing w:after="0" w:line="133" w:lineRule="exact"/>
              <w:rPr>
                <w:sz w:val="20"/>
                <w:szCs w:val="20"/>
                <w:color w:val="auto"/>
              </w:rPr>
            </w:pPr>
            <w:r>
              <w:rPr>
                <w:rFonts w:ascii="Arial" w:cs="Arial" w:eastAsia="Arial" w:hAnsi="Arial"/>
                <w:sz w:val="13"/>
                <w:szCs w:val="13"/>
                <w:color w:val="auto"/>
              </w:rPr>
              <w:t>0.1</w:t>
            </w:r>
          </w:p>
        </w:tc>
        <w:tc>
          <w:tcPr>
            <w:tcW w:w="600" w:type="dxa"/>
            <w:vAlign w:val="bottom"/>
            <w:gridSpan w:val="3"/>
          </w:tcPr>
          <w:p>
            <w:pPr>
              <w:jc w:val="right"/>
              <w:ind w:right="240"/>
              <w:spacing w:after="0" w:line="133" w:lineRule="exact"/>
              <w:rPr>
                <w:sz w:val="20"/>
                <w:szCs w:val="20"/>
                <w:color w:val="auto"/>
              </w:rPr>
            </w:pPr>
            <w:r>
              <w:rPr>
                <w:rFonts w:ascii="Arial" w:cs="Arial" w:eastAsia="Arial" w:hAnsi="Arial"/>
                <w:sz w:val="13"/>
                <w:szCs w:val="13"/>
                <w:color w:val="auto"/>
              </w:rPr>
              <w:t>0.2</w:t>
            </w:r>
          </w:p>
        </w:tc>
        <w:tc>
          <w:tcPr>
            <w:tcW w:w="80" w:type="dxa"/>
            <w:vAlign w:val="bottom"/>
          </w:tcPr>
          <w:p>
            <w:pPr>
              <w:spacing w:after="0"/>
              <w:rPr>
                <w:sz w:val="11"/>
                <w:szCs w:val="11"/>
                <w:color w:val="auto"/>
              </w:rPr>
            </w:pPr>
          </w:p>
        </w:tc>
        <w:tc>
          <w:tcPr>
            <w:tcW w:w="440" w:type="dxa"/>
            <w:vAlign w:val="bottom"/>
            <w:gridSpan w:val="2"/>
          </w:tcPr>
          <w:p>
            <w:pPr>
              <w:jc w:val="right"/>
              <w:ind w:right="160"/>
              <w:spacing w:after="0" w:line="133" w:lineRule="exact"/>
              <w:rPr>
                <w:sz w:val="20"/>
                <w:szCs w:val="20"/>
                <w:color w:val="auto"/>
              </w:rPr>
            </w:pPr>
            <w:r>
              <w:rPr>
                <w:rFonts w:ascii="Arial" w:cs="Arial" w:eastAsia="Arial" w:hAnsi="Arial"/>
                <w:sz w:val="13"/>
                <w:szCs w:val="13"/>
                <w:color w:val="auto"/>
              </w:rPr>
              <w:t>0.2</w:t>
            </w:r>
          </w:p>
        </w:tc>
        <w:tc>
          <w:tcPr>
            <w:tcW w:w="0" w:type="dxa"/>
            <w:vAlign w:val="bottom"/>
          </w:tcPr>
          <w:p>
            <w:pPr>
              <w:spacing w:after="0"/>
              <w:rPr>
                <w:sz w:val="1"/>
                <w:szCs w:val="1"/>
                <w:color w:val="auto"/>
              </w:rPr>
            </w:pPr>
          </w:p>
        </w:tc>
      </w:tr>
      <w:tr>
        <w:trPr>
          <w:trHeight w:val="24"/>
        </w:trPr>
        <w:tc>
          <w:tcPr>
            <w:tcW w:w="20" w:type="dxa"/>
            <w:vAlign w:val="bottom"/>
            <w:vMerge w:val="restart"/>
          </w:tcPr>
          <w:p>
            <w:pPr>
              <w:spacing w:after="0"/>
              <w:rPr>
                <w:sz w:val="2"/>
                <w:szCs w:val="2"/>
                <w:color w:val="auto"/>
              </w:rPr>
            </w:pPr>
          </w:p>
        </w:tc>
        <w:tc>
          <w:tcPr>
            <w:tcW w:w="460" w:type="dxa"/>
            <w:vAlign w:val="bottom"/>
          </w:tcPr>
          <w:p>
            <w:pPr>
              <w:spacing w:after="0"/>
              <w:rPr>
                <w:sz w:val="2"/>
                <w:szCs w:val="2"/>
                <w:color w:val="auto"/>
              </w:rPr>
            </w:pPr>
          </w:p>
        </w:tc>
        <w:tc>
          <w:tcPr>
            <w:tcW w:w="65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6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40" w:type="dxa"/>
            <w:vAlign w:val="bottom"/>
          </w:tcPr>
          <w:p>
            <w:pPr>
              <w:spacing w:after="0"/>
              <w:rPr>
                <w:sz w:val="2"/>
                <w:szCs w:val="2"/>
                <w:color w:val="auto"/>
              </w:rPr>
            </w:pPr>
          </w:p>
        </w:tc>
        <w:tc>
          <w:tcPr>
            <w:tcW w:w="10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300" w:type="dxa"/>
            <w:vAlign w:val="bottom"/>
            <w:shd w:val="clear" w:color="auto" w:fill="000000"/>
          </w:tcPr>
          <w:p>
            <w:pPr>
              <w:spacing w:after="0"/>
              <w:rPr>
                <w:sz w:val="2"/>
                <w:szCs w:val="2"/>
                <w:color w:val="auto"/>
              </w:rPr>
            </w:pPr>
          </w:p>
        </w:tc>
        <w:tc>
          <w:tcPr>
            <w:tcW w:w="240" w:type="dxa"/>
            <w:vAlign w:val="bottom"/>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280" w:type="dxa"/>
            <w:vAlign w:val="bottom"/>
            <w:shd w:val="clear" w:color="auto" w:fill="000000"/>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32"/>
        </w:trPr>
        <w:tc>
          <w:tcPr>
            <w:tcW w:w="20" w:type="dxa"/>
            <w:vAlign w:val="bottom"/>
            <w:vMerge w:val="continue"/>
          </w:tcPr>
          <w:p>
            <w:pPr>
              <w:spacing w:after="0"/>
              <w:rPr>
                <w:sz w:val="11"/>
                <w:szCs w:val="11"/>
                <w:color w:val="auto"/>
              </w:rPr>
            </w:pPr>
          </w:p>
        </w:tc>
        <w:tc>
          <w:tcPr>
            <w:tcW w:w="460" w:type="dxa"/>
            <w:vAlign w:val="bottom"/>
            <w:shd w:val="clear" w:color="auto" w:fill="CCEEFF"/>
          </w:tcPr>
          <w:p>
            <w:pPr>
              <w:spacing w:after="0" w:line="133" w:lineRule="exact"/>
              <w:rPr>
                <w:sz w:val="20"/>
                <w:szCs w:val="20"/>
                <w:color w:val="auto"/>
              </w:rPr>
            </w:pPr>
            <w:r>
              <w:rPr>
                <w:rFonts w:ascii="Arial" w:cs="Arial" w:eastAsia="Arial" w:hAnsi="Arial"/>
                <w:sz w:val="13"/>
                <w:szCs w:val="13"/>
                <w:b w:val="1"/>
                <w:bCs w:val="1"/>
                <w:color w:val="auto"/>
              </w:rPr>
              <w:t>(B)</w:t>
            </w:r>
          </w:p>
        </w:tc>
        <w:tc>
          <w:tcPr>
            <w:tcW w:w="6500" w:type="dxa"/>
            <w:vAlign w:val="bottom"/>
            <w:shd w:val="clear" w:color="auto" w:fill="CCEEFF"/>
          </w:tcPr>
          <w:p>
            <w:pPr>
              <w:ind w:left="40"/>
              <w:spacing w:after="0" w:line="133" w:lineRule="exact"/>
              <w:rPr>
                <w:sz w:val="20"/>
                <w:szCs w:val="20"/>
                <w:color w:val="auto"/>
              </w:rPr>
            </w:pPr>
            <w:r>
              <w:rPr>
                <w:rFonts w:ascii="Arial" w:cs="Arial" w:eastAsia="Arial" w:hAnsi="Arial"/>
                <w:sz w:val="13"/>
                <w:szCs w:val="13"/>
                <w:b w:val="1"/>
                <w:bCs w:val="1"/>
                <w:color w:val="auto"/>
              </w:rPr>
              <w:t>Average Invested Assets and Cash Used in Core Yield Calculation</w:t>
            </w:r>
          </w:p>
        </w:tc>
        <w:tc>
          <w:tcPr>
            <w:tcW w:w="100" w:type="dxa"/>
            <w:vAlign w:val="bottom"/>
            <w:tcBorders>
              <w:left w:val="single" w:sz="8" w:color="auto"/>
            </w:tcBorders>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u w:val="single" w:color="auto"/>
                <w:color w:val="auto"/>
                <w:w w:val="85"/>
              </w:rPr>
              <w:t>$</w:t>
            </w:r>
            <w:r>
              <w:rPr>
                <w:rFonts w:ascii="Arial" w:cs="Arial" w:eastAsia="Arial" w:hAnsi="Arial"/>
                <w:sz w:val="13"/>
                <w:szCs w:val="13"/>
                <w:color w:val="auto"/>
                <w:w w:val="85"/>
              </w:rPr>
              <w:t>70.0</w:t>
            </w:r>
          </w:p>
        </w:tc>
        <w:tc>
          <w:tcPr>
            <w:tcW w:w="160" w:type="dxa"/>
            <w:vAlign w:val="bottom"/>
            <w:tcBorders>
              <w:right w:val="single" w:sz="8" w:color="auto"/>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240"/>
              <w:spacing w:after="0" w:line="133" w:lineRule="exact"/>
              <w:rPr>
                <w:sz w:val="20"/>
                <w:szCs w:val="20"/>
                <w:color w:val="auto"/>
              </w:rPr>
            </w:pPr>
            <w:r>
              <w:rPr>
                <w:rFonts w:ascii="Arial" w:cs="Arial" w:eastAsia="Arial" w:hAnsi="Arial"/>
                <w:sz w:val="13"/>
                <w:szCs w:val="13"/>
                <w:u w:val="single" w:color="auto"/>
                <w:color w:val="auto"/>
                <w:w w:val="85"/>
              </w:rPr>
              <w:t>$</w:t>
            </w:r>
            <w:r>
              <w:rPr>
                <w:rFonts w:ascii="Arial" w:cs="Arial" w:eastAsia="Arial" w:hAnsi="Arial"/>
                <w:sz w:val="13"/>
                <w:szCs w:val="13"/>
                <w:color w:val="auto"/>
                <w:w w:val="85"/>
              </w:rPr>
              <w:t>69.6</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rPr>
              <w:t>69.8</w:t>
            </w:r>
          </w:p>
        </w:tc>
        <w:tc>
          <w:tcPr>
            <w:tcW w:w="10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240"/>
              <w:spacing w:after="0" w:line="133" w:lineRule="exact"/>
              <w:rPr>
                <w:sz w:val="20"/>
                <w:szCs w:val="20"/>
                <w:color w:val="auto"/>
              </w:rPr>
            </w:pPr>
            <w:r>
              <w:rPr>
                <w:rFonts w:ascii="Arial" w:cs="Arial" w:eastAsia="Arial" w:hAnsi="Arial"/>
                <w:sz w:val="13"/>
                <w:szCs w:val="13"/>
                <w:u w:val="single" w:color="auto"/>
                <w:color w:val="auto"/>
                <w:w w:val="85"/>
              </w:rPr>
              <w:t>$</w:t>
            </w:r>
            <w:r>
              <w:rPr>
                <w:rFonts w:ascii="Arial" w:cs="Arial" w:eastAsia="Arial" w:hAnsi="Arial"/>
                <w:sz w:val="13"/>
                <w:szCs w:val="13"/>
                <w:color w:val="auto"/>
                <w:w w:val="85"/>
              </w:rPr>
              <w:t>69.7</w:t>
            </w:r>
          </w:p>
        </w:tc>
        <w:tc>
          <w:tcPr>
            <w:tcW w:w="480" w:type="dxa"/>
            <w:vAlign w:val="bottom"/>
            <w:gridSpan w:val="2"/>
            <w:shd w:val="clear" w:color="auto" w:fill="CCEEFF"/>
          </w:tcPr>
          <w:p>
            <w:pPr>
              <w:jc w:val="right"/>
              <w:ind w:right="180"/>
              <w:spacing w:after="0" w:line="133" w:lineRule="exact"/>
              <w:rPr>
                <w:sz w:val="20"/>
                <w:szCs w:val="20"/>
                <w:color w:val="auto"/>
              </w:rPr>
            </w:pPr>
            <w:r>
              <w:rPr>
                <w:rFonts w:ascii="Arial" w:cs="Arial" w:eastAsia="Arial" w:hAnsi="Arial"/>
                <w:sz w:val="13"/>
                <w:szCs w:val="13"/>
                <w:u w:val="single" w:color="auto"/>
                <w:color w:val="auto"/>
                <w:w w:val="85"/>
              </w:rPr>
              <w:t>$</w:t>
            </w:r>
            <w:r>
              <w:rPr>
                <w:rFonts w:ascii="Arial" w:cs="Arial" w:eastAsia="Arial" w:hAnsi="Arial"/>
                <w:sz w:val="13"/>
                <w:szCs w:val="13"/>
                <w:color w:val="auto"/>
                <w:w w:val="85"/>
              </w:rPr>
              <w:t>69.4</w:t>
            </w:r>
          </w:p>
        </w:tc>
        <w:tc>
          <w:tcPr>
            <w:tcW w:w="540" w:type="dxa"/>
            <w:vAlign w:val="bottom"/>
            <w:gridSpan w:val="3"/>
            <w:shd w:val="clear" w:color="auto" w:fill="CCEEFF"/>
          </w:tcPr>
          <w:p>
            <w:pPr>
              <w:jc w:val="right"/>
              <w:ind w:right="180"/>
              <w:spacing w:after="0" w:line="133" w:lineRule="exact"/>
              <w:rPr>
                <w:sz w:val="20"/>
                <w:szCs w:val="20"/>
                <w:color w:val="auto"/>
              </w:rPr>
            </w:pPr>
            <w:r>
              <w:rPr>
                <w:rFonts w:ascii="Arial" w:cs="Arial" w:eastAsia="Arial" w:hAnsi="Arial"/>
                <w:sz w:val="13"/>
                <w:szCs w:val="13"/>
                <w:u w:val="single" w:color="auto"/>
                <w:color w:val="auto"/>
              </w:rPr>
              <w:t>$</w:t>
            </w:r>
            <w:r>
              <w:rPr>
                <w:rFonts w:ascii="Arial" w:cs="Arial" w:eastAsia="Arial" w:hAnsi="Arial"/>
                <w:sz w:val="13"/>
                <w:szCs w:val="13"/>
                <w:color w:val="auto"/>
              </w:rPr>
              <w:t>69.4</w:t>
            </w:r>
          </w:p>
        </w:tc>
        <w:tc>
          <w:tcPr>
            <w:tcW w:w="600" w:type="dxa"/>
            <w:vAlign w:val="bottom"/>
            <w:gridSpan w:val="3"/>
            <w:shd w:val="clear" w:color="auto" w:fill="CCEEFF"/>
          </w:tcPr>
          <w:p>
            <w:pPr>
              <w:jc w:val="right"/>
              <w:ind w:right="240"/>
              <w:spacing w:after="0" w:line="133" w:lineRule="exact"/>
              <w:rPr>
                <w:sz w:val="20"/>
                <w:szCs w:val="20"/>
                <w:color w:val="auto"/>
              </w:rPr>
            </w:pPr>
            <w:r>
              <w:rPr>
                <w:rFonts w:ascii="Arial" w:cs="Arial" w:eastAsia="Arial" w:hAnsi="Arial"/>
                <w:sz w:val="13"/>
                <w:szCs w:val="13"/>
                <w:u w:val="single" w:color="auto"/>
                <w:color w:val="auto"/>
              </w:rPr>
              <w:t>$</w:t>
            </w:r>
            <w:r>
              <w:rPr>
                <w:rFonts w:ascii="Arial" w:cs="Arial" w:eastAsia="Arial" w:hAnsi="Arial"/>
                <w:sz w:val="13"/>
                <w:szCs w:val="13"/>
                <w:color w:val="auto"/>
              </w:rPr>
              <w:t>69.8</w:t>
            </w:r>
          </w:p>
        </w:tc>
        <w:tc>
          <w:tcPr>
            <w:tcW w:w="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2"/>
              </w:rPr>
              <w:t>$</w:t>
            </w:r>
          </w:p>
        </w:tc>
        <w:tc>
          <w:tcPr>
            <w:tcW w:w="44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rPr>
              <w:t>69.6</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500" w:type="dxa"/>
            <w:vAlign w:val="bottom"/>
            <w:vMerge w:val="restart"/>
          </w:tcPr>
          <w:p>
            <w:pPr>
              <w:ind w:left="40"/>
              <w:spacing w:after="0"/>
              <w:rPr>
                <w:sz w:val="20"/>
                <w:szCs w:val="20"/>
                <w:color w:val="auto"/>
              </w:rPr>
            </w:pPr>
            <w:r>
              <w:rPr>
                <w:rFonts w:ascii="Arial" w:cs="Arial" w:eastAsia="Arial" w:hAnsi="Arial"/>
                <w:sz w:val="13"/>
                <w:szCs w:val="13"/>
                <w:b w:val="1"/>
                <w:bCs w:val="1"/>
                <w:color w:val="auto"/>
              </w:rPr>
              <w:t>(Income—amounts in millions)</w:t>
            </w:r>
          </w:p>
        </w:tc>
        <w:tc>
          <w:tcPr>
            <w:tcW w:w="100" w:type="dxa"/>
            <w:vAlign w:val="bottom"/>
            <w:tcBorders>
              <w:left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0"/>
        </w:trPr>
        <w:tc>
          <w:tcPr>
            <w:tcW w:w="2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6500" w:type="dxa"/>
            <w:vAlign w:val="bottom"/>
            <w:vMerge w:val="continue"/>
          </w:tcPr>
          <w:p>
            <w:pPr>
              <w:spacing w:after="0"/>
              <w:rPr>
                <w:sz w:val="20"/>
                <w:szCs w:val="20"/>
                <w:color w:val="auto"/>
              </w:rPr>
            </w:pPr>
          </w:p>
        </w:tc>
        <w:tc>
          <w:tcPr>
            <w:tcW w:w="100" w:type="dxa"/>
            <w:vAlign w:val="bottom"/>
            <w:tcBorders>
              <w:left w:val="single" w:sz="8" w:color="auto"/>
            </w:tcBorders>
          </w:tcPr>
          <w:p>
            <w:pPr>
              <w:spacing w:after="0"/>
              <w:rPr>
                <w:sz w:val="20"/>
                <w:szCs w:val="20"/>
                <w:color w:val="auto"/>
              </w:rPr>
            </w:pPr>
          </w:p>
        </w:tc>
        <w:tc>
          <w:tcPr>
            <w:tcW w:w="300" w:type="dxa"/>
            <w:vAlign w:val="bottom"/>
          </w:tcPr>
          <w:p>
            <w:pPr>
              <w:spacing w:after="0"/>
              <w:rPr>
                <w:sz w:val="20"/>
                <w:szCs w:val="20"/>
                <w:color w:val="auto"/>
              </w:rPr>
            </w:pPr>
          </w:p>
        </w:tc>
        <w:tc>
          <w:tcPr>
            <w:tcW w:w="16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82"/>
        </w:trPr>
        <w:tc>
          <w:tcPr>
            <w:tcW w:w="20" w:type="dxa"/>
            <w:vAlign w:val="bottom"/>
            <w:vMerge w:val="restart"/>
          </w:tcPr>
          <w:p>
            <w:pPr>
              <w:spacing w:after="0"/>
              <w:rPr>
                <w:sz w:val="7"/>
                <w:szCs w:val="7"/>
                <w:color w:val="auto"/>
              </w:rPr>
            </w:pPr>
          </w:p>
        </w:tc>
        <w:tc>
          <w:tcPr>
            <w:tcW w:w="460" w:type="dxa"/>
            <w:vAlign w:val="bottom"/>
          </w:tcPr>
          <w:p>
            <w:pPr>
              <w:spacing w:after="0"/>
              <w:rPr>
                <w:sz w:val="7"/>
                <w:szCs w:val="7"/>
                <w:color w:val="auto"/>
              </w:rPr>
            </w:pPr>
          </w:p>
        </w:tc>
        <w:tc>
          <w:tcPr>
            <w:tcW w:w="6500" w:type="dxa"/>
            <w:vAlign w:val="bottom"/>
          </w:tcPr>
          <w:p>
            <w:pPr>
              <w:spacing w:after="0"/>
              <w:rPr>
                <w:sz w:val="7"/>
                <w:szCs w:val="7"/>
                <w:color w:val="auto"/>
              </w:rPr>
            </w:pPr>
          </w:p>
        </w:tc>
        <w:tc>
          <w:tcPr>
            <w:tcW w:w="100" w:type="dxa"/>
            <w:vAlign w:val="bottom"/>
            <w:tcBorders>
              <w:left w:val="single" w:sz="8" w:color="auto"/>
            </w:tcBorders>
          </w:tcPr>
          <w:p>
            <w:pPr>
              <w:spacing w:after="0"/>
              <w:rPr>
                <w:sz w:val="7"/>
                <w:szCs w:val="7"/>
                <w:color w:val="auto"/>
              </w:rPr>
            </w:pPr>
          </w:p>
        </w:tc>
        <w:tc>
          <w:tcPr>
            <w:tcW w:w="300" w:type="dxa"/>
            <w:vAlign w:val="bottom"/>
          </w:tcPr>
          <w:p>
            <w:pPr>
              <w:spacing w:after="0"/>
              <w:rPr>
                <w:sz w:val="7"/>
                <w:szCs w:val="7"/>
                <w:color w:val="auto"/>
              </w:rPr>
            </w:pPr>
          </w:p>
        </w:tc>
        <w:tc>
          <w:tcPr>
            <w:tcW w:w="160" w:type="dxa"/>
            <w:vAlign w:val="bottom"/>
            <w:tcBorders>
              <w:right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300" w:type="dxa"/>
            <w:vAlign w:val="bottom"/>
          </w:tcPr>
          <w:p>
            <w:pPr>
              <w:spacing w:after="0"/>
              <w:rPr>
                <w:sz w:val="7"/>
                <w:szCs w:val="7"/>
                <w:color w:val="auto"/>
              </w:rPr>
            </w:pPr>
          </w:p>
        </w:tc>
        <w:tc>
          <w:tcPr>
            <w:tcW w:w="240" w:type="dxa"/>
            <w:vAlign w:val="bottom"/>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0" w:type="dxa"/>
            <w:vAlign w:val="bottom"/>
          </w:tcPr>
          <w:p>
            <w:pPr>
              <w:spacing w:after="0"/>
              <w:rPr>
                <w:sz w:val="7"/>
                <w:szCs w:val="7"/>
                <w:color w:val="auto"/>
              </w:rPr>
            </w:pPr>
          </w:p>
        </w:tc>
        <w:tc>
          <w:tcPr>
            <w:tcW w:w="300" w:type="dxa"/>
            <w:vAlign w:val="bottom"/>
          </w:tcPr>
          <w:p>
            <w:pPr>
              <w:spacing w:after="0"/>
              <w:rPr>
                <w:sz w:val="7"/>
                <w:szCs w:val="7"/>
                <w:color w:val="auto"/>
              </w:rPr>
            </w:pPr>
          </w:p>
        </w:tc>
        <w:tc>
          <w:tcPr>
            <w:tcW w:w="240" w:type="dxa"/>
            <w:vAlign w:val="bottom"/>
          </w:tcPr>
          <w:p>
            <w:pPr>
              <w:spacing w:after="0"/>
              <w:rPr>
                <w:sz w:val="7"/>
                <w:szCs w:val="7"/>
                <w:color w:val="auto"/>
              </w:rPr>
            </w:pPr>
          </w:p>
        </w:tc>
        <w:tc>
          <w:tcPr>
            <w:tcW w:w="300" w:type="dxa"/>
            <w:vAlign w:val="bottom"/>
          </w:tcPr>
          <w:p>
            <w:pPr>
              <w:spacing w:after="0"/>
              <w:rPr>
                <w:sz w:val="7"/>
                <w:szCs w:val="7"/>
                <w:color w:val="auto"/>
              </w:rPr>
            </w:pPr>
          </w:p>
        </w:tc>
        <w:tc>
          <w:tcPr>
            <w:tcW w:w="180" w:type="dxa"/>
            <w:vAlign w:val="bottom"/>
          </w:tcPr>
          <w:p>
            <w:pPr>
              <w:spacing w:after="0"/>
              <w:rPr>
                <w:sz w:val="7"/>
                <w:szCs w:val="7"/>
                <w:color w:val="auto"/>
              </w:rPr>
            </w:pPr>
          </w:p>
        </w:tc>
        <w:tc>
          <w:tcPr>
            <w:tcW w:w="60" w:type="dxa"/>
            <w:vAlign w:val="bottom"/>
          </w:tcPr>
          <w:p>
            <w:pPr>
              <w:spacing w:after="0"/>
              <w:rPr>
                <w:sz w:val="7"/>
                <w:szCs w:val="7"/>
                <w:color w:val="auto"/>
              </w:rPr>
            </w:pPr>
          </w:p>
        </w:tc>
        <w:tc>
          <w:tcPr>
            <w:tcW w:w="300" w:type="dxa"/>
            <w:vAlign w:val="bottom"/>
          </w:tcPr>
          <w:p>
            <w:pPr>
              <w:spacing w:after="0"/>
              <w:rPr>
                <w:sz w:val="7"/>
                <w:szCs w:val="7"/>
                <w:color w:val="auto"/>
              </w:rPr>
            </w:pPr>
          </w:p>
        </w:tc>
        <w:tc>
          <w:tcPr>
            <w:tcW w:w="180" w:type="dxa"/>
            <w:vAlign w:val="bottom"/>
          </w:tcPr>
          <w:p>
            <w:pPr>
              <w:spacing w:after="0"/>
              <w:rPr>
                <w:sz w:val="7"/>
                <w:szCs w:val="7"/>
                <w:color w:val="auto"/>
              </w:rPr>
            </w:pPr>
          </w:p>
        </w:tc>
        <w:tc>
          <w:tcPr>
            <w:tcW w:w="60" w:type="dxa"/>
            <w:vAlign w:val="bottom"/>
          </w:tcPr>
          <w:p>
            <w:pPr>
              <w:spacing w:after="0"/>
              <w:rPr>
                <w:sz w:val="7"/>
                <w:szCs w:val="7"/>
                <w:color w:val="auto"/>
              </w:rPr>
            </w:pPr>
          </w:p>
        </w:tc>
        <w:tc>
          <w:tcPr>
            <w:tcW w:w="300" w:type="dxa"/>
            <w:vAlign w:val="bottom"/>
          </w:tcPr>
          <w:p>
            <w:pPr>
              <w:spacing w:after="0"/>
              <w:rPr>
                <w:sz w:val="7"/>
                <w:szCs w:val="7"/>
                <w:color w:val="auto"/>
              </w:rPr>
            </w:pPr>
          </w:p>
        </w:tc>
        <w:tc>
          <w:tcPr>
            <w:tcW w:w="240" w:type="dxa"/>
            <w:vAlign w:val="bottom"/>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2"/>
        </w:trPr>
        <w:tc>
          <w:tcPr>
            <w:tcW w:w="20" w:type="dxa"/>
            <w:vAlign w:val="bottom"/>
            <w:vMerge w:val="continue"/>
          </w:tcPr>
          <w:p>
            <w:pPr>
              <w:spacing w:after="0"/>
              <w:rPr>
                <w:sz w:val="11"/>
                <w:szCs w:val="11"/>
                <w:color w:val="auto"/>
              </w:rPr>
            </w:pPr>
          </w:p>
        </w:tc>
        <w:tc>
          <w:tcPr>
            <w:tcW w:w="460" w:type="dxa"/>
            <w:vAlign w:val="bottom"/>
            <w:shd w:val="clear" w:color="auto" w:fill="CCEEFF"/>
          </w:tcPr>
          <w:p>
            <w:pPr>
              <w:spacing w:after="0" w:line="133" w:lineRule="exact"/>
              <w:rPr>
                <w:sz w:val="20"/>
                <w:szCs w:val="20"/>
                <w:color w:val="auto"/>
              </w:rPr>
            </w:pPr>
            <w:r>
              <w:rPr>
                <w:rFonts w:ascii="Arial" w:cs="Arial" w:eastAsia="Arial" w:hAnsi="Arial"/>
                <w:sz w:val="13"/>
                <w:szCs w:val="13"/>
                <w:b w:val="1"/>
                <w:bCs w:val="1"/>
                <w:color w:val="auto"/>
              </w:rPr>
              <w:t>(C)</w:t>
            </w:r>
          </w:p>
        </w:tc>
        <w:tc>
          <w:tcPr>
            <w:tcW w:w="6500" w:type="dxa"/>
            <w:vAlign w:val="bottom"/>
            <w:shd w:val="clear" w:color="auto" w:fill="CCEEFF"/>
          </w:tcPr>
          <w:p>
            <w:pPr>
              <w:ind w:left="40"/>
              <w:spacing w:after="0" w:line="133" w:lineRule="exact"/>
              <w:rPr>
                <w:sz w:val="20"/>
                <w:szCs w:val="20"/>
                <w:color w:val="auto"/>
              </w:rPr>
            </w:pPr>
            <w:r>
              <w:rPr>
                <w:rFonts w:ascii="Arial" w:cs="Arial" w:eastAsia="Arial" w:hAnsi="Arial"/>
                <w:sz w:val="13"/>
                <w:szCs w:val="13"/>
                <w:b w:val="1"/>
                <w:bCs w:val="1"/>
                <w:color w:val="auto"/>
              </w:rPr>
              <w:t>Reported—Net Investment Income</w:t>
            </w:r>
          </w:p>
        </w:tc>
        <w:tc>
          <w:tcPr>
            <w:tcW w:w="100" w:type="dxa"/>
            <w:vAlign w:val="bottom"/>
            <w:tcBorders>
              <w:left w:val="single" w:sz="8" w:color="auto"/>
            </w:tcBorders>
            <w:shd w:val="clear" w:color="auto" w:fill="CCEEFF"/>
          </w:tcPr>
          <w:p>
            <w:pPr>
              <w:spacing w:after="0"/>
              <w:rPr>
                <w:sz w:val="11"/>
                <w:szCs w:val="11"/>
                <w:color w:val="auto"/>
              </w:rPr>
            </w:pPr>
          </w:p>
        </w:tc>
        <w:tc>
          <w:tcPr>
            <w:tcW w:w="460" w:type="dxa"/>
            <w:vAlign w:val="bottom"/>
            <w:tcBorders>
              <w:right w:val="single" w:sz="8" w:color="auto"/>
            </w:tcBorders>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w w:val="85"/>
              </w:rPr>
              <w:t>$ 801</w:t>
            </w:r>
          </w:p>
        </w:tc>
        <w:tc>
          <w:tcPr>
            <w:tcW w:w="8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240"/>
              <w:spacing w:after="0" w:line="133" w:lineRule="exact"/>
              <w:rPr>
                <w:sz w:val="20"/>
                <w:szCs w:val="20"/>
                <w:color w:val="auto"/>
              </w:rPr>
            </w:pPr>
            <w:r>
              <w:rPr>
                <w:rFonts w:ascii="Arial" w:cs="Arial" w:eastAsia="Arial" w:hAnsi="Arial"/>
                <w:sz w:val="13"/>
                <w:szCs w:val="13"/>
                <w:color w:val="auto"/>
                <w:w w:val="85"/>
              </w:rPr>
              <w:t>$ 790</w:t>
            </w:r>
          </w:p>
        </w:tc>
        <w:tc>
          <w:tcPr>
            <w:tcW w:w="80" w:type="dxa"/>
            <w:vAlign w:val="bottom"/>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420" w:type="dxa"/>
            <w:vAlign w:val="bottom"/>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w w:val="79"/>
              </w:rPr>
              <w:t>1,591</w:t>
            </w: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5"/>
              </w:rPr>
              <w:t>$ 786</w:t>
            </w:r>
          </w:p>
        </w:tc>
        <w:tc>
          <w:tcPr>
            <w:tcW w:w="24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5"/>
              </w:rPr>
              <w:t>$ 805</w:t>
            </w:r>
          </w:p>
        </w:tc>
        <w:tc>
          <w:tcPr>
            <w:tcW w:w="180" w:type="dxa"/>
            <w:vAlign w:val="bottom"/>
            <w:shd w:val="clear" w:color="auto" w:fill="CCEEFF"/>
          </w:tcPr>
          <w:p>
            <w:pPr>
              <w:spacing w:after="0"/>
              <w:rPr>
                <w:sz w:val="11"/>
                <w:szCs w:val="11"/>
                <w:color w:val="auto"/>
              </w:rPr>
            </w:pPr>
          </w:p>
        </w:tc>
        <w:tc>
          <w:tcPr>
            <w:tcW w:w="540" w:type="dxa"/>
            <w:vAlign w:val="bottom"/>
            <w:gridSpan w:val="3"/>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$ 779</w:t>
            </w:r>
          </w:p>
        </w:tc>
        <w:tc>
          <w:tcPr>
            <w:tcW w:w="600" w:type="dxa"/>
            <w:vAlign w:val="bottom"/>
            <w:gridSpan w:val="3"/>
            <w:shd w:val="clear" w:color="auto" w:fill="CCEEFF"/>
          </w:tcPr>
          <w:p>
            <w:pPr>
              <w:jc w:val="right"/>
              <w:ind w:right="240"/>
              <w:spacing w:after="0" w:line="133" w:lineRule="exact"/>
              <w:rPr>
                <w:sz w:val="20"/>
                <w:szCs w:val="20"/>
                <w:color w:val="auto"/>
              </w:rPr>
            </w:pPr>
            <w:r>
              <w:rPr>
                <w:rFonts w:ascii="Arial" w:cs="Arial" w:eastAsia="Arial" w:hAnsi="Arial"/>
                <w:sz w:val="13"/>
                <w:szCs w:val="13"/>
                <w:color w:val="auto"/>
              </w:rPr>
              <w:t>$ 789</w:t>
            </w:r>
          </w:p>
        </w:tc>
        <w:tc>
          <w:tcPr>
            <w:tcW w:w="8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w w:val="82"/>
              </w:rPr>
              <w:t>$</w:t>
            </w:r>
          </w:p>
        </w:tc>
        <w:tc>
          <w:tcPr>
            <w:tcW w:w="44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w w:val="79"/>
              </w:rPr>
              <w:t>3,159</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500" w:type="dxa"/>
            <w:vAlign w:val="bottom"/>
          </w:tcPr>
          <w:p>
            <w:pPr>
              <w:ind w:left="40"/>
              <w:spacing w:after="0" w:line="133" w:lineRule="exact"/>
              <w:rPr>
                <w:sz w:val="20"/>
                <w:szCs w:val="20"/>
                <w:color w:val="auto"/>
              </w:rPr>
            </w:pPr>
            <w:r>
              <w:rPr>
                <w:rFonts w:ascii="Arial" w:cs="Arial" w:eastAsia="Arial" w:hAnsi="Arial"/>
                <w:sz w:val="13"/>
                <w:szCs w:val="13"/>
                <w:color w:val="auto"/>
              </w:rPr>
              <w:t>Subtract:</w:t>
            </w:r>
          </w:p>
        </w:tc>
        <w:tc>
          <w:tcPr>
            <w:tcW w:w="100" w:type="dxa"/>
            <w:vAlign w:val="bottom"/>
            <w:tcBorders>
              <w:left w:val="single" w:sz="8" w:color="auto"/>
            </w:tcBorders>
          </w:tcPr>
          <w:p>
            <w:pPr>
              <w:spacing w:after="0"/>
              <w:rPr>
                <w:sz w:val="11"/>
                <w:szCs w:val="11"/>
                <w:color w:val="auto"/>
              </w:rPr>
            </w:pPr>
          </w:p>
        </w:tc>
        <w:tc>
          <w:tcPr>
            <w:tcW w:w="300" w:type="dxa"/>
            <w:vAlign w:val="bottom"/>
          </w:tcPr>
          <w:p>
            <w:pPr>
              <w:spacing w:after="0"/>
              <w:rPr>
                <w:sz w:val="11"/>
                <w:szCs w:val="11"/>
                <w:color w:val="auto"/>
              </w:rPr>
            </w:pPr>
          </w:p>
        </w:tc>
        <w:tc>
          <w:tcPr>
            <w:tcW w:w="160" w:type="dxa"/>
            <w:vAlign w:val="bottom"/>
            <w:tcBorders>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500" w:type="dxa"/>
            <w:vAlign w:val="bottom"/>
            <w:shd w:val="clear" w:color="auto" w:fill="CCEEFF"/>
          </w:tcPr>
          <w:p>
            <w:pPr>
              <w:ind w:left="300"/>
              <w:spacing w:after="0" w:line="133" w:lineRule="exact"/>
              <w:rPr>
                <w:sz w:val="20"/>
                <w:szCs w:val="20"/>
                <w:color w:val="auto"/>
              </w:rPr>
            </w:pPr>
            <w:r>
              <w:rPr>
                <w:rFonts w:ascii="Arial" w:cs="Arial" w:eastAsia="Arial" w:hAnsi="Arial"/>
                <w:sz w:val="13"/>
                <w:szCs w:val="13"/>
                <w:color w:val="auto"/>
              </w:rPr>
              <w:t>Bond calls and commercial mortgage loan prepayments</w:t>
            </w:r>
          </w:p>
        </w:tc>
        <w:tc>
          <w:tcPr>
            <w:tcW w:w="100" w:type="dxa"/>
            <w:vAlign w:val="bottom"/>
            <w:tcBorders>
              <w:left w:val="single" w:sz="8" w:color="auto"/>
            </w:tcBorders>
            <w:shd w:val="clear" w:color="auto" w:fill="CCEEFF"/>
          </w:tcPr>
          <w:p>
            <w:pPr>
              <w:spacing w:after="0"/>
              <w:rPr>
                <w:sz w:val="11"/>
                <w:szCs w:val="11"/>
                <w:color w:val="auto"/>
              </w:rPr>
            </w:pPr>
          </w:p>
        </w:tc>
        <w:tc>
          <w:tcPr>
            <w:tcW w:w="460" w:type="dxa"/>
            <w:vAlign w:val="bottom"/>
            <w:tcBorders>
              <w:right w:val="single" w:sz="8" w:color="auto"/>
            </w:tcBorders>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rPr>
              <w:t>8</w:t>
            </w:r>
          </w:p>
        </w:tc>
        <w:tc>
          <w:tcPr>
            <w:tcW w:w="8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240"/>
              <w:spacing w:after="0" w:line="133" w:lineRule="exact"/>
              <w:rPr>
                <w:sz w:val="20"/>
                <w:szCs w:val="20"/>
                <w:color w:val="auto"/>
              </w:rPr>
            </w:pPr>
            <w:r>
              <w:rPr>
                <w:rFonts w:ascii="Arial" w:cs="Arial" w:eastAsia="Arial" w:hAnsi="Arial"/>
                <w:sz w:val="13"/>
                <w:szCs w:val="13"/>
                <w:color w:val="auto"/>
              </w:rPr>
              <w:t>6</w:t>
            </w:r>
          </w:p>
        </w:tc>
        <w:tc>
          <w:tcPr>
            <w:tcW w:w="8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rPr>
              <w:t>14</w:t>
            </w: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22</w:t>
            </w:r>
          </w:p>
        </w:tc>
        <w:tc>
          <w:tcPr>
            <w:tcW w:w="24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14</w:t>
            </w:r>
          </w:p>
        </w:tc>
        <w:tc>
          <w:tcPr>
            <w:tcW w:w="180" w:type="dxa"/>
            <w:vAlign w:val="bottom"/>
            <w:shd w:val="clear" w:color="auto" w:fill="CCEEFF"/>
          </w:tcPr>
          <w:p>
            <w:pPr>
              <w:spacing w:after="0"/>
              <w:rPr>
                <w:sz w:val="11"/>
                <w:szCs w:val="11"/>
                <w:color w:val="auto"/>
              </w:rPr>
            </w:pPr>
          </w:p>
        </w:tc>
        <w:tc>
          <w:tcPr>
            <w:tcW w:w="540" w:type="dxa"/>
            <w:vAlign w:val="bottom"/>
            <w:gridSpan w:val="3"/>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5</w:t>
            </w:r>
          </w:p>
        </w:tc>
        <w:tc>
          <w:tcPr>
            <w:tcW w:w="600" w:type="dxa"/>
            <w:vAlign w:val="bottom"/>
            <w:gridSpan w:val="3"/>
            <w:shd w:val="clear" w:color="auto" w:fill="CCEEFF"/>
          </w:tcPr>
          <w:p>
            <w:pPr>
              <w:jc w:val="right"/>
              <w:ind w:right="240"/>
              <w:spacing w:after="0" w:line="133" w:lineRule="exact"/>
              <w:rPr>
                <w:sz w:val="20"/>
                <w:szCs w:val="20"/>
                <w:color w:val="auto"/>
              </w:rPr>
            </w:pPr>
            <w:r>
              <w:rPr>
                <w:rFonts w:ascii="Arial" w:cs="Arial" w:eastAsia="Arial" w:hAnsi="Arial"/>
                <w:sz w:val="13"/>
                <w:szCs w:val="13"/>
                <w:color w:val="auto"/>
              </w:rPr>
              <w:t>11</w:t>
            </w:r>
          </w:p>
        </w:tc>
        <w:tc>
          <w:tcPr>
            <w:tcW w:w="80" w:type="dxa"/>
            <w:vAlign w:val="bottom"/>
            <w:shd w:val="clear" w:color="auto" w:fill="CCEEFF"/>
          </w:tcPr>
          <w:p>
            <w:pPr>
              <w:spacing w:after="0"/>
              <w:rPr>
                <w:sz w:val="11"/>
                <w:szCs w:val="11"/>
                <w:color w:val="auto"/>
              </w:rPr>
            </w:pPr>
          </w:p>
        </w:tc>
        <w:tc>
          <w:tcPr>
            <w:tcW w:w="44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rPr>
              <w:t>52</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6500" w:type="dxa"/>
            <w:vAlign w:val="bottom"/>
          </w:tcPr>
          <w:p>
            <w:pPr>
              <w:ind w:left="300"/>
              <w:spacing w:after="0" w:line="133" w:lineRule="exact"/>
              <w:rPr>
                <w:sz w:val="20"/>
                <w:szCs w:val="20"/>
                <w:color w:val="auto"/>
              </w:rPr>
            </w:pPr>
            <w:r>
              <w:rPr>
                <w:rFonts w:ascii="Arial" w:cs="Arial" w:eastAsia="Arial" w:hAnsi="Arial"/>
                <w:sz w:val="13"/>
                <w:szCs w:val="13"/>
                <w:color w:val="auto"/>
              </w:rPr>
              <w:t>Other non-core items</w:t>
            </w:r>
            <w:r>
              <w:rPr>
                <w:rFonts w:ascii="Arial" w:cs="Arial" w:eastAsia="Arial" w:hAnsi="Arial"/>
                <w:sz w:val="10"/>
                <w:szCs w:val="10"/>
                <w:color w:val="auto"/>
              </w:rPr>
              <w:t>(2)</w:t>
            </w:r>
          </w:p>
        </w:tc>
        <w:tc>
          <w:tcPr>
            <w:tcW w:w="100" w:type="dxa"/>
            <w:vAlign w:val="bottom"/>
            <w:tcBorders>
              <w:left w:val="single" w:sz="8" w:color="auto"/>
            </w:tcBorders>
          </w:tcPr>
          <w:p>
            <w:pPr>
              <w:spacing w:after="0"/>
              <w:rPr>
                <w:sz w:val="11"/>
                <w:szCs w:val="11"/>
                <w:color w:val="auto"/>
              </w:rPr>
            </w:pPr>
          </w:p>
        </w:tc>
        <w:tc>
          <w:tcPr>
            <w:tcW w:w="460" w:type="dxa"/>
            <w:vAlign w:val="bottom"/>
            <w:tcBorders>
              <w:right w:val="single" w:sz="8" w:color="auto"/>
            </w:tcBorders>
            <w:gridSpan w:val="2"/>
          </w:tcPr>
          <w:p>
            <w:pPr>
              <w:jc w:val="right"/>
              <w:ind w:right="160"/>
              <w:spacing w:after="0" w:line="133" w:lineRule="exact"/>
              <w:rPr>
                <w:sz w:val="20"/>
                <w:szCs w:val="20"/>
                <w:color w:val="auto"/>
              </w:rPr>
            </w:pPr>
            <w:r>
              <w:rPr>
                <w:rFonts w:ascii="Arial" w:cs="Arial" w:eastAsia="Arial" w:hAnsi="Arial"/>
                <w:sz w:val="13"/>
                <w:szCs w:val="13"/>
                <w:color w:val="auto"/>
              </w:rPr>
              <w:t>8</w:t>
            </w:r>
          </w:p>
        </w:tc>
        <w:tc>
          <w:tcPr>
            <w:tcW w:w="80" w:type="dxa"/>
            <w:vAlign w:val="bottom"/>
          </w:tcPr>
          <w:p>
            <w:pPr>
              <w:spacing w:after="0"/>
              <w:rPr>
                <w:sz w:val="11"/>
                <w:szCs w:val="11"/>
                <w:color w:val="auto"/>
              </w:rPr>
            </w:pPr>
          </w:p>
        </w:tc>
        <w:tc>
          <w:tcPr>
            <w:tcW w:w="540" w:type="dxa"/>
            <w:vAlign w:val="bottom"/>
            <w:gridSpan w:val="2"/>
          </w:tcPr>
          <w:p>
            <w:pPr>
              <w:jc w:val="right"/>
              <w:ind w:right="240"/>
              <w:spacing w:after="0" w:line="133" w:lineRule="exact"/>
              <w:rPr>
                <w:sz w:val="20"/>
                <w:szCs w:val="20"/>
                <w:color w:val="auto"/>
              </w:rPr>
            </w:pPr>
            <w:r>
              <w:rPr>
                <w:rFonts w:ascii="Arial" w:cs="Arial" w:eastAsia="Arial" w:hAnsi="Arial"/>
                <w:sz w:val="13"/>
                <w:szCs w:val="13"/>
                <w:color w:val="auto"/>
              </w:rPr>
              <w:t>3</w:t>
            </w:r>
          </w:p>
        </w:tc>
        <w:tc>
          <w:tcPr>
            <w:tcW w:w="80" w:type="dxa"/>
            <w:vAlign w:val="bottom"/>
          </w:tcPr>
          <w:p>
            <w:pPr>
              <w:spacing w:after="0"/>
              <w:rPr>
                <w:sz w:val="11"/>
                <w:szCs w:val="11"/>
                <w:color w:val="auto"/>
              </w:rPr>
            </w:pPr>
          </w:p>
        </w:tc>
        <w:tc>
          <w:tcPr>
            <w:tcW w:w="420" w:type="dxa"/>
            <w:vAlign w:val="bottom"/>
            <w:gridSpan w:val="2"/>
          </w:tcPr>
          <w:p>
            <w:pPr>
              <w:jc w:val="right"/>
              <w:ind w:right="140"/>
              <w:spacing w:after="0" w:line="133" w:lineRule="exact"/>
              <w:rPr>
                <w:sz w:val="20"/>
                <w:szCs w:val="20"/>
                <w:color w:val="auto"/>
              </w:rPr>
            </w:pPr>
            <w:r>
              <w:rPr>
                <w:rFonts w:ascii="Arial" w:cs="Arial" w:eastAsia="Arial" w:hAnsi="Arial"/>
                <w:sz w:val="13"/>
                <w:szCs w:val="13"/>
                <w:color w:val="auto"/>
              </w:rPr>
              <w:t>11</w:t>
            </w:r>
          </w:p>
        </w:tc>
        <w:tc>
          <w:tcPr>
            <w:tcW w:w="100" w:type="dxa"/>
            <w:vAlign w:val="bottom"/>
          </w:tcPr>
          <w:p>
            <w:pPr>
              <w:spacing w:after="0"/>
              <w:rPr>
                <w:sz w:val="11"/>
                <w:szCs w:val="11"/>
                <w:color w:val="auto"/>
              </w:rPr>
            </w:pPr>
          </w:p>
        </w:tc>
        <w:tc>
          <w:tcPr>
            <w:tcW w:w="540" w:type="dxa"/>
            <w:vAlign w:val="bottom"/>
            <w:gridSpan w:val="2"/>
          </w:tcPr>
          <w:p>
            <w:pPr>
              <w:jc w:val="right"/>
              <w:ind w:right="200"/>
              <w:spacing w:after="0" w:line="133" w:lineRule="exact"/>
              <w:rPr>
                <w:sz w:val="20"/>
                <w:szCs w:val="20"/>
                <w:color w:val="auto"/>
              </w:rPr>
            </w:pPr>
            <w:r>
              <w:rPr>
                <w:rFonts w:ascii="Arial" w:cs="Arial" w:eastAsia="Arial" w:hAnsi="Arial"/>
                <w:sz w:val="13"/>
                <w:szCs w:val="13"/>
                <w:color w:val="auto"/>
              </w:rPr>
              <w:t>(17)</w:t>
            </w:r>
          </w:p>
        </w:tc>
        <w:tc>
          <w:tcPr>
            <w:tcW w:w="300" w:type="dxa"/>
            <w:vAlign w:val="bottom"/>
          </w:tcPr>
          <w:p>
            <w:pPr>
              <w:jc w:val="right"/>
              <w:spacing w:after="0" w:line="133" w:lineRule="exact"/>
              <w:rPr>
                <w:sz w:val="20"/>
                <w:szCs w:val="20"/>
                <w:color w:val="auto"/>
              </w:rPr>
            </w:pPr>
            <w:r>
              <w:rPr>
                <w:rFonts w:ascii="Arial" w:cs="Arial" w:eastAsia="Arial" w:hAnsi="Arial"/>
                <w:sz w:val="13"/>
                <w:szCs w:val="13"/>
                <w:color w:val="auto"/>
              </w:rPr>
              <w:t>8</w:t>
            </w:r>
          </w:p>
        </w:tc>
        <w:tc>
          <w:tcPr>
            <w:tcW w:w="180" w:type="dxa"/>
            <w:vAlign w:val="bottom"/>
          </w:tcPr>
          <w:p>
            <w:pPr>
              <w:spacing w:after="0"/>
              <w:rPr>
                <w:sz w:val="11"/>
                <w:szCs w:val="11"/>
                <w:color w:val="auto"/>
              </w:rPr>
            </w:pPr>
          </w:p>
        </w:tc>
        <w:tc>
          <w:tcPr>
            <w:tcW w:w="540" w:type="dxa"/>
            <w:vAlign w:val="bottom"/>
            <w:gridSpan w:val="3"/>
          </w:tcPr>
          <w:p>
            <w:pPr>
              <w:jc w:val="right"/>
              <w:ind w:right="140"/>
              <w:spacing w:after="0" w:line="133" w:lineRule="exact"/>
              <w:rPr>
                <w:sz w:val="20"/>
                <w:szCs w:val="20"/>
                <w:color w:val="auto"/>
              </w:rPr>
            </w:pPr>
            <w:r>
              <w:rPr>
                <w:rFonts w:ascii="Arial" w:cs="Arial" w:eastAsia="Arial" w:hAnsi="Arial"/>
                <w:sz w:val="13"/>
                <w:szCs w:val="13"/>
                <w:color w:val="auto"/>
              </w:rPr>
              <w:t>(6)</w:t>
            </w:r>
          </w:p>
        </w:tc>
        <w:tc>
          <w:tcPr>
            <w:tcW w:w="600" w:type="dxa"/>
            <w:vAlign w:val="bottom"/>
            <w:gridSpan w:val="3"/>
          </w:tcPr>
          <w:p>
            <w:pPr>
              <w:jc w:val="right"/>
              <w:ind w:right="240"/>
              <w:spacing w:after="0" w:line="133" w:lineRule="exact"/>
              <w:rPr>
                <w:sz w:val="20"/>
                <w:szCs w:val="20"/>
                <w:color w:val="auto"/>
              </w:rPr>
            </w:pPr>
            <w:r>
              <w:rPr>
                <w:rFonts w:ascii="Arial" w:cs="Arial" w:eastAsia="Arial" w:hAnsi="Arial"/>
                <w:sz w:val="13"/>
                <w:szCs w:val="13"/>
                <w:color w:val="auto"/>
              </w:rPr>
              <w:t>15</w:t>
            </w:r>
          </w:p>
        </w:tc>
        <w:tc>
          <w:tcPr>
            <w:tcW w:w="80" w:type="dxa"/>
            <w:vAlign w:val="bottom"/>
          </w:tcPr>
          <w:p>
            <w:pPr>
              <w:spacing w:after="0"/>
              <w:rPr>
                <w:sz w:val="11"/>
                <w:szCs w:val="11"/>
                <w:color w:val="auto"/>
              </w:rPr>
            </w:pPr>
          </w:p>
        </w:tc>
        <w:tc>
          <w:tcPr>
            <w:tcW w:w="440" w:type="dxa"/>
            <w:vAlign w:val="bottom"/>
            <w:gridSpan w:val="2"/>
          </w:tcPr>
          <w:p>
            <w:pPr>
              <w:jc w:val="right"/>
              <w:ind w:right="220"/>
              <w:spacing w:after="0" w:line="133" w:lineRule="exact"/>
              <w:rPr>
                <w:sz w:val="20"/>
                <w:szCs w:val="20"/>
                <w:color w:val="auto"/>
              </w:rPr>
            </w:pPr>
            <w:r>
              <w:rPr>
                <w:rFonts w:ascii="Arial" w:cs="Arial" w:eastAsia="Arial" w:hAnsi="Arial"/>
                <w:sz w:val="13"/>
                <w:szCs w:val="13"/>
                <w:color w:val="auto"/>
              </w:rPr>
              <w:t>—</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460" w:type="dxa"/>
            <w:vAlign w:val="bottom"/>
            <w:shd w:val="clear" w:color="auto" w:fill="CCEEFF"/>
          </w:tcPr>
          <w:p>
            <w:pPr>
              <w:spacing w:after="0"/>
              <w:rPr>
                <w:sz w:val="11"/>
                <w:szCs w:val="11"/>
                <w:color w:val="auto"/>
              </w:rPr>
            </w:pPr>
          </w:p>
        </w:tc>
        <w:tc>
          <w:tcPr>
            <w:tcW w:w="6500" w:type="dxa"/>
            <w:vAlign w:val="bottom"/>
            <w:shd w:val="clear" w:color="auto" w:fill="CCEEFF"/>
          </w:tcPr>
          <w:p>
            <w:pPr>
              <w:ind w:left="300"/>
              <w:spacing w:after="0" w:line="133" w:lineRule="exact"/>
              <w:rPr>
                <w:sz w:val="20"/>
                <w:szCs w:val="20"/>
                <w:color w:val="auto"/>
              </w:rPr>
            </w:pPr>
            <w:r>
              <w:rPr>
                <w:rFonts w:ascii="Arial" w:cs="Arial" w:eastAsia="Arial" w:hAnsi="Arial"/>
                <w:sz w:val="13"/>
                <w:szCs w:val="13"/>
                <w:color w:val="auto"/>
              </w:rPr>
              <w:t>Restricted commercial mortgage loans and other invested assets related to securitization entities</w:t>
            </w:r>
            <w:r>
              <w:rPr>
                <w:rFonts w:ascii="Arial" w:cs="Arial" w:eastAsia="Arial" w:hAnsi="Arial"/>
                <w:sz w:val="10"/>
                <w:szCs w:val="10"/>
                <w:color w:val="auto"/>
              </w:rPr>
              <w:t>(1)</w:t>
            </w:r>
          </w:p>
        </w:tc>
        <w:tc>
          <w:tcPr>
            <w:tcW w:w="100" w:type="dxa"/>
            <w:vAlign w:val="bottom"/>
            <w:tcBorders>
              <w:left w:val="single" w:sz="8" w:color="auto"/>
            </w:tcBorders>
            <w:shd w:val="clear" w:color="auto" w:fill="CCEEFF"/>
          </w:tcPr>
          <w:p>
            <w:pPr>
              <w:spacing w:after="0"/>
              <w:rPr>
                <w:sz w:val="11"/>
                <w:szCs w:val="11"/>
                <w:color w:val="auto"/>
              </w:rPr>
            </w:pPr>
          </w:p>
        </w:tc>
        <w:tc>
          <w:tcPr>
            <w:tcW w:w="460" w:type="dxa"/>
            <w:vAlign w:val="bottom"/>
            <w:tcBorders>
              <w:right w:val="single" w:sz="8" w:color="auto"/>
            </w:tcBorders>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rPr>
              <w:t>2</w:t>
            </w:r>
          </w:p>
        </w:tc>
        <w:tc>
          <w:tcPr>
            <w:tcW w:w="8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240"/>
              <w:spacing w:after="0" w:line="133" w:lineRule="exact"/>
              <w:rPr>
                <w:sz w:val="20"/>
                <w:szCs w:val="20"/>
                <w:color w:val="auto"/>
              </w:rPr>
            </w:pPr>
            <w:r>
              <w:rPr>
                <w:rFonts w:ascii="Arial" w:cs="Arial" w:eastAsia="Arial" w:hAnsi="Arial"/>
                <w:sz w:val="13"/>
                <w:szCs w:val="13"/>
                <w:color w:val="auto"/>
              </w:rPr>
              <w:t>1</w:t>
            </w:r>
          </w:p>
        </w:tc>
        <w:tc>
          <w:tcPr>
            <w:tcW w:w="8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ind w:right="140"/>
              <w:spacing w:after="0" w:line="133" w:lineRule="exact"/>
              <w:rPr>
                <w:sz w:val="20"/>
                <w:szCs w:val="20"/>
                <w:color w:val="auto"/>
              </w:rPr>
            </w:pPr>
            <w:r>
              <w:rPr>
                <w:rFonts w:ascii="Arial" w:cs="Arial" w:eastAsia="Arial" w:hAnsi="Arial"/>
                <w:sz w:val="13"/>
                <w:szCs w:val="13"/>
                <w:color w:val="auto"/>
              </w:rPr>
              <w:t>3</w:t>
            </w:r>
          </w:p>
        </w:tc>
        <w:tc>
          <w:tcPr>
            <w:tcW w:w="10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2</w:t>
            </w:r>
          </w:p>
        </w:tc>
        <w:tc>
          <w:tcPr>
            <w:tcW w:w="240" w:type="dxa"/>
            <w:vAlign w:val="bottom"/>
            <w:shd w:val="clear" w:color="auto" w:fill="CCEEFF"/>
          </w:tcPr>
          <w:p>
            <w:pPr>
              <w:spacing w:after="0"/>
              <w:rPr>
                <w:sz w:val="11"/>
                <w:szCs w:val="11"/>
                <w:color w:val="auto"/>
              </w:rPr>
            </w:pPr>
          </w:p>
        </w:tc>
        <w:tc>
          <w:tcPr>
            <w:tcW w:w="300" w:type="dxa"/>
            <w:vAlign w:val="bottom"/>
            <w:shd w:val="clear" w:color="auto" w:fill="CCEEFF"/>
          </w:tcPr>
          <w:p>
            <w:pPr>
              <w:jc w:val="right"/>
              <w:spacing w:after="0" w:line="133" w:lineRule="exact"/>
              <w:rPr>
                <w:sz w:val="20"/>
                <w:szCs w:val="20"/>
                <w:color w:val="auto"/>
              </w:rPr>
            </w:pPr>
            <w:r>
              <w:rPr>
                <w:rFonts w:ascii="Arial" w:cs="Arial" w:eastAsia="Arial" w:hAnsi="Arial"/>
                <w:sz w:val="13"/>
                <w:szCs w:val="13"/>
                <w:color w:val="auto"/>
              </w:rPr>
              <w:t>1</w:t>
            </w:r>
          </w:p>
        </w:tc>
        <w:tc>
          <w:tcPr>
            <w:tcW w:w="180" w:type="dxa"/>
            <w:vAlign w:val="bottom"/>
            <w:shd w:val="clear" w:color="auto" w:fill="CCEEFF"/>
          </w:tcPr>
          <w:p>
            <w:pPr>
              <w:spacing w:after="0"/>
              <w:rPr>
                <w:sz w:val="11"/>
                <w:szCs w:val="11"/>
                <w:color w:val="auto"/>
              </w:rPr>
            </w:pPr>
          </w:p>
        </w:tc>
        <w:tc>
          <w:tcPr>
            <w:tcW w:w="540" w:type="dxa"/>
            <w:vAlign w:val="bottom"/>
            <w:gridSpan w:val="3"/>
            <w:shd w:val="clear" w:color="auto" w:fill="CCEEFF"/>
          </w:tcPr>
          <w:p>
            <w:pPr>
              <w:jc w:val="right"/>
              <w:ind w:right="180"/>
              <w:spacing w:after="0" w:line="133" w:lineRule="exact"/>
              <w:rPr>
                <w:sz w:val="20"/>
                <w:szCs w:val="20"/>
                <w:color w:val="auto"/>
              </w:rPr>
            </w:pPr>
            <w:r>
              <w:rPr>
                <w:rFonts w:ascii="Arial" w:cs="Arial" w:eastAsia="Arial" w:hAnsi="Arial"/>
                <w:sz w:val="13"/>
                <w:szCs w:val="13"/>
                <w:color w:val="auto"/>
              </w:rPr>
              <w:t>2</w:t>
            </w:r>
          </w:p>
        </w:tc>
        <w:tc>
          <w:tcPr>
            <w:tcW w:w="600" w:type="dxa"/>
            <w:vAlign w:val="bottom"/>
            <w:gridSpan w:val="3"/>
            <w:shd w:val="clear" w:color="auto" w:fill="CCEEFF"/>
          </w:tcPr>
          <w:p>
            <w:pPr>
              <w:jc w:val="right"/>
              <w:ind w:right="240"/>
              <w:spacing w:after="0" w:line="133" w:lineRule="exact"/>
              <w:rPr>
                <w:sz w:val="20"/>
                <w:szCs w:val="20"/>
                <w:color w:val="auto"/>
              </w:rPr>
            </w:pPr>
            <w:r>
              <w:rPr>
                <w:rFonts w:ascii="Arial" w:cs="Arial" w:eastAsia="Arial" w:hAnsi="Arial"/>
                <w:sz w:val="13"/>
                <w:szCs w:val="13"/>
                <w:color w:val="auto"/>
              </w:rPr>
              <w:t>3</w:t>
            </w:r>
          </w:p>
        </w:tc>
        <w:tc>
          <w:tcPr>
            <w:tcW w:w="80" w:type="dxa"/>
            <w:vAlign w:val="bottom"/>
            <w:shd w:val="clear" w:color="auto" w:fill="CCEEFF"/>
          </w:tcPr>
          <w:p>
            <w:pPr>
              <w:spacing w:after="0"/>
              <w:rPr>
                <w:sz w:val="11"/>
                <w:szCs w:val="11"/>
                <w:color w:val="auto"/>
              </w:rPr>
            </w:pPr>
          </w:p>
        </w:tc>
        <w:tc>
          <w:tcPr>
            <w:tcW w:w="440" w:type="dxa"/>
            <w:vAlign w:val="bottom"/>
            <w:gridSpan w:val="2"/>
            <w:shd w:val="clear" w:color="auto" w:fill="CCEEFF"/>
          </w:tcPr>
          <w:p>
            <w:pPr>
              <w:jc w:val="right"/>
              <w:ind w:right="160"/>
              <w:spacing w:after="0" w:line="133" w:lineRule="exact"/>
              <w:rPr>
                <w:sz w:val="20"/>
                <w:szCs w:val="20"/>
                <w:color w:val="auto"/>
              </w:rPr>
            </w:pPr>
            <w:r>
              <w:rPr>
                <w:rFonts w:ascii="Arial" w:cs="Arial" w:eastAsia="Arial" w:hAnsi="Arial"/>
                <w:sz w:val="13"/>
                <w:szCs w:val="13"/>
                <w:color w:val="auto"/>
              </w:rPr>
              <w:t>8</w:t>
            </w:r>
          </w:p>
        </w:tc>
        <w:tc>
          <w:tcPr>
            <w:tcW w:w="0" w:type="dxa"/>
            <w:vAlign w:val="bottom"/>
          </w:tcPr>
          <w:p>
            <w:pPr>
              <w:spacing w:after="0"/>
              <w:rPr>
                <w:sz w:val="1"/>
                <w:szCs w:val="1"/>
                <w:color w:val="auto"/>
              </w:rPr>
            </w:pPr>
          </w:p>
        </w:tc>
      </w:tr>
      <w:tr>
        <w:trPr>
          <w:trHeight w:val="136"/>
        </w:trPr>
        <w:tc>
          <w:tcPr>
            <w:tcW w:w="480" w:type="dxa"/>
            <w:vAlign w:val="bottom"/>
            <w:gridSpan w:val="2"/>
          </w:tcPr>
          <w:p>
            <w:pPr>
              <w:spacing w:after="0" w:line="136" w:lineRule="exact"/>
              <w:rPr>
                <w:sz w:val="20"/>
                <w:szCs w:val="20"/>
                <w:color w:val="auto"/>
              </w:rPr>
            </w:pPr>
            <w:r>
              <w:rPr>
                <w:rFonts w:ascii="Arial" w:cs="Arial" w:eastAsia="Arial" w:hAnsi="Arial"/>
                <w:sz w:val="13"/>
                <w:szCs w:val="13"/>
                <w:b w:val="1"/>
                <w:bCs w:val="1"/>
                <w:color w:val="auto"/>
              </w:rPr>
              <w:t>(D)</w:t>
            </w:r>
          </w:p>
        </w:tc>
        <w:tc>
          <w:tcPr>
            <w:tcW w:w="6500" w:type="dxa"/>
            <w:vAlign w:val="bottom"/>
          </w:tcPr>
          <w:p>
            <w:pPr>
              <w:ind w:left="40"/>
              <w:spacing w:after="0" w:line="136" w:lineRule="exact"/>
              <w:rPr>
                <w:sz w:val="20"/>
                <w:szCs w:val="20"/>
                <w:color w:val="auto"/>
              </w:rPr>
            </w:pPr>
            <w:r>
              <w:rPr>
                <w:rFonts w:ascii="Arial" w:cs="Arial" w:eastAsia="Arial" w:hAnsi="Arial"/>
                <w:sz w:val="13"/>
                <w:szCs w:val="13"/>
                <w:b w:val="1"/>
                <w:bCs w:val="1"/>
                <w:color w:val="auto"/>
              </w:rPr>
              <w:t>Core Net Investment Income</w:t>
            </w:r>
          </w:p>
        </w:tc>
        <w:tc>
          <w:tcPr>
            <w:tcW w:w="100" w:type="dxa"/>
            <w:vAlign w:val="bottom"/>
            <w:tcBorders>
              <w:left w:val="single" w:sz="8" w:color="auto"/>
            </w:tcBorders>
          </w:tcPr>
          <w:p>
            <w:pPr>
              <w:spacing w:after="0"/>
              <w:rPr>
                <w:sz w:val="11"/>
                <w:szCs w:val="11"/>
                <w:color w:val="auto"/>
              </w:rPr>
            </w:pP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85"/>
              </w:rPr>
              <w:t>$ 783</w:t>
            </w:r>
          </w:p>
        </w:tc>
        <w:tc>
          <w:tcPr>
            <w:tcW w:w="160" w:type="dxa"/>
            <w:vAlign w:val="bottom"/>
            <w:tcBorders>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85"/>
              </w:rPr>
              <w:t>$ 780</w:t>
            </w:r>
          </w:p>
        </w:tc>
        <w:tc>
          <w:tcPr>
            <w:tcW w:w="240" w:type="dxa"/>
            <w:vAlign w:val="bottom"/>
          </w:tcPr>
          <w:p>
            <w:pPr>
              <w:spacing w:after="0"/>
              <w:rPr>
                <w:sz w:val="11"/>
                <w:szCs w:val="11"/>
                <w:color w:val="auto"/>
              </w:rPr>
            </w:pPr>
          </w:p>
        </w:tc>
        <w:tc>
          <w:tcPr>
            <w:tcW w:w="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0"/>
                <w:szCs w:val="10"/>
                <w:u w:val="single" w:color="auto"/>
                <w:color w:val="auto"/>
                <w:w w:val="71"/>
              </w:rPr>
              <w:t>$</w:t>
            </w:r>
          </w:p>
        </w:tc>
        <w:tc>
          <w:tcPr>
            <w:tcW w:w="2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79"/>
              </w:rPr>
              <w:t>1,563</w:t>
            </w:r>
          </w:p>
        </w:tc>
        <w:tc>
          <w:tcPr>
            <w:tcW w:w="1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85"/>
              </w:rPr>
              <w:t>$ 779</w:t>
            </w:r>
          </w:p>
        </w:tc>
        <w:tc>
          <w:tcPr>
            <w:tcW w:w="240" w:type="dxa"/>
            <w:vAlign w:val="bottom"/>
          </w:tcPr>
          <w:p>
            <w:pPr>
              <w:spacing w:after="0"/>
              <w:rPr>
                <w:sz w:val="11"/>
                <w:szCs w:val="11"/>
                <w:color w:val="auto"/>
              </w:rPr>
            </w:pP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85"/>
              </w:rPr>
              <w:t>$ 782</w:t>
            </w: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85"/>
              </w:rPr>
              <w:t>$ 778</w:t>
            </w: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300" w:type="dxa"/>
            <w:vAlign w:val="bottom"/>
            <w:tcBorders>
              <w:top w:val="single" w:sz="8" w:color="auto"/>
              <w:bottom w:val="single" w:sz="8" w:color="auto"/>
            </w:tcBorders>
          </w:tcPr>
          <w:p>
            <w:pPr>
              <w:jc w:val="center"/>
              <w:spacing w:after="0" w:line="136" w:lineRule="exact"/>
              <w:rPr>
                <w:sz w:val="20"/>
                <w:szCs w:val="20"/>
                <w:color w:val="auto"/>
              </w:rPr>
            </w:pPr>
            <w:r>
              <w:rPr>
                <w:rFonts w:ascii="Arial" w:cs="Arial" w:eastAsia="Arial" w:hAnsi="Arial"/>
                <w:sz w:val="13"/>
                <w:szCs w:val="13"/>
                <w:color w:val="auto"/>
                <w:w w:val="92"/>
              </w:rPr>
              <w:t>$ 760</w:t>
            </w:r>
          </w:p>
        </w:tc>
        <w:tc>
          <w:tcPr>
            <w:tcW w:w="240" w:type="dxa"/>
            <w:vAlign w:val="bottom"/>
          </w:tcPr>
          <w:p>
            <w:pPr>
              <w:spacing w:after="0"/>
              <w:rPr>
                <w:sz w:val="11"/>
                <w:szCs w:val="11"/>
                <w:color w:val="auto"/>
              </w:rPr>
            </w:pPr>
          </w:p>
        </w:tc>
        <w:tc>
          <w:tcPr>
            <w:tcW w:w="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u w:val="single" w:color="auto"/>
                <w:color w:val="auto"/>
                <w:w w:val="82"/>
              </w:rPr>
              <w:t>$</w:t>
            </w:r>
          </w:p>
        </w:tc>
        <w:tc>
          <w:tcPr>
            <w:tcW w:w="280" w:type="dxa"/>
            <w:vAlign w:val="bottom"/>
            <w:tcBorders>
              <w:top w:val="single" w:sz="8" w:color="auto"/>
              <w:bottom w:val="single" w:sz="8" w:color="auto"/>
            </w:tcBorders>
          </w:tcPr>
          <w:p>
            <w:pPr>
              <w:jc w:val="right"/>
              <w:spacing w:after="0" w:line="136" w:lineRule="exact"/>
              <w:rPr>
                <w:sz w:val="20"/>
                <w:szCs w:val="20"/>
                <w:color w:val="auto"/>
              </w:rPr>
            </w:pPr>
            <w:r>
              <w:rPr>
                <w:rFonts w:ascii="Arial" w:cs="Arial" w:eastAsia="Arial" w:hAnsi="Arial"/>
                <w:sz w:val="13"/>
                <w:szCs w:val="13"/>
                <w:color w:val="auto"/>
                <w:w w:val="79"/>
              </w:rPr>
              <w:t>3,099</w:t>
            </w:r>
          </w:p>
        </w:tc>
        <w:tc>
          <w:tcPr>
            <w:tcW w:w="1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6500" w:type="dxa"/>
            <w:vAlign w:val="bottom"/>
          </w:tcPr>
          <w:p>
            <w:pPr>
              <w:spacing w:after="0" w:line="20" w:lineRule="exact"/>
              <w:rPr>
                <w:sz w:val="1"/>
                <w:szCs w:val="1"/>
                <w:color w:val="auto"/>
              </w:rPr>
            </w:pPr>
          </w:p>
        </w:tc>
        <w:tc>
          <w:tcPr>
            <w:tcW w:w="100" w:type="dxa"/>
            <w:vAlign w:val="bottom"/>
            <w:tcBorders>
              <w:left w:val="single" w:sz="8" w:color="auto"/>
            </w:tcBorders>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4"/>
        </w:trPr>
        <w:tc>
          <w:tcPr>
            <w:tcW w:w="20" w:type="dxa"/>
            <w:vAlign w:val="bottom"/>
            <w:vMerge w:val="restart"/>
          </w:tcPr>
          <w:p>
            <w:pPr>
              <w:spacing w:after="0"/>
              <w:rPr>
                <w:sz w:val="7"/>
                <w:szCs w:val="7"/>
                <w:color w:val="auto"/>
              </w:rPr>
            </w:pPr>
          </w:p>
        </w:tc>
        <w:tc>
          <w:tcPr>
            <w:tcW w:w="460" w:type="dxa"/>
            <w:vAlign w:val="bottom"/>
          </w:tcPr>
          <w:p>
            <w:pPr>
              <w:spacing w:after="0"/>
              <w:rPr>
                <w:sz w:val="7"/>
                <w:szCs w:val="7"/>
                <w:color w:val="auto"/>
              </w:rPr>
            </w:pPr>
          </w:p>
        </w:tc>
        <w:tc>
          <w:tcPr>
            <w:tcW w:w="6500" w:type="dxa"/>
            <w:vAlign w:val="bottom"/>
          </w:tcPr>
          <w:p>
            <w:pPr>
              <w:spacing w:after="0"/>
              <w:rPr>
                <w:sz w:val="7"/>
                <w:szCs w:val="7"/>
                <w:color w:val="auto"/>
              </w:rPr>
            </w:pPr>
          </w:p>
        </w:tc>
        <w:tc>
          <w:tcPr>
            <w:tcW w:w="100" w:type="dxa"/>
            <w:vAlign w:val="bottom"/>
            <w:tcBorders>
              <w:left w:val="single" w:sz="8" w:color="auto"/>
            </w:tcBorders>
          </w:tcPr>
          <w:p>
            <w:pPr>
              <w:spacing w:after="0"/>
              <w:rPr>
                <w:sz w:val="7"/>
                <w:szCs w:val="7"/>
                <w:color w:val="auto"/>
              </w:rPr>
            </w:pPr>
          </w:p>
        </w:tc>
        <w:tc>
          <w:tcPr>
            <w:tcW w:w="300" w:type="dxa"/>
            <w:vAlign w:val="bottom"/>
          </w:tcPr>
          <w:p>
            <w:pPr>
              <w:spacing w:after="0"/>
              <w:rPr>
                <w:sz w:val="7"/>
                <w:szCs w:val="7"/>
                <w:color w:val="auto"/>
              </w:rPr>
            </w:pPr>
          </w:p>
        </w:tc>
        <w:tc>
          <w:tcPr>
            <w:tcW w:w="160" w:type="dxa"/>
            <w:vAlign w:val="bottom"/>
            <w:tcBorders>
              <w:right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300" w:type="dxa"/>
            <w:vAlign w:val="bottom"/>
          </w:tcPr>
          <w:p>
            <w:pPr>
              <w:spacing w:after="0"/>
              <w:rPr>
                <w:sz w:val="7"/>
                <w:szCs w:val="7"/>
                <w:color w:val="auto"/>
              </w:rPr>
            </w:pPr>
          </w:p>
        </w:tc>
        <w:tc>
          <w:tcPr>
            <w:tcW w:w="240" w:type="dxa"/>
            <w:vAlign w:val="bottom"/>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0" w:type="dxa"/>
            <w:vAlign w:val="bottom"/>
          </w:tcPr>
          <w:p>
            <w:pPr>
              <w:spacing w:after="0"/>
              <w:rPr>
                <w:sz w:val="7"/>
                <w:szCs w:val="7"/>
                <w:color w:val="auto"/>
              </w:rPr>
            </w:pPr>
          </w:p>
        </w:tc>
        <w:tc>
          <w:tcPr>
            <w:tcW w:w="300" w:type="dxa"/>
            <w:vAlign w:val="bottom"/>
          </w:tcPr>
          <w:p>
            <w:pPr>
              <w:spacing w:after="0"/>
              <w:rPr>
                <w:sz w:val="7"/>
                <w:szCs w:val="7"/>
                <w:color w:val="auto"/>
              </w:rPr>
            </w:pPr>
          </w:p>
        </w:tc>
        <w:tc>
          <w:tcPr>
            <w:tcW w:w="240" w:type="dxa"/>
            <w:vAlign w:val="bottom"/>
          </w:tcPr>
          <w:p>
            <w:pPr>
              <w:spacing w:after="0"/>
              <w:rPr>
                <w:sz w:val="7"/>
                <w:szCs w:val="7"/>
                <w:color w:val="auto"/>
              </w:rPr>
            </w:pPr>
          </w:p>
        </w:tc>
        <w:tc>
          <w:tcPr>
            <w:tcW w:w="300" w:type="dxa"/>
            <w:vAlign w:val="bottom"/>
          </w:tcPr>
          <w:p>
            <w:pPr>
              <w:spacing w:after="0"/>
              <w:rPr>
                <w:sz w:val="7"/>
                <w:szCs w:val="7"/>
                <w:color w:val="auto"/>
              </w:rPr>
            </w:pPr>
          </w:p>
        </w:tc>
        <w:tc>
          <w:tcPr>
            <w:tcW w:w="180" w:type="dxa"/>
            <w:vAlign w:val="bottom"/>
          </w:tcPr>
          <w:p>
            <w:pPr>
              <w:spacing w:after="0"/>
              <w:rPr>
                <w:sz w:val="7"/>
                <w:szCs w:val="7"/>
                <w:color w:val="auto"/>
              </w:rPr>
            </w:pPr>
          </w:p>
        </w:tc>
        <w:tc>
          <w:tcPr>
            <w:tcW w:w="60" w:type="dxa"/>
            <w:vAlign w:val="bottom"/>
          </w:tcPr>
          <w:p>
            <w:pPr>
              <w:spacing w:after="0"/>
              <w:rPr>
                <w:sz w:val="7"/>
                <w:szCs w:val="7"/>
                <w:color w:val="auto"/>
              </w:rPr>
            </w:pPr>
          </w:p>
        </w:tc>
        <w:tc>
          <w:tcPr>
            <w:tcW w:w="300" w:type="dxa"/>
            <w:vAlign w:val="bottom"/>
          </w:tcPr>
          <w:p>
            <w:pPr>
              <w:spacing w:after="0"/>
              <w:rPr>
                <w:sz w:val="7"/>
                <w:szCs w:val="7"/>
                <w:color w:val="auto"/>
              </w:rPr>
            </w:pPr>
          </w:p>
        </w:tc>
        <w:tc>
          <w:tcPr>
            <w:tcW w:w="180" w:type="dxa"/>
            <w:vAlign w:val="bottom"/>
          </w:tcPr>
          <w:p>
            <w:pPr>
              <w:spacing w:after="0"/>
              <w:rPr>
                <w:sz w:val="7"/>
                <w:szCs w:val="7"/>
                <w:color w:val="auto"/>
              </w:rPr>
            </w:pPr>
          </w:p>
        </w:tc>
        <w:tc>
          <w:tcPr>
            <w:tcW w:w="60" w:type="dxa"/>
            <w:vAlign w:val="bottom"/>
          </w:tcPr>
          <w:p>
            <w:pPr>
              <w:spacing w:after="0"/>
              <w:rPr>
                <w:sz w:val="7"/>
                <w:szCs w:val="7"/>
                <w:color w:val="auto"/>
              </w:rPr>
            </w:pPr>
          </w:p>
        </w:tc>
        <w:tc>
          <w:tcPr>
            <w:tcW w:w="300" w:type="dxa"/>
            <w:vAlign w:val="bottom"/>
          </w:tcPr>
          <w:p>
            <w:pPr>
              <w:spacing w:after="0"/>
              <w:rPr>
                <w:sz w:val="7"/>
                <w:szCs w:val="7"/>
                <w:color w:val="auto"/>
              </w:rPr>
            </w:pPr>
          </w:p>
        </w:tc>
        <w:tc>
          <w:tcPr>
            <w:tcW w:w="240" w:type="dxa"/>
            <w:vAlign w:val="bottom"/>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2"/>
        </w:trPr>
        <w:tc>
          <w:tcPr>
            <w:tcW w:w="20" w:type="dxa"/>
            <w:vAlign w:val="bottom"/>
            <w:vMerge w:val="continue"/>
          </w:tcPr>
          <w:p>
            <w:pPr>
              <w:spacing w:after="0"/>
              <w:rPr>
                <w:sz w:val="11"/>
                <w:szCs w:val="11"/>
                <w:color w:val="auto"/>
              </w:rPr>
            </w:pPr>
          </w:p>
        </w:tc>
        <w:tc>
          <w:tcPr>
            <w:tcW w:w="460" w:type="dxa"/>
            <w:vAlign w:val="bottom"/>
            <w:shd w:val="clear" w:color="auto" w:fill="CCEEFF"/>
          </w:tcPr>
          <w:p>
            <w:pPr>
              <w:spacing w:after="0" w:line="133" w:lineRule="exact"/>
              <w:rPr>
                <w:sz w:val="20"/>
                <w:szCs w:val="20"/>
                <w:color w:val="auto"/>
              </w:rPr>
            </w:pPr>
            <w:r>
              <w:rPr>
                <w:rFonts w:ascii="Arial" w:cs="Arial" w:eastAsia="Arial" w:hAnsi="Arial"/>
                <w:sz w:val="13"/>
                <w:szCs w:val="13"/>
                <w:b w:val="1"/>
                <w:bCs w:val="1"/>
                <w:color w:val="auto"/>
                <w:w w:val="93"/>
              </w:rPr>
              <w:t>(C) / (A)</w:t>
            </w:r>
          </w:p>
        </w:tc>
        <w:tc>
          <w:tcPr>
            <w:tcW w:w="6500" w:type="dxa"/>
            <w:vAlign w:val="bottom"/>
            <w:shd w:val="clear" w:color="auto" w:fill="CCEEFF"/>
          </w:tcPr>
          <w:p>
            <w:pPr>
              <w:ind w:left="40"/>
              <w:spacing w:after="0" w:line="133" w:lineRule="exact"/>
              <w:rPr>
                <w:sz w:val="20"/>
                <w:szCs w:val="20"/>
                <w:color w:val="auto"/>
              </w:rPr>
            </w:pPr>
            <w:r>
              <w:rPr>
                <w:rFonts w:ascii="Arial" w:cs="Arial" w:eastAsia="Arial" w:hAnsi="Arial"/>
                <w:sz w:val="13"/>
                <w:szCs w:val="13"/>
                <w:b w:val="1"/>
                <w:bCs w:val="1"/>
                <w:color w:val="auto"/>
              </w:rPr>
              <w:t>Reported Yield</w:t>
            </w:r>
          </w:p>
        </w:tc>
        <w:tc>
          <w:tcPr>
            <w:tcW w:w="100" w:type="dxa"/>
            <w:vAlign w:val="bottom"/>
            <w:tcBorders>
              <w:left w:val="single" w:sz="8" w:color="auto"/>
            </w:tcBorders>
            <w:shd w:val="clear" w:color="auto" w:fill="CCEEFF"/>
          </w:tcPr>
          <w:p>
            <w:pPr>
              <w:spacing w:after="0"/>
              <w:rPr>
                <w:sz w:val="11"/>
                <w:szCs w:val="11"/>
                <w:color w:val="auto"/>
              </w:rPr>
            </w:pPr>
          </w:p>
        </w:tc>
        <w:tc>
          <w:tcPr>
            <w:tcW w:w="460" w:type="dxa"/>
            <w:vAlign w:val="bottom"/>
            <w:tcBorders>
              <w:right w:val="single" w:sz="8" w:color="auto"/>
            </w:tcBorders>
            <w:gridSpan w:val="2"/>
            <w:shd w:val="clear" w:color="auto" w:fill="CCEEFF"/>
          </w:tcPr>
          <w:p>
            <w:pPr>
              <w:jc w:val="right"/>
              <w:ind w:right="60"/>
              <w:spacing w:after="0" w:line="133" w:lineRule="exact"/>
              <w:rPr>
                <w:sz w:val="20"/>
                <w:szCs w:val="20"/>
                <w:color w:val="auto"/>
              </w:rPr>
            </w:pPr>
            <w:r>
              <w:rPr>
                <w:rFonts w:ascii="Arial" w:cs="Arial" w:eastAsia="Arial" w:hAnsi="Arial"/>
                <w:sz w:val="13"/>
                <w:szCs w:val="13"/>
                <w:color w:val="auto"/>
              </w:rPr>
              <w:t>4.57%</w:t>
            </w:r>
          </w:p>
        </w:tc>
        <w:tc>
          <w:tcPr>
            <w:tcW w:w="8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4.53%</w:t>
            </w:r>
          </w:p>
        </w:tc>
        <w:tc>
          <w:tcPr>
            <w:tcW w:w="80" w:type="dxa"/>
            <w:vAlign w:val="bottom"/>
            <w:shd w:val="clear" w:color="auto" w:fill="CCEEFF"/>
          </w:tcPr>
          <w:p>
            <w:pPr>
              <w:spacing w:after="0"/>
              <w:rPr>
                <w:sz w:val="11"/>
                <w:szCs w:val="11"/>
                <w:color w:val="auto"/>
              </w:rPr>
            </w:pPr>
          </w:p>
        </w:tc>
        <w:tc>
          <w:tcPr>
            <w:tcW w:w="420" w:type="dxa"/>
            <w:vAlign w:val="bottom"/>
            <w:gridSpan w:val="2"/>
            <w:shd w:val="clear" w:color="auto" w:fill="CCEEFF"/>
          </w:tcPr>
          <w:p>
            <w:pPr>
              <w:jc w:val="right"/>
              <w:ind w:right="20"/>
              <w:spacing w:after="0" w:line="133" w:lineRule="exact"/>
              <w:rPr>
                <w:sz w:val="20"/>
                <w:szCs w:val="20"/>
                <w:color w:val="auto"/>
              </w:rPr>
            </w:pPr>
            <w:r>
              <w:rPr>
                <w:rFonts w:ascii="Arial" w:cs="Arial" w:eastAsia="Arial" w:hAnsi="Arial"/>
                <w:sz w:val="13"/>
                <w:szCs w:val="13"/>
                <w:color w:val="auto"/>
              </w:rPr>
              <w:t>4.55%</w:t>
            </w:r>
          </w:p>
        </w:tc>
        <w:tc>
          <w:tcPr>
            <w:tcW w:w="100" w:type="dxa"/>
            <w:vAlign w:val="bottom"/>
            <w:shd w:val="clear" w:color="auto" w:fill="CCEEFF"/>
          </w:tcPr>
          <w:p>
            <w:pPr>
              <w:spacing w:after="0"/>
              <w:rPr>
                <w:sz w:val="11"/>
                <w:szCs w:val="11"/>
                <w:color w:val="auto"/>
              </w:rPr>
            </w:pPr>
          </w:p>
        </w:tc>
        <w:tc>
          <w:tcPr>
            <w:tcW w:w="540" w:type="dxa"/>
            <w:vAlign w:val="bottom"/>
            <w:gridSpan w:val="2"/>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4.50%</w:t>
            </w:r>
          </w:p>
        </w:tc>
        <w:tc>
          <w:tcPr>
            <w:tcW w:w="480" w:type="dxa"/>
            <w:vAlign w:val="bottom"/>
            <w:gridSpan w:val="2"/>
            <w:shd w:val="clear" w:color="auto" w:fill="CCEEFF"/>
          </w:tcPr>
          <w:p>
            <w:pPr>
              <w:jc w:val="right"/>
              <w:ind w:right="60"/>
              <w:spacing w:after="0" w:line="133" w:lineRule="exact"/>
              <w:rPr>
                <w:sz w:val="20"/>
                <w:szCs w:val="20"/>
                <w:color w:val="auto"/>
              </w:rPr>
            </w:pPr>
            <w:r>
              <w:rPr>
                <w:rFonts w:ascii="Arial" w:cs="Arial" w:eastAsia="Arial" w:hAnsi="Arial"/>
                <w:sz w:val="13"/>
                <w:szCs w:val="13"/>
                <w:color w:val="auto"/>
              </w:rPr>
              <w:t>4.62%</w:t>
            </w:r>
          </w:p>
        </w:tc>
        <w:tc>
          <w:tcPr>
            <w:tcW w:w="540" w:type="dxa"/>
            <w:vAlign w:val="bottom"/>
            <w:gridSpan w:val="3"/>
            <w:shd w:val="clear" w:color="auto" w:fill="CCEEFF"/>
          </w:tcPr>
          <w:p>
            <w:pPr>
              <w:jc w:val="right"/>
              <w:ind w:right="60"/>
              <w:spacing w:after="0" w:line="133" w:lineRule="exact"/>
              <w:rPr>
                <w:sz w:val="20"/>
                <w:szCs w:val="20"/>
                <w:color w:val="auto"/>
              </w:rPr>
            </w:pPr>
            <w:r>
              <w:rPr>
                <w:rFonts w:ascii="Arial" w:cs="Arial" w:eastAsia="Arial" w:hAnsi="Arial"/>
                <w:sz w:val="13"/>
                <w:szCs w:val="13"/>
                <w:color w:val="auto"/>
              </w:rPr>
              <w:t>4.48%</w:t>
            </w:r>
          </w:p>
        </w:tc>
        <w:tc>
          <w:tcPr>
            <w:tcW w:w="600" w:type="dxa"/>
            <w:vAlign w:val="bottom"/>
            <w:gridSpan w:val="3"/>
            <w:shd w:val="clear" w:color="auto" w:fill="CCEEFF"/>
          </w:tcPr>
          <w:p>
            <w:pPr>
              <w:jc w:val="right"/>
              <w:ind w:right="120"/>
              <w:spacing w:after="0" w:line="133" w:lineRule="exact"/>
              <w:rPr>
                <w:sz w:val="20"/>
                <w:szCs w:val="20"/>
                <w:color w:val="auto"/>
              </w:rPr>
            </w:pPr>
            <w:r>
              <w:rPr>
                <w:rFonts w:ascii="Arial" w:cs="Arial" w:eastAsia="Arial" w:hAnsi="Arial"/>
                <w:sz w:val="13"/>
                <w:szCs w:val="13"/>
                <w:color w:val="auto"/>
              </w:rPr>
              <w:t>4.51%</w:t>
            </w:r>
          </w:p>
        </w:tc>
        <w:tc>
          <w:tcPr>
            <w:tcW w:w="80" w:type="dxa"/>
            <w:vAlign w:val="bottom"/>
            <w:shd w:val="clear" w:color="auto" w:fill="CCEEFF"/>
          </w:tcPr>
          <w:p>
            <w:pPr>
              <w:spacing w:after="0"/>
              <w:rPr>
                <w:sz w:val="11"/>
                <w:szCs w:val="11"/>
                <w:color w:val="auto"/>
              </w:rPr>
            </w:pPr>
          </w:p>
        </w:tc>
        <w:tc>
          <w:tcPr>
            <w:tcW w:w="440" w:type="dxa"/>
            <w:vAlign w:val="bottom"/>
            <w:gridSpan w:val="2"/>
            <w:shd w:val="clear" w:color="auto" w:fill="CCEEFF"/>
          </w:tcPr>
          <w:p>
            <w:pPr>
              <w:jc w:val="right"/>
              <w:ind w:right="40"/>
              <w:spacing w:after="0" w:line="133" w:lineRule="exact"/>
              <w:rPr>
                <w:sz w:val="20"/>
                <w:szCs w:val="20"/>
                <w:color w:val="auto"/>
              </w:rPr>
            </w:pPr>
            <w:r>
              <w:rPr>
                <w:rFonts w:ascii="Arial" w:cs="Arial" w:eastAsia="Arial" w:hAnsi="Arial"/>
                <w:sz w:val="13"/>
                <w:szCs w:val="13"/>
                <w:color w:val="auto"/>
              </w:rPr>
              <w:t>4.53%</w:t>
            </w:r>
          </w:p>
        </w:tc>
        <w:tc>
          <w:tcPr>
            <w:tcW w:w="0" w:type="dxa"/>
            <w:vAlign w:val="bottom"/>
          </w:tcPr>
          <w:p>
            <w:pPr>
              <w:spacing w:after="0"/>
              <w:rPr>
                <w:sz w:val="1"/>
                <w:szCs w:val="1"/>
                <w:color w:val="auto"/>
              </w:rPr>
            </w:pPr>
          </w:p>
        </w:tc>
      </w:tr>
      <w:tr>
        <w:trPr>
          <w:trHeight w:val="132"/>
        </w:trPr>
        <w:tc>
          <w:tcPr>
            <w:tcW w:w="20" w:type="dxa"/>
            <w:vAlign w:val="bottom"/>
          </w:tcPr>
          <w:p>
            <w:pPr>
              <w:spacing w:after="0"/>
              <w:rPr>
                <w:sz w:val="11"/>
                <w:szCs w:val="11"/>
                <w:color w:val="auto"/>
              </w:rPr>
            </w:pPr>
          </w:p>
        </w:tc>
        <w:tc>
          <w:tcPr>
            <w:tcW w:w="460" w:type="dxa"/>
            <w:vAlign w:val="bottom"/>
          </w:tcPr>
          <w:p>
            <w:pPr>
              <w:spacing w:after="0" w:line="133" w:lineRule="exact"/>
              <w:rPr>
                <w:sz w:val="20"/>
                <w:szCs w:val="20"/>
                <w:color w:val="auto"/>
              </w:rPr>
            </w:pPr>
            <w:r>
              <w:rPr>
                <w:rFonts w:ascii="Arial" w:cs="Arial" w:eastAsia="Arial" w:hAnsi="Arial"/>
                <w:sz w:val="13"/>
                <w:szCs w:val="13"/>
                <w:b w:val="1"/>
                <w:bCs w:val="1"/>
                <w:color w:val="auto"/>
                <w:w w:val="93"/>
              </w:rPr>
              <w:t>(D) / (B)</w:t>
            </w:r>
          </w:p>
        </w:tc>
        <w:tc>
          <w:tcPr>
            <w:tcW w:w="6500" w:type="dxa"/>
            <w:vAlign w:val="bottom"/>
          </w:tcPr>
          <w:p>
            <w:pPr>
              <w:ind w:left="40"/>
              <w:spacing w:after="0" w:line="133" w:lineRule="exact"/>
              <w:rPr>
                <w:sz w:val="20"/>
                <w:szCs w:val="20"/>
                <w:color w:val="auto"/>
              </w:rPr>
            </w:pPr>
            <w:r>
              <w:rPr>
                <w:rFonts w:ascii="Arial" w:cs="Arial" w:eastAsia="Arial" w:hAnsi="Arial"/>
                <w:sz w:val="13"/>
                <w:szCs w:val="13"/>
                <w:b w:val="1"/>
                <w:bCs w:val="1"/>
                <w:color w:val="auto"/>
              </w:rPr>
              <w:t>Core Yield</w:t>
            </w:r>
          </w:p>
        </w:tc>
        <w:tc>
          <w:tcPr>
            <w:tcW w:w="100" w:type="dxa"/>
            <w:vAlign w:val="bottom"/>
            <w:tcBorders>
              <w:left w:val="single" w:sz="8" w:color="auto"/>
              <w:bottom w:val="single" w:sz="8" w:color="auto"/>
            </w:tcBorders>
          </w:tcPr>
          <w:p>
            <w:pPr>
              <w:spacing w:after="0"/>
              <w:rPr>
                <w:sz w:val="11"/>
                <w:szCs w:val="11"/>
                <w:color w:val="auto"/>
              </w:rPr>
            </w:pPr>
          </w:p>
        </w:tc>
        <w:tc>
          <w:tcPr>
            <w:tcW w:w="460" w:type="dxa"/>
            <w:vAlign w:val="bottom"/>
            <w:tcBorders>
              <w:bottom w:val="single" w:sz="8" w:color="auto"/>
              <w:right w:val="single" w:sz="8" w:color="auto"/>
            </w:tcBorders>
            <w:gridSpan w:val="2"/>
          </w:tcPr>
          <w:p>
            <w:pPr>
              <w:jc w:val="right"/>
              <w:ind w:right="60"/>
              <w:spacing w:after="0" w:line="133" w:lineRule="exact"/>
              <w:rPr>
                <w:sz w:val="20"/>
                <w:szCs w:val="20"/>
                <w:color w:val="auto"/>
              </w:rPr>
            </w:pPr>
            <w:r>
              <w:rPr>
                <w:rFonts w:ascii="Arial" w:cs="Arial" w:eastAsia="Arial" w:hAnsi="Arial"/>
                <w:sz w:val="13"/>
                <w:szCs w:val="13"/>
                <w:color w:val="auto"/>
              </w:rPr>
              <w:t>4.47%</w:t>
            </w:r>
          </w:p>
        </w:tc>
        <w:tc>
          <w:tcPr>
            <w:tcW w:w="80" w:type="dxa"/>
            <w:vAlign w:val="bottom"/>
          </w:tcPr>
          <w:p>
            <w:pPr>
              <w:spacing w:after="0"/>
              <w:rPr>
                <w:sz w:val="11"/>
                <w:szCs w:val="11"/>
                <w:color w:val="auto"/>
              </w:rPr>
            </w:pPr>
          </w:p>
        </w:tc>
        <w:tc>
          <w:tcPr>
            <w:tcW w:w="54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rPr>
              <w:t>4.48%</w:t>
            </w:r>
          </w:p>
        </w:tc>
        <w:tc>
          <w:tcPr>
            <w:tcW w:w="80" w:type="dxa"/>
            <w:vAlign w:val="bottom"/>
          </w:tcPr>
          <w:p>
            <w:pPr>
              <w:spacing w:after="0"/>
              <w:rPr>
                <w:sz w:val="11"/>
                <w:szCs w:val="11"/>
                <w:color w:val="auto"/>
              </w:rPr>
            </w:pPr>
          </w:p>
        </w:tc>
        <w:tc>
          <w:tcPr>
            <w:tcW w:w="420" w:type="dxa"/>
            <w:vAlign w:val="bottom"/>
            <w:gridSpan w:val="2"/>
          </w:tcPr>
          <w:p>
            <w:pPr>
              <w:jc w:val="right"/>
              <w:ind w:right="20"/>
              <w:spacing w:after="0" w:line="133" w:lineRule="exact"/>
              <w:rPr>
                <w:sz w:val="20"/>
                <w:szCs w:val="20"/>
                <w:color w:val="auto"/>
              </w:rPr>
            </w:pPr>
            <w:r>
              <w:rPr>
                <w:rFonts w:ascii="Arial" w:cs="Arial" w:eastAsia="Arial" w:hAnsi="Arial"/>
                <w:sz w:val="13"/>
                <w:szCs w:val="13"/>
                <w:color w:val="auto"/>
              </w:rPr>
              <w:t>4.48%</w:t>
            </w:r>
          </w:p>
        </w:tc>
        <w:tc>
          <w:tcPr>
            <w:tcW w:w="100" w:type="dxa"/>
            <w:vAlign w:val="bottom"/>
          </w:tcPr>
          <w:p>
            <w:pPr>
              <w:spacing w:after="0"/>
              <w:rPr>
                <w:sz w:val="11"/>
                <w:szCs w:val="11"/>
                <w:color w:val="auto"/>
              </w:rPr>
            </w:pPr>
          </w:p>
        </w:tc>
        <w:tc>
          <w:tcPr>
            <w:tcW w:w="540" w:type="dxa"/>
            <w:vAlign w:val="bottom"/>
            <w:gridSpan w:val="2"/>
          </w:tcPr>
          <w:p>
            <w:pPr>
              <w:jc w:val="right"/>
              <w:ind w:right="120"/>
              <w:spacing w:after="0" w:line="133" w:lineRule="exact"/>
              <w:rPr>
                <w:sz w:val="20"/>
                <w:szCs w:val="20"/>
                <w:color w:val="auto"/>
              </w:rPr>
            </w:pPr>
            <w:r>
              <w:rPr>
                <w:rFonts w:ascii="Arial" w:cs="Arial" w:eastAsia="Arial" w:hAnsi="Arial"/>
                <w:sz w:val="13"/>
                <w:szCs w:val="13"/>
                <w:color w:val="auto"/>
              </w:rPr>
              <w:t>4.47%</w:t>
            </w:r>
          </w:p>
        </w:tc>
        <w:tc>
          <w:tcPr>
            <w:tcW w:w="480" w:type="dxa"/>
            <w:vAlign w:val="bottom"/>
            <w:gridSpan w:val="2"/>
          </w:tcPr>
          <w:p>
            <w:pPr>
              <w:jc w:val="right"/>
              <w:ind w:right="60"/>
              <w:spacing w:after="0" w:line="133" w:lineRule="exact"/>
              <w:rPr>
                <w:sz w:val="20"/>
                <w:szCs w:val="20"/>
                <w:color w:val="auto"/>
              </w:rPr>
            </w:pPr>
            <w:r>
              <w:rPr>
                <w:rFonts w:ascii="Arial" w:cs="Arial" w:eastAsia="Arial" w:hAnsi="Arial"/>
                <w:sz w:val="13"/>
                <w:szCs w:val="13"/>
                <w:color w:val="auto"/>
              </w:rPr>
              <w:t>4.51%</w:t>
            </w:r>
          </w:p>
        </w:tc>
        <w:tc>
          <w:tcPr>
            <w:tcW w:w="540" w:type="dxa"/>
            <w:vAlign w:val="bottom"/>
            <w:gridSpan w:val="3"/>
          </w:tcPr>
          <w:p>
            <w:pPr>
              <w:jc w:val="right"/>
              <w:ind w:right="60"/>
              <w:spacing w:after="0" w:line="133" w:lineRule="exact"/>
              <w:rPr>
                <w:sz w:val="20"/>
                <w:szCs w:val="20"/>
                <w:color w:val="auto"/>
              </w:rPr>
            </w:pPr>
            <w:r>
              <w:rPr>
                <w:rFonts w:ascii="Arial" w:cs="Arial" w:eastAsia="Arial" w:hAnsi="Arial"/>
                <w:sz w:val="13"/>
                <w:szCs w:val="13"/>
                <w:color w:val="auto"/>
              </w:rPr>
              <w:t>4.48%</w:t>
            </w:r>
          </w:p>
        </w:tc>
        <w:tc>
          <w:tcPr>
            <w:tcW w:w="600" w:type="dxa"/>
            <w:vAlign w:val="bottom"/>
            <w:gridSpan w:val="3"/>
          </w:tcPr>
          <w:p>
            <w:pPr>
              <w:jc w:val="right"/>
              <w:ind w:right="120"/>
              <w:spacing w:after="0" w:line="133" w:lineRule="exact"/>
              <w:rPr>
                <w:sz w:val="20"/>
                <w:szCs w:val="20"/>
                <w:color w:val="auto"/>
              </w:rPr>
            </w:pPr>
            <w:r>
              <w:rPr>
                <w:rFonts w:ascii="Arial" w:cs="Arial" w:eastAsia="Arial" w:hAnsi="Arial"/>
                <w:sz w:val="13"/>
                <w:szCs w:val="13"/>
                <w:color w:val="auto"/>
              </w:rPr>
              <w:t>4.36%</w:t>
            </w:r>
          </w:p>
        </w:tc>
        <w:tc>
          <w:tcPr>
            <w:tcW w:w="80" w:type="dxa"/>
            <w:vAlign w:val="bottom"/>
          </w:tcPr>
          <w:p>
            <w:pPr>
              <w:spacing w:after="0"/>
              <w:rPr>
                <w:sz w:val="11"/>
                <w:szCs w:val="11"/>
                <w:color w:val="auto"/>
              </w:rPr>
            </w:pPr>
          </w:p>
        </w:tc>
        <w:tc>
          <w:tcPr>
            <w:tcW w:w="440" w:type="dxa"/>
            <w:vAlign w:val="bottom"/>
            <w:gridSpan w:val="2"/>
          </w:tcPr>
          <w:p>
            <w:pPr>
              <w:jc w:val="right"/>
              <w:ind w:right="40"/>
              <w:spacing w:after="0" w:line="133" w:lineRule="exact"/>
              <w:rPr>
                <w:sz w:val="20"/>
                <w:szCs w:val="20"/>
                <w:color w:val="auto"/>
              </w:rPr>
            </w:pPr>
            <w:r>
              <w:rPr>
                <w:rFonts w:ascii="Arial" w:cs="Arial" w:eastAsia="Arial" w:hAnsi="Arial"/>
                <w:sz w:val="13"/>
                <w:szCs w:val="13"/>
                <w:color w:val="auto"/>
              </w:rPr>
              <w:t>4.45%</w:t>
            </w:r>
          </w:p>
        </w:tc>
        <w:tc>
          <w:tcPr>
            <w:tcW w:w="0" w:type="dxa"/>
            <w:vAlign w:val="bottom"/>
          </w:tcPr>
          <w:p>
            <w:pPr>
              <w:spacing w:after="0"/>
              <w:rPr>
                <w:sz w:val="1"/>
                <w:szCs w:val="1"/>
                <w:color w:val="auto"/>
              </w:rPr>
            </w:pPr>
          </w:p>
        </w:tc>
      </w:tr>
      <w:tr>
        <w:trPr>
          <w:trHeight w:val="216"/>
        </w:trPr>
        <w:tc>
          <w:tcPr>
            <w:tcW w:w="480" w:type="dxa"/>
            <w:vAlign w:val="bottom"/>
            <w:gridSpan w:val="2"/>
          </w:tcPr>
          <w:p>
            <w:pPr>
              <w:spacing w:after="0"/>
              <w:rPr>
                <w:sz w:val="20"/>
                <w:szCs w:val="20"/>
                <w:color w:val="auto"/>
              </w:rPr>
            </w:pPr>
            <w:r>
              <w:rPr>
                <w:rFonts w:ascii="Arial" w:cs="Arial" w:eastAsia="Arial" w:hAnsi="Arial"/>
                <w:sz w:val="13"/>
                <w:szCs w:val="13"/>
                <w:color w:val="auto"/>
              </w:rPr>
              <w:t>Notes:</w:t>
            </w:r>
          </w:p>
        </w:tc>
        <w:tc>
          <w:tcPr>
            <w:tcW w:w="6600" w:type="dxa"/>
            <w:vAlign w:val="bottom"/>
            <w:gridSpan w:val="2"/>
          </w:tcPr>
          <w:p>
            <w:pPr>
              <w:ind w:left="660"/>
              <w:spacing w:after="0"/>
              <w:rPr>
                <w:sz w:val="20"/>
                <w:szCs w:val="20"/>
                <w:color w:val="auto"/>
              </w:rPr>
            </w:pPr>
            <w:r>
              <w:rPr>
                <w:rFonts w:ascii="Arial" w:cs="Arial" w:eastAsia="Arial" w:hAnsi="Arial"/>
                <w:sz w:val="13"/>
                <w:szCs w:val="13"/>
                <w:color w:val="auto"/>
              </w:rPr>
              <w:t>Columns may not add due to rounding.</w:t>
            </w:r>
          </w:p>
        </w:tc>
        <w:tc>
          <w:tcPr>
            <w:tcW w:w="3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6600" w:type="dxa"/>
            <w:vAlign w:val="bottom"/>
            <w:gridSpan w:val="2"/>
          </w:tcPr>
          <w:p>
            <w:pPr>
              <w:ind w:left="660"/>
              <w:spacing w:after="0"/>
              <w:rPr>
                <w:sz w:val="20"/>
                <w:szCs w:val="20"/>
                <w:color w:val="auto"/>
              </w:rPr>
            </w:pPr>
            <w:r>
              <w:rPr>
                <w:rFonts w:ascii="Arial" w:cs="Arial" w:eastAsia="Arial" w:hAnsi="Arial"/>
                <w:sz w:val="13"/>
                <w:szCs w:val="13"/>
                <w:color w:val="auto"/>
              </w:rPr>
              <w:t>Yields have been annualized.</w:t>
            </w:r>
          </w:p>
        </w:tc>
        <w:tc>
          <w:tcPr>
            <w:tcW w:w="3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bl>
    <w:p>
      <w:pPr>
        <w:spacing w:after="0" w:line="62" w:lineRule="exact"/>
        <w:rPr>
          <w:sz w:val="20"/>
          <w:szCs w:val="20"/>
          <w:color w:val="auto"/>
        </w:rPr>
      </w:pPr>
    </w:p>
    <w:p>
      <w:pPr>
        <w:ind w:left="4"/>
        <w:spacing w:after="0"/>
        <w:rPr>
          <w:sz w:val="20"/>
          <w:szCs w:val="20"/>
          <w:color w:val="auto"/>
        </w:rPr>
      </w:pPr>
      <w:r>
        <w:rPr>
          <w:rFonts w:ascii="Arial" w:cs="Arial" w:eastAsia="Arial" w:hAnsi="Arial"/>
          <w:sz w:val="13"/>
          <w:szCs w:val="13"/>
          <w:b w:val="1"/>
          <w:bCs w:val="1"/>
          <w:color w:val="auto"/>
        </w:rPr>
        <w:t>Non-GAAP Definition for Core Yield</w:t>
      </w:r>
    </w:p>
    <w:p>
      <w:pPr>
        <w:spacing w:after="0" w:line="83" w:lineRule="exact"/>
        <w:rPr>
          <w:sz w:val="20"/>
          <w:szCs w:val="20"/>
          <w:color w:val="auto"/>
        </w:rPr>
      </w:pPr>
    </w:p>
    <w:p>
      <w:pPr>
        <w:ind w:left="4" w:right="100"/>
        <w:spacing w:after="0" w:line="228" w:lineRule="auto"/>
        <w:rPr>
          <w:sz w:val="20"/>
          <w:szCs w:val="20"/>
          <w:color w:val="auto"/>
        </w:rPr>
      </w:pPr>
      <w:r>
        <w:rPr>
          <w:rFonts w:ascii="Arial" w:cs="Arial" w:eastAsia="Arial" w:hAnsi="Arial"/>
          <w:sz w:val="13"/>
          <w:szCs w:val="13"/>
          <w:color w:val="auto"/>
        </w:rPr>
        <w:t>The company references the non-GAAP financial measure entitled “core yield” as a measure of investment yield. The company defines core yield as the investment yield adjusted for items that do not reflect the underlying performance of the investment portfolio. Management believes that analysis of core yield enhances understanding of the investment yield of the company. However, core yield is not a substitute for investment yield determined in accordance with GAAP.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67310</wp:posOffset>
            </wp:positionV>
            <wp:extent cx="724535" cy="762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11" w:lineRule="exact"/>
        <w:rPr>
          <w:sz w:val="20"/>
          <w:szCs w:val="20"/>
          <w:color w:val="auto"/>
        </w:rPr>
      </w:pPr>
    </w:p>
    <w:p>
      <w:pPr>
        <w:ind w:left="344" w:hanging="344"/>
        <w:spacing w:after="0"/>
        <w:tabs>
          <w:tab w:leader="none" w:pos="344" w:val="left"/>
        </w:tabs>
        <w:numPr>
          <w:ilvl w:val="0"/>
          <w:numId w:val="52"/>
        </w:numPr>
        <w:rPr>
          <w:rFonts w:ascii="Arial" w:cs="Arial" w:eastAsia="Arial" w:hAnsi="Arial"/>
          <w:sz w:val="11"/>
          <w:szCs w:val="11"/>
          <w:color w:val="auto"/>
        </w:rPr>
      </w:pPr>
      <w:r>
        <w:rPr>
          <w:rFonts w:ascii="Arial" w:cs="Arial" w:eastAsia="Arial" w:hAnsi="Arial"/>
          <w:sz w:val="13"/>
          <w:szCs w:val="13"/>
          <w:color w:val="auto"/>
        </w:rPr>
        <w:t>Represents the incremental assets and investment income related to restricted commercial mortgage loans and other invested assets.</w:t>
      </w:r>
    </w:p>
    <w:p>
      <w:pPr>
        <w:ind w:left="344" w:hanging="344"/>
        <w:spacing w:after="0"/>
        <w:tabs>
          <w:tab w:leader="none" w:pos="344" w:val="left"/>
        </w:tabs>
        <w:numPr>
          <w:ilvl w:val="0"/>
          <w:numId w:val="52"/>
        </w:numPr>
        <w:rPr>
          <w:rFonts w:ascii="Arial" w:cs="Arial" w:eastAsia="Arial" w:hAnsi="Arial"/>
          <w:sz w:val="11"/>
          <w:szCs w:val="11"/>
          <w:color w:val="auto"/>
        </w:rPr>
      </w:pPr>
      <w:r>
        <w:rPr>
          <w:rFonts w:ascii="Arial" w:cs="Arial" w:eastAsia="Arial" w:hAnsi="Arial"/>
          <w:sz w:val="13"/>
          <w:szCs w:val="13"/>
          <w:color w:val="auto"/>
        </w:rPr>
        <w:t>Includes cost basis adjustments on structured securities and various other immaterial items.</w:t>
      </w:r>
    </w:p>
    <w:p>
      <w:pPr>
        <w:spacing w:after="0" w:line="108"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49</w:t>
      </w:r>
    </w:p>
    <w:p>
      <w:pPr>
        <w:sectPr>
          <w:pgSz w:w="11900" w:h="16838" w:orient="portrait"/>
          <w:cols w:equalWidth="0" w:num="1">
            <w:col w:w="11444"/>
          </w:cols>
          <w:pgMar w:left="236" w:top="424" w:right="219" w:bottom="1440" w:gutter="0" w:footer="0" w:header="0"/>
        </w:sectPr>
      </w:pPr>
    </w:p>
    <w:bookmarkStart w:id="71" w:name="page72"/>
    <w:bookmarkEnd w:id="71"/>
    <w:p>
      <w:pPr>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1200"/>
        <w:spacing w:after="0"/>
        <w:rPr>
          <w:sz w:val="20"/>
          <w:szCs w:val="20"/>
          <w:color w:val="auto"/>
        </w:rPr>
      </w:pPr>
      <w:r>
        <w:rPr>
          <w:rFonts w:ascii="Arial" w:cs="Arial" w:eastAsia="Arial" w:hAnsi="Arial"/>
          <w:sz w:val="23"/>
          <w:szCs w:val="23"/>
          <w:b w:val="1"/>
          <w:bCs w:val="1"/>
          <w:color w:val="auto"/>
        </w:rPr>
        <w:t>Corporate Information</w:t>
      </w:r>
    </w:p>
    <w:p>
      <w:pPr>
        <w:spacing w:after="0" w:line="184" w:lineRule="exact"/>
        <w:rPr>
          <w:sz w:val="20"/>
          <w:szCs w:val="20"/>
          <w:color w:val="auto"/>
        </w:rPr>
      </w:pPr>
    </w:p>
    <w:p>
      <w:pPr>
        <w:ind w:left="5640"/>
        <w:spacing w:after="0"/>
        <w:rPr>
          <w:sz w:val="20"/>
          <w:szCs w:val="20"/>
          <w:color w:val="auto"/>
        </w:rPr>
      </w:pPr>
      <w:r>
        <w:rPr>
          <w:rFonts w:ascii="Arial" w:cs="Arial" w:eastAsia="Arial" w:hAnsi="Arial"/>
          <w:sz w:val="16"/>
          <w:szCs w:val="16"/>
          <w:color w:val="auto"/>
        </w:rPr>
        <w:t>50</w:t>
      </w:r>
    </w:p>
    <w:p>
      <w:pPr>
        <w:sectPr>
          <w:pgSz w:w="11900" w:h="16838" w:orient="portrait"/>
          <w:cols w:equalWidth="0" w:num="1">
            <w:col w:w="10219"/>
          </w:cols>
          <w:pgMar w:left="240" w:top="424" w:right="1440" w:bottom="1440" w:gutter="0" w:footer="0" w:header="0"/>
        </w:sectPr>
      </w:pPr>
    </w:p>
    <w:bookmarkStart w:id="72" w:name="page73"/>
    <w:bookmarkEnd w:id="72"/>
    <w:p>
      <w:pPr>
        <w:ind w:left="4"/>
        <w:spacing w:after="0"/>
        <w:rPr>
          <w:rFonts w:ascii="Arial" w:cs="Arial" w:eastAsia="Arial" w:hAnsi="Arial"/>
          <w:sz w:val="16"/>
          <w:szCs w:val="16"/>
          <w:b w:val="1"/>
          <w:bCs w:val="1"/>
          <w:u w:val="single" w:color="auto"/>
          <w:color w:val="0000EE"/>
        </w:rPr>
      </w:pPr>
      <w:r>
        <w:rPr>
          <w:rFonts w:ascii="Arial" w:cs="Arial" w:eastAsia="Arial" w:hAnsi="Arial"/>
          <w:sz w:val="16"/>
          <w:szCs w:val="16"/>
          <w:b w:val="1"/>
          <w:bCs w:val="1"/>
          <w:u w:val="single" w:color="auto"/>
          <w:color w:val="0000EE"/>
        </w:rPr>
        <w:drawing>
          <wp:anchor simplePos="0" relativeHeight="251657728" behindDoc="1" locked="0" layoutInCell="0" allowOverlap="1">
            <wp:simplePos x="0" y="0"/>
            <wp:positionH relativeFrom="page">
              <wp:posOffset>137160</wp:posOffset>
            </wp:positionH>
            <wp:positionV relativeFrom="page">
              <wp:posOffset>88900</wp:posOffset>
            </wp:positionV>
            <wp:extent cx="7302500" cy="3556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7302500" cy="35560"/>
                    </a:xfrm>
                    <a:prstGeom prst="rect">
                      <a:avLst/>
                    </a:prstGeom>
                    <a:noFill/>
                  </pic:spPr>
                </pic:pic>
              </a:graphicData>
            </a:graphic>
          </wp:anchor>
        </w:drawing>
      </w:r>
      <w:hyperlink w:anchor="page24">
        <w:r>
          <w:rPr>
            <w:rFonts w:ascii="Arial" w:cs="Arial" w:eastAsia="Arial" w:hAnsi="Arial"/>
            <w:sz w:val="16"/>
            <w:szCs w:val="16"/>
            <w:b w:val="1"/>
            <w:bCs w:val="1"/>
            <w:u w:val="single" w:color="auto"/>
            <w:color w:val="0000EE"/>
          </w:rPr>
          <w:t>Table of Contents</w:t>
        </w:r>
      </w:hyperlink>
    </w:p>
    <w:p>
      <w:pPr>
        <w:spacing w:after="0" w:line="272"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GENWORTH FINANCIAL, INC.</w:t>
      </w:r>
    </w:p>
    <w:p>
      <w:pPr>
        <w:spacing w:after="0" w:line="25"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SUPPLEMENT</w:t>
      </w:r>
    </w:p>
    <w:p>
      <w:pPr>
        <w:spacing w:after="0" w:line="8"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SECOND QUARTER 2017</w:t>
      </w:r>
    </w:p>
    <w:p>
      <w:pPr>
        <w:spacing w:after="0" w:line="184" w:lineRule="exact"/>
        <w:rPr>
          <w:sz w:val="20"/>
          <w:szCs w:val="20"/>
          <w:color w:val="auto"/>
        </w:rPr>
      </w:pPr>
    </w:p>
    <w:p>
      <w:pPr>
        <w:jc w:val="center"/>
        <w:ind w:right="-3"/>
        <w:spacing w:after="0"/>
        <w:rPr>
          <w:sz w:val="20"/>
          <w:szCs w:val="20"/>
          <w:color w:val="auto"/>
        </w:rPr>
      </w:pPr>
      <w:r>
        <w:rPr>
          <w:rFonts w:ascii="Arial" w:cs="Arial" w:eastAsia="Arial" w:hAnsi="Arial"/>
          <w:sz w:val="16"/>
          <w:szCs w:val="16"/>
          <w:b w:val="1"/>
          <w:bCs w:val="1"/>
          <w:color w:val="auto"/>
        </w:rPr>
        <w:t>Financial Strength Ratings As Of July 31, 2017</w:t>
      </w:r>
    </w:p>
    <w:p>
      <w:pPr>
        <w:spacing w:after="0" w:line="204" w:lineRule="exact"/>
        <w:rPr>
          <w:sz w:val="20"/>
          <w:szCs w:val="20"/>
          <w:color w:val="auto"/>
        </w:rPr>
      </w:pPr>
    </w:p>
    <w:tbl>
      <w:tblPr>
        <w:tblLayout w:type="fixed"/>
        <w:tblInd w:w="4" w:type="dxa"/>
        <w:tblCellMar>
          <w:top w:w="0" w:type="dxa"/>
          <w:left w:w="0" w:type="dxa"/>
          <w:bottom w:w="0" w:type="dxa"/>
          <w:right w:w="0" w:type="dxa"/>
        </w:tblCellMar>
      </w:tblPr>
      <w:tr>
        <w:trPr>
          <w:trHeight w:val="149"/>
        </w:trPr>
        <w:tc>
          <w:tcPr>
            <w:tcW w:w="5520" w:type="dxa"/>
            <w:vAlign w:val="bottom"/>
            <w:gridSpan w:val="2"/>
            <w:vMerge w:val="restart"/>
          </w:tcPr>
          <w:p>
            <w:pPr>
              <w:spacing w:after="0"/>
              <w:rPr>
                <w:sz w:val="20"/>
                <w:szCs w:val="20"/>
                <w:color w:val="auto"/>
              </w:rPr>
            </w:pPr>
            <w:r>
              <w:rPr>
                <w:rFonts w:ascii="Arial" w:cs="Arial" w:eastAsia="Arial" w:hAnsi="Arial"/>
                <w:sz w:val="13"/>
                <w:szCs w:val="13"/>
                <w:b w:val="1"/>
                <w:bCs w:val="1"/>
                <w:color w:val="auto"/>
              </w:rPr>
              <w:t>Company</w:t>
            </w:r>
          </w:p>
        </w:tc>
        <w:tc>
          <w:tcPr>
            <w:tcW w:w="2200" w:type="dxa"/>
            <w:vAlign w:val="bottom"/>
            <w:gridSpan w:val="2"/>
          </w:tcPr>
          <w:p>
            <w:pPr>
              <w:jc w:val="center"/>
              <w:ind w:right="620"/>
              <w:spacing w:after="0"/>
              <w:rPr>
                <w:sz w:val="20"/>
                <w:szCs w:val="20"/>
                <w:color w:val="auto"/>
              </w:rPr>
            </w:pPr>
            <w:r>
              <w:rPr>
                <w:rFonts w:ascii="Arial" w:cs="Arial" w:eastAsia="Arial" w:hAnsi="Arial"/>
                <w:sz w:val="13"/>
                <w:szCs w:val="13"/>
                <w:b w:val="1"/>
                <w:bCs w:val="1"/>
                <w:color w:val="auto"/>
                <w:w w:val="91"/>
              </w:rPr>
              <w:t>Standard &amp; Poor’s Financial</w:t>
            </w:r>
          </w:p>
        </w:tc>
        <w:tc>
          <w:tcPr>
            <w:tcW w:w="2340" w:type="dxa"/>
            <w:vAlign w:val="bottom"/>
            <w:gridSpan w:val="2"/>
          </w:tcPr>
          <w:p>
            <w:pPr>
              <w:jc w:val="center"/>
              <w:ind w:right="620"/>
              <w:spacing w:after="0"/>
              <w:rPr>
                <w:sz w:val="20"/>
                <w:szCs w:val="20"/>
                <w:color w:val="auto"/>
              </w:rPr>
            </w:pPr>
            <w:r>
              <w:rPr>
                <w:rFonts w:ascii="Arial" w:cs="Arial" w:eastAsia="Arial" w:hAnsi="Arial"/>
                <w:sz w:val="13"/>
                <w:szCs w:val="13"/>
                <w:b w:val="1"/>
                <w:bCs w:val="1"/>
                <w:color w:val="auto"/>
                <w:w w:val="88"/>
              </w:rPr>
              <w:t>Moody’s Investors Service, Inc.</w:t>
            </w:r>
          </w:p>
        </w:tc>
        <w:tc>
          <w:tcPr>
            <w:tcW w:w="1380" w:type="dxa"/>
            <w:vAlign w:val="bottom"/>
          </w:tcPr>
          <w:p>
            <w:pPr>
              <w:jc w:val="center"/>
              <w:spacing w:after="0"/>
              <w:rPr>
                <w:sz w:val="20"/>
                <w:szCs w:val="20"/>
                <w:color w:val="auto"/>
              </w:rPr>
            </w:pPr>
            <w:r>
              <w:rPr>
                <w:rFonts w:ascii="Arial" w:cs="Arial" w:eastAsia="Arial" w:hAnsi="Arial"/>
                <w:sz w:val="13"/>
                <w:szCs w:val="13"/>
                <w:b w:val="1"/>
                <w:bCs w:val="1"/>
                <w:color w:val="auto"/>
                <w:w w:val="89"/>
              </w:rPr>
              <w:t>A.M. Best Company, Inc.</w:t>
            </w:r>
          </w:p>
        </w:tc>
        <w:tc>
          <w:tcPr>
            <w:tcW w:w="0" w:type="dxa"/>
            <w:vAlign w:val="bottom"/>
          </w:tcPr>
          <w:p>
            <w:pPr>
              <w:spacing w:after="0"/>
              <w:rPr>
                <w:sz w:val="1"/>
                <w:szCs w:val="1"/>
                <w:color w:val="auto"/>
              </w:rPr>
            </w:pPr>
          </w:p>
        </w:tc>
      </w:tr>
      <w:tr>
        <w:trPr>
          <w:trHeight w:val="152"/>
        </w:trPr>
        <w:tc>
          <w:tcPr>
            <w:tcW w:w="5520" w:type="dxa"/>
            <w:vAlign w:val="bottom"/>
            <w:gridSpan w:val="2"/>
            <w:vMerge w:val="continue"/>
          </w:tcPr>
          <w:p>
            <w:pPr>
              <w:spacing w:after="0"/>
              <w:rPr>
                <w:sz w:val="13"/>
                <w:szCs w:val="13"/>
                <w:color w:val="auto"/>
              </w:rPr>
            </w:pPr>
          </w:p>
        </w:tc>
        <w:tc>
          <w:tcPr>
            <w:tcW w:w="2200" w:type="dxa"/>
            <w:vAlign w:val="bottom"/>
            <w:gridSpan w:val="2"/>
          </w:tcPr>
          <w:p>
            <w:pPr>
              <w:jc w:val="center"/>
              <w:ind w:right="600"/>
              <w:spacing w:after="0"/>
              <w:rPr>
                <w:sz w:val="20"/>
                <w:szCs w:val="20"/>
                <w:color w:val="auto"/>
              </w:rPr>
            </w:pPr>
            <w:r>
              <w:rPr>
                <w:rFonts w:ascii="Arial" w:cs="Arial" w:eastAsia="Arial" w:hAnsi="Arial"/>
                <w:sz w:val="13"/>
                <w:szCs w:val="13"/>
                <w:b w:val="1"/>
                <w:bCs w:val="1"/>
                <w:color w:val="auto"/>
                <w:w w:val="92"/>
              </w:rPr>
              <w:t>Services LLC (S&amp;P)</w:t>
            </w:r>
          </w:p>
        </w:tc>
        <w:tc>
          <w:tcPr>
            <w:tcW w:w="2340" w:type="dxa"/>
            <w:vAlign w:val="bottom"/>
            <w:gridSpan w:val="2"/>
          </w:tcPr>
          <w:p>
            <w:pPr>
              <w:jc w:val="center"/>
              <w:ind w:right="620"/>
              <w:spacing w:after="0"/>
              <w:rPr>
                <w:sz w:val="20"/>
                <w:szCs w:val="20"/>
                <w:color w:val="auto"/>
              </w:rPr>
            </w:pPr>
            <w:r>
              <w:rPr>
                <w:rFonts w:ascii="Arial" w:cs="Arial" w:eastAsia="Arial" w:hAnsi="Arial"/>
                <w:sz w:val="13"/>
                <w:szCs w:val="13"/>
                <w:b w:val="1"/>
                <w:bCs w:val="1"/>
                <w:color w:val="auto"/>
                <w:w w:val="91"/>
              </w:rPr>
              <w:t>(Moody’s)</w:t>
            </w:r>
          </w:p>
        </w:tc>
        <w:tc>
          <w:tcPr>
            <w:tcW w:w="1380" w:type="dxa"/>
            <w:vAlign w:val="bottom"/>
          </w:tcPr>
          <w:p>
            <w:pPr>
              <w:jc w:val="center"/>
              <w:spacing w:after="0"/>
              <w:rPr>
                <w:sz w:val="20"/>
                <w:szCs w:val="20"/>
                <w:color w:val="auto"/>
              </w:rPr>
            </w:pPr>
            <w:r>
              <w:rPr>
                <w:rFonts w:ascii="Arial" w:cs="Arial" w:eastAsia="Arial" w:hAnsi="Arial"/>
                <w:sz w:val="13"/>
                <w:szCs w:val="13"/>
                <w:b w:val="1"/>
                <w:bCs w:val="1"/>
                <w:color w:val="auto"/>
                <w:w w:val="94"/>
              </w:rPr>
              <w:t>(A.M. Best)</w:t>
            </w:r>
          </w:p>
        </w:tc>
        <w:tc>
          <w:tcPr>
            <w:tcW w:w="0" w:type="dxa"/>
            <w:vAlign w:val="bottom"/>
          </w:tcPr>
          <w:p>
            <w:pPr>
              <w:spacing w:after="0"/>
              <w:rPr>
                <w:sz w:val="1"/>
                <w:szCs w:val="1"/>
                <w:color w:val="auto"/>
              </w:rPr>
            </w:pPr>
          </w:p>
        </w:tc>
      </w:tr>
      <w:tr>
        <w:trPr>
          <w:trHeight w:val="172"/>
        </w:trPr>
        <w:tc>
          <w:tcPr>
            <w:tcW w:w="52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4"/>
                <w:szCs w:val="14"/>
                <w:color w:val="auto"/>
                <w:w w:val="82"/>
              </w:rPr>
              <w:t>Genworth</w:t>
            </w:r>
          </w:p>
        </w:tc>
        <w:tc>
          <w:tcPr>
            <w:tcW w:w="5000" w:type="dxa"/>
            <w:vAlign w:val="bottom"/>
            <w:tcBorders>
              <w:top w:val="single" w:sz="8" w:color="CCEEFF"/>
            </w:tcBorders>
            <w:shd w:val="clear" w:color="auto" w:fill="CCEEFF"/>
          </w:tcPr>
          <w:p>
            <w:pPr>
              <w:ind w:left="80"/>
              <w:spacing w:after="0"/>
              <w:rPr>
                <w:sz w:val="20"/>
                <w:szCs w:val="20"/>
                <w:color w:val="auto"/>
              </w:rPr>
            </w:pPr>
            <w:r>
              <w:rPr>
                <w:rFonts w:ascii="Arial" w:cs="Arial" w:eastAsia="Arial" w:hAnsi="Arial"/>
                <w:sz w:val="14"/>
                <w:szCs w:val="14"/>
                <w:color w:val="auto"/>
              </w:rPr>
              <w:t>Mortgage Insurance Corporation</w:t>
            </w:r>
          </w:p>
        </w:tc>
        <w:tc>
          <w:tcPr>
            <w:tcW w:w="158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4"/>
                <w:szCs w:val="14"/>
                <w:color w:val="auto"/>
              </w:rPr>
              <w:t>BB+ (Marginal)</w:t>
            </w:r>
          </w:p>
        </w:tc>
        <w:tc>
          <w:tcPr>
            <w:tcW w:w="620" w:type="dxa"/>
            <w:vAlign w:val="bottom"/>
            <w:tcBorders>
              <w:top w:val="single" w:sz="8" w:color="CCEEFF"/>
            </w:tcBorders>
            <w:shd w:val="clear" w:color="auto" w:fill="CCEEFF"/>
          </w:tcPr>
          <w:p>
            <w:pPr>
              <w:spacing w:after="0"/>
              <w:rPr>
                <w:sz w:val="14"/>
                <w:szCs w:val="14"/>
                <w:color w:val="auto"/>
              </w:rPr>
            </w:pPr>
          </w:p>
        </w:tc>
        <w:tc>
          <w:tcPr>
            <w:tcW w:w="172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4"/>
                <w:szCs w:val="14"/>
                <w:color w:val="auto"/>
                <w:w w:val="92"/>
              </w:rPr>
              <w:t>Ba1 (Questionable)</w:t>
            </w:r>
          </w:p>
        </w:tc>
        <w:tc>
          <w:tcPr>
            <w:tcW w:w="620" w:type="dxa"/>
            <w:vAlign w:val="bottom"/>
            <w:tcBorders>
              <w:top w:val="single" w:sz="8" w:color="CCEEFF"/>
            </w:tcBorders>
            <w:shd w:val="clear" w:color="auto" w:fill="CCEEFF"/>
          </w:tcPr>
          <w:p>
            <w:pPr>
              <w:spacing w:after="0"/>
              <w:rPr>
                <w:sz w:val="14"/>
                <w:szCs w:val="14"/>
                <w:color w:val="auto"/>
              </w:rPr>
            </w:pPr>
          </w:p>
        </w:tc>
        <w:tc>
          <w:tcPr>
            <w:tcW w:w="1380" w:type="dxa"/>
            <w:vAlign w:val="bottom"/>
            <w:tcBorders>
              <w:top w:val="single" w:sz="8" w:color="auto"/>
            </w:tcBorders>
            <w:shd w:val="clear" w:color="auto" w:fill="CCEEFF"/>
          </w:tcPr>
          <w:p>
            <w:pPr>
              <w:jc w:val="center"/>
              <w:spacing w:after="0"/>
              <w:rPr>
                <w:sz w:val="20"/>
                <w:szCs w:val="20"/>
                <w:color w:val="auto"/>
              </w:rPr>
            </w:pPr>
            <w:r>
              <w:rPr>
                <w:rFonts w:ascii="Arial" w:cs="Arial" w:eastAsia="Arial" w:hAnsi="Arial"/>
                <w:sz w:val="14"/>
                <w:szCs w:val="14"/>
                <w:color w:val="auto"/>
                <w:w w:val="93"/>
              </w:rPr>
              <w:t>Not rated</w:t>
            </w:r>
          </w:p>
        </w:tc>
        <w:tc>
          <w:tcPr>
            <w:tcW w:w="0" w:type="dxa"/>
            <w:vAlign w:val="bottom"/>
          </w:tcPr>
          <w:p>
            <w:pPr>
              <w:spacing w:after="0"/>
              <w:rPr>
                <w:sz w:val="1"/>
                <w:szCs w:val="1"/>
                <w:color w:val="auto"/>
              </w:rPr>
            </w:pPr>
          </w:p>
        </w:tc>
      </w:tr>
      <w:tr>
        <w:trPr>
          <w:trHeight w:val="180"/>
        </w:trPr>
        <w:tc>
          <w:tcPr>
            <w:tcW w:w="5520" w:type="dxa"/>
            <w:vAlign w:val="bottom"/>
            <w:gridSpan w:val="2"/>
          </w:tcPr>
          <w:p>
            <w:pPr>
              <w:spacing w:after="0" w:line="181" w:lineRule="exact"/>
              <w:rPr>
                <w:sz w:val="20"/>
                <w:szCs w:val="20"/>
                <w:color w:val="auto"/>
              </w:rPr>
            </w:pPr>
            <w:r>
              <w:rPr>
                <w:rFonts w:ascii="Arial" w:cs="Arial" w:eastAsia="Arial" w:hAnsi="Arial"/>
                <w:sz w:val="12"/>
                <w:szCs w:val="12"/>
                <w:color w:val="auto"/>
              </w:rPr>
              <w:t>Genworth Financial Mortgage Insurance Company Canada</w:t>
            </w:r>
            <w:r>
              <w:rPr>
                <w:rFonts w:ascii="Arial" w:cs="Arial" w:eastAsia="Arial" w:hAnsi="Arial"/>
                <w:sz w:val="20"/>
                <w:szCs w:val="20"/>
                <w:color w:val="auto"/>
                <w:vertAlign w:val="superscript"/>
              </w:rPr>
              <w:t>(1)</w:t>
            </w:r>
          </w:p>
        </w:tc>
        <w:tc>
          <w:tcPr>
            <w:tcW w:w="2200" w:type="dxa"/>
            <w:vAlign w:val="bottom"/>
            <w:gridSpan w:val="2"/>
          </w:tcPr>
          <w:p>
            <w:pPr>
              <w:jc w:val="center"/>
              <w:ind w:right="620"/>
              <w:spacing w:after="0"/>
              <w:rPr>
                <w:sz w:val="20"/>
                <w:szCs w:val="20"/>
                <w:color w:val="auto"/>
              </w:rPr>
            </w:pPr>
            <w:r>
              <w:rPr>
                <w:rFonts w:ascii="Arial" w:cs="Arial" w:eastAsia="Arial" w:hAnsi="Arial"/>
                <w:sz w:val="14"/>
                <w:szCs w:val="14"/>
                <w:color w:val="auto"/>
                <w:w w:val="97"/>
              </w:rPr>
              <w:t>A+ (Strong)</w:t>
            </w:r>
          </w:p>
        </w:tc>
        <w:tc>
          <w:tcPr>
            <w:tcW w:w="2340" w:type="dxa"/>
            <w:vAlign w:val="bottom"/>
            <w:gridSpan w:val="2"/>
          </w:tcPr>
          <w:p>
            <w:pPr>
              <w:jc w:val="center"/>
              <w:ind w:right="640"/>
              <w:spacing w:after="0"/>
              <w:rPr>
                <w:sz w:val="20"/>
                <w:szCs w:val="20"/>
                <w:color w:val="auto"/>
              </w:rPr>
            </w:pPr>
            <w:r>
              <w:rPr>
                <w:rFonts w:ascii="Arial" w:cs="Arial" w:eastAsia="Arial" w:hAnsi="Arial"/>
                <w:sz w:val="14"/>
                <w:szCs w:val="14"/>
                <w:color w:val="auto"/>
                <w:w w:val="93"/>
              </w:rPr>
              <w:t>Not rated</w:t>
            </w:r>
          </w:p>
        </w:tc>
        <w:tc>
          <w:tcPr>
            <w:tcW w:w="1380" w:type="dxa"/>
            <w:vAlign w:val="bottom"/>
          </w:tcPr>
          <w:p>
            <w:pPr>
              <w:jc w:val="center"/>
              <w:spacing w:after="0"/>
              <w:rPr>
                <w:sz w:val="20"/>
                <w:szCs w:val="20"/>
                <w:color w:val="auto"/>
              </w:rPr>
            </w:pPr>
            <w:r>
              <w:rPr>
                <w:rFonts w:ascii="Arial" w:cs="Arial" w:eastAsia="Arial" w:hAnsi="Arial"/>
                <w:sz w:val="14"/>
                <w:szCs w:val="14"/>
                <w:color w:val="auto"/>
                <w:w w:val="93"/>
              </w:rPr>
              <w:t>Not rated</w:t>
            </w:r>
          </w:p>
        </w:tc>
        <w:tc>
          <w:tcPr>
            <w:tcW w:w="0" w:type="dxa"/>
            <w:vAlign w:val="bottom"/>
          </w:tcPr>
          <w:p>
            <w:pPr>
              <w:spacing w:after="0"/>
              <w:rPr>
                <w:sz w:val="1"/>
                <w:szCs w:val="1"/>
                <w:color w:val="auto"/>
              </w:rPr>
            </w:pPr>
          </w:p>
        </w:tc>
      </w:tr>
      <w:tr>
        <w:trPr>
          <w:trHeight w:val="180"/>
        </w:trPr>
        <w:tc>
          <w:tcPr>
            <w:tcW w:w="5520" w:type="dxa"/>
            <w:vAlign w:val="bottom"/>
            <w:gridSpan w:val="2"/>
            <w:shd w:val="clear" w:color="auto" w:fill="CCEEFF"/>
          </w:tcPr>
          <w:p>
            <w:pPr>
              <w:spacing w:after="0" w:line="181" w:lineRule="exact"/>
              <w:rPr>
                <w:sz w:val="20"/>
                <w:szCs w:val="20"/>
                <w:color w:val="auto"/>
              </w:rPr>
            </w:pPr>
            <w:r>
              <w:rPr>
                <w:rFonts w:ascii="Arial" w:cs="Arial" w:eastAsia="Arial" w:hAnsi="Arial"/>
                <w:sz w:val="12"/>
                <w:szCs w:val="12"/>
                <w:color w:val="auto"/>
              </w:rPr>
              <w:t>Genworth Financial Mortgage Insurance Pty Limited (Australia)</w:t>
            </w:r>
            <w:r>
              <w:rPr>
                <w:rFonts w:ascii="Arial" w:cs="Arial" w:eastAsia="Arial" w:hAnsi="Arial"/>
                <w:sz w:val="20"/>
                <w:szCs w:val="20"/>
                <w:color w:val="auto"/>
                <w:vertAlign w:val="superscript"/>
              </w:rPr>
              <w:t>(2)</w:t>
            </w:r>
          </w:p>
        </w:tc>
        <w:tc>
          <w:tcPr>
            <w:tcW w:w="2200" w:type="dxa"/>
            <w:vAlign w:val="bottom"/>
            <w:gridSpan w:val="2"/>
            <w:shd w:val="clear" w:color="auto" w:fill="CCEEFF"/>
          </w:tcPr>
          <w:p>
            <w:pPr>
              <w:jc w:val="center"/>
              <w:ind w:right="620"/>
              <w:spacing w:after="0"/>
              <w:rPr>
                <w:sz w:val="20"/>
                <w:szCs w:val="20"/>
                <w:color w:val="auto"/>
              </w:rPr>
            </w:pPr>
            <w:r>
              <w:rPr>
                <w:rFonts w:ascii="Arial" w:cs="Arial" w:eastAsia="Arial" w:hAnsi="Arial"/>
                <w:sz w:val="14"/>
                <w:szCs w:val="14"/>
                <w:color w:val="auto"/>
                <w:w w:val="97"/>
              </w:rPr>
              <w:t>A+ (Strong)</w:t>
            </w:r>
          </w:p>
        </w:tc>
        <w:tc>
          <w:tcPr>
            <w:tcW w:w="2340" w:type="dxa"/>
            <w:vAlign w:val="bottom"/>
            <w:gridSpan w:val="2"/>
            <w:shd w:val="clear" w:color="auto" w:fill="CCEEFF"/>
          </w:tcPr>
          <w:p>
            <w:pPr>
              <w:jc w:val="center"/>
              <w:ind w:right="620"/>
              <w:spacing w:after="0"/>
              <w:rPr>
                <w:sz w:val="20"/>
                <w:szCs w:val="20"/>
                <w:color w:val="auto"/>
              </w:rPr>
            </w:pPr>
            <w:r>
              <w:rPr>
                <w:rFonts w:ascii="Arial" w:cs="Arial" w:eastAsia="Arial" w:hAnsi="Arial"/>
                <w:sz w:val="14"/>
                <w:szCs w:val="14"/>
                <w:color w:val="auto"/>
                <w:w w:val="99"/>
              </w:rPr>
              <w:t>A3 (Good)</w:t>
            </w:r>
          </w:p>
        </w:tc>
        <w:tc>
          <w:tcPr>
            <w:tcW w:w="1380" w:type="dxa"/>
            <w:vAlign w:val="bottom"/>
            <w:shd w:val="clear" w:color="auto" w:fill="CCEEFF"/>
          </w:tcPr>
          <w:p>
            <w:pPr>
              <w:jc w:val="center"/>
              <w:spacing w:after="0"/>
              <w:rPr>
                <w:sz w:val="20"/>
                <w:szCs w:val="20"/>
                <w:color w:val="auto"/>
              </w:rPr>
            </w:pPr>
            <w:r>
              <w:rPr>
                <w:rFonts w:ascii="Arial" w:cs="Arial" w:eastAsia="Arial" w:hAnsi="Arial"/>
                <w:sz w:val="14"/>
                <w:szCs w:val="14"/>
                <w:color w:val="auto"/>
                <w:w w:val="93"/>
              </w:rPr>
              <w:t>Not rated</w:t>
            </w:r>
          </w:p>
        </w:tc>
        <w:tc>
          <w:tcPr>
            <w:tcW w:w="0" w:type="dxa"/>
            <w:vAlign w:val="bottom"/>
          </w:tcPr>
          <w:p>
            <w:pPr>
              <w:spacing w:after="0"/>
              <w:rPr>
                <w:sz w:val="1"/>
                <w:szCs w:val="1"/>
                <w:color w:val="auto"/>
              </w:rPr>
            </w:pPr>
          </w:p>
        </w:tc>
      </w:tr>
      <w:tr>
        <w:trPr>
          <w:trHeight w:val="180"/>
        </w:trPr>
        <w:tc>
          <w:tcPr>
            <w:tcW w:w="5520" w:type="dxa"/>
            <w:vAlign w:val="bottom"/>
            <w:gridSpan w:val="2"/>
          </w:tcPr>
          <w:p>
            <w:pPr>
              <w:spacing w:after="0"/>
              <w:rPr>
                <w:sz w:val="20"/>
                <w:szCs w:val="20"/>
                <w:color w:val="auto"/>
              </w:rPr>
            </w:pPr>
            <w:r>
              <w:rPr>
                <w:rFonts w:ascii="Arial" w:cs="Arial" w:eastAsia="Arial" w:hAnsi="Arial"/>
                <w:sz w:val="14"/>
                <w:szCs w:val="14"/>
                <w:color w:val="auto"/>
              </w:rPr>
              <w:t>Genworth Life Insurance Company</w:t>
            </w:r>
          </w:p>
        </w:tc>
        <w:tc>
          <w:tcPr>
            <w:tcW w:w="2200" w:type="dxa"/>
            <w:vAlign w:val="bottom"/>
            <w:gridSpan w:val="2"/>
          </w:tcPr>
          <w:p>
            <w:pPr>
              <w:jc w:val="center"/>
              <w:ind w:right="620"/>
              <w:spacing w:after="0"/>
              <w:rPr>
                <w:sz w:val="20"/>
                <w:szCs w:val="20"/>
                <w:color w:val="auto"/>
              </w:rPr>
            </w:pPr>
            <w:r>
              <w:rPr>
                <w:rFonts w:ascii="Arial" w:cs="Arial" w:eastAsia="Arial" w:hAnsi="Arial"/>
                <w:sz w:val="14"/>
                <w:szCs w:val="14"/>
                <w:color w:val="auto"/>
                <w:w w:val="99"/>
              </w:rPr>
              <w:t>BB- (Marginal)</w:t>
            </w:r>
          </w:p>
        </w:tc>
        <w:tc>
          <w:tcPr>
            <w:tcW w:w="2340" w:type="dxa"/>
            <w:vAlign w:val="bottom"/>
            <w:gridSpan w:val="2"/>
          </w:tcPr>
          <w:p>
            <w:pPr>
              <w:jc w:val="center"/>
              <w:ind w:right="620"/>
              <w:spacing w:after="0"/>
              <w:rPr>
                <w:sz w:val="20"/>
                <w:szCs w:val="20"/>
                <w:color w:val="auto"/>
              </w:rPr>
            </w:pPr>
            <w:r>
              <w:rPr>
                <w:rFonts w:ascii="Arial" w:cs="Arial" w:eastAsia="Arial" w:hAnsi="Arial"/>
                <w:sz w:val="14"/>
                <w:szCs w:val="14"/>
                <w:color w:val="auto"/>
                <w:w w:val="92"/>
              </w:rPr>
              <w:t>Ba3 (Questionable)</w:t>
            </w:r>
          </w:p>
        </w:tc>
        <w:tc>
          <w:tcPr>
            <w:tcW w:w="1380" w:type="dxa"/>
            <w:vAlign w:val="bottom"/>
          </w:tcPr>
          <w:p>
            <w:pPr>
              <w:jc w:val="center"/>
              <w:spacing w:after="0"/>
              <w:rPr>
                <w:sz w:val="20"/>
                <w:szCs w:val="20"/>
                <w:color w:val="auto"/>
              </w:rPr>
            </w:pPr>
            <w:r>
              <w:rPr>
                <w:rFonts w:ascii="Arial" w:cs="Arial" w:eastAsia="Arial" w:hAnsi="Arial"/>
                <w:sz w:val="14"/>
                <w:szCs w:val="14"/>
                <w:color w:val="auto"/>
              </w:rPr>
              <w:t>B(Fair)</w:t>
            </w:r>
          </w:p>
        </w:tc>
        <w:tc>
          <w:tcPr>
            <w:tcW w:w="0" w:type="dxa"/>
            <w:vAlign w:val="bottom"/>
          </w:tcPr>
          <w:p>
            <w:pPr>
              <w:spacing w:after="0"/>
              <w:rPr>
                <w:sz w:val="1"/>
                <w:szCs w:val="1"/>
                <w:color w:val="auto"/>
              </w:rPr>
            </w:pPr>
          </w:p>
        </w:tc>
      </w:tr>
      <w:tr>
        <w:trPr>
          <w:trHeight w:val="180"/>
        </w:trPr>
        <w:tc>
          <w:tcPr>
            <w:tcW w:w="552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Genworth Life and Annuity Insurance Company</w:t>
            </w:r>
          </w:p>
        </w:tc>
        <w:tc>
          <w:tcPr>
            <w:tcW w:w="2200" w:type="dxa"/>
            <w:vAlign w:val="bottom"/>
            <w:gridSpan w:val="2"/>
            <w:shd w:val="clear" w:color="auto" w:fill="CCEEFF"/>
          </w:tcPr>
          <w:p>
            <w:pPr>
              <w:jc w:val="center"/>
              <w:ind w:right="620"/>
              <w:spacing w:after="0"/>
              <w:rPr>
                <w:sz w:val="20"/>
                <w:szCs w:val="20"/>
                <w:color w:val="auto"/>
              </w:rPr>
            </w:pPr>
            <w:r>
              <w:rPr>
                <w:rFonts w:ascii="Arial" w:cs="Arial" w:eastAsia="Arial" w:hAnsi="Arial"/>
                <w:sz w:val="14"/>
                <w:szCs w:val="14"/>
                <w:color w:val="auto"/>
                <w:w w:val="99"/>
              </w:rPr>
              <w:t>BB- (Marginal)</w:t>
            </w:r>
          </w:p>
        </w:tc>
        <w:tc>
          <w:tcPr>
            <w:tcW w:w="2340" w:type="dxa"/>
            <w:vAlign w:val="bottom"/>
            <w:gridSpan w:val="2"/>
            <w:shd w:val="clear" w:color="auto" w:fill="CCEEFF"/>
          </w:tcPr>
          <w:p>
            <w:pPr>
              <w:jc w:val="center"/>
              <w:ind w:right="640"/>
              <w:spacing w:after="0"/>
              <w:rPr>
                <w:sz w:val="20"/>
                <w:szCs w:val="20"/>
                <w:color w:val="auto"/>
              </w:rPr>
            </w:pPr>
            <w:r>
              <w:rPr>
                <w:rFonts w:ascii="Arial" w:cs="Arial" w:eastAsia="Arial" w:hAnsi="Arial"/>
                <w:sz w:val="14"/>
                <w:szCs w:val="14"/>
                <w:color w:val="auto"/>
                <w:w w:val="92"/>
              </w:rPr>
              <w:t>Baa2 (Adequate)</w:t>
            </w:r>
          </w:p>
        </w:tc>
        <w:tc>
          <w:tcPr>
            <w:tcW w:w="1380" w:type="dxa"/>
            <w:vAlign w:val="bottom"/>
            <w:shd w:val="clear" w:color="auto" w:fill="CCEEFF"/>
          </w:tcPr>
          <w:p>
            <w:pPr>
              <w:jc w:val="center"/>
              <w:spacing w:after="0"/>
              <w:rPr>
                <w:sz w:val="20"/>
                <w:szCs w:val="20"/>
                <w:color w:val="auto"/>
              </w:rPr>
            </w:pPr>
            <w:r>
              <w:rPr>
                <w:rFonts w:ascii="Arial" w:cs="Arial" w:eastAsia="Arial" w:hAnsi="Arial"/>
                <w:sz w:val="14"/>
                <w:szCs w:val="14"/>
                <w:color w:val="auto"/>
                <w:w w:val="98"/>
              </w:rPr>
              <w:t>B++ (Good)</w:t>
            </w:r>
          </w:p>
        </w:tc>
        <w:tc>
          <w:tcPr>
            <w:tcW w:w="0" w:type="dxa"/>
            <w:vAlign w:val="bottom"/>
          </w:tcPr>
          <w:p>
            <w:pPr>
              <w:spacing w:after="0"/>
              <w:rPr>
                <w:sz w:val="1"/>
                <w:szCs w:val="1"/>
                <w:color w:val="auto"/>
              </w:rPr>
            </w:pPr>
          </w:p>
        </w:tc>
      </w:tr>
      <w:tr>
        <w:trPr>
          <w:trHeight w:val="182"/>
        </w:trPr>
        <w:tc>
          <w:tcPr>
            <w:tcW w:w="5520" w:type="dxa"/>
            <w:vAlign w:val="bottom"/>
            <w:gridSpan w:val="2"/>
          </w:tcPr>
          <w:p>
            <w:pPr>
              <w:spacing w:after="0"/>
              <w:rPr>
                <w:sz w:val="20"/>
                <w:szCs w:val="20"/>
                <w:color w:val="auto"/>
              </w:rPr>
            </w:pPr>
            <w:r>
              <w:rPr>
                <w:rFonts w:ascii="Arial" w:cs="Arial" w:eastAsia="Arial" w:hAnsi="Arial"/>
                <w:sz w:val="14"/>
                <w:szCs w:val="14"/>
                <w:color w:val="auto"/>
              </w:rPr>
              <w:t>Genworth Life Insurance Company of New York</w:t>
            </w:r>
          </w:p>
        </w:tc>
        <w:tc>
          <w:tcPr>
            <w:tcW w:w="2200" w:type="dxa"/>
            <w:vAlign w:val="bottom"/>
            <w:gridSpan w:val="2"/>
          </w:tcPr>
          <w:p>
            <w:pPr>
              <w:jc w:val="center"/>
              <w:ind w:right="620"/>
              <w:spacing w:after="0"/>
              <w:rPr>
                <w:sz w:val="20"/>
                <w:szCs w:val="20"/>
                <w:color w:val="auto"/>
              </w:rPr>
            </w:pPr>
            <w:r>
              <w:rPr>
                <w:rFonts w:ascii="Arial" w:cs="Arial" w:eastAsia="Arial" w:hAnsi="Arial"/>
                <w:sz w:val="14"/>
                <w:szCs w:val="14"/>
                <w:color w:val="auto"/>
                <w:w w:val="99"/>
              </w:rPr>
              <w:t>BB- (Marginal)</w:t>
            </w:r>
          </w:p>
        </w:tc>
        <w:tc>
          <w:tcPr>
            <w:tcW w:w="2340" w:type="dxa"/>
            <w:vAlign w:val="bottom"/>
            <w:gridSpan w:val="2"/>
          </w:tcPr>
          <w:p>
            <w:pPr>
              <w:jc w:val="center"/>
              <w:ind w:right="620"/>
              <w:spacing w:after="0"/>
              <w:rPr>
                <w:sz w:val="20"/>
                <w:szCs w:val="20"/>
                <w:color w:val="auto"/>
              </w:rPr>
            </w:pPr>
            <w:r>
              <w:rPr>
                <w:rFonts w:ascii="Arial" w:cs="Arial" w:eastAsia="Arial" w:hAnsi="Arial"/>
                <w:sz w:val="14"/>
                <w:szCs w:val="14"/>
                <w:color w:val="auto"/>
                <w:w w:val="92"/>
              </w:rPr>
              <w:t>Ba3 (Questionable)</w:t>
            </w:r>
          </w:p>
        </w:tc>
        <w:tc>
          <w:tcPr>
            <w:tcW w:w="1380" w:type="dxa"/>
            <w:vAlign w:val="bottom"/>
          </w:tcPr>
          <w:p>
            <w:pPr>
              <w:jc w:val="center"/>
              <w:spacing w:after="0"/>
              <w:rPr>
                <w:sz w:val="20"/>
                <w:szCs w:val="20"/>
                <w:color w:val="auto"/>
              </w:rPr>
            </w:pPr>
            <w:r>
              <w:rPr>
                <w:rFonts w:ascii="Arial" w:cs="Arial" w:eastAsia="Arial" w:hAnsi="Arial"/>
                <w:sz w:val="14"/>
                <w:szCs w:val="14"/>
                <w:color w:val="auto"/>
              </w:rPr>
              <w:t>B(Fair)</w:t>
            </w:r>
          </w:p>
        </w:tc>
        <w:tc>
          <w:tcPr>
            <w:tcW w:w="0" w:type="dxa"/>
            <w:vAlign w:val="bottom"/>
          </w:tcPr>
          <w:p>
            <w:pPr>
              <w:spacing w:after="0"/>
              <w:rPr>
                <w:sz w:val="1"/>
                <w:szCs w:val="1"/>
                <w:color w:val="auto"/>
              </w:rPr>
            </w:pPr>
          </w:p>
        </w:tc>
      </w:tr>
    </w:tbl>
    <w:p>
      <w:pPr>
        <w:spacing w:after="0" w:line="182" w:lineRule="exact"/>
        <w:rPr>
          <w:sz w:val="20"/>
          <w:szCs w:val="20"/>
          <w:color w:val="auto"/>
        </w:rPr>
      </w:pPr>
    </w:p>
    <w:p>
      <w:pPr>
        <w:ind w:left="4" w:right="400"/>
        <w:spacing w:after="0" w:line="300" w:lineRule="auto"/>
        <w:rPr>
          <w:sz w:val="20"/>
          <w:szCs w:val="20"/>
          <w:color w:val="auto"/>
        </w:rPr>
      </w:pPr>
      <w:r>
        <w:rPr>
          <w:rFonts w:ascii="Arial" w:cs="Arial" w:eastAsia="Arial" w:hAnsi="Arial"/>
          <w:sz w:val="14"/>
          <w:szCs w:val="14"/>
          <w:color w:val="auto"/>
        </w:rPr>
        <w:t>The S&amp;P, Moody’s, A.M. Best, Dominion Bond Rating Service (DBRS) and Fitch Rating Service (Fitch) ratings included are not designed to be, and do not serve as, measures of protection or valuation offered to investors. These financial strength ratings should not be relied on with respect to making an investment in the company’s securities.</w:t>
      </w:r>
    </w:p>
    <w:p>
      <w:pPr>
        <w:spacing w:after="0" w:line="54" w:lineRule="exact"/>
        <w:rPr>
          <w:sz w:val="20"/>
          <w:szCs w:val="20"/>
          <w:color w:val="auto"/>
        </w:rPr>
      </w:pPr>
    </w:p>
    <w:p>
      <w:pPr>
        <w:ind w:left="4" w:right="120"/>
        <w:spacing w:after="0" w:line="279" w:lineRule="auto"/>
        <w:rPr>
          <w:sz w:val="20"/>
          <w:szCs w:val="20"/>
          <w:color w:val="auto"/>
        </w:rPr>
      </w:pPr>
      <w:r>
        <w:rPr>
          <w:rFonts w:ascii="Arial" w:cs="Arial" w:eastAsia="Arial" w:hAnsi="Arial"/>
          <w:sz w:val="14"/>
          <w:szCs w:val="14"/>
          <w:color w:val="auto"/>
        </w:rPr>
        <w:t>S&amp;P states that insurers rated “A” (Strong) or “BB” (Marginal) have strong or marginal financial security characteristics, respectively. The “A” and “BB” ranges are the third- and fifth-highest of nine financial strength rating ranges assigned by S&amp;P, which range from “AAA” to “R.” A plus (+) or minus (-) shows relative standing within a major rating category. These suffixes are not added to ratings in the “AAA” category or to ratings below the “CCC” category. Accordingly, the “A+,” “BB+” and “BB-” ratings are the fifth-, eleventh- and thirteenth-highest of S&amp;P’s 21 ratings categories.</w:t>
      </w:r>
    </w:p>
    <w:p>
      <w:pPr>
        <w:spacing w:after="0" w:line="68" w:lineRule="exact"/>
        <w:rPr>
          <w:sz w:val="20"/>
          <w:szCs w:val="20"/>
          <w:color w:val="auto"/>
        </w:rPr>
      </w:pPr>
    </w:p>
    <w:p>
      <w:pPr>
        <w:ind w:left="4" w:right="140"/>
        <w:spacing w:after="0" w:line="276" w:lineRule="auto"/>
        <w:rPr>
          <w:sz w:val="20"/>
          <w:szCs w:val="20"/>
          <w:color w:val="auto"/>
        </w:rPr>
      </w:pPr>
      <w:r>
        <w:rPr>
          <w:rFonts w:ascii="Arial" w:cs="Arial" w:eastAsia="Arial" w:hAnsi="Arial"/>
          <w:sz w:val="14"/>
          <w:szCs w:val="14"/>
          <w:color w:val="auto"/>
        </w:rPr>
        <w:t>Moody’s states that insurance companies rated “A” (Good) offer good financial security, that insurance companies rated “Baa” (Adequate) offer adequate financial security and that insurance companies rated “Ba” (Questionable) offer questionable financial security. The “A” (Good), “Baa” (Adequate) and “Ba” (Questionable) ranges are the third-, fourth- and fifth-highest, respectively, of nine financial strength rating ranges assigned by Moody’s, which range from “Aaa” to “C.” Numeric modifiers are used to refer to the ranking within the group, with 1 being the highest and 3 being the lowest. These modifiers are not added to ratings in the “Aaa” category or to ratings below the “Caa” category. Accordingly, the “A3,” “Baa2,” “Ba1” and “Ba3” ratings are the seventh-, ninth-, eleventh- and thirteenth-highest, respectively, of Moody’s 21 ratings categories.</w:t>
      </w:r>
    </w:p>
    <w:p>
      <w:pPr>
        <w:spacing w:after="0" w:line="71" w:lineRule="exact"/>
        <w:rPr>
          <w:sz w:val="20"/>
          <w:szCs w:val="20"/>
          <w:color w:val="auto"/>
        </w:rPr>
      </w:pPr>
    </w:p>
    <w:p>
      <w:pPr>
        <w:ind w:left="4" w:right="40"/>
        <w:spacing w:after="0" w:line="284" w:lineRule="auto"/>
        <w:rPr>
          <w:sz w:val="20"/>
          <w:szCs w:val="20"/>
          <w:color w:val="auto"/>
        </w:rPr>
      </w:pPr>
      <w:r>
        <w:rPr>
          <w:rFonts w:ascii="Arial" w:cs="Arial" w:eastAsia="Arial" w:hAnsi="Arial"/>
          <w:sz w:val="14"/>
          <w:szCs w:val="14"/>
          <w:color w:val="auto"/>
        </w:rPr>
        <w:t>A.M. Best states that the “B++” (Good) rating is assigned to those companies that have, in its opinion, a good ability to meet their ongoing insurance obligations while “B” (Fair) is assigned to those companies that have, in its opinion, a fair ability to meet their ongoing insurance obligations. The “B++” (Good) and “B” (Fair) ratings are the fifth- and seventh-highest of 15 ratings assigned by A.M. Best, which range from “A++” to “F.”</w:t>
      </w:r>
    </w:p>
    <w:p>
      <w:pPr>
        <w:spacing w:after="0" w:line="65" w:lineRule="exact"/>
        <w:rPr>
          <w:sz w:val="20"/>
          <w:szCs w:val="20"/>
          <w:color w:val="auto"/>
        </w:rPr>
      </w:pPr>
    </w:p>
    <w:p>
      <w:pPr>
        <w:ind w:left="4" w:right="120"/>
        <w:spacing w:after="0" w:line="300" w:lineRule="auto"/>
        <w:rPr>
          <w:sz w:val="20"/>
          <w:szCs w:val="20"/>
          <w:color w:val="auto"/>
        </w:rPr>
      </w:pPr>
      <w:r>
        <w:rPr>
          <w:rFonts w:ascii="Arial" w:cs="Arial" w:eastAsia="Arial" w:hAnsi="Arial"/>
          <w:sz w:val="14"/>
          <w:szCs w:val="14"/>
          <w:color w:val="auto"/>
        </w:rPr>
        <w:t>DBRS states that long-term obligations rated “AA” are of superior credit quality. The capacity for the payment of financial obligations is considered high and unlikely to be significantly vulnerable to future events. Credit quality differs from “AAA” only to a small degree.</w:t>
      </w:r>
    </w:p>
    <w:p>
      <w:pPr>
        <w:spacing w:after="0" w:line="54" w:lineRule="exact"/>
        <w:rPr>
          <w:sz w:val="20"/>
          <w:szCs w:val="20"/>
          <w:color w:val="auto"/>
        </w:rPr>
      </w:pPr>
    </w:p>
    <w:p>
      <w:pPr>
        <w:ind w:left="4"/>
        <w:spacing w:after="0" w:line="279" w:lineRule="auto"/>
        <w:rPr>
          <w:sz w:val="20"/>
          <w:szCs w:val="20"/>
          <w:color w:val="auto"/>
        </w:rPr>
      </w:pPr>
      <w:r>
        <w:rPr>
          <w:rFonts w:ascii="Arial" w:cs="Arial" w:eastAsia="Arial" w:hAnsi="Arial"/>
          <w:sz w:val="14"/>
          <w:szCs w:val="14"/>
          <w:color w:val="auto"/>
        </w:rPr>
        <w:t>The Australian mortgage insurance subsidiary also solicits a rating from Fitch. Fitch states that “A” (Strong) rated insurance companies are viewed as possessing strong capacity to meet policyholder and contract obligations. The “A” rating category is the third-highest of nine financial strength rating categories, which range from “AAA” to “C.” The symbol (+) or (-) may be appended to a rating to indicate the relative position of a credit within a rating category. These suffixes are not added to ratings in the “AAA” category or to ratings below the “B” category. Accordingly, the “A+” rating is the fifth-highest of Fitch’s 21 ratings categories.</w:t>
      </w:r>
    </w:p>
    <w:p>
      <w:pPr>
        <w:spacing w:after="0" w:line="68" w:lineRule="exact"/>
        <w:rPr>
          <w:sz w:val="20"/>
          <w:szCs w:val="20"/>
          <w:color w:val="auto"/>
        </w:rPr>
      </w:pPr>
    </w:p>
    <w:p>
      <w:pPr>
        <w:ind w:left="4" w:right="40"/>
        <w:spacing w:after="0" w:line="302" w:lineRule="auto"/>
        <w:rPr>
          <w:sz w:val="20"/>
          <w:szCs w:val="20"/>
          <w:color w:val="auto"/>
        </w:rPr>
      </w:pPr>
      <w:r>
        <w:rPr>
          <w:rFonts w:ascii="Arial" w:cs="Arial" w:eastAsia="Arial" w:hAnsi="Arial"/>
          <w:sz w:val="13"/>
          <w:szCs w:val="13"/>
          <w:color w:val="auto"/>
        </w:rPr>
        <w:t>The company also solicits a rating from HR Ratings on a local scale for Genworth Seguros de Credito a la Vivienda S.A. de C.V., its Mexican mortgage insurance subsidiary, with a short-term rating of “HR1” and long-term rating of “HR AA-.” For short-term ratings, HR Ratings states that “HR1” rated companies are viewed as exhibiting high capacity for timely payment of debt obligations in the short-term and maintain low credit risk. The “HR1” short-term rating category is the highest of six short-term rating categories, which range from “HR1” to “HR D.” For long-term ratings, HR Ratings states that “HR AA-” rated companies are viewed as having high credit quality and offer high safety for timely payment of debt obligations and maintain low credit risk under adverse economic scenarios. The “HR AA-” long-term rating is the second-highest of HR Rating’s eight long-term rating categories, which range from “HR AAA” to “HR D.”</w:t>
      </w:r>
    </w:p>
    <w:p>
      <w:pPr>
        <w:spacing w:after="0" w:line="56" w:lineRule="exact"/>
        <w:rPr>
          <w:sz w:val="20"/>
          <w:szCs w:val="20"/>
          <w:color w:val="auto"/>
        </w:rPr>
      </w:pPr>
    </w:p>
    <w:p>
      <w:pPr>
        <w:ind w:left="4" w:right="260"/>
        <w:spacing w:after="0" w:line="300" w:lineRule="auto"/>
        <w:rPr>
          <w:sz w:val="20"/>
          <w:szCs w:val="20"/>
          <w:color w:val="auto"/>
        </w:rPr>
      </w:pPr>
      <w:r>
        <w:rPr>
          <w:rFonts w:ascii="Arial" w:cs="Arial" w:eastAsia="Arial" w:hAnsi="Arial"/>
          <w:sz w:val="14"/>
          <w:szCs w:val="14"/>
          <w:color w:val="auto"/>
        </w:rPr>
        <w:t>S&amp;P, Moody’s, A.M. Best, DBRS, Fitch and HR Ratings review their ratings periodically and the company cannot assure you that it will maintain the current ratings in the future. Other agencies may also rate the company or its insurance subsidiaries on a solicited or an unsolicited basis.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54610</wp:posOffset>
            </wp:positionV>
            <wp:extent cx="724535" cy="762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724535" cy="7620"/>
                    </a:xfrm>
                    <a:prstGeom prst="rect">
                      <a:avLst/>
                    </a:prstGeom>
                    <a:noFill/>
                  </pic:spPr>
                </pic:pic>
              </a:graphicData>
            </a:graphic>
          </wp:anchor>
        </w:drawing>
      </w:r>
    </w:p>
    <w:p>
      <w:pPr>
        <w:spacing w:after="0" w:line="1" w:lineRule="exact"/>
        <w:rPr>
          <w:sz w:val="20"/>
          <w:szCs w:val="20"/>
          <w:color w:val="auto"/>
        </w:rPr>
      </w:pPr>
    </w:p>
    <w:p>
      <w:pPr>
        <w:ind w:left="344" w:hanging="344"/>
        <w:spacing w:after="0"/>
        <w:tabs>
          <w:tab w:leader="none" w:pos="344" w:val="left"/>
        </w:tabs>
        <w:numPr>
          <w:ilvl w:val="0"/>
          <w:numId w:val="53"/>
        </w:numPr>
        <w:rPr>
          <w:rFonts w:ascii="Arial" w:cs="Arial" w:eastAsia="Arial" w:hAnsi="Arial"/>
          <w:sz w:val="25"/>
          <w:szCs w:val="25"/>
          <w:color w:val="auto"/>
          <w:vertAlign w:val="superscript"/>
        </w:rPr>
      </w:pPr>
      <w:r>
        <w:rPr>
          <w:rFonts w:ascii="Arial" w:cs="Arial" w:eastAsia="Arial" w:hAnsi="Arial"/>
          <w:sz w:val="14"/>
          <w:szCs w:val="14"/>
          <w:color w:val="auto"/>
        </w:rPr>
        <w:t>Genworth Financial Mortgage Insurance Company Canada is also rated “AA” by DBRS.</w:t>
      </w:r>
    </w:p>
    <w:p>
      <w:pPr>
        <w:spacing w:after="0" w:line="9" w:lineRule="exact"/>
        <w:rPr>
          <w:rFonts w:ascii="Arial" w:cs="Arial" w:eastAsia="Arial" w:hAnsi="Arial"/>
          <w:sz w:val="25"/>
          <w:szCs w:val="25"/>
          <w:color w:val="auto"/>
          <w:vertAlign w:val="superscript"/>
        </w:rPr>
      </w:pPr>
    </w:p>
    <w:p>
      <w:pPr>
        <w:ind w:left="344" w:hanging="344"/>
        <w:spacing w:after="0" w:line="187" w:lineRule="auto"/>
        <w:tabs>
          <w:tab w:leader="none" w:pos="344" w:val="left"/>
        </w:tabs>
        <w:numPr>
          <w:ilvl w:val="0"/>
          <w:numId w:val="53"/>
        </w:numPr>
        <w:rPr>
          <w:rFonts w:ascii="Arial" w:cs="Arial" w:eastAsia="Arial" w:hAnsi="Arial"/>
          <w:sz w:val="19"/>
          <w:szCs w:val="19"/>
          <w:color w:val="auto"/>
          <w:vertAlign w:val="superscript"/>
        </w:rPr>
      </w:pPr>
      <w:r>
        <w:rPr>
          <w:rFonts w:ascii="Arial" w:cs="Arial" w:eastAsia="Arial" w:hAnsi="Arial"/>
          <w:sz w:val="12"/>
          <w:szCs w:val="12"/>
          <w:color w:val="auto"/>
        </w:rPr>
        <w:t>Genworth Financial Mortgage Insurance Pty Limited (Australia) is also rated “A+” by Fitch.</w:t>
      </w:r>
    </w:p>
    <w:p>
      <w:pPr>
        <w:spacing w:after="0" w:line="134" w:lineRule="exact"/>
        <w:rPr>
          <w:sz w:val="20"/>
          <w:szCs w:val="20"/>
          <w:color w:val="auto"/>
        </w:rPr>
      </w:pPr>
    </w:p>
    <w:p>
      <w:pPr>
        <w:jc w:val="center"/>
        <w:ind w:right="-3"/>
        <w:spacing w:after="0"/>
        <w:rPr>
          <w:sz w:val="20"/>
          <w:szCs w:val="20"/>
          <w:color w:val="auto"/>
        </w:rPr>
      </w:pPr>
      <w:r>
        <w:rPr>
          <w:rFonts w:ascii="Arial" w:cs="Arial" w:eastAsia="Arial" w:hAnsi="Arial"/>
          <w:sz w:val="16"/>
          <w:szCs w:val="16"/>
          <w:color w:val="auto"/>
        </w:rPr>
        <w:t>51</w:t>
      </w:r>
    </w:p>
    <w:p>
      <w:pPr>
        <w:sectPr>
          <w:pgSz w:w="11900" w:h="16838" w:orient="portrait"/>
          <w:cols w:equalWidth="0" w:num="1">
            <w:col w:w="11444"/>
          </w:cols>
          <w:pgMar w:left="236" w:top="424" w:right="219" w:bottom="1440" w:gutter="0" w:footer="0" w:header="0"/>
        </w:sectPr>
      </w:pPr>
    </w:p>
    <w:bookmarkStart w:id="73" w:name="page74"/>
    <w:bookmarkEnd w:id="73"/>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149860</wp:posOffset>
            </wp:positionH>
            <wp:positionV relativeFrom="page">
              <wp:posOffset>88900</wp:posOffset>
            </wp:positionV>
            <wp:extent cx="7317740" cy="549211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clrChange>
                        <a:clrFrom>
                          <a:srgbClr val="FFFFFF"/>
                        </a:clrFrom>
                        <a:clrTo>
                          <a:srgbClr val="FFFFFF">
                            <a:alpha val="0"/>
                          </a:srgbClr>
                        </a:clrTo>
                      </a:clrChange>
                      <a:extLst>
                        <a:ext uri="{28A0092B-C50C-407E-A947-70E740481C1C}"/>
                      </a:extLst>
                    </a:blip>
                    <a:srcRect/>
                    <a:stretch>
                      <a:fillRect/>
                    </a:stretch>
                  </pic:blipFill>
                  <pic:spPr bwMode="auto">
                    <a:xfrm>
                      <a:off x="0" y="0"/>
                      <a:ext cx="7317740" cy="54921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4" w:name="page75"/>
    <w:bookmarkEnd w:id="74"/>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5" w:name="page76"/>
    <w:bookmarkEnd w:id="75"/>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6" w:name="page77"/>
    <w:bookmarkEnd w:id="76"/>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7" w:name="page78"/>
    <w:bookmarkEnd w:id="77"/>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8" w:name="page79"/>
    <w:bookmarkEnd w:id="78"/>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9" w:name="page80"/>
    <w:bookmarkEnd w:id="79"/>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0" w:name="page81"/>
    <w:bookmarkEnd w:id="80"/>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1" w:name="page82"/>
    <w:bookmarkEnd w:id="81"/>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2" w:name="page83"/>
    <w:bookmarkEnd w:id="8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3" w:name="page84"/>
    <w:bookmarkEnd w:id="83"/>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4" w:name="page85"/>
    <w:bookmarkEnd w:id="84"/>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5" w:name="page86"/>
    <w:bookmarkEnd w:id="85"/>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6" w:name="page87"/>
    <w:bookmarkEnd w:id="86"/>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7" w:name="page88"/>
    <w:bookmarkEnd w:id="87"/>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8" w:name="page89"/>
    <w:bookmarkEnd w:id="88"/>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9" w:name="page90"/>
    <w:bookmarkEnd w:id="89"/>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0" w:name="page91"/>
    <w:bookmarkEnd w:id="90"/>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1" w:name="page92"/>
    <w:bookmarkEnd w:id="91"/>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2" w:name="page93"/>
    <w:bookmarkEnd w:id="9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3" w:name="page94"/>
    <w:bookmarkEnd w:id="93"/>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4" w:name="page95"/>
    <w:bookmarkEnd w:id="94"/>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5" w:name="page96"/>
    <w:bookmarkEnd w:id="95"/>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137160</wp:posOffset>
            </wp:positionH>
            <wp:positionV relativeFrom="page">
              <wp:posOffset>88900</wp:posOffset>
            </wp:positionV>
            <wp:extent cx="7330440" cy="563689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330440" cy="563689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54E49EB4"/>
    <w:multiLevelType w:val="hybridMultilevel"/>
    <w:lvl w:ilvl="0">
      <w:lvlJc w:val="left"/>
      <w:lvlText w:val="☐"/>
      <w:numFmt w:val="bullet"/>
      <w:start w:val="1"/>
    </w:lvl>
  </w:abstractNum>
  <w:abstractNum w:abstractNumId="1">
    <w:nsid w:val="71F32454"/>
    <w:multiLevelType w:val="hybridMultilevel"/>
    <w:lvl w:ilvl="0">
      <w:lvlJc w:val="left"/>
      <w:lvlText w:val="•"/>
      <w:numFmt w:val="bullet"/>
      <w:start w:val="1"/>
    </w:lvl>
  </w:abstractNum>
  <w:abstractNum w:abstractNumId="2">
    <w:nsid w:val="2CA88611"/>
    <w:multiLevelType w:val="hybridMultilevel"/>
    <w:lvl w:ilvl="0">
      <w:lvlJc w:val="left"/>
      <w:lvlText w:val="1"/>
      <w:numFmt w:val="bullet"/>
      <w:start w:val="1"/>
    </w:lvl>
  </w:abstractNum>
  <w:abstractNum w:abstractNumId="3">
    <w:nsid w:val="836C40E"/>
    <w:multiLevelType w:val="hybridMultilevel"/>
    <w:lvl w:ilvl="0">
      <w:lvlJc w:val="left"/>
      <w:lvlText w:val="2"/>
      <w:numFmt w:val="bullet"/>
      <w:start w:val="1"/>
    </w:lvl>
  </w:abstractNum>
  <w:abstractNum w:abstractNumId="4">
    <w:nsid w:val="2901D82"/>
    <w:multiLevelType w:val="hybridMultilevel"/>
    <w:lvl w:ilvl="0">
      <w:lvlJc w:val="left"/>
      <w:lvlText w:val="•"/>
      <w:numFmt w:val="bullet"/>
      <w:start w:val="1"/>
    </w:lvl>
  </w:abstractNum>
  <w:abstractNum w:abstractNumId="5">
    <w:nsid w:val="3A95F874"/>
    <w:multiLevelType w:val="hybridMultilevel"/>
    <w:lvl w:ilvl="0">
      <w:lvlJc w:val="left"/>
      <w:lvlText w:val="3"/>
      <w:numFmt w:val="bullet"/>
      <w:start w:val="1"/>
    </w:lvl>
  </w:abstractNum>
  <w:abstractNum w:abstractNumId="6">
    <w:nsid w:val="8138641"/>
    <w:multiLevelType w:val="hybridMultilevel"/>
    <w:lvl w:ilvl="0">
      <w:lvlJc w:val="left"/>
      <w:lvlText w:val="•"/>
      <w:numFmt w:val="bullet"/>
      <w:start w:val="1"/>
    </w:lvl>
  </w:abstractNum>
  <w:abstractNum w:abstractNumId="7">
    <w:nsid w:val="1E7FF521"/>
    <w:multiLevelType w:val="hybridMultilevel"/>
    <w:lvl w:ilvl="0">
      <w:lvlJc w:val="left"/>
      <w:lvlText w:val="4"/>
      <w:numFmt w:val="bullet"/>
      <w:start w:val="1"/>
    </w:lvl>
  </w:abstractNum>
  <w:abstractNum w:abstractNumId="8">
    <w:nsid w:val="7C3DBD3D"/>
    <w:multiLevelType w:val="hybridMultilevel"/>
    <w:lvl w:ilvl="0">
      <w:lvlJc w:val="left"/>
      <w:lvlText w:val="5"/>
      <w:numFmt w:val="bullet"/>
      <w:start w:val="1"/>
    </w:lvl>
  </w:abstractNum>
  <w:abstractNum w:abstractNumId="9">
    <w:nsid w:val="737B8DDC"/>
    <w:multiLevelType w:val="hybridMultilevel"/>
    <w:lvl w:ilvl="0">
      <w:lvlJc w:val="left"/>
      <w:lvlText w:val="6"/>
      <w:numFmt w:val="bullet"/>
      <w:start w:val="1"/>
    </w:lvl>
  </w:abstractNum>
  <w:abstractNum w:abstractNumId="10">
    <w:nsid w:val="6CEAF087"/>
    <w:multiLevelType w:val="hybridMultilevel"/>
    <w:lvl w:ilvl="0">
      <w:lvlJc w:val="left"/>
      <w:lvlText w:val="7"/>
      <w:numFmt w:val="bullet"/>
      <w:start w:val="1"/>
    </w:lvl>
  </w:abstractNum>
  <w:abstractNum w:abstractNumId="11">
    <w:nsid w:val="22221A70"/>
    <w:multiLevelType w:val="hybridMultilevel"/>
    <w:lvl w:ilvl="0">
      <w:lvlJc w:val="left"/>
      <w:lvlText w:val="•"/>
      <w:numFmt w:val="bullet"/>
      <w:start w:val="1"/>
    </w:lvl>
  </w:abstractNum>
  <w:abstractNum w:abstractNumId="12">
    <w:nsid w:val="4516DDE9"/>
    <w:multiLevelType w:val="hybridMultilevel"/>
    <w:lvl w:ilvl="0">
      <w:lvlJc w:val="left"/>
      <w:lvlText w:val="•"/>
      <w:numFmt w:val="bullet"/>
      <w:start w:val="1"/>
    </w:lvl>
  </w:abstractNum>
  <w:abstractNum w:abstractNumId="13">
    <w:nsid w:val="3006C83E"/>
    <w:multiLevelType w:val="hybridMultilevel"/>
    <w:lvl w:ilvl="0">
      <w:lvlJc w:val="left"/>
      <w:lvlText w:val="•"/>
      <w:numFmt w:val="bullet"/>
      <w:start w:val="1"/>
    </w:lvl>
  </w:abstractNum>
  <w:abstractNum w:abstractNumId="14">
    <w:nsid w:val="614FD4A1"/>
    <w:multiLevelType w:val="hybridMultilevel"/>
    <w:lvl w:ilvl="0">
      <w:lvlJc w:val="left"/>
      <w:lvlText w:val="•"/>
      <w:numFmt w:val="bullet"/>
      <w:start w:val="1"/>
    </w:lvl>
  </w:abstractNum>
  <w:abstractNum w:abstractNumId="15">
    <w:nsid w:val="419AC241"/>
    <w:multiLevelType w:val="hybridMultilevel"/>
    <w:lvl w:ilvl="0">
      <w:lvlJc w:val="left"/>
      <w:lvlText w:val="•"/>
      <w:numFmt w:val="bullet"/>
      <w:start w:val="1"/>
    </w:lvl>
  </w:abstractNum>
  <w:abstractNum w:abstractNumId="16">
    <w:nsid w:val="5577F8E1"/>
    <w:multiLevelType w:val="hybridMultilevel"/>
    <w:lvl w:ilvl="0">
      <w:lvlJc w:val="left"/>
      <w:lvlText w:val="8"/>
      <w:numFmt w:val="bullet"/>
      <w:start w:val="1"/>
    </w:lvl>
  </w:abstractNum>
  <w:abstractNum w:abstractNumId="17">
    <w:nsid w:val="440BADFC"/>
    <w:multiLevelType w:val="hybridMultilevel"/>
    <w:lvl w:ilvl="0">
      <w:lvlJc w:val="left"/>
      <w:lvlText w:val="9"/>
      <w:numFmt w:val="bullet"/>
      <w:start w:val="1"/>
    </w:lvl>
  </w:abstractNum>
  <w:abstractNum w:abstractNumId="18">
    <w:nsid w:val="5072367"/>
    <w:multiLevelType w:val="hybridMultilevel"/>
    <w:lvl w:ilvl="0">
      <w:lvlJc w:val="left"/>
      <w:lvlText w:val="%1"/>
      <w:numFmt w:val="decimal"/>
      <w:start w:val="10"/>
    </w:lvl>
  </w:abstractNum>
  <w:abstractNum w:abstractNumId="19">
    <w:nsid w:val="3804823E"/>
    <w:multiLevelType w:val="hybridMultilevel"/>
    <w:lvl w:ilvl="0">
      <w:lvlJc w:val="left"/>
      <w:lvlText w:val="%1"/>
      <w:numFmt w:val="decimal"/>
      <w:start w:val="11"/>
    </w:lvl>
  </w:abstractNum>
  <w:abstractNum w:abstractNumId="20">
    <w:nsid w:val="77465F01"/>
    <w:multiLevelType w:val="hybridMultilevel"/>
    <w:lvl w:ilvl="0">
      <w:lvlJc w:val="left"/>
      <w:lvlText w:val="(%1)"/>
      <w:numFmt w:val="decimal"/>
      <w:start w:val="1"/>
    </w:lvl>
  </w:abstractNum>
  <w:abstractNum w:abstractNumId="21">
    <w:nsid w:val="7724C67E"/>
    <w:multiLevelType w:val="hybridMultilevel"/>
    <w:lvl w:ilvl="0">
      <w:lvlJc w:val="left"/>
      <w:lvlText w:val="(%1)"/>
      <w:numFmt w:val="decimal"/>
      <w:start w:val="1"/>
    </w:lvl>
  </w:abstractNum>
  <w:abstractNum w:abstractNumId="22">
    <w:nsid w:val="5C482A97"/>
    <w:multiLevelType w:val="hybridMultilevel"/>
    <w:lvl w:ilvl="0">
      <w:lvlJc w:val="left"/>
      <w:lvlText w:val="(%1)"/>
      <w:numFmt w:val="decimal"/>
      <w:start w:val="1"/>
    </w:lvl>
  </w:abstractNum>
  <w:abstractNum w:abstractNumId="23">
    <w:nsid w:val="2463B9EA"/>
    <w:multiLevelType w:val="hybridMultilevel"/>
    <w:lvl w:ilvl="0">
      <w:lvlJc w:val="left"/>
      <w:lvlText w:val="(%1)"/>
      <w:numFmt w:val="decimal"/>
      <w:start w:val="1"/>
    </w:lvl>
  </w:abstractNum>
  <w:abstractNum w:abstractNumId="24">
    <w:nsid w:val="5E884ADC"/>
    <w:multiLevelType w:val="hybridMultilevel"/>
    <w:lvl w:ilvl="0">
      <w:lvlJc w:val="left"/>
      <w:lvlText w:val="(%1)"/>
      <w:numFmt w:val="decimal"/>
      <w:start w:val="1"/>
    </w:lvl>
  </w:abstractNum>
  <w:abstractNum w:abstractNumId="25">
    <w:nsid w:val="51EAD36B"/>
    <w:multiLevelType w:val="hybridMultilevel"/>
    <w:lvl w:ilvl="0">
      <w:lvlJc w:val="left"/>
      <w:lvlText w:val="(%1)"/>
      <w:numFmt w:val="decimal"/>
      <w:start w:val="1"/>
    </w:lvl>
  </w:abstractNum>
  <w:abstractNum w:abstractNumId="26">
    <w:nsid w:val="2D517796"/>
    <w:multiLevelType w:val="hybridMultilevel"/>
    <w:lvl w:ilvl="0">
      <w:lvlJc w:val="left"/>
      <w:lvlText w:val="(%1)"/>
      <w:numFmt w:val="decimal"/>
      <w:start w:val="1"/>
    </w:lvl>
  </w:abstractNum>
  <w:abstractNum w:abstractNumId="27">
    <w:nsid w:val="580BD78F"/>
    <w:multiLevelType w:val="hybridMultilevel"/>
    <w:lvl w:ilvl="0">
      <w:lvlJc w:val="left"/>
      <w:lvlText w:val="(%1)"/>
      <w:numFmt w:val="decimal"/>
      <w:start w:val="1"/>
    </w:lvl>
  </w:abstractNum>
  <w:abstractNum w:abstractNumId="28">
    <w:nsid w:val="153EA438"/>
    <w:multiLevelType w:val="hybridMultilevel"/>
    <w:lvl w:ilvl="0">
      <w:lvlJc w:val="left"/>
      <w:lvlText w:val="(%1)"/>
      <w:numFmt w:val="decimal"/>
      <w:start w:val="1"/>
    </w:lvl>
  </w:abstractNum>
  <w:abstractNum w:abstractNumId="29">
    <w:nsid w:val="3855585C"/>
    <w:multiLevelType w:val="hybridMultilevel"/>
    <w:lvl w:ilvl="0">
      <w:lvlJc w:val="left"/>
      <w:lvlText w:val="(%1)"/>
      <w:numFmt w:val="decimal"/>
      <w:start w:val="1"/>
    </w:lvl>
  </w:abstractNum>
  <w:abstractNum w:abstractNumId="30">
    <w:nsid w:val="70A64E2A"/>
    <w:multiLevelType w:val="hybridMultilevel"/>
    <w:lvl w:ilvl="0">
      <w:lvlJc w:val="left"/>
      <w:lvlText w:val="(%1)"/>
      <w:numFmt w:val="decimal"/>
      <w:start w:val="1"/>
    </w:lvl>
  </w:abstractNum>
  <w:abstractNum w:abstractNumId="31">
    <w:nsid w:val="6A2342EC"/>
    <w:multiLevelType w:val="hybridMultilevel"/>
    <w:lvl w:ilvl="0">
      <w:lvlJc w:val="left"/>
      <w:lvlText w:val="(%1)"/>
      <w:numFmt w:val="decimal"/>
      <w:start w:val="1"/>
    </w:lvl>
  </w:abstractNum>
  <w:abstractNum w:abstractNumId="32">
    <w:nsid w:val="2A487CB0"/>
    <w:multiLevelType w:val="hybridMultilevel"/>
    <w:lvl w:ilvl="0">
      <w:lvlJc w:val="left"/>
      <w:lvlText w:val="(%1)"/>
      <w:numFmt w:val="decimal"/>
      <w:start w:val="1"/>
    </w:lvl>
  </w:abstractNum>
  <w:abstractNum w:abstractNumId="33">
    <w:nsid w:val="1D4ED43B"/>
    <w:multiLevelType w:val="hybridMultilevel"/>
    <w:lvl w:ilvl="0">
      <w:lvlJc w:val="left"/>
      <w:lvlText w:val="(%1)"/>
      <w:numFmt w:val="decimal"/>
      <w:start w:val="2"/>
    </w:lvl>
  </w:abstractNum>
  <w:abstractNum w:abstractNumId="34">
    <w:nsid w:val="725A06FB"/>
    <w:multiLevelType w:val="hybridMultilevel"/>
    <w:lvl w:ilvl="0">
      <w:lvlJc w:val="left"/>
      <w:lvlText w:val="(%1)"/>
      <w:numFmt w:val="decimal"/>
      <w:start w:val="1"/>
    </w:lvl>
  </w:abstractNum>
  <w:abstractNum w:abstractNumId="35">
    <w:nsid w:val="2CD89A32"/>
    <w:multiLevelType w:val="hybridMultilevel"/>
    <w:lvl w:ilvl="0">
      <w:lvlJc w:val="left"/>
      <w:lvlText w:val="(%1)"/>
      <w:numFmt w:val="decimal"/>
      <w:start w:val="1"/>
    </w:lvl>
  </w:abstractNum>
  <w:abstractNum w:abstractNumId="36">
    <w:nsid w:val="57E4CCAF"/>
    <w:multiLevelType w:val="hybridMultilevel"/>
    <w:lvl w:ilvl="0">
      <w:lvlJc w:val="left"/>
      <w:lvlText w:val="(%1)"/>
      <w:numFmt w:val="decimal"/>
      <w:start w:val="1"/>
    </w:lvl>
  </w:abstractNum>
  <w:abstractNum w:abstractNumId="37">
    <w:nsid w:val="7A6D8D3C"/>
    <w:multiLevelType w:val="hybridMultilevel"/>
    <w:lvl w:ilvl="0">
      <w:lvlJc w:val="left"/>
      <w:lvlText w:val="(%1)"/>
      <w:numFmt w:val="decimal"/>
      <w:start w:val="1"/>
    </w:lvl>
  </w:abstractNum>
  <w:abstractNum w:abstractNumId="38">
    <w:nsid w:val="4B588F54"/>
    <w:multiLevelType w:val="hybridMultilevel"/>
    <w:lvl w:ilvl="0">
      <w:lvlJc w:val="left"/>
      <w:lvlText w:val="(%1)"/>
      <w:numFmt w:val="decimal"/>
      <w:start w:val="2"/>
    </w:lvl>
  </w:abstractNum>
  <w:abstractNum w:abstractNumId="39">
    <w:nsid w:val="542289EC"/>
    <w:multiLevelType w:val="hybridMultilevel"/>
    <w:lvl w:ilvl="0">
      <w:lvlJc w:val="left"/>
      <w:lvlText w:val="(%1)"/>
      <w:numFmt w:val="decimal"/>
      <w:start w:val="1"/>
    </w:lvl>
  </w:abstractNum>
  <w:abstractNum w:abstractNumId="40">
    <w:nsid w:val="6DE91B18"/>
    <w:multiLevelType w:val="hybridMultilevel"/>
    <w:lvl w:ilvl="0">
      <w:lvlJc w:val="left"/>
      <w:lvlText w:val="(%1)"/>
      <w:numFmt w:val="decimal"/>
      <w:start w:val="1"/>
    </w:lvl>
  </w:abstractNum>
  <w:abstractNum w:abstractNumId="41">
    <w:nsid w:val="38437FDB"/>
    <w:multiLevelType w:val="hybridMultilevel"/>
    <w:lvl w:ilvl="0">
      <w:lvlJc w:val="left"/>
      <w:lvlText w:val="(%1)"/>
      <w:numFmt w:val="decimal"/>
      <w:start w:val="1"/>
    </w:lvl>
  </w:abstractNum>
  <w:abstractNum w:abstractNumId="42">
    <w:nsid w:val="7644A45C"/>
    <w:multiLevelType w:val="hybridMultilevel"/>
    <w:lvl w:ilvl="0">
      <w:lvlJc w:val="left"/>
      <w:lvlText w:val="(%1)"/>
      <w:numFmt w:val="decimal"/>
      <w:start w:val="1"/>
    </w:lvl>
  </w:abstractNum>
  <w:abstractNum w:abstractNumId="43">
    <w:nsid w:val="32FFF902"/>
    <w:multiLevelType w:val="hybridMultilevel"/>
    <w:lvl w:ilvl="0">
      <w:lvlJc w:val="left"/>
      <w:lvlText w:val="(%1)"/>
      <w:numFmt w:val="decimal"/>
      <w:start w:val="1"/>
    </w:lvl>
  </w:abstractNum>
  <w:abstractNum w:abstractNumId="44">
    <w:nsid w:val="684A481A"/>
    <w:multiLevelType w:val="hybridMultilevel"/>
    <w:lvl w:ilvl="0">
      <w:lvlJc w:val="left"/>
      <w:lvlText w:val="(%1)"/>
      <w:numFmt w:val="decimal"/>
      <w:start w:val="1"/>
    </w:lvl>
  </w:abstractNum>
  <w:abstractNum w:abstractNumId="45">
    <w:nsid w:val="579478FE"/>
    <w:multiLevelType w:val="hybridMultilevel"/>
    <w:lvl w:ilvl="0">
      <w:lvlJc w:val="left"/>
      <w:lvlText w:val="(%1)"/>
      <w:numFmt w:val="decimal"/>
      <w:start w:val="1"/>
    </w:lvl>
  </w:abstractNum>
  <w:abstractNum w:abstractNumId="46">
    <w:nsid w:val="749ABB43"/>
    <w:multiLevelType w:val="hybridMultilevel"/>
    <w:lvl w:ilvl="0">
      <w:lvlJc w:val="left"/>
      <w:lvlText w:val="$"/>
      <w:numFmt w:val="bullet"/>
      <w:start w:val="1"/>
    </w:lvl>
  </w:abstractNum>
  <w:abstractNum w:abstractNumId="47">
    <w:nsid w:val="3DC240FB"/>
    <w:multiLevelType w:val="hybridMultilevel"/>
    <w:lvl w:ilvl="0">
      <w:lvlJc w:val="left"/>
      <w:lvlText w:val="(%1)"/>
      <w:numFmt w:val="decimal"/>
      <w:start w:val="1"/>
    </w:lvl>
  </w:abstractNum>
  <w:abstractNum w:abstractNumId="48">
    <w:nsid w:val="1BA026FA"/>
    <w:multiLevelType w:val="hybridMultilevel"/>
    <w:lvl w:ilvl="0">
      <w:lvlJc w:val="left"/>
      <w:lvlText w:val="(%1)"/>
      <w:numFmt w:val="decimal"/>
      <w:start w:val="1"/>
    </w:lvl>
  </w:abstractNum>
  <w:abstractNum w:abstractNumId="49">
    <w:nsid w:val="79A1DEAA"/>
    <w:multiLevelType w:val="hybridMultilevel"/>
    <w:lvl w:ilvl="0">
      <w:lvlJc w:val="left"/>
      <w:lvlText w:val="(%1)"/>
      <w:numFmt w:val="decimal"/>
      <w:start w:val="1"/>
    </w:lvl>
  </w:abstractNum>
  <w:abstractNum w:abstractNumId="50">
    <w:nsid w:val="75C6C33A"/>
    <w:multiLevelType w:val="hybridMultilevel"/>
    <w:lvl w:ilvl="0">
      <w:lvlJc w:val="left"/>
      <w:lvlText w:val="(%1)"/>
      <w:numFmt w:val="decimal"/>
      <w:start w:val="1"/>
    </w:lvl>
  </w:abstractNum>
  <w:abstractNum w:abstractNumId="51">
    <w:nsid w:val="12E685FB"/>
    <w:multiLevelType w:val="hybridMultilevel"/>
    <w:lvl w:ilvl="0">
      <w:lvlJc w:val="left"/>
      <w:lvlText w:val="(%1)"/>
      <w:numFmt w:val="decimal"/>
      <w:start w:val="1"/>
    </w:lvl>
  </w:abstractNum>
  <w:abstractNum w:abstractNumId="52">
    <w:nsid w:val="70C6A529"/>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jpe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jpe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2020-01-17T22:09:19Z</dcterms:created>
  <dcterms:modified xsi:type="dcterms:W3CDTF">2020-01-17T22:09:19Z</dcterms:modified>
</cp:coreProperties>
</file>