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93364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933640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MUHLEISEN ANGIE</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line="268" w:lineRule="auto"/>
        <w:rPr>
          <w:sz w:val="20"/>
          <w:szCs w:val="20"/>
          <w:color w:val="auto"/>
        </w:rPr>
      </w:pPr>
      <w:r>
        <w:rPr>
          <w:rFonts w:ascii="Arial" w:cs="Arial" w:eastAsia="Arial" w:hAnsi="Arial"/>
          <w:sz w:val="18"/>
          <w:szCs w:val="18"/>
          <w:color w:val="0000FF"/>
        </w:rPr>
        <w:t>C/O FARMERS &amp; MERCHANTS INVESTMENT INC.</w:t>
      </w:r>
    </w:p>
    <w:p>
      <w:pPr>
        <w:spacing w:after="0" w:line="24"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6801 SOUTH 27TH STREET</w:t>
      </w:r>
    </w:p>
    <w:p>
      <w:pPr>
        <w:spacing w:after="0" w:line="300" w:lineRule="exact"/>
        <w:rPr>
          <w:sz w:val="24"/>
          <w:szCs w:val="24"/>
          <w:color w:val="auto"/>
        </w:rPr>
      </w:pPr>
    </w:p>
    <w:p>
      <w:pPr>
        <w:ind w:left="80"/>
        <w:spacing w:after="0"/>
        <w:rPr>
          <w:sz w:val="20"/>
          <w:szCs w:val="20"/>
          <w:color w:val="auto"/>
        </w:rPr>
      </w:pPr>
      <w:r>
        <w:rPr>
          <w:rFonts w:ascii="Arial" w:cs="Arial" w:eastAsia="Arial" w:hAnsi="Arial"/>
          <w:sz w:val="14"/>
          <w:szCs w:val="14"/>
          <w:color w:val="auto"/>
        </w:rPr>
        <w:t>(Street)</w:t>
      </w:r>
    </w:p>
    <w:p>
      <w:pPr>
        <w:spacing w:after="0" w:line="20"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8"/>
          <w:szCs w:val="18"/>
          <w:color w:val="0000FF"/>
        </w:rPr>
        <w:t>LINCOLN</w:t>
      </w:r>
      <w:r>
        <w:rPr>
          <w:sz w:val="20"/>
          <w:szCs w:val="20"/>
          <w:color w:val="auto"/>
        </w:rPr>
        <w:tab/>
      </w:r>
      <w:r>
        <w:rPr>
          <w:rFonts w:ascii="Arial" w:cs="Arial" w:eastAsia="Arial" w:hAnsi="Arial"/>
          <w:sz w:val="18"/>
          <w:szCs w:val="18"/>
          <w:color w:val="0000FF"/>
        </w:rPr>
        <w:t>NE</w:t>
      </w:r>
      <w:r>
        <w:rPr>
          <w:sz w:val="20"/>
          <w:szCs w:val="20"/>
          <w:color w:val="auto"/>
        </w:rPr>
        <w:tab/>
      </w:r>
      <w:r>
        <w:rPr>
          <w:rFonts w:ascii="Arial" w:cs="Arial" w:eastAsia="Arial" w:hAnsi="Arial"/>
          <w:sz w:val="15"/>
          <w:szCs w:val="15"/>
          <w:color w:val="0000FF"/>
        </w:rPr>
        <w:t>68512</w:t>
      </w:r>
    </w:p>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90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NELNET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NNI</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760" w:type="dxa"/>
            <w:vAlign w:val="bottom"/>
            <w:gridSpan w:val="2"/>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6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2640" w:type="dxa"/>
            <w:vAlign w:val="bottom"/>
          </w:tcPr>
          <w:p>
            <w:pPr>
              <w:spacing w:after="0"/>
              <w:rPr>
                <w:sz w:val="3"/>
                <w:szCs w:val="3"/>
                <w:color w:val="auto"/>
              </w:rPr>
            </w:pPr>
          </w:p>
        </w:tc>
        <w:tc>
          <w:tcPr>
            <w:tcW w:w="1760" w:type="dxa"/>
            <w:vAlign w:val="bottom"/>
            <w:gridSpan w:val="2"/>
            <w:vMerge w:val="continue"/>
          </w:tcPr>
          <w:p>
            <w:pPr>
              <w:spacing w:after="0"/>
              <w:rPr>
                <w:sz w:val="3"/>
                <w:szCs w:val="3"/>
                <w:color w:val="auto"/>
              </w:rPr>
            </w:pPr>
          </w:p>
        </w:tc>
        <w:tc>
          <w:tcPr>
            <w:tcW w:w="16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140" w:type="dxa"/>
            <w:vAlign w:val="bottom"/>
            <w:tcBorders>
              <w:bottom w:val="single" w:sz="8" w:color="0000EE"/>
            </w:tcBorders>
          </w:tcPr>
          <w:p>
            <w:pPr>
              <w:spacing w:after="0"/>
              <w:rPr>
                <w:sz w:val="3"/>
                <w:szCs w:val="3"/>
                <w:color w:val="auto"/>
              </w:rPr>
            </w:pPr>
          </w:p>
        </w:tc>
        <w:tc>
          <w:tcPr>
            <w:tcW w:w="2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560" w:type="dxa"/>
            <w:vAlign w:val="bottom"/>
            <w:vMerge w:val="restart"/>
          </w:tcPr>
          <w:p>
            <w:pPr>
              <w:ind w:left="420"/>
              <w:spacing w:after="0"/>
              <w:rPr>
                <w:sz w:val="20"/>
                <w:szCs w:val="20"/>
                <w:color w:val="auto"/>
              </w:rPr>
            </w:pPr>
            <w:r>
              <w:rPr>
                <w:rFonts w:ascii="Arial" w:cs="Arial" w:eastAsia="Arial" w:hAnsi="Arial"/>
                <w:sz w:val="14"/>
                <w:szCs w:val="14"/>
                <w:color w:val="auto"/>
              </w:rPr>
              <w:t>Director</w:t>
            </w:r>
          </w:p>
        </w:tc>
        <w:tc>
          <w:tcPr>
            <w:tcW w:w="1660" w:type="dxa"/>
            <w:vAlign w:val="bottom"/>
            <w:vMerge w:val="restart"/>
          </w:tcPr>
          <w:p>
            <w:pPr>
              <w:ind w:left="1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1"/>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60" w:type="dxa"/>
            <w:vAlign w:val="bottom"/>
            <w:vMerge w:val="continue"/>
          </w:tcPr>
          <w:p>
            <w:pPr>
              <w:spacing w:after="0"/>
              <w:rPr>
                <w:sz w:val="15"/>
                <w:szCs w:val="15"/>
                <w:color w:val="auto"/>
              </w:rPr>
            </w:pPr>
          </w:p>
        </w:tc>
        <w:tc>
          <w:tcPr>
            <w:tcW w:w="1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80" w:type="dxa"/>
            <w:vAlign w:val="bottom"/>
            <w:tcBorders>
              <w:bottom w:val="single" w:sz="8" w:color="2C2C2C"/>
            </w:tcBorders>
          </w:tcPr>
          <w:p>
            <w:pPr>
              <w:spacing w:after="0"/>
              <w:rPr>
                <w:sz w:val="17"/>
                <w:szCs w:val="17"/>
                <w:color w:val="auto"/>
              </w:rPr>
            </w:pPr>
          </w:p>
        </w:tc>
        <w:tc>
          <w:tcPr>
            <w:tcW w:w="120" w:type="dxa"/>
            <w:vAlign w:val="bottom"/>
            <w:tcBorders>
              <w:bottom w:val="single" w:sz="8" w:color="2C2C2C"/>
            </w:tcBorders>
          </w:tcPr>
          <w:p>
            <w:pPr>
              <w:spacing w:after="0"/>
              <w:rPr>
                <w:sz w:val="17"/>
                <w:szCs w:val="17"/>
                <w:color w:val="auto"/>
              </w:rPr>
            </w:pPr>
          </w:p>
        </w:tc>
        <w:tc>
          <w:tcPr>
            <w:tcW w:w="1140" w:type="dxa"/>
            <w:vAlign w:val="bottom"/>
            <w:tcBorders>
              <w:bottom w:val="single" w:sz="8" w:color="2C2C2C"/>
            </w:tcBorders>
          </w:tcPr>
          <w:p>
            <w:pPr>
              <w:spacing w:after="0"/>
              <w:rPr>
                <w:sz w:val="17"/>
                <w:szCs w:val="17"/>
                <w:color w:val="auto"/>
              </w:rPr>
            </w:pPr>
          </w:p>
        </w:tc>
        <w:tc>
          <w:tcPr>
            <w:tcW w:w="2640" w:type="dxa"/>
            <w:vAlign w:val="bottom"/>
            <w:tcBorders>
              <w:bottom w:val="single" w:sz="8" w:color="2C2C2C"/>
            </w:tcBorders>
          </w:tcPr>
          <w:p>
            <w:pPr>
              <w:spacing w:after="0"/>
              <w:rPr>
                <w:sz w:val="17"/>
                <w:szCs w:val="17"/>
                <w:color w:val="auto"/>
              </w:rPr>
            </w:pPr>
          </w:p>
        </w:tc>
        <w:tc>
          <w:tcPr>
            <w:tcW w:w="200" w:type="dxa"/>
            <w:vAlign w:val="bottom"/>
          </w:tcPr>
          <w:p>
            <w:pPr>
              <w:spacing w:after="0"/>
              <w:rPr>
                <w:sz w:val="17"/>
                <w:szCs w:val="17"/>
                <w:color w:val="auto"/>
              </w:rPr>
            </w:pPr>
          </w:p>
        </w:tc>
        <w:tc>
          <w:tcPr>
            <w:tcW w:w="1560" w:type="dxa"/>
            <w:vAlign w:val="bottom"/>
          </w:tcPr>
          <w:p>
            <w:pPr>
              <w:ind w:left="420"/>
              <w:spacing w:after="0"/>
              <w:rPr>
                <w:sz w:val="20"/>
                <w:szCs w:val="20"/>
                <w:color w:val="auto"/>
              </w:rPr>
            </w:pPr>
            <w:r>
              <w:rPr>
                <w:rFonts w:ascii="Arial" w:cs="Arial" w:eastAsia="Arial" w:hAnsi="Arial"/>
                <w:sz w:val="14"/>
                <w:szCs w:val="14"/>
                <w:color w:val="auto"/>
              </w:rPr>
              <w:t>Officer (give title</w:t>
            </w:r>
          </w:p>
        </w:tc>
        <w:tc>
          <w:tcPr>
            <w:tcW w:w="1660" w:type="dxa"/>
            <w:vAlign w:val="bottom"/>
          </w:tcPr>
          <w:p>
            <w:pPr>
              <w:ind w:left="50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48"/>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2"/>
                <w:szCs w:val="12"/>
                <w:color w:val="auto"/>
              </w:rPr>
            </w:pPr>
          </w:p>
        </w:tc>
        <w:tc>
          <w:tcPr>
            <w:tcW w:w="1560" w:type="dxa"/>
            <w:vAlign w:val="bottom"/>
          </w:tcPr>
          <w:p>
            <w:pPr>
              <w:ind w:left="420"/>
              <w:spacing w:after="0" w:line="148" w:lineRule="exact"/>
              <w:rPr>
                <w:sz w:val="20"/>
                <w:szCs w:val="20"/>
                <w:color w:val="auto"/>
              </w:rPr>
            </w:pPr>
            <w:r>
              <w:rPr>
                <w:rFonts w:ascii="Arial" w:cs="Arial" w:eastAsia="Arial" w:hAnsi="Arial"/>
                <w:sz w:val="14"/>
                <w:szCs w:val="14"/>
                <w:color w:val="auto"/>
              </w:rPr>
              <w:t>below)</w:t>
            </w:r>
          </w:p>
        </w:tc>
        <w:tc>
          <w:tcPr>
            <w:tcW w:w="1660" w:type="dxa"/>
            <w:vAlign w:val="bottom"/>
          </w:tcPr>
          <w:p>
            <w:pPr>
              <w:ind w:left="500"/>
              <w:spacing w:after="0" w:line="148"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46"/>
        </w:trPr>
        <w:tc>
          <w:tcPr>
            <w:tcW w:w="200" w:type="dxa"/>
            <w:vAlign w:val="bottom"/>
            <w:gridSpan w:val="2"/>
            <w:vMerge w:val="continue"/>
          </w:tcPr>
          <w:p>
            <w:pPr>
              <w:spacing w:after="0"/>
              <w:rPr>
                <w:sz w:val="4"/>
                <w:szCs w:val="4"/>
                <w:color w:val="auto"/>
              </w:rPr>
            </w:pPr>
          </w:p>
        </w:tc>
        <w:tc>
          <w:tcPr>
            <w:tcW w:w="378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560" w:type="dxa"/>
            <w:vAlign w:val="bottom"/>
          </w:tcPr>
          <w:p>
            <w:pPr>
              <w:spacing w:after="0"/>
              <w:rPr>
                <w:sz w:val="4"/>
                <w:szCs w:val="4"/>
                <w:color w:val="auto"/>
              </w:rPr>
            </w:pPr>
          </w:p>
        </w:tc>
        <w:tc>
          <w:tcPr>
            <w:tcW w:w="16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2"/>
        </w:trPr>
        <w:tc>
          <w:tcPr>
            <w:tcW w:w="1340" w:type="dxa"/>
            <w:vAlign w:val="bottom"/>
            <w:gridSpan w:val="3"/>
          </w:tcPr>
          <w:p>
            <w:pPr>
              <w:ind w:left="80"/>
              <w:spacing w:after="0"/>
              <w:rPr>
                <w:sz w:val="20"/>
                <w:szCs w:val="20"/>
                <w:color w:val="auto"/>
              </w:rPr>
            </w:pPr>
            <w:r>
              <w:rPr>
                <w:rFonts w:ascii="Arial" w:cs="Arial" w:eastAsia="Arial" w:hAnsi="Arial"/>
                <w:sz w:val="18"/>
                <w:szCs w:val="18"/>
                <w:color w:val="0000FF"/>
              </w:rPr>
              <w:t>04/17/2019</w:t>
            </w:r>
          </w:p>
        </w:tc>
        <w:tc>
          <w:tcPr>
            <w:tcW w:w="2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47"/>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220" w:type="dxa"/>
            <w:vAlign w:val="bottom"/>
            <w:tcBorders>
              <w:bottom w:val="single" w:sz="8" w:color="2C2C2C"/>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6.</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spacing w:after="0" w:line="28" w:lineRule="exact"/>
        <w:rPr>
          <w:sz w:val="24"/>
          <w:szCs w:val="24"/>
          <w:color w:val="auto"/>
        </w:rPr>
      </w:pPr>
    </w:p>
    <w:tbl>
      <w:tblPr>
        <w:tblLayout w:type="fixed"/>
        <w:tblInd w:w="4260"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2460" w:type="dxa"/>
            <w:vAlign w:val="bottom"/>
          </w:tcPr>
          <w:p>
            <w:pPr>
              <w:ind w:left="120"/>
              <w:spacing w:after="0"/>
              <w:rPr>
                <w:sz w:val="20"/>
                <w:szCs w:val="20"/>
                <w:color w:val="auto"/>
              </w:rPr>
            </w:pPr>
            <w:r>
              <w:rPr>
                <w:rFonts w:ascii="Arial" w:cs="Arial" w:eastAsia="Arial" w:hAnsi="Arial"/>
                <w:sz w:val="14"/>
                <w:szCs w:val="14"/>
                <w:color w:val="auto"/>
              </w:rPr>
              <w:t>Form filed by One Reporting Person</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2460" w:type="dxa"/>
            <w:vAlign w:val="bottom"/>
          </w:tcPr>
          <w:p>
            <w:pPr>
              <w:ind w:left="120"/>
              <w:spacing w:after="0"/>
              <w:rPr>
                <w:sz w:val="20"/>
                <w:szCs w:val="20"/>
                <w:color w:val="auto"/>
              </w:rPr>
            </w:pPr>
            <w:r>
              <w:rPr>
                <w:rFonts w:ascii="Arial" w:cs="Arial" w:eastAsia="Arial" w:hAnsi="Arial"/>
                <w:sz w:val="14"/>
                <w:szCs w:val="14"/>
                <w:color w:val="auto"/>
                <w:w w:val="95"/>
              </w:rPr>
              <w:t>Form filed by More than One Reporting</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2460" w:type="dxa"/>
            <w:vAlign w:val="bottom"/>
            <w:vMerge w:val="restart"/>
          </w:tcPr>
          <w:p>
            <w:pPr>
              <w:ind w:left="120"/>
              <w:spacing w:after="0"/>
              <w:rPr>
                <w:sz w:val="20"/>
                <w:szCs w:val="20"/>
                <w:color w:val="auto"/>
              </w:rPr>
            </w:pPr>
            <w:r>
              <w:rPr>
                <w:rFonts w:ascii="Arial" w:cs="Arial" w:eastAsia="Arial" w:hAnsi="Arial"/>
                <w:sz w:val="14"/>
                <w:szCs w:val="14"/>
                <w:color w:val="auto"/>
              </w:rPr>
              <w:t>Person</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24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p>
    <w:p>
      <w:pPr>
        <w:sectPr>
          <w:pgSz w:w="11900" w:h="16838" w:orient="portrait"/>
          <w:cols w:equalWidth="0" w:num="2">
            <w:col w:w="3740" w:space="260"/>
            <w:col w:w="7420"/>
          </w:cols>
          <w:pgMar w:left="240" w:top="226" w:right="239" w:bottom="0" w:gutter="0" w:footer="0" w:header="0"/>
          <w:type w:val="continuous"/>
        </w:sectPr>
      </w:pPr>
    </w:p>
    <w:p>
      <w:pPr>
        <w:spacing w:after="0" w:line="83"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20" w:type="dxa"/>
            <w:vAlign w:val="bottom"/>
            <w:gridSpan w:val="2"/>
          </w:tcPr>
          <w:p>
            <w:pPr>
              <w:ind w:left="68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gridSpan w:val="4"/>
          </w:tcPr>
          <w:p>
            <w:pPr>
              <w:ind w:left="8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0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4"/>
                <w:szCs w:val="14"/>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0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5"/>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20" w:type="dxa"/>
            <w:vAlign w:val="bottom"/>
            <w:gridSpan w:val="2"/>
          </w:tcPr>
          <w:p>
            <w:pPr>
              <w:ind w:left="680"/>
              <w:spacing w:after="0" w:line="135"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8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00" w:type="dxa"/>
            <w:vAlign w:val="bottom"/>
          </w:tcPr>
          <w:p>
            <w:pPr>
              <w:spacing w:after="0"/>
              <w:rPr>
                <w:sz w:val="3"/>
                <w:szCs w:val="3"/>
                <w:color w:val="auto"/>
              </w:rPr>
            </w:pPr>
          </w:p>
        </w:tc>
        <w:tc>
          <w:tcPr>
            <w:tcW w:w="5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12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00" w:type="dxa"/>
            <w:vAlign w:val="bottom"/>
          </w:tcPr>
          <w:p>
            <w:pPr>
              <w:spacing w:after="0"/>
              <w:rPr>
                <w:sz w:val="8"/>
                <w:szCs w:val="8"/>
                <w:color w:val="auto"/>
              </w:rPr>
            </w:pPr>
          </w:p>
        </w:tc>
        <w:tc>
          <w:tcPr>
            <w:tcW w:w="5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2"/>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00" w:type="dxa"/>
            <w:vAlign w:val="bottom"/>
          </w:tcPr>
          <w:p>
            <w:pPr>
              <w:spacing w:after="0"/>
              <w:rPr>
                <w:sz w:val="5"/>
                <w:szCs w:val="5"/>
                <w:color w:val="auto"/>
              </w:rPr>
            </w:pPr>
          </w:p>
        </w:tc>
        <w:tc>
          <w:tcPr>
            <w:tcW w:w="5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720" w:type="dxa"/>
            <w:vAlign w:val="bottom"/>
            <w:gridSpan w:val="5"/>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720" w:type="dxa"/>
            <w:vAlign w:val="bottom"/>
            <w:gridSpan w:val="2"/>
            <w:vMerge w:val="restart"/>
          </w:tcPr>
          <w:p>
            <w:pPr>
              <w:ind w:left="780"/>
              <w:spacing w:after="0"/>
              <w:rPr>
                <w:sz w:val="20"/>
                <w:szCs w:val="20"/>
                <w:color w:val="auto"/>
              </w:rPr>
            </w:pPr>
            <w:r>
              <w:rPr>
                <w:rFonts w:ascii="Arial" w:cs="Arial" w:eastAsia="Arial" w:hAnsi="Arial"/>
                <w:sz w:val="18"/>
                <w:szCs w:val="18"/>
                <w:color w:val="0000FF"/>
              </w:rPr>
              <w:t>04/17/2019</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vMerge w:val="restart"/>
          </w:tcPr>
          <w:p>
            <w:pPr>
              <w:ind w:left="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(1)(2)</w:t>
            </w:r>
          </w:p>
        </w:tc>
        <w:tc>
          <w:tcPr>
            <w:tcW w:w="700" w:type="dxa"/>
            <w:vAlign w:val="bottom"/>
            <w:vMerge w:val="restart"/>
          </w:tcPr>
          <w:p>
            <w:pPr>
              <w:ind w:left="280"/>
              <w:spacing w:after="0"/>
              <w:rPr>
                <w:sz w:val="20"/>
                <w:szCs w:val="20"/>
                <w:color w:val="auto"/>
              </w:rPr>
            </w:pPr>
            <w:r>
              <w:rPr>
                <w:rFonts w:ascii="Arial" w:cs="Arial" w:eastAsia="Arial" w:hAnsi="Arial"/>
                <w:sz w:val="18"/>
                <w:szCs w:val="18"/>
                <w:color w:val="0000FF"/>
                <w:w w:val="88"/>
              </w:rPr>
              <w:t>1,000</w:t>
            </w:r>
          </w:p>
        </w:tc>
        <w:tc>
          <w:tcPr>
            <w:tcW w:w="720" w:type="dxa"/>
            <w:vAlign w:val="bottom"/>
            <w:vMerge w:val="restart"/>
          </w:tcPr>
          <w:p>
            <w:pPr>
              <w:ind w:left="380"/>
              <w:spacing w:after="0"/>
              <w:rPr>
                <w:sz w:val="20"/>
                <w:szCs w:val="20"/>
                <w:color w:val="auto"/>
              </w:rPr>
            </w:pPr>
            <w:r>
              <w:rPr>
                <w:rFonts w:ascii="Arial" w:cs="Arial" w:eastAsia="Arial" w:hAnsi="Arial"/>
                <w:sz w:val="18"/>
                <w:szCs w:val="18"/>
                <w:color w:val="0000FF"/>
              </w:rPr>
              <w:t>D</w:t>
            </w:r>
          </w:p>
        </w:tc>
        <w:tc>
          <w:tcPr>
            <w:tcW w:w="660" w:type="dxa"/>
            <w:vAlign w:val="bottom"/>
            <w:gridSpan w:val="3"/>
            <w:vMerge w:val="restart"/>
          </w:tcPr>
          <w:p>
            <w:pPr>
              <w:jc w:val="right"/>
              <w:ind w:right="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57.93</w:t>
            </w:r>
          </w:p>
        </w:tc>
        <w:tc>
          <w:tcPr>
            <w:tcW w:w="1240" w:type="dxa"/>
            <w:vAlign w:val="bottom"/>
            <w:gridSpan w:val="2"/>
            <w:vMerge w:val="restart"/>
          </w:tcPr>
          <w:p>
            <w:pPr>
              <w:jc w:val="center"/>
              <w:spacing w:after="0"/>
              <w:rPr>
                <w:sz w:val="20"/>
                <w:szCs w:val="20"/>
                <w:color w:val="auto"/>
              </w:rPr>
            </w:pPr>
            <w:r>
              <w:rPr>
                <w:rFonts w:ascii="Arial" w:cs="Arial" w:eastAsia="Arial" w:hAnsi="Arial"/>
                <w:sz w:val="18"/>
                <w:szCs w:val="18"/>
                <w:color w:val="0000FF"/>
                <w:w w:val="86"/>
              </w:rPr>
              <w:t>682,538</w:t>
            </w:r>
          </w:p>
        </w:tc>
        <w:tc>
          <w:tcPr>
            <w:tcW w:w="92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 adult</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720" w:type="dxa"/>
            <w:vAlign w:val="bottom"/>
            <w:gridSpan w:val="5"/>
            <w:vMerge w:val="continue"/>
          </w:tcPr>
          <w:p>
            <w:pPr>
              <w:spacing w:after="0"/>
              <w:rPr>
                <w:sz w:val="9"/>
                <w:szCs w:val="9"/>
                <w:color w:val="auto"/>
              </w:rPr>
            </w:pPr>
          </w:p>
        </w:tc>
        <w:tc>
          <w:tcPr>
            <w:tcW w:w="1720" w:type="dxa"/>
            <w:vAlign w:val="bottom"/>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660" w:type="dxa"/>
            <w:vAlign w:val="bottom"/>
            <w:gridSpan w:val="3"/>
            <w:vMerge w:val="continue"/>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son</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00" w:type="dxa"/>
            <w:vAlign w:val="bottom"/>
          </w:tcPr>
          <w:p>
            <w:pPr>
              <w:spacing w:after="0"/>
              <w:rPr>
                <w:sz w:val="9"/>
                <w:szCs w:val="9"/>
                <w:color w:val="auto"/>
              </w:rPr>
            </w:pPr>
          </w:p>
        </w:tc>
        <w:tc>
          <w:tcPr>
            <w:tcW w:w="5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460" w:type="dxa"/>
            <w:vAlign w:val="bottom"/>
          </w:tcPr>
          <w:p>
            <w:pPr>
              <w:spacing w:after="0"/>
              <w:rPr>
                <w:sz w:val="9"/>
                <w:szCs w:val="9"/>
                <w:color w:val="auto"/>
              </w:rPr>
            </w:pPr>
          </w:p>
        </w:tc>
        <w:tc>
          <w:tcPr>
            <w:tcW w:w="780" w:type="dxa"/>
            <w:vAlign w:val="bottom"/>
          </w:tcPr>
          <w:p>
            <w:pPr>
              <w:spacing w:after="0"/>
              <w:rPr>
                <w:sz w:val="9"/>
                <w:szCs w:val="9"/>
                <w:color w:val="auto"/>
              </w:rPr>
            </w:pPr>
          </w:p>
        </w:tc>
        <w:tc>
          <w:tcPr>
            <w:tcW w:w="920" w:type="dxa"/>
            <w:vAlign w:val="bottom"/>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980" w:type="dxa"/>
            <w:vAlign w:val="bottom"/>
            <w:tcBorders>
              <w:bottom w:val="single" w:sz="8" w:color="2C2C2C"/>
            </w:tcBorders>
            <w:gridSpan w:val="3"/>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gridSpan w:val="2"/>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72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5"/>
              </w:rPr>
              <w:t>2,448,362</w:t>
            </w:r>
            <w:r>
              <w:rPr>
                <w:rFonts w:ascii="Arial" w:cs="Arial" w:eastAsia="Arial" w:hAnsi="Arial"/>
                <w:sz w:val="22"/>
                <w:szCs w:val="22"/>
                <w:color w:val="008000"/>
                <w:w w:val="85"/>
                <w:vertAlign w:val="superscript"/>
              </w:rPr>
              <w:t>(3)</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72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4"/>
              </w:rPr>
              <w:t>616,639</w:t>
            </w:r>
            <w:r>
              <w:rPr>
                <w:rFonts w:ascii="Arial" w:cs="Arial" w:eastAsia="Arial" w:hAnsi="Arial"/>
                <w:sz w:val="22"/>
                <w:szCs w:val="22"/>
                <w:color w:val="008000"/>
                <w:w w:val="84"/>
                <w:vertAlign w:val="superscript"/>
              </w:rPr>
              <w:t>(4)</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72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4"/>
              </w:rPr>
              <w:t>52,344</w:t>
            </w:r>
            <w:r>
              <w:rPr>
                <w:rFonts w:ascii="Arial" w:cs="Arial" w:eastAsia="Arial" w:hAnsi="Arial"/>
                <w:sz w:val="22"/>
                <w:szCs w:val="22"/>
                <w:color w:val="008000"/>
                <w:w w:val="84"/>
                <w:vertAlign w:val="superscript"/>
              </w:rPr>
              <w:t>(5)</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720" w:type="dxa"/>
            <w:vAlign w:val="bottom"/>
            <w:gridSpan w:val="5"/>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40" w:type="dxa"/>
            <w:vAlign w:val="bottom"/>
            <w:gridSpan w:val="2"/>
            <w:vMerge w:val="restart"/>
          </w:tcPr>
          <w:p>
            <w:pPr>
              <w:jc w:val="center"/>
              <w:spacing w:after="0"/>
              <w:rPr>
                <w:sz w:val="20"/>
                <w:szCs w:val="20"/>
                <w:color w:val="auto"/>
              </w:rPr>
            </w:pPr>
            <w:r>
              <w:rPr>
                <w:rFonts w:ascii="Arial" w:cs="Arial" w:eastAsia="Arial" w:hAnsi="Arial"/>
                <w:sz w:val="18"/>
                <w:szCs w:val="18"/>
                <w:color w:val="0000FF"/>
                <w:w w:val="86"/>
              </w:rPr>
              <w:t>692,885</w:t>
            </w:r>
          </w:p>
        </w:tc>
        <w:tc>
          <w:tcPr>
            <w:tcW w:w="92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 adult</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720" w:type="dxa"/>
            <w:vAlign w:val="bottom"/>
            <w:gridSpan w:val="5"/>
            <w:vMerge w:val="continue"/>
          </w:tcPr>
          <w:p>
            <w:pPr>
              <w:spacing w:after="0"/>
              <w:rPr>
                <w:sz w:val="9"/>
                <w:szCs w:val="9"/>
                <w:color w:val="auto"/>
              </w:rPr>
            </w:pPr>
          </w:p>
        </w:tc>
        <w:tc>
          <w:tcPr>
            <w:tcW w:w="11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daughter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00" w:type="dxa"/>
            <w:vAlign w:val="bottom"/>
          </w:tcPr>
          <w:p>
            <w:pPr>
              <w:spacing w:after="0"/>
              <w:rPr>
                <w:sz w:val="9"/>
                <w:szCs w:val="9"/>
                <w:color w:val="auto"/>
              </w:rPr>
            </w:pPr>
          </w:p>
        </w:tc>
        <w:tc>
          <w:tcPr>
            <w:tcW w:w="5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460" w:type="dxa"/>
            <w:vAlign w:val="bottom"/>
          </w:tcPr>
          <w:p>
            <w:pPr>
              <w:spacing w:after="0"/>
              <w:rPr>
                <w:sz w:val="9"/>
                <w:szCs w:val="9"/>
                <w:color w:val="auto"/>
              </w:rPr>
            </w:pPr>
          </w:p>
        </w:tc>
        <w:tc>
          <w:tcPr>
            <w:tcW w:w="780" w:type="dxa"/>
            <w:vAlign w:val="bottom"/>
          </w:tcPr>
          <w:p>
            <w:pPr>
              <w:spacing w:after="0"/>
              <w:rPr>
                <w:sz w:val="9"/>
                <w:szCs w:val="9"/>
                <w:color w:val="auto"/>
              </w:rPr>
            </w:pPr>
          </w:p>
        </w:tc>
        <w:tc>
          <w:tcPr>
            <w:tcW w:w="920" w:type="dxa"/>
            <w:vAlign w:val="bottom"/>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20" w:type="dxa"/>
            <w:vAlign w:val="bottom"/>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center"/>
              <w:spacing w:after="0" w:line="217" w:lineRule="exact"/>
              <w:rPr>
                <w:sz w:val="20"/>
                <w:szCs w:val="20"/>
                <w:color w:val="auto"/>
              </w:rPr>
            </w:pPr>
            <w:r>
              <w:rPr>
                <w:rFonts w:ascii="Arial" w:cs="Arial" w:eastAsia="Arial" w:hAnsi="Arial"/>
                <w:sz w:val="18"/>
                <w:szCs w:val="18"/>
                <w:color w:val="0000FF"/>
                <w:w w:val="84"/>
              </w:rPr>
              <w:t>175,000</w:t>
            </w:r>
            <w:r>
              <w:rPr>
                <w:rFonts w:ascii="Arial" w:cs="Arial" w:eastAsia="Arial" w:hAnsi="Arial"/>
                <w:sz w:val="22"/>
                <w:szCs w:val="22"/>
                <w:color w:val="008000"/>
                <w:w w:val="84"/>
                <w:vertAlign w:val="superscript"/>
              </w:rPr>
              <w:t>(6)</w:t>
            </w:r>
          </w:p>
        </w:tc>
        <w:tc>
          <w:tcPr>
            <w:tcW w:w="920" w:type="dxa"/>
            <w:vAlign w:val="bottom"/>
          </w:tcPr>
          <w:p>
            <w:pPr>
              <w:jc w:val="center"/>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Dynasty</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Trust</w:t>
            </w: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20" w:type="dxa"/>
            <w:vAlign w:val="bottom"/>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center"/>
              <w:spacing w:after="0" w:line="217" w:lineRule="exact"/>
              <w:rPr>
                <w:sz w:val="20"/>
                <w:szCs w:val="20"/>
                <w:color w:val="auto"/>
              </w:rPr>
            </w:pPr>
            <w:r>
              <w:rPr>
                <w:rFonts w:ascii="Arial" w:cs="Arial" w:eastAsia="Arial" w:hAnsi="Arial"/>
                <w:sz w:val="18"/>
                <w:szCs w:val="18"/>
                <w:color w:val="0000FF"/>
                <w:w w:val="84"/>
              </w:rPr>
              <w:t>175,000</w:t>
            </w:r>
            <w:r>
              <w:rPr>
                <w:rFonts w:ascii="Arial" w:cs="Arial" w:eastAsia="Arial" w:hAnsi="Arial"/>
                <w:sz w:val="22"/>
                <w:szCs w:val="22"/>
                <w:color w:val="008000"/>
                <w:w w:val="84"/>
                <w:vertAlign w:val="superscript"/>
              </w:rPr>
              <w:t>(7)</w:t>
            </w:r>
          </w:p>
        </w:tc>
        <w:tc>
          <w:tcPr>
            <w:tcW w:w="920" w:type="dxa"/>
            <w:vAlign w:val="bottom"/>
          </w:tcPr>
          <w:p>
            <w:pPr>
              <w:jc w:val="center"/>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Dynasty</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Trust</w:t>
            </w: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980" w:type="dxa"/>
            <w:vAlign w:val="bottom"/>
            <w:tcBorders>
              <w:bottom w:val="single" w:sz="8" w:color="2C2C2C"/>
            </w:tcBorders>
            <w:gridSpan w:val="3"/>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gridSpan w:val="2"/>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72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4"/>
              </w:rPr>
              <w:t>88,070</w:t>
            </w:r>
            <w:r>
              <w:rPr>
                <w:rFonts w:ascii="Arial" w:cs="Arial" w:eastAsia="Arial" w:hAnsi="Arial"/>
                <w:sz w:val="22"/>
                <w:szCs w:val="22"/>
                <w:color w:val="008000"/>
                <w:w w:val="84"/>
                <w:vertAlign w:val="superscript"/>
              </w:rPr>
              <w:t>(8)</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7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72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4"/>
              </w:rPr>
              <w:t>88,070</w:t>
            </w:r>
            <w:r>
              <w:rPr>
                <w:rFonts w:ascii="Arial" w:cs="Arial" w:eastAsia="Arial" w:hAnsi="Arial"/>
                <w:sz w:val="22"/>
                <w:szCs w:val="22"/>
                <w:color w:val="008000"/>
                <w:w w:val="84"/>
                <w:vertAlign w:val="superscript"/>
              </w:rPr>
              <w:t>(9)</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7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72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3"/>
              </w:rPr>
              <w:t>88,020</w:t>
            </w:r>
            <w:r>
              <w:rPr>
                <w:rFonts w:ascii="Arial" w:cs="Arial" w:eastAsia="Arial" w:hAnsi="Arial"/>
                <w:sz w:val="22"/>
                <w:szCs w:val="22"/>
                <w:color w:val="008000"/>
                <w:w w:val="83"/>
                <w:vertAlign w:val="superscript"/>
              </w:rPr>
              <w:t>(10)</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7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272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1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1"/>
              </w:rPr>
              <w:t>88,010</w:t>
            </w:r>
            <w:r>
              <w:rPr>
                <w:rFonts w:ascii="Arial" w:cs="Arial" w:eastAsia="Arial" w:hAnsi="Arial"/>
                <w:sz w:val="22"/>
                <w:szCs w:val="22"/>
                <w:color w:val="008000"/>
                <w:w w:val="81"/>
                <w:vertAlign w:val="superscript"/>
              </w:rPr>
              <w:t>(11)</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80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By trust</w:t>
            </w: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6820" w:type="dxa"/>
            <w:vAlign w:val="bottom"/>
            <w:tcBorders>
              <w:top w:val="single" w:sz="8" w:color="2C2C2C"/>
            </w:tcBorders>
            <w:gridSpan w:val="15"/>
          </w:tcPr>
          <w:p>
            <w:pPr>
              <w:ind w:left="46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40" w:type="dxa"/>
            <w:vAlign w:val="bottom"/>
            <w:gridSpan w:val="12"/>
          </w:tcPr>
          <w:p>
            <w:pPr>
              <w:ind w:left="56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80" w:type="dxa"/>
            <w:vAlign w:val="bottom"/>
            <w:gridSpan w:val="2"/>
          </w:tcPr>
          <w:p>
            <w:pPr>
              <w:ind w:left="10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8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8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00" w:type="dxa"/>
            <w:vAlign w:val="bottom"/>
          </w:tcPr>
          <w:p>
            <w:pPr>
              <w:spacing w:after="0"/>
              <w:rPr>
                <w:sz w:val="4"/>
                <w:szCs w:val="4"/>
                <w:color w:val="auto"/>
              </w:rPr>
            </w:pPr>
          </w:p>
        </w:tc>
        <w:tc>
          <w:tcPr>
            <w:tcW w:w="540" w:type="dxa"/>
            <w:vAlign w:val="bottom"/>
          </w:tcPr>
          <w:p>
            <w:pPr>
              <w:spacing w:after="0"/>
              <w:rPr>
                <w:sz w:val="4"/>
                <w:szCs w:val="4"/>
                <w:color w:val="auto"/>
              </w:rPr>
            </w:pPr>
          </w:p>
        </w:tc>
        <w:tc>
          <w:tcPr>
            <w:tcW w:w="6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10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2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3"/>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112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 w:type="dxa"/>
            <w:vAlign w:val="bottom"/>
            <w:tcBorders>
              <w:top w:val="single" w:sz="8" w:color="808080"/>
            </w:tcBorders>
          </w:tcPr>
          <w:p>
            <w:pPr>
              <w:spacing w:after="0"/>
              <w:rPr>
                <w:sz w:val="21"/>
                <w:szCs w:val="21"/>
                <w:color w:val="auto"/>
              </w:rPr>
            </w:pPr>
          </w:p>
        </w:tc>
        <w:tc>
          <w:tcPr>
            <w:tcW w:w="2720" w:type="dxa"/>
            <w:vAlign w:val="bottom"/>
            <w:tcBorders>
              <w:top w:val="single" w:sz="8" w:color="2C2C2C"/>
            </w:tcBorders>
            <w:gridSpan w:val="5"/>
          </w:tcPr>
          <w:p>
            <w:pPr>
              <w:ind w:left="60"/>
              <w:spacing w:after="0" w:line="249" w:lineRule="exact"/>
              <w:rPr>
                <w:sz w:val="20"/>
                <w:szCs w:val="20"/>
                <w:color w:val="auto"/>
              </w:rPr>
            </w:pPr>
            <w:r>
              <w:rPr>
                <w:rFonts w:ascii="Arial" w:cs="Arial" w:eastAsia="Arial" w:hAnsi="Arial"/>
                <w:sz w:val="14"/>
                <w:szCs w:val="14"/>
                <w:color w:val="auto"/>
                <w:w w:val="97"/>
              </w:rPr>
              <w:t>1. Name and Address of Reporting Person</w:t>
            </w:r>
            <w:r>
              <w:rPr>
                <w:rFonts w:ascii="Arial" w:cs="Arial" w:eastAsia="Arial" w:hAnsi="Arial"/>
                <w:sz w:val="22"/>
                <w:szCs w:val="22"/>
                <w:color w:val="auto"/>
                <w:w w:val="97"/>
                <w:vertAlign w:val="superscript"/>
              </w:rPr>
              <w:t>*</w:t>
            </w:r>
          </w:p>
        </w:tc>
        <w:tc>
          <w:tcPr>
            <w:tcW w:w="11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20" w:type="dxa"/>
            <w:vAlign w:val="bottom"/>
            <w:gridSpan w:val="4"/>
          </w:tcPr>
          <w:p>
            <w:pPr>
              <w:spacing w:after="0" w:line="224" w:lineRule="exact"/>
              <w:rPr>
                <w:rFonts w:ascii="Arial" w:cs="Arial" w:eastAsia="Arial" w:hAnsi="Arial"/>
                <w:sz w:val="22"/>
                <w:szCs w:val="22"/>
                <w:color w:val="0000EE"/>
              </w:rPr>
            </w:pPr>
            <w:hyperlink r:id="rId12">
              <w:r>
                <w:rPr>
                  <w:rFonts w:ascii="Arial" w:cs="Arial" w:eastAsia="Arial" w:hAnsi="Arial"/>
                  <w:sz w:val="22"/>
                  <w:szCs w:val="22"/>
                  <w:color w:val="0000EE"/>
                </w:rPr>
                <w:t>MUHLEISEN ANGIE</w:t>
              </w:r>
            </w:hyperlink>
          </w:p>
        </w:tc>
        <w:tc>
          <w:tcPr>
            <w:tcW w:w="1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80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800" w:type="dxa"/>
            <w:vAlign w:val="bottom"/>
          </w:tcPr>
          <w:p>
            <w:pPr>
              <w:spacing w:after="0"/>
              <w:rPr>
                <w:sz w:val="24"/>
                <w:szCs w:val="24"/>
                <w:color w:val="auto"/>
              </w:rPr>
            </w:pPr>
          </w:p>
        </w:tc>
        <w:tc>
          <w:tcPr>
            <w:tcW w:w="1180" w:type="dxa"/>
            <w:vAlign w:val="bottom"/>
            <w:gridSpan w:val="2"/>
          </w:tcPr>
          <w:p>
            <w:pPr>
              <w:ind w:left="20"/>
              <w:spacing w:after="0"/>
              <w:rPr>
                <w:sz w:val="20"/>
                <w:szCs w:val="20"/>
                <w:color w:val="auto"/>
              </w:rPr>
            </w:pPr>
            <w:r>
              <w:rPr>
                <w:rFonts w:ascii="Arial" w:cs="Arial" w:eastAsia="Arial" w:hAnsi="Arial"/>
                <w:sz w:val="14"/>
                <w:szCs w:val="14"/>
                <w:color w:val="auto"/>
              </w:rPr>
              <w:t>(First)</w:t>
            </w:r>
          </w:p>
        </w:tc>
        <w:tc>
          <w:tcPr>
            <w:tcW w:w="1120" w:type="dxa"/>
            <w:vAlign w:val="bottom"/>
          </w:tcPr>
          <w:p>
            <w:pPr>
              <w:ind w:left="300"/>
              <w:spacing w:after="0"/>
              <w:rPr>
                <w:sz w:val="20"/>
                <w:szCs w:val="20"/>
                <w:color w:val="auto"/>
              </w:rPr>
            </w:pPr>
            <w:r>
              <w:rPr>
                <w:rFonts w:ascii="Arial" w:cs="Arial" w:eastAsia="Arial" w:hAnsi="Arial"/>
                <w:sz w:val="14"/>
                <w:szCs w:val="14"/>
                <w:color w:val="auto"/>
              </w:rPr>
              <w:t>(Middle)</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60"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FARMERS &amp; MERCHANTS INVESTMENT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6801 SOUTH 27TH STREET</w:t>
      </w:r>
    </w:p>
    <w:p>
      <w:pPr>
        <w:sectPr>
          <w:pgSz w:w="11900" w:h="16838" w:orient="portrait"/>
          <w:cols w:equalWidth="0" w:num="1">
            <w:col w:w="11420"/>
          </w:cols>
          <w:pgMar w:left="240" w:top="226" w:right="239" w:bottom="0" w:gutter="0" w:footer="0" w:header="0"/>
          <w:type w:val="continuous"/>
        </w:sectPr>
      </w:pPr>
    </w:p>
    <w:p>
      <w:pPr>
        <w:spacing w:after="0" w:line="300" w:lineRule="exact"/>
        <w:rPr>
          <w:sz w:val="24"/>
          <w:szCs w:val="24"/>
          <w:color w:val="auto"/>
        </w:rPr>
      </w:pPr>
    </w:p>
    <w:p>
      <w:pPr>
        <w:ind w:left="80"/>
        <w:spacing w:after="0"/>
        <w:rPr>
          <w:sz w:val="20"/>
          <w:szCs w:val="20"/>
          <w:color w:val="auto"/>
        </w:rPr>
      </w:pPr>
      <w:r>
        <w:rPr>
          <w:rFonts w:ascii="Arial" w:cs="Arial" w:eastAsia="Arial" w:hAnsi="Arial"/>
          <w:sz w:val="12"/>
          <w:szCs w:val="12"/>
          <w:color w:val="auto"/>
        </w:rPr>
        <w:t>(Street)</w:t>
      </w:r>
    </w:p>
    <w:p>
      <w:pPr>
        <w:sectPr>
          <w:pgSz w:w="11900" w:h="16838" w:orient="portrait"/>
          <w:cols w:equalWidth="0" w:num="1">
            <w:col w:w="11420"/>
          </w:cols>
          <w:pgMar w:left="240" w:top="226" w:right="23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22"/>
        </w:trPr>
        <w:tc>
          <w:tcPr>
            <w:tcW w:w="100" w:type="dxa"/>
            <w:vAlign w:val="bottom"/>
          </w:tcPr>
          <w:p>
            <w:pPr>
              <w:spacing w:after="0"/>
              <w:rPr>
                <w:sz w:val="19"/>
                <w:szCs w:val="19"/>
                <w:color w:val="auto"/>
              </w:rPr>
            </w:pPr>
          </w:p>
        </w:tc>
        <w:tc>
          <w:tcPr>
            <w:tcW w:w="1120" w:type="dxa"/>
            <w:vAlign w:val="bottom"/>
          </w:tcPr>
          <w:p>
            <w:pPr>
              <w:spacing w:after="0"/>
              <w:rPr>
                <w:sz w:val="20"/>
                <w:szCs w:val="20"/>
                <w:color w:val="auto"/>
              </w:rPr>
            </w:pPr>
            <w:r>
              <w:rPr>
                <w:rFonts w:ascii="Arial" w:cs="Arial" w:eastAsia="Arial" w:hAnsi="Arial"/>
                <w:sz w:val="18"/>
                <w:szCs w:val="18"/>
                <w:color w:val="0000FF"/>
              </w:rPr>
              <w:t>LINCOLN</w:t>
            </w:r>
          </w:p>
        </w:tc>
        <w:tc>
          <w:tcPr>
            <w:tcW w:w="1620" w:type="dxa"/>
            <w:vAlign w:val="bottom"/>
            <w:gridSpan w:val="2"/>
          </w:tcPr>
          <w:p>
            <w:pPr>
              <w:ind w:left="340"/>
              <w:spacing w:after="0"/>
              <w:rPr>
                <w:sz w:val="20"/>
                <w:szCs w:val="20"/>
                <w:color w:val="auto"/>
              </w:rPr>
            </w:pPr>
            <w:r>
              <w:rPr>
                <w:rFonts w:ascii="Arial" w:cs="Arial" w:eastAsia="Arial" w:hAnsi="Arial"/>
                <w:sz w:val="18"/>
                <w:szCs w:val="18"/>
                <w:color w:val="0000FF"/>
              </w:rPr>
              <w:t>NE</w:t>
            </w:r>
          </w:p>
        </w:tc>
        <w:tc>
          <w:tcPr>
            <w:tcW w:w="1600" w:type="dxa"/>
            <w:vAlign w:val="bottom"/>
          </w:tcPr>
          <w:p>
            <w:pPr>
              <w:ind w:left="180"/>
              <w:spacing w:after="0"/>
              <w:rPr>
                <w:sz w:val="20"/>
                <w:szCs w:val="20"/>
                <w:color w:val="auto"/>
              </w:rPr>
            </w:pPr>
            <w:r>
              <w:rPr>
                <w:rFonts w:ascii="Arial" w:cs="Arial" w:eastAsia="Arial" w:hAnsi="Arial"/>
                <w:sz w:val="18"/>
                <w:szCs w:val="18"/>
                <w:color w:val="0000FF"/>
              </w:rPr>
              <w:t>68512</w:t>
            </w:r>
          </w:p>
        </w:tc>
        <w:tc>
          <w:tcPr>
            <w:tcW w:w="100" w:type="dxa"/>
            <w:vAlign w:val="bottom"/>
          </w:tcPr>
          <w:p>
            <w:pPr>
              <w:spacing w:after="0"/>
              <w:rPr>
                <w:sz w:val="19"/>
                <w:szCs w:val="19"/>
                <w:color w:val="auto"/>
              </w:rPr>
            </w:pPr>
          </w:p>
        </w:tc>
      </w:tr>
      <w:tr>
        <w:trPr>
          <w:trHeight w:val="158"/>
        </w:trPr>
        <w:tc>
          <w:tcPr>
            <w:tcW w:w="10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10"/>
        </w:trPr>
        <w:tc>
          <w:tcPr>
            <w:tcW w:w="1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(City)</w:t>
            </w:r>
          </w:p>
        </w:tc>
        <w:tc>
          <w:tcPr>
            <w:tcW w:w="1620" w:type="dxa"/>
            <w:vAlign w:val="bottom"/>
            <w:gridSpan w:val="2"/>
          </w:tcPr>
          <w:p>
            <w:pPr>
              <w:ind w:left="340"/>
              <w:spacing w:after="0"/>
              <w:rPr>
                <w:sz w:val="20"/>
                <w:szCs w:val="20"/>
                <w:color w:val="auto"/>
              </w:rPr>
            </w:pPr>
            <w:r>
              <w:rPr>
                <w:rFonts w:ascii="Arial" w:cs="Arial" w:eastAsia="Arial" w:hAnsi="Arial"/>
                <w:sz w:val="14"/>
                <w:szCs w:val="14"/>
                <w:color w:val="auto"/>
              </w:rPr>
              <w:t>(State)</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(Zip)</w:t>
            </w:r>
          </w:p>
        </w:tc>
      </w:tr>
      <w:tr>
        <w:trPr>
          <w:trHeight w:val="89"/>
        </w:trPr>
        <w:tc>
          <w:tcPr>
            <w:tcW w:w="100" w:type="dxa"/>
            <w:vAlign w:val="bottom"/>
            <w:tcBorders>
              <w:bottom w:val="single" w:sz="8" w:color="2C2C2C"/>
            </w:tcBorders>
          </w:tcPr>
          <w:p>
            <w:pPr>
              <w:spacing w:after="0"/>
              <w:rPr>
                <w:sz w:val="7"/>
                <w:szCs w:val="7"/>
                <w:color w:val="auto"/>
              </w:rPr>
            </w:pPr>
          </w:p>
        </w:tc>
        <w:tc>
          <w:tcPr>
            <w:tcW w:w="1540" w:type="dxa"/>
            <w:vAlign w:val="bottom"/>
            <w:tcBorders>
              <w:bottom w:val="single" w:sz="8" w:color="2C2C2C"/>
            </w:tcBorders>
            <w:gridSpan w:val="2"/>
          </w:tcPr>
          <w:p>
            <w:pPr>
              <w:spacing w:after="0"/>
              <w:rPr>
                <w:sz w:val="7"/>
                <w:szCs w:val="7"/>
                <w:color w:val="auto"/>
              </w:rPr>
            </w:pPr>
          </w:p>
        </w:tc>
        <w:tc>
          <w:tcPr>
            <w:tcW w:w="1200" w:type="dxa"/>
            <w:vAlign w:val="bottom"/>
            <w:tcBorders>
              <w:bottom w:val="single" w:sz="8" w:color="2C2C2C"/>
            </w:tcBorders>
          </w:tcPr>
          <w:p>
            <w:pPr>
              <w:spacing w:after="0"/>
              <w:rPr>
                <w:sz w:val="7"/>
                <w:szCs w:val="7"/>
                <w:color w:val="auto"/>
              </w:rPr>
            </w:pPr>
          </w:p>
        </w:tc>
        <w:tc>
          <w:tcPr>
            <w:tcW w:w="16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62"/>
        </w:trPr>
        <w:tc>
          <w:tcPr>
            <w:tcW w:w="2840" w:type="dxa"/>
            <w:vAlign w:val="bottom"/>
            <w:gridSpan w:val="4"/>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60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4"/>
        </w:trPr>
        <w:tc>
          <w:tcPr>
            <w:tcW w:w="100" w:type="dxa"/>
            <w:vAlign w:val="bottom"/>
          </w:tcPr>
          <w:p>
            <w:pPr>
              <w:spacing w:after="0"/>
              <w:rPr>
                <w:sz w:val="19"/>
                <w:szCs w:val="19"/>
                <w:color w:val="auto"/>
              </w:rPr>
            </w:pPr>
          </w:p>
        </w:tc>
        <w:tc>
          <w:tcPr>
            <w:tcW w:w="2740" w:type="dxa"/>
            <w:vAlign w:val="bottom"/>
            <w:gridSpan w:val="3"/>
          </w:tcPr>
          <w:p>
            <w:pPr>
              <w:spacing w:after="0" w:line="224" w:lineRule="exact"/>
              <w:rPr>
                <w:rFonts w:ascii="Arial" w:cs="Arial" w:eastAsia="Arial" w:hAnsi="Arial"/>
                <w:sz w:val="22"/>
                <w:szCs w:val="22"/>
                <w:color w:val="0000EE"/>
              </w:rPr>
            </w:pPr>
            <w:hyperlink r:id="rId14">
              <w:r>
                <w:rPr>
                  <w:rFonts w:ascii="Arial" w:cs="Arial" w:eastAsia="Arial" w:hAnsi="Arial"/>
                  <w:sz w:val="22"/>
                  <w:szCs w:val="22"/>
                  <w:color w:val="0000EE"/>
                </w:rPr>
                <w:t>Muhleisen Dan D</w:t>
              </w:r>
            </w:hyperlink>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6"/>
        </w:trPr>
        <w:tc>
          <w:tcPr>
            <w:tcW w:w="100" w:type="dxa"/>
            <w:vAlign w:val="bottom"/>
          </w:tcPr>
          <w:p>
            <w:pPr>
              <w:spacing w:after="0"/>
              <w:rPr>
                <w:sz w:val="15"/>
                <w:szCs w:val="15"/>
                <w:color w:val="auto"/>
              </w:rPr>
            </w:pPr>
          </w:p>
        </w:tc>
        <w:tc>
          <w:tcPr>
            <w:tcW w:w="1120" w:type="dxa"/>
            <w:vAlign w:val="bottom"/>
            <w:tcBorders>
              <w:top w:val="single" w:sz="8" w:color="0000EE"/>
              <w:bottom w:val="single" w:sz="8" w:color="9A9A9A"/>
            </w:tcBorders>
          </w:tcPr>
          <w:p>
            <w:pPr>
              <w:spacing w:after="0"/>
              <w:rPr>
                <w:sz w:val="15"/>
                <w:szCs w:val="15"/>
                <w:color w:val="auto"/>
              </w:rPr>
            </w:pPr>
          </w:p>
        </w:tc>
        <w:tc>
          <w:tcPr>
            <w:tcW w:w="420" w:type="dxa"/>
            <w:vAlign w:val="bottom"/>
            <w:tcBorders>
              <w:top w:val="single" w:sz="8" w:color="0000EE"/>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16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10"/>
        </w:trPr>
        <w:tc>
          <w:tcPr>
            <w:tcW w:w="1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(Last)</w:t>
            </w:r>
          </w:p>
        </w:tc>
        <w:tc>
          <w:tcPr>
            <w:tcW w:w="1620" w:type="dxa"/>
            <w:vAlign w:val="bottom"/>
            <w:gridSpan w:val="2"/>
          </w:tcPr>
          <w:p>
            <w:pPr>
              <w:ind w:left="340"/>
              <w:spacing w:after="0"/>
              <w:rPr>
                <w:sz w:val="20"/>
                <w:szCs w:val="20"/>
                <w:color w:val="auto"/>
              </w:rPr>
            </w:pPr>
            <w:r>
              <w:rPr>
                <w:rFonts w:ascii="Arial" w:cs="Arial" w:eastAsia="Arial" w:hAnsi="Arial"/>
                <w:sz w:val="14"/>
                <w:szCs w:val="14"/>
                <w:color w:val="auto"/>
              </w:rPr>
              <w:t>(First)</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(Middle)</w:t>
            </w:r>
          </w:p>
        </w:tc>
      </w:tr>
      <w:tr>
        <w:trPr>
          <w:trHeight w:val="282"/>
        </w:trPr>
        <w:tc>
          <w:tcPr>
            <w:tcW w:w="100" w:type="dxa"/>
            <w:vAlign w:val="bottom"/>
          </w:tcPr>
          <w:p>
            <w:pPr>
              <w:spacing w:after="0"/>
              <w:rPr>
                <w:sz w:val="24"/>
                <w:szCs w:val="24"/>
                <w:color w:val="auto"/>
              </w:rPr>
            </w:pPr>
          </w:p>
        </w:tc>
        <w:tc>
          <w:tcPr>
            <w:tcW w:w="2740" w:type="dxa"/>
            <w:vAlign w:val="bottom"/>
            <w:gridSpan w:val="3"/>
          </w:tcPr>
          <w:p>
            <w:pPr>
              <w:spacing w:after="0"/>
              <w:rPr>
                <w:sz w:val="20"/>
                <w:szCs w:val="20"/>
                <w:color w:val="auto"/>
              </w:rPr>
            </w:pPr>
            <w:r>
              <w:rPr>
                <w:rFonts w:ascii="Arial" w:cs="Arial" w:eastAsia="Arial" w:hAnsi="Arial"/>
                <w:sz w:val="18"/>
                <w:szCs w:val="18"/>
                <w:color w:val="0000FF"/>
              </w:rPr>
              <w:t>6321 DOECREEK CIRCLE</w:t>
            </w: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2"/>
        </w:trPr>
        <w:tc>
          <w:tcPr>
            <w:tcW w:w="100" w:type="dxa"/>
            <w:vAlign w:val="bottom"/>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420" w:type="dxa"/>
            <w:vAlign w:val="bottom"/>
            <w:tcBorders>
              <w:bottom w:val="single" w:sz="8" w:color="9A9A9A"/>
            </w:tcBorders>
          </w:tcPr>
          <w:p>
            <w:pPr>
              <w:spacing w:after="0"/>
              <w:rPr>
                <w:sz w:val="18"/>
                <w:szCs w:val="18"/>
                <w:color w:val="auto"/>
              </w:rPr>
            </w:pPr>
          </w:p>
        </w:tc>
        <w:tc>
          <w:tcPr>
            <w:tcW w:w="1200" w:type="dxa"/>
            <w:vAlign w:val="bottom"/>
            <w:tcBorders>
              <w:bottom w:val="single" w:sz="8" w:color="9A9A9A"/>
            </w:tcBorders>
          </w:tcPr>
          <w:p>
            <w:pPr>
              <w:spacing w:after="0"/>
              <w:rPr>
                <w:sz w:val="18"/>
                <w:szCs w:val="18"/>
                <w:color w:val="auto"/>
              </w:rPr>
            </w:pPr>
          </w:p>
        </w:tc>
        <w:tc>
          <w:tcPr>
            <w:tcW w:w="160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r>
      <w:tr>
        <w:trPr>
          <w:trHeight w:val="270"/>
        </w:trPr>
        <w:tc>
          <w:tcPr>
            <w:tcW w:w="12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4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42"/>
        </w:trPr>
        <w:tc>
          <w:tcPr>
            <w:tcW w:w="100" w:type="dxa"/>
            <w:vAlign w:val="bottom"/>
          </w:tcPr>
          <w:p>
            <w:pPr>
              <w:spacing w:after="0"/>
              <w:rPr>
                <w:sz w:val="21"/>
                <w:szCs w:val="21"/>
                <w:color w:val="auto"/>
              </w:rPr>
            </w:pPr>
          </w:p>
        </w:tc>
        <w:tc>
          <w:tcPr>
            <w:tcW w:w="1120" w:type="dxa"/>
            <w:vAlign w:val="bottom"/>
          </w:tcPr>
          <w:p>
            <w:pPr>
              <w:spacing w:after="0"/>
              <w:rPr>
                <w:sz w:val="20"/>
                <w:szCs w:val="20"/>
                <w:color w:val="auto"/>
              </w:rPr>
            </w:pPr>
            <w:r>
              <w:rPr>
                <w:rFonts w:ascii="Arial" w:cs="Arial" w:eastAsia="Arial" w:hAnsi="Arial"/>
                <w:sz w:val="18"/>
                <w:szCs w:val="18"/>
                <w:color w:val="0000FF"/>
              </w:rPr>
              <w:t>LINCOLN</w:t>
            </w:r>
          </w:p>
        </w:tc>
        <w:tc>
          <w:tcPr>
            <w:tcW w:w="1620" w:type="dxa"/>
            <w:vAlign w:val="bottom"/>
            <w:gridSpan w:val="2"/>
          </w:tcPr>
          <w:p>
            <w:pPr>
              <w:ind w:left="340"/>
              <w:spacing w:after="0"/>
              <w:rPr>
                <w:sz w:val="20"/>
                <w:szCs w:val="20"/>
                <w:color w:val="auto"/>
              </w:rPr>
            </w:pPr>
            <w:r>
              <w:rPr>
                <w:rFonts w:ascii="Arial" w:cs="Arial" w:eastAsia="Arial" w:hAnsi="Arial"/>
                <w:sz w:val="18"/>
                <w:szCs w:val="18"/>
                <w:color w:val="0000FF"/>
              </w:rPr>
              <w:t>NE</w:t>
            </w:r>
          </w:p>
        </w:tc>
        <w:tc>
          <w:tcPr>
            <w:tcW w:w="1600" w:type="dxa"/>
            <w:vAlign w:val="bottom"/>
          </w:tcPr>
          <w:p>
            <w:pPr>
              <w:ind w:left="180"/>
              <w:spacing w:after="0"/>
              <w:rPr>
                <w:sz w:val="20"/>
                <w:szCs w:val="20"/>
                <w:color w:val="auto"/>
              </w:rPr>
            </w:pPr>
            <w:r>
              <w:rPr>
                <w:rFonts w:ascii="Arial" w:cs="Arial" w:eastAsia="Arial" w:hAnsi="Arial"/>
                <w:sz w:val="18"/>
                <w:szCs w:val="18"/>
                <w:color w:val="0000FF"/>
              </w:rPr>
              <w:t>68516</w:t>
            </w:r>
          </w:p>
        </w:tc>
        <w:tc>
          <w:tcPr>
            <w:tcW w:w="100" w:type="dxa"/>
            <w:vAlign w:val="bottom"/>
          </w:tcPr>
          <w:p>
            <w:pPr>
              <w:spacing w:after="0"/>
              <w:rPr>
                <w:sz w:val="21"/>
                <w:szCs w:val="21"/>
                <w:color w:val="auto"/>
              </w:rPr>
            </w:pPr>
          </w:p>
        </w:tc>
      </w:tr>
      <w:tr>
        <w:trPr>
          <w:trHeight w:val="158"/>
        </w:trPr>
        <w:tc>
          <w:tcPr>
            <w:tcW w:w="10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10"/>
        </w:trPr>
        <w:tc>
          <w:tcPr>
            <w:tcW w:w="1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(City)</w:t>
            </w:r>
          </w:p>
        </w:tc>
        <w:tc>
          <w:tcPr>
            <w:tcW w:w="1620" w:type="dxa"/>
            <w:vAlign w:val="bottom"/>
            <w:gridSpan w:val="2"/>
          </w:tcPr>
          <w:p>
            <w:pPr>
              <w:ind w:left="340"/>
              <w:spacing w:after="0"/>
              <w:rPr>
                <w:sz w:val="20"/>
                <w:szCs w:val="20"/>
                <w:color w:val="auto"/>
              </w:rPr>
            </w:pPr>
            <w:r>
              <w:rPr>
                <w:rFonts w:ascii="Arial" w:cs="Arial" w:eastAsia="Arial" w:hAnsi="Arial"/>
                <w:sz w:val="14"/>
                <w:szCs w:val="14"/>
                <w:color w:val="auto"/>
              </w:rPr>
              <w:t>(State)</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-2117090</wp:posOffset>
            </wp:positionV>
            <wp:extent cx="2924175" cy="2199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2924175" cy="2199640"/>
                    </a:xfrm>
                    <a:prstGeom prst="rect">
                      <a:avLst/>
                    </a:prstGeom>
                    <a:noFill/>
                  </pic:spPr>
                </pic:pic>
              </a:graphicData>
            </a:graphic>
          </wp:anchor>
        </w:drawing>
      </w:r>
    </w:p>
    <w:p>
      <w:pPr>
        <w:spacing w:after="0" w:line="112"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20" w:right="120" w:firstLine="9"/>
        <w:spacing w:after="0" w:line="233" w:lineRule="auto"/>
        <w:tabs>
          <w:tab w:leader="none" w:pos="15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These shares were sold by the reporting persons' adult son pursuant to a Rule 10b5-1 Plan (the "Plan") entered into by the son on May 11, 2018, which provides for sales of shares of the issuer's Class A Common Stock, subject to limit price provisions and an expiration date. To the extent any future sales occur pursuant to the Plan, such sales will be publicly disclosed in Form 4 filings with the Securities and Exchange Commission.</w:t>
      </w:r>
    </w:p>
    <w:p>
      <w:pPr>
        <w:spacing w:after="0" w:line="30" w:lineRule="exact"/>
        <w:rPr>
          <w:rFonts w:ascii="Arial" w:cs="Arial" w:eastAsia="Arial" w:hAnsi="Arial"/>
          <w:sz w:val="14"/>
          <w:szCs w:val="14"/>
          <w:color w:val="008000"/>
        </w:rPr>
      </w:pPr>
    </w:p>
    <w:p>
      <w:pPr>
        <w:ind w:left="20" w:firstLine="9"/>
        <w:spacing w:after="0" w:line="230" w:lineRule="auto"/>
        <w:tabs>
          <w:tab w:leader="none" w:pos="15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Rule 10b5-1, promulgated under the Securities Exchange Act of 1934, allows significant shareholders of a company and their family members who are not in possession of material non-public information to establish pre-arranged plans to buy or sell a specified number of shares of such company's stock. Once a plan is established, the significant shareholder or family member does not retain or exercise any discretion over sales of stock under the plan and the pre-planned trades may be executed at later dates as set forth in the plan, without regard to any subsequent material non-public information related to the company that the significant shareholder or family member may receive.</w:t>
      </w:r>
    </w:p>
    <w:p>
      <w:pPr>
        <w:spacing w:after="0" w:line="31" w:lineRule="exact"/>
        <w:rPr>
          <w:rFonts w:ascii="Arial" w:cs="Arial" w:eastAsia="Arial" w:hAnsi="Arial"/>
          <w:sz w:val="14"/>
          <w:szCs w:val="14"/>
          <w:color w:val="008000"/>
        </w:rPr>
      </w:pPr>
    </w:p>
    <w:p>
      <w:pPr>
        <w:ind w:left="160" w:hanging="131"/>
        <w:spacing w:after="0"/>
        <w:tabs>
          <w:tab w:leader="none" w:pos="16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These shares are held by Dan D. Muhleisen, who is the spouse of Angela L. Muhleisen.</w:t>
      </w:r>
    </w:p>
    <w:p>
      <w:pPr>
        <w:spacing w:after="0" w:line="41" w:lineRule="exact"/>
        <w:rPr>
          <w:rFonts w:ascii="Arial" w:cs="Arial" w:eastAsia="Arial" w:hAnsi="Arial"/>
          <w:sz w:val="14"/>
          <w:szCs w:val="14"/>
          <w:color w:val="008000"/>
        </w:rPr>
      </w:pPr>
    </w:p>
    <w:p>
      <w:pPr>
        <w:ind w:left="160" w:hanging="131"/>
        <w:spacing w:after="0"/>
        <w:tabs>
          <w:tab w:leader="none" w:pos="16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These shares are held by Angela L. Muhleisen.</w:t>
      </w:r>
    </w:p>
    <w:p>
      <w:pPr>
        <w:spacing w:after="0" w:line="41" w:lineRule="exact"/>
        <w:rPr>
          <w:rFonts w:ascii="Arial" w:cs="Arial" w:eastAsia="Arial" w:hAnsi="Arial"/>
          <w:sz w:val="14"/>
          <w:szCs w:val="14"/>
          <w:color w:val="008000"/>
        </w:rPr>
      </w:pPr>
    </w:p>
    <w:p>
      <w:pPr>
        <w:ind w:left="160" w:hanging="131"/>
        <w:spacing w:after="0"/>
        <w:tabs>
          <w:tab w:leader="none" w:pos="16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These shares are held jointly by Angela L. Muhleisen and Dan D. Muhleisen.</w:t>
      </w:r>
    </w:p>
    <w:p>
      <w:pPr>
        <w:spacing w:after="0" w:line="41" w:lineRule="exact"/>
        <w:rPr>
          <w:rFonts w:ascii="Arial" w:cs="Arial" w:eastAsia="Arial" w:hAnsi="Arial"/>
          <w:sz w:val="14"/>
          <w:szCs w:val="14"/>
          <w:color w:val="008000"/>
        </w:rPr>
      </w:pPr>
    </w:p>
    <w:p>
      <w:pPr>
        <w:ind w:left="20" w:right="80" w:firstLine="9"/>
        <w:spacing w:after="0" w:line="239" w:lineRule="auto"/>
        <w:tabs>
          <w:tab w:leader="none" w:pos="15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held by a Dynasty Trust, of which the adult daughter of the reporting persons is the initial beneficiary. The reporting persons continue to report beneficial ownership of all the shares held by the trust, but disclaim beneficial ownership of the shares held by the trust except to the extent of each such reporting person's pecuniary interest therein.</w:t>
      </w:r>
    </w:p>
    <w:p>
      <w:pPr>
        <w:spacing w:after="0" w:line="30" w:lineRule="exact"/>
        <w:rPr>
          <w:rFonts w:ascii="Arial" w:cs="Arial" w:eastAsia="Arial" w:hAnsi="Arial"/>
          <w:sz w:val="14"/>
          <w:szCs w:val="14"/>
          <w:color w:val="008000"/>
        </w:rPr>
      </w:pPr>
    </w:p>
    <w:p>
      <w:pPr>
        <w:ind w:left="20" w:right="160" w:firstLine="9"/>
        <w:spacing w:after="0" w:line="239" w:lineRule="auto"/>
        <w:tabs>
          <w:tab w:leader="none" w:pos="15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held by a Dynasty Trust, of which the adult son of the reporting persons is the initial beneficiary. The reporting persons continue to report beneficial ownership of all the shares held by the trust, but disclaim beneficial ownership of the shares held by the trust except to the extent of each such reporting person's pecuniary interest therein.</w:t>
      </w:r>
    </w:p>
    <w:p>
      <w:pPr>
        <w:spacing w:after="0" w:line="30" w:lineRule="exact"/>
        <w:rPr>
          <w:rFonts w:ascii="Arial" w:cs="Arial" w:eastAsia="Arial" w:hAnsi="Arial"/>
          <w:sz w:val="14"/>
          <w:szCs w:val="14"/>
          <w:color w:val="008000"/>
        </w:rPr>
      </w:pPr>
    </w:p>
    <w:p>
      <w:pPr>
        <w:ind w:left="20" w:right="560" w:firstLine="9"/>
        <w:spacing w:after="0" w:line="305" w:lineRule="auto"/>
        <w:tabs>
          <w:tab w:leader="none" w:pos="15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Shares held by the Alicia L. Muhleisen Irrevocable Trust dated 8/29/2003, of which the adult daughter of the reporting persons is the beneficiary. The reporting persons continue to report beneficial ownership of all the shares held by the trust, but disclaim beneficial ownership of the shares held by the trust except to the extent of each such reporting person's pecuniary interest therein.</w:t>
      </w:r>
    </w:p>
    <w:p>
      <w:pPr>
        <w:ind w:left="20" w:right="140" w:firstLine="9"/>
        <w:spacing w:after="0" w:line="305" w:lineRule="auto"/>
        <w:tabs>
          <w:tab w:leader="none" w:pos="15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Shares held by the D. Muhleisen Post-Annuity Irrevocable Trust dated 8/29/2003, of which the adult daughter of the reporting persons is the beneficiary. The reporting persons continue to report beneficial ownership of all the shares held by the trust, but disclaim beneficial ownership of the shares held by the trust except to the extent of each such reporting person's pecuniary interest therein.</w:t>
      </w:r>
    </w:p>
    <w:p>
      <w:pPr>
        <w:ind w:left="20" w:right="360" w:firstLine="9"/>
        <w:spacing w:after="0" w:line="305" w:lineRule="auto"/>
        <w:tabs>
          <w:tab w:leader="none" w:pos="22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Shares held by the A. Muhleisen Post-Annuity Irrevocable Trust dated 8/29/2003, of which the adult son of the reporting persons is the beneficiary. The reporting persons continue to report beneficial ownership of all the shares held by the trust, but disclaim beneficial ownership of the shares held by the trust except to the extent of each such reporting person's pecuniary interest therein.</w:t>
      </w:r>
    </w:p>
    <w:p>
      <w:pPr>
        <w:ind w:left="20" w:right="40" w:firstLine="9"/>
        <w:spacing w:after="0" w:line="318" w:lineRule="auto"/>
        <w:tabs>
          <w:tab w:leader="none" w:pos="218"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Shares held by the Jason D. Muhleisen Irrevocable Trust dated 8/29/2003, of which the adult son of the reporting persons is the beneficiary. The reporting persons continue to report beneficial ownership of all the shares held by the trust, but disclaim beneficial ownership of the shares held by the trust except to the extent of each such reporting person's pecuniary interest therein.</w:t>
      </w:r>
    </w:p>
    <w:p>
      <w:pPr>
        <w:spacing w:after="0" w:line="15"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/s/ Audra Hoffschneider,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-13970</wp:posOffset>
            </wp:positionV>
            <wp:extent cx="10985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1098550"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8"/>
          <w:szCs w:val="18"/>
          <w:color w:val="0000FF"/>
        </w:rPr>
        <w:t>Attorney-in-Fact for Angela L. 04/17/2019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19570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8"/>
          <w:szCs w:val="18"/>
          <w:color w:val="0000FF"/>
        </w:rPr>
        <w:t>Muhleisen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47053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470535" cy="8890"/>
                    </a:xfrm>
                    <a:prstGeom prst="rect">
                      <a:avLst/>
                    </a:prstGeom>
                    <a:noFill/>
                  </pic:spPr>
                </pic:pic>
              </a:graphicData>
            </a:graphic>
          </wp:anchor>
        </w:drawing>
      </w:r>
    </w:p>
    <w:p>
      <w:pPr>
        <w:spacing w:after="0" w:line="37"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/s/ Audra Hoffschneider,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-13970</wp:posOffset>
            </wp:positionV>
            <wp:extent cx="10985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098550" cy="8890"/>
                    </a:xfrm>
                    <a:prstGeom prst="rect">
                      <a:avLst/>
                    </a:prstGeom>
                    <a:noFill/>
                  </pic:spPr>
                </pic:pic>
              </a:graphicData>
            </a:graphic>
          </wp:anchor>
        </w:drawing>
      </w:r>
    </w:p>
    <w:p>
      <w:pPr>
        <w:ind w:left="6840"/>
        <w:spacing w:after="0"/>
        <w:tabs>
          <w:tab w:leader="none" w:pos="9120" w:val="left"/>
        </w:tabs>
        <w:rPr>
          <w:sz w:val="20"/>
          <w:szCs w:val="20"/>
          <w:color w:val="auto"/>
        </w:rPr>
      </w:pPr>
      <w:r>
        <w:rPr>
          <w:rFonts w:ascii="Arial" w:cs="Arial" w:eastAsia="Arial" w:hAnsi="Arial"/>
          <w:sz w:val="18"/>
          <w:szCs w:val="18"/>
          <w:color w:val="0000FF"/>
        </w:rPr>
        <w:t>Attorney-in-Fact for Dan D.</w:t>
      </w:r>
      <w:r>
        <w:rPr>
          <w:sz w:val="20"/>
          <w:szCs w:val="20"/>
          <w:color w:val="auto"/>
        </w:rPr>
        <w:tab/>
      </w:r>
      <w:r>
        <w:rPr>
          <w:rFonts w:ascii="Arial" w:cs="Arial" w:eastAsia="Arial" w:hAnsi="Arial"/>
          <w:sz w:val="15"/>
          <w:szCs w:val="15"/>
          <w:color w:val="0000FF"/>
        </w:rPr>
        <w:t>04/17/2019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19570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8"/>
          <w:szCs w:val="18"/>
          <w:color w:val="0000FF"/>
        </w:rPr>
        <w:t>Muhleisen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47053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470535" cy="8890"/>
                    </a:xfrm>
                    <a:prstGeom prst="rect">
                      <a:avLst/>
                    </a:prstGeom>
                    <a:noFill/>
                  </pic:spPr>
                </pic:pic>
              </a:graphicData>
            </a:graphic>
          </wp:anchor>
        </w:drawing>
      </w:r>
    </w:p>
    <w:p>
      <w:pPr>
        <w:spacing w:after="0" w:line="44" w:lineRule="exact"/>
        <w:rPr>
          <w:sz w:val="20"/>
          <w:szCs w:val="20"/>
          <w:color w:val="auto"/>
        </w:rPr>
      </w:pPr>
    </w:p>
    <w:p>
      <w:pPr>
        <w:ind w:left="6840"/>
        <w:spacing w:after="0"/>
        <w:tabs>
          <w:tab w:leader="none" w:pos="912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2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20" w:right="3520" w:firstLine="9"/>
        <w:spacing w:after="0" w:line="350" w:lineRule="auto"/>
        <w:tabs>
          <w:tab w:leader="none" w:pos="16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2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340"/>
      </w:cols>
      <w:pgMar w:left="260" w:top="131"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12" Type="http://schemas.openxmlformats.org/officeDocument/2006/relationships/hyperlink" Target="http://www.sec.gov/cgi-bin/browse-edgar?action=getcompany&amp;CIK=0001269812" TargetMode="External"/><Relationship Id="rId13" Type="http://schemas.openxmlformats.org/officeDocument/2006/relationships/hyperlink" Target="http://www.sec.gov/cgi-bin/browse-edgar?action=getcompany&amp;CIK=0001258602" TargetMode="External"/><Relationship Id="rId14" Type="http://schemas.openxmlformats.org/officeDocument/2006/relationships/hyperlink" Target="http://www.sec.gov/cgi-bin/browse-edgar?action=getcompany&amp;CIK=00017540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2020-01-09T12:44:53Z</dcterms:created>
  <dcterms:modified xsi:type="dcterms:W3CDTF">2020-01-09T12:44:53Z</dcterms:modified>
</cp:coreProperties>
</file>