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24130</wp:posOffset>
            </wp:positionV>
            <wp:extent cx="7045960" cy="61271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6127115"/>
                    </a:xfrm>
                    <a:prstGeom prst="rect">
                      <a:avLst/>
                    </a:prstGeom>
                    <a:noFill/>
                  </pic:spPr>
                </pic:pic>
              </a:graphicData>
            </a:graphic>
          </wp:anchor>
        </w:drawing>
      </w:r>
    </w:p>
    <w:p>
      <w:pPr>
        <w:spacing w:after="0" w:line="103"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p>
      <w:pPr>
        <w:spacing w:after="0" w:line="9"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STRABLE-SOETHOUT DEANNA D</w:t>
        </w:r>
      </w:hyperlink>
    </w:p>
    <w:p>
      <w:pPr>
        <w:spacing w:after="0" w:line="295"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00" w:type="dxa"/>
            <w:vAlign w:val="bottom"/>
          </w:tcPr>
          <w:p>
            <w:pPr>
              <w:ind w:left="100"/>
              <w:spacing w:after="0"/>
              <w:rPr>
                <w:sz w:val="20"/>
                <w:szCs w:val="20"/>
                <w:color w:val="auto"/>
              </w:rPr>
            </w:pPr>
            <w:r>
              <w:rPr>
                <w:rFonts w:ascii="Arial" w:cs="Arial" w:eastAsia="Arial" w:hAnsi="Arial"/>
                <w:sz w:val="13"/>
                <w:szCs w:val="13"/>
                <w:color w:val="auto"/>
              </w:rPr>
              <w:t>(First)</w:t>
            </w:r>
          </w:p>
        </w:tc>
        <w:tc>
          <w:tcPr>
            <w:tcW w:w="162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68"/>
        </w:trPr>
        <w:tc>
          <w:tcPr>
            <w:tcW w:w="20" w:type="dxa"/>
            <w:vAlign w:val="bottom"/>
          </w:tcPr>
          <w:p>
            <w:pPr>
              <w:spacing w:after="0"/>
              <w:rPr>
                <w:sz w:val="23"/>
                <w:szCs w:val="23"/>
                <w:color w:val="auto"/>
              </w:rPr>
            </w:pPr>
          </w:p>
        </w:tc>
        <w:tc>
          <w:tcPr>
            <w:tcW w:w="204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711 HIGH STREET</w:t>
            </w:r>
          </w:p>
        </w:tc>
        <w:tc>
          <w:tcPr>
            <w:tcW w:w="1620" w:type="dxa"/>
            <w:vAlign w:val="bottom"/>
          </w:tcPr>
          <w:p>
            <w:pPr>
              <w:spacing w:after="0"/>
              <w:rPr>
                <w:sz w:val="23"/>
                <w:szCs w:val="23"/>
                <w:color w:val="auto"/>
              </w:rPr>
            </w:pPr>
          </w:p>
        </w:tc>
      </w:tr>
      <w:tr>
        <w:trPr>
          <w:trHeight w:val="203"/>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00" w:type="dxa"/>
            <w:vAlign w:val="bottom"/>
            <w:tcBorders>
              <w:bottom w:val="single" w:sz="8" w:color="9A9A9A"/>
            </w:tcBorders>
          </w:tcPr>
          <w:p>
            <w:pPr>
              <w:spacing w:after="0"/>
              <w:rPr>
                <w:sz w:val="17"/>
                <w:szCs w:val="17"/>
                <w:color w:val="auto"/>
              </w:rPr>
            </w:pPr>
          </w:p>
        </w:tc>
        <w:tc>
          <w:tcPr>
            <w:tcW w:w="1620" w:type="dxa"/>
            <w:vAlign w:val="bottom"/>
            <w:tcBorders>
              <w:bottom w:val="single" w:sz="8" w:color="9A9A9A"/>
            </w:tcBorders>
          </w:tcPr>
          <w:p>
            <w:pPr>
              <w:spacing w:after="0"/>
              <w:rPr>
                <w:sz w:val="17"/>
                <w:szCs w:val="17"/>
                <w:color w:val="auto"/>
              </w:rPr>
            </w:pPr>
          </w:p>
        </w:tc>
      </w:tr>
      <w:tr>
        <w:trPr>
          <w:trHeight w:val="263"/>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22"/>
                <w:szCs w:val="22"/>
                <w:color w:val="auto"/>
              </w:rPr>
            </w:pPr>
          </w:p>
        </w:tc>
        <w:tc>
          <w:tcPr>
            <w:tcW w:w="1620" w:type="dxa"/>
            <w:vAlign w:val="bottom"/>
          </w:tcPr>
          <w:p>
            <w:pPr>
              <w:spacing w:after="0"/>
              <w:rPr>
                <w:sz w:val="22"/>
                <w:szCs w:val="22"/>
                <w:color w:val="auto"/>
              </w:rPr>
            </w:pPr>
          </w:p>
        </w:tc>
      </w:tr>
      <w:tr>
        <w:trPr>
          <w:trHeight w:val="229"/>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DES MOINES</w:t>
            </w:r>
          </w:p>
        </w:tc>
        <w:tc>
          <w:tcPr>
            <w:tcW w:w="9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50392</w:t>
            </w:r>
          </w:p>
        </w:tc>
      </w:tr>
      <w:tr>
        <w:trPr>
          <w:trHeight w:val="151"/>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302"/>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10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4"/>
        </w:trPr>
        <w:tc>
          <w:tcPr>
            <w:tcW w:w="80" w:type="dxa"/>
            <w:vAlign w:val="bottom"/>
          </w:tcPr>
          <w:p>
            <w:pPr>
              <w:spacing w:after="0"/>
              <w:rPr>
                <w:sz w:val="18"/>
                <w:szCs w:val="18"/>
                <w:color w:val="auto"/>
              </w:rPr>
            </w:pPr>
          </w:p>
        </w:tc>
        <w:tc>
          <w:tcPr>
            <w:tcW w:w="3760" w:type="dxa"/>
            <w:vAlign w:val="bottom"/>
            <w:gridSpan w:val="2"/>
          </w:tcPr>
          <w:p>
            <w:pPr>
              <w:spacing w:after="0" w:line="208"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PRINCIPAL FINANCIAL GROUP INC </w:t>
              </w:r>
            </w:hyperlink>
            <w:r>
              <w:rPr>
                <w:rFonts w:ascii="Times New Roman" w:cs="Times New Roman" w:eastAsia="Times New Roman" w:hAnsi="Times New Roman"/>
                <w:sz w:val="21"/>
                <w:szCs w:val="21"/>
                <w:color w:val="000000"/>
              </w:rPr>
              <w:t>[</w:t>
            </w:r>
          </w:p>
        </w:tc>
        <w:tc>
          <w:tcPr>
            <w:tcW w:w="1840" w:type="dxa"/>
            <w:vAlign w:val="bottom"/>
            <w:gridSpan w:val="2"/>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80" w:type="dxa"/>
            <w:vAlign w:val="bottom"/>
          </w:tcPr>
          <w:p>
            <w:pPr>
              <w:spacing w:after="0"/>
              <w:rPr>
                <w:sz w:val="12"/>
                <w:szCs w:val="12"/>
                <w:color w:val="auto"/>
              </w:rPr>
            </w:pPr>
          </w:p>
        </w:tc>
        <w:tc>
          <w:tcPr>
            <w:tcW w:w="3380" w:type="dxa"/>
            <w:vAlign w:val="bottom"/>
            <w:tcBorders>
              <w:top w:val="single" w:sz="8" w:color="0000EE"/>
            </w:tcBorders>
            <w:vMerge w:val="restart"/>
          </w:tcPr>
          <w:p>
            <w:pPr>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0"/>
                <w:szCs w:val="20"/>
                <w:color w:val="000000"/>
              </w:rPr>
              <w:t>]</w:t>
            </w:r>
          </w:p>
        </w:tc>
        <w:tc>
          <w:tcPr>
            <w:tcW w:w="380" w:type="dxa"/>
            <w:vAlign w:val="bottom"/>
            <w:vMerge w:val="restart"/>
          </w:tcPr>
          <w:p>
            <w:pPr>
              <w:spacing w:after="0"/>
              <w:rPr>
                <w:sz w:val="12"/>
                <w:szCs w:val="12"/>
                <w:color w:val="auto"/>
              </w:rPr>
            </w:pPr>
          </w:p>
        </w:tc>
        <w:tc>
          <w:tcPr>
            <w:tcW w:w="480" w:type="dxa"/>
            <w:vAlign w:val="bottom"/>
          </w:tcPr>
          <w:p>
            <w:pPr>
              <w:spacing w:after="0"/>
              <w:rPr>
                <w:sz w:val="12"/>
                <w:szCs w:val="12"/>
                <w:color w:val="auto"/>
              </w:rPr>
            </w:pPr>
          </w:p>
        </w:tc>
        <w:tc>
          <w:tcPr>
            <w:tcW w:w="1360" w:type="dxa"/>
            <w:vAlign w:val="bottom"/>
          </w:tcPr>
          <w:p>
            <w:pPr>
              <w:ind w:left="100"/>
              <w:spacing w:after="0" w:line="146" w:lineRule="exact"/>
              <w:rPr>
                <w:sz w:val="20"/>
                <w:szCs w:val="20"/>
                <w:color w:val="auto"/>
              </w:rPr>
            </w:pPr>
            <w:r>
              <w:rPr>
                <w:rFonts w:ascii="Arial" w:cs="Arial" w:eastAsia="Arial" w:hAnsi="Arial"/>
                <w:sz w:val="13"/>
                <w:szCs w:val="13"/>
                <w:color w:val="auto"/>
              </w:rPr>
              <w:t>Director</w:t>
            </w:r>
          </w:p>
        </w:tc>
        <w:tc>
          <w:tcPr>
            <w:tcW w:w="1440" w:type="dxa"/>
            <w:vAlign w:val="bottom"/>
          </w:tcPr>
          <w:p>
            <w:pPr>
              <w:ind w:left="320"/>
              <w:spacing w:after="0" w:line="146"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6"/>
        </w:trPr>
        <w:tc>
          <w:tcPr>
            <w:tcW w:w="80" w:type="dxa"/>
            <w:vAlign w:val="bottom"/>
          </w:tcPr>
          <w:p>
            <w:pPr>
              <w:spacing w:after="0"/>
              <w:rPr>
                <w:sz w:val="10"/>
                <w:szCs w:val="10"/>
                <w:color w:val="auto"/>
              </w:rPr>
            </w:pPr>
          </w:p>
        </w:tc>
        <w:tc>
          <w:tcPr>
            <w:tcW w:w="3380" w:type="dxa"/>
            <w:vAlign w:val="bottom"/>
            <w:vMerge w:val="continue"/>
          </w:tcPr>
          <w:p>
            <w:pPr>
              <w:spacing w:after="0"/>
              <w:rPr>
                <w:sz w:val="10"/>
                <w:szCs w:val="10"/>
                <w:color w:val="auto"/>
              </w:rPr>
            </w:pPr>
          </w:p>
        </w:tc>
        <w:tc>
          <w:tcPr>
            <w:tcW w:w="380" w:type="dxa"/>
            <w:vAlign w:val="bottom"/>
            <w:vMerge w:val="continue"/>
          </w:tcPr>
          <w:p>
            <w:pPr>
              <w:spacing w:after="0"/>
              <w:rPr>
                <w:sz w:val="10"/>
                <w:szCs w:val="10"/>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80" w:type="dxa"/>
            <w:vAlign w:val="bottom"/>
          </w:tcPr>
          <w:p>
            <w:pPr>
              <w:spacing w:after="0"/>
              <w:rPr>
                <w:sz w:val="2"/>
                <w:szCs w:val="2"/>
                <w:color w:val="auto"/>
              </w:rPr>
            </w:pPr>
          </w:p>
        </w:tc>
        <w:tc>
          <w:tcPr>
            <w:tcW w:w="3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vMerge w:val="continue"/>
          </w:tcPr>
          <w:p>
            <w:pPr>
              <w:spacing w:after="0"/>
              <w:rPr>
                <w:sz w:val="2"/>
                <w:szCs w:val="2"/>
                <w:color w:val="auto"/>
              </w:rPr>
            </w:pPr>
          </w:p>
        </w:tc>
        <w:tc>
          <w:tcPr>
            <w:tcW w:w="136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7"/>
        </w:trPr>
        <w:tc>
          <w:tcPr>
            <w:tcW w:w="80" w:type="dxa"/>
            <w:vAlign w:val="bottom"/>
            <w:tcBorders>
              <w:bottom w:val="single" w:sz="8" w:color="2C2C2C"/>
            </w:tcBorders>
          </w:tcPr>
          <w:p>
            <w:pPr>
              <w:spacing w:after="0"/>
              <w:rPr>
                <w:sz w:val="8"/>
                <w:szCs w:val="8"/>
                <w:color w:val="auto"/>
              </w:rPr>
            </w:pPr>
          </w:p>
        </w:tc>
        <w:tc>
          <w:tcPr>
            <w:tcW w:w="338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48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80" w:type="dxa"/>
            <w:vAlign w:val="bottom"/>
          </w:tcPr>
          <w:p>
            <w:pPr>
              <w:spacing w:after="0"/>
              <w:rPr>
                <w:sz w:val="4"/>
                <w:szCs w:val="4"/>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3760" w:type="dxa"/>
            <w:vAlign w:val="bottom"/>
            <w:gridSpan w:val="2"/>
            <w:vMerge w:val="continue"/>
          </w:tcPr>
          <w:p>
            <w:pPr>
              <w:spacing w:after="0"/>
              <w:rPr>
                <w:sz w:val="11"/>
                <w:szCs w:val="11"/>
                <w:color w:val="auto"/>
              </w:rPr>
            </w:pPr>
          </w:p>
        </w:tc>
        <w:tc>
          <w:tcPr>
            <w:tcW w:w="480" w:type="dxa"/>
            <w:vAlign w:val="bottom"/>
          </w:tcPr>
          <w:p>
            <w:pPr>
              <w:spacing w:after="0"/>
              <w:rPr>
                <w:sz w:val="11"/>
                <w:szCs w:val="11"/>
                <w:color w:val="auto"/>
              </w:rPr>
            </w:pPr>
          </w:p>
        </w:tc>
        <w:tc>
          <w:tcPr>
            <w:tcW w:w="28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EVP &amp; Chief Financial Officer</w:t>
            </w:r>
          </w:p>
        </w:tc>
        <w:tc>
          <w:tcPr>
            <w:tcW w:w="0" w:type="dxa"/>
            <w:vAlign w:val="bottom"/>
          </w:tcPr>
          <w:p>
            <w:pPr>
              <w:spacing w:after="0"/>
              <w:rPr>
                <w:sz w:val="1"/>
                <w:szCs w:val="1"/>
                <w:color w:val="auto"/>
              </w:rPr>
            </w:pPr>
          </w:p>
        </w:tc>
      </w:tr>
      <w:tr>
        <w:trPr>
          <w:trHeight w:val="115"/>
        </w:trPr>
        <w:tc>
          <w:tcPr>
            <w:tcW w:w="346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08/10/2022</w:t>
            </w:r>
          </w:p>
        </w:tc>
        <w:tc>
          <w:tcPr>
            <w:tcW w:w="38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3460" w:type="dxa"/>
            <w:vAlign w:val="bottom"/>
            <w:gridSpan w:val="2"/>
            <w:vMerge w:val="continue"/>
          </w:tcPr>
          <w:p>
            <w:pPr>
              <w:spacing w:after="0"/>
              <w:rPr>
                <w:sz w:val="9"/>
                <w:szCs w:val="9"/>
                <w:color w:val="auto"/>
              </w:rPr>
            </w:pPr>
          </w:p>
        </w:tc>
        <w:tc>
          <w:tcPr>
            <w:tcW w:w="3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80" w:type="dxa"/>
            <w:vAlign w:val="bottom"/>
            <w:tcBorders>
              <w:bottom w:val="single" w:sz="8" w:color="2C2C2C"/>
            </w:tcBorders>
          </w:tcPr>
          <w:p>
            <w:pPr>
              <w:spacing w:after="0"/>
              <w:rPr>
                <w:sz w:val="10"/>
                <w:szCs w:val="10"/>
                <w:color w:val="auto"/>
              </w:rPr>
            </w:pPr>
          </w:p>
        </w:tc>
        <w:tc>
          <w:tcPr>
            <w:tcW w:w="338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3280" w:type="dxa"/>
            <w:vAlign w:val="bottom"/>
            <w:tcBorders>
              <w:bottom w:val="single" w:sz="8" w:color="2C2C2C"/>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5" w:lineRule="auto"/>
        <w:tabs>
          <w:tab w:leader="none" w:pos="44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Person</w:t>
      </w:r>
    </w:p>
    <w:p>
      <w:pPr>
        <w:spacing w:after="0" w:line="305" w:lineRule="exact"/>
        <w:rPr>
          <w:sz w:val="24"/>
          <w:szCs w:val="24"/>
          <w:color w:val="auto"/>
        </w:rPr>
      </w:pPr>
    </w:p>
    <w:p>
      <w:pPr>
        <w:sectPr>
          <w:pgSz w:w="11900" w:h="16838" w:orient="portrait"/>
          <w:cols w:equalWidth="0" w:num="2">
            <w:col w:w="3760" w:space="80"/>
            <w:col w:w="724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600"/>
              <w:spacing w:after="0" w:line="129"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1960" w:type="dxa"/>
            <w:vAlign w:val="bottom"/>
            <w:gridSpan w:val="4"/>
          </w:tcPr>
          <w:p>
            <w:pPr>
              <w:jc w:val="center"/>
              <w:ind w:left="14"/>
              <w:spacing w:after="0" w:line="129" w:lineRule="exact"/>
              <w:rPr>
                <w:sz w:val="20"/>
                <w:szCs w:val="20"/>
                <w:color w:val="auto"/>
              </w:rPr>
            </w:pPr>
            <w:r>
              <w:rPr>
                <w:rFonts w:ascii="Arial" w:cs="Arial" w:eastAsia="Arial" w:hAnsi="Arial"/>
                <w:sz w:val="12"/>
                <w:szCs w:val="12"/>
                <w:b w:val="1"/>
                <w:bCs w:val="1"/>
                <w:color w:val="auto"/>
                <w:w w:val="97"/>
              </w:rPr>
              <w:t>Disposed Of (D) (Instr. 3, 4 and 5)</w:t>
            </w:r>
          </w:p>
        </w:tc>
        <w:tc>
          <w:tcPr>
            <w:tcW w:w="140" w:type="dxa"/>
            <w:vAlign w:val="bottom"/>
          </w:tcPr>
          <w:p>
            <w:pPr>
              <w:spacing w:after="0"/>
              <w:rPr>
                <w:sz w:val="11"/>
                <w:szCs w:val="11"/>
                <w:color w:val="auto"/>
              </w:rPr>
            </w:pPr>
          </w:p>
        </w:tc>
        <w:tc>
          <w:tcPr>
            <w:tcW w:w="11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60" w:type="dxa"/>
            <w:vAlign w:val="bottom"/>
            <w:gridSpan w:val="2"/>
          </w:tcPr>
          <w:p>
            <w:pPr>
              <w:ind w:left="60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Code (Instr.</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20" w:type="dxa"/>
            <w:vAlign w:val="bottom"/>
            <w:vMerge w:val="restart"/>
          </w:tcPr>
          <w:p>
            <w:pPr>
              <w:jc w:val="center"/>
              <w:ind w:right="36"/>
              <w:spacing w:after="0"/>
              <w:rPr>
                <w:sz w:val="20"/>
                <w:szCs w:val="20"/>
                <w:color w:val="auto"/>
              </w:rPr>
            </w:pPr>
            <w:r>
              <w:rPr>
                <w:rFonts w:ascii="Arial" w:cs="Arial" w:eastAsia="Arial" w:hAnsi="Arial"/>
                <w:sz w:val="12"/>
                <w:szCs w:val="12"/>
                <w:b w:val="1"/>
                <w:bCs w:val="1"/>
                <w:color w:val="auto"/>
                <w:w w:val="95"/>
              </w:rPr>
              <w:t>(D)</w:t>
            </w:r>
          </w:p>
        </w:tc>
        <w:tc>
          <w:tcPr>
            <w:tcW w:w="58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560" w:type="dxa"/>
            <w:vAlign w:val="bottom"/>
            <w:gridSpan w:val="2"/>
          </w:tcPr>
          <w:p>
            <w:pPr>
              <w:ind w:left="680"/>
              <w:spacing w:after="0"/>
              <w:rPr>
                <w:sz w:val="20"/>
                <w:szCs w:val="20"/>
                <w:color w:val="auto"/>
              </w:rPr>
            </w:pPr>
            <w:r>
              <w:rPr>
                <w:rFonts w:ascii="Times New Roman" w:cs="Times New Roman" w:eastAsia="Times New Roman" w:hAnsi="Times New Roman"/>
                <w:sz w:val="17"/>
                <w:szCs w:val="17"/>
                <w:color w:val="0000FF"/>
              </w:rPr>
              <w:t>08/10/2022</w:t>
            </w:r>
          </w:p>
        </w:tc>
        <w:tc>
          <w:tcPr>
            <w:tcW w:w="3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right"/>
              <w:ind w:right="14"/>
              <w:spacing w:after="0"/>
              <w:rPr>
                <w:sz w:val="20"/>
                <w:szCs w:val="20"/>
                <w:color w:val="auto"/>
              </w:rPr>
            </w:pPr>
            <w:r>
              <w:rPr>
                <w:rFonts w:ascii="Times New Roman" w:cs="Times New Roman" w:eastAsia="Times New Roman" w:hAnsi="Times New Roman"/>
                <w:sz w:val="17"/>
                <w:szCs w:val="17"/>
                <w:color w:val="0000FF"/>
              </w:rPr>
              <w:t>16,210</w:t>
            </w:r>
          </w:p>
        </w:tc>
        <w:tc>
          <w:tcPr>
            <w:tcW w:w="6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tcPr>
          <w:p>
            <w:pPr>
              <w:ind w:left="1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30.7</w:t>
            </w:r>
          </w:p>
        </w:tc>
        <w:tc>
          <w:tcPr>
            <w:tcW w:w="140" w:type="dxa"/>
            <w:vAlign w:val="bottom"/>
          </w:tcPr>
          <w:p>
            <w:pPr>
              <w:spacing w:after="0"/>
              <w:rPr>
                <w:sz w:val="22"/>
                <w:szCs w:val="22"/>
                <w:color w:val="auto"/>
              </w:rPr>
            </w:pPr>
          </w:p>
        </w:tc>
        <w:tc>
          <w:tcPr>
            <w:tcW w:w="1160" w:type="dxa"/>
            <w:vAlign w:val="bottom"/>
            <w:gridSpan w:val="2"/>
          </w:tcPr>
          <w:p>
            <w:pPr>
              <w:ind w:left="340"/>
              <w:spacing w:after="0"/>
              <w:rPr>
                <w:sz w:val="20"/>
                <w:szCs w:val="20"/>
                <w:color w:val="auto"/>
              </w:rPr>
            </w:pPr>
            <w:r>
              <w:rPr>
                <w:rFonts w:ascii="Times New Roman" w:cs="Times New Roman" w:eastAsia="Times New Roman" w:hAnsi="Times New Roman"/>
                <w:sz w:val="17"/>
                <w:szCs w:val="17"/>
                <w:color w:val="0000FF"/>
              </w:rPr>
              <w:t>88,685</w:t>
            </w:r>
          </w:p>
        </w:tc>
        <w:tc>
          <w:tcPr>
            <w:tcW w:w="280" w:type="dxa"/>
            <w:vAlign w:val="bottom"/>
          </w:tcPr>
          <w:p>
            <w:pPr>
              <w:spacing w:after="0"/>
              <w:rPr>
                <w:sz w:val="22"/>
                <w:szCs w:val="22"/>
                <w:color w:val="auto"/>
              </w:rPr>
            </w:pPr>
          </w:p>
        </w:tc>
        <w:tc>
          <w:tcPr>
            <w:tcW w:w="680" w:type="dxa"/>
            <w:vAlign w:val="bottom"/>
          </w:tcPr>
          <w:p>
            <w:pPr>
              <w:jc w:val="center"/>
              <w:ind w:right="293"/>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80"/>
              <w:spacing w:after="0"/>
              <w:rPr>
                <w:sz w:val="20"/>
                <w:szCs w:val="20"/>
                <w:color w:val="auto"/>
              </w:rPr>
            </w:pPr>
            <w:r>
              <w:rPr>
                <w:rFonts w:ascii="Times New Roman" w:cs="Times New Roman" w:eastAsia="Times New Roman" w:hAnsi="Times New Roman"/>
                <w:sz w:val="17"/>
                <w:szCs w:val="17"/>
                <w:color w:val="0000FF"/>
              </w:rPr>
              <w:t>08/10/2022</w:t>
            </w:r>
          </w:p>
        </w:tc>
        <w:tc>
          <w:tcPr>
            <w:tcW w:w="3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16,210</w:t>
            </w:r>
            <w:r>
              <w:rPr>
                <w:rFonts w:ascii="Times New Roman" w:cs="Times New Roman" w:eastAsia="Times New Roman" w:hAnsi="Times New Roman"/>
                <w:sz w:val="21"/>
                <w:szCs w:val="21"/>
                <w:color w:val="008000"/>
                <w:vertAlign w:val="superscript"/>
              </w:rPr>
              <w:t>(1)</w:t>
            </w:r>
          </w:p>
        </w:tc>
        <w:tc>
          <w:tcPr>
            <w:tcW w:w="6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75.09</w:t>
            </w:r>
            <w:r>
              <w:rPr>
                <w:rFonts w:ascii="Times New Roman" w:cs="Times New Roman" w:eastAsia="Times New Roman" w:hAnsi="Times New Roman"/>
                <w:sz w:val="21"/>
                <w:szCs w:val="21"/>
                <w:color w:val="008000"/>
                <w:w w:val="99"/>
                <w:vertAlign w:val="superscript"/>
              </w:rPr>
              <w:t>(2)</w:t>
            </w:r>
          </w:p>
        </w:tc>
        <w:tc>
          <w:tcPr>
            <w:tcW w:w="116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72,475</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293"/>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48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gridSpan w:val="2"/>
            <w:vMerge w:val="restart"/>
          </w:tcPr>
          <w:p>
            <w:pPr>
              <w:ind w:left="340"/>
              <w:spacing w:after="0"/>
              <w:rPr>
                <w:sz w:val="20"/>
                <w:szCs w:val="20"/>
                <w:color w:val="auto"/>
              </w:rPr>
            </w:pPr>
            <w:r>
              <w:rPr>
                <w:rFonts w:ascii="Times New Roman" w:cs="Times New Roman" w:eastAsia="Times New Roman" w:hAnsi="Times New Roman"/>
                <w:sz w:val="17"/>
                <w:szCs w:val="17"/>
                <w:color w:val="0000FF"/>
              </w:rPr>
              <w:t>55,846</w:t>
            </w:r>
          </w:p>
        </w:tc>
        <w:tc>
          <w:tcPr>
            <w:tcW w:w="280" w:type="dxa"/>
            <w:vAlign w:val="bottom"/>
          </w:tcPr>
          <w:p>
            <w:pPr>
              <w:spacing w:after="0"/>
              <w:rPr>
                <w:sz w:val="21"/>
                <w:szCs w:val="21"/>
                <w:color w:val="auto"/>
              </w:rPr>
            </w:pPr>
          </w:p>
        </w:tc>
        <w:tc>
          <w:tcPr>
            <w:tcW w:w="680" w:type="dxa"/>
            <w:vAlign w:val="bottom"/>
            <w:vMerge w:val="restart"/>
          </w:tcPr>
          <w:p>
            <w:pPr>
              <w:jc w:val="center"/>
              <w:ind w:right="313"/>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480" w:type="dxa"/>
            <w:vAlign w:val="bottom"/>
            <w:gridSpan w:val="2"/>
            <w:vMerge w:val="continue"/>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Spouse</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5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8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6460" w:type="dxa"/>
            <w:vAlign w:val="bottom"/>
            <w:tcBorders>
              <w:bottom w:val="single" w:sz="8" w:color="2C2C2C"/>
            </w:tcBorders>
            <w:gridSpan w:val="9"/>
          </w:tcPr>
          <w:p>
            <w:pPr>
              <w:spacing w:after="0"/>
              <w:rPr>
                <w:sz w:val="8"/>
                <w:szCs w:val="8"/>
                <w:color w:val="auto"/>
              </w:rPr>
            </w:pPr>
          </w:p>
        </w:tc>
        <w:tc>
          <w:tcPr>
            <w:tcW w:w="680" w:type="dxa"/>
            <w:vAlign w:val="bottom"/>
            <w:tcBorders>
              <w:bottom w:val="single" w:sz="8" w:color="2C2C2C"/>
            </w:tcBorders>
            <w:gridSpan w:val="3"/>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140" w:type="dxa"/>
            <w:vAlign w:val="bottom"/>
            <w:tcBorders>
              <w:top w:val="single" w:sz="8" w:color="2C2C2C"/>
            </w:tcBorders>
            <w:gridSpan w:val="12"/>
          </w:tcPr>
          <w:p>
            <w:pPr>
              <w:ind w:left="1000"/>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20" w:type="dxa"/>
            <w:vAlign w:val="bottom"/>
            <w:gridSpan w:val="9"/>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34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5,403</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4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30.7</w:t>
            </w:r>
          </w:p>
        </w:tc>
        <w:tc>
          <w:tcPr>
            <w:tcW w:w="1080" w:type="dxa"/>
            <w:vAlign w:val="bottom"/>
          </w:tcPr>
          <w:p>
            <w:pPr>
              <w:jc w:val="right"/>
              <w:ind w:right="175"/>
              <w:spacing w:after="0" w:line="130" w:lineRule="exact"/>
              <w:rPr>
                <w:sz w:val="20"/>
                <w:szCs w:val="20"/>
                <w:color w:val="auto"/>
              </w:rPr>
            </w:pPr>
            <w:r>
              <w:rPr>
                <w:rFonts w:ascii="Times New Roman" w:cs="Times New Roman" w:eastAsia="Times New Roman" w:hAnsi="Times New Roman"/>
                <w:sz w:val="13"/>
                <w:szCs w:val="13"/>
                <w:color w:val="0000FF"/>
              </w:rPr>
              <w:t>08/10/2022</w:t>
            </w:r>
          </w:p>
        </w:tc>
        <w:tc>
          <w:tcPr>
            <w:tcW w:w="1100" w:type="dxa"/>
            <w:vAlign w:val="bottom"/>
          </w:tcPr>
          <w:p>
            <w:pPr>
              <w:spacing w:after="0"/>
              <w:rPr>
                <w:sz w:val="11"/>
                <w:szCs w:val="11"/>
                <w:color w:val="auto"/>
              </w:rPr>
            </w:pPr>
          </w:p>
        </w:tc>
        <w:tc>
          <w:tcPr>
            <w:tcW w:w="46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34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5,403</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02/25/2014</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02/25/2023</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30.7</w:t>
            </w:r>
          </w:p>
        </w:tc>
        <w:tc>
          <w:tcPr>
            <w:tcW w:w="660" w:type="dxa"/>
            <w:vAlign w:val="bottom"/>
          </w:tcPr>
          <w:p>
            <w:pPr>
              <w:ind w:left="440"/>
              <w:spacing w:after="0" w:line="13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680" w:type="dxa"/>
            <w:vAlign w:val="bottom"/>
          </w:tcPr>
          <w:p>
            <w:pPr>
              <w:ind w:left="34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center"/>
              <w:ind w:right="56"/>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5,403</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4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30.7</w:t>
            </w:r>
          </w:p>
        </w:tc>
        <w:tc>
          <w:tcPr>
            <w:tcW w:w="1080" w:type="dxa"/>
            <w:vAlign w:val="bottom"/>
          </w:tcPr>
          <w:p>
            <w:pPr>
              <w:jc w:val="right"/>
              <w:ind w:right="175"/>
              <w:spacing w:after="0" w:line="130" w:lineRule="exact"/>
              <w:rPr>
                <w:sz w:val="20"/>
                <w:szCs w:val="20"/>
                <w:color w:val="auto"/>
              </w:rPr>
            </w:pPr>
            <w:r>
              <w:rPr>
                <w:rFonts w:ascii="Times New Roman" w:cs="Times New Roman" w:eastAsia="Times New Roman" w:hAnsi="Times New Roman"/>
                <w:sz w:val="13"/>
                <w:szCs w:val="13"/>
                <w:color w:val="0000FF"/>
              </w:rPr>
              <w:t>08/10/2022</w:t>
            </w:r>
          </w:p>
        </w:tc>
        <w:tc>
          <w:tcPr>
            <w:tcW w:w="1100" w:type="dxa"/>
            <w:vAlign w:val="bottom"/>
          </w:tcPr>
          <w:p>
            <w:pPr>
              <w:spacing w:after="0"/>
              <w:rPr>
                <w:sz w:val="11"/>
                <w:szCs w:val="11"/>
                <w:color w:val="auto"/>
              </w:rPr>
            </w:pPr>
          </w:p>
        </w:tc>
        <w:tc>
          <w:tcPr>
            <w:tcW w:w="46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34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5,403</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02/25/2015</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02/25/2023</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30.7</w:t>
            </w:r>
          </w:p>
        </w:tc>
        <w:tc>
          <w:tcPr>
            <w:tcW w:w="660" w:type="dxa"/>
            <w:vAlign w:val="bottom"/>
          </w:tcPr>
          <w:p>
            <w:pPr>
              <w:ind w:left="440"/>
              <w:spacing w:after="0" w:line="13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680" w:type="dxa"/>
            <w:vAlign w:val="bottom"/>
          </w:tcPr>
          <w:p>
            <w:pPr>
              <w:ind w:left="34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tcPr>
          <w:p>
            <w:pPr>
              <w:jc w:val="center"/>
              <w:ind w:right="56"/>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00" w:type="dxa"/>
            <w:vAlign w:val="bottom"/>
          </w:tcPr>
          <w:p>
            <w:pPr>
              <w:spacing w:after="0"/>
              <w:rPr>
                <w:sz w:val="2"/>
                <w:szCs w:val="2"/>
                <w:color w:val="auto"/>
              </w:rPr>
            </w:pPr>
          </w:p>
        </w:tc>
        <w:tc>
          <w:tcPr>
            <w:tcW w:w="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May 20, 2022.</w:t>
      </w:r>
    </w:p>
    <w:p>
      <w:pPr>
        <w:spacing w:after="0" w:line="45" w:lineRule="exact"/>
        <w:rPr>
          <w:rFonts w:ascii="Times New Roman" w:cs="Times New Roman" w:eastAsia="Times New Roman" w:hAnsi="Times New Roman"/>
          <w:sz w:val="13"/>
          <w:szCs w:val="13"/>
          <w:color w:val="008000"/>
        </w:rPr>
      </w:pPr>
    </w:p>
    <w:p>
      <w:pPr>
        <w:ind w:left="40" w:right="200" w:firstLine="3"/>
        <w:spacing w:after="0" w:line="243"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$75.00 to $75.21,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38"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w w:val="96"/>
              </w:rPr>
              <w:t>Alex P. Montz</w:t>
            </w:r>
          </w:p>
        </w:tc>
        <w:tc>
          <w:tcPr>
            <w:tcW w:w="1060" w:type="dxa"/>
            <w:vAlign w:val="bottom"/>
          </w:tcPr>
          <w:p>
            <w:pPr>
              <w:spacing w:after="0"/>
              <w:rPr>
                <w:sz w:val="17"/>
                <w:szCs w:val="17"/>
                <w:color w:val="auto"/>
              </w:rPr>
            </w:pPr>
          </w:p>
        </w:tc>
        <w:tc>
          <w:tcPr>
            <w:tcW w:w="920" w:type="dxa"/>
            <w:vAlign w:val="bottom"/>
            <w:gridSpan w:val="2"/>
          </w:tcPr>
          <w:p>
            <w:pPr>
              <w:ind w:left="160"/>
              <w:spacing w:after="0"/>
              <w:rPr>
                <w:sz w:val="20"/>
                <w:szCs w:val="20"/>
                <w:color w:val="auto"/>
              </w:rPr>
            </w:pPr>
            <w:r>
              <w:rPr>
                <w:rFonts w:ascii="Times New Roman" w:cs="Times New Roman" w:eastAsia="Times New Roman" w:hAnsi="Times New Roman"/>
                <w:sz w:val="17"/>
                <w:szCs w:val="17"/>
                <w:color w:val="0000FF"/>
                <w:w w:val="95"/>
              </w:rPr>
              <w:t>08/12/2022</w:t>
            </w:r>
          </w:p>
        </w:tc>
      </w:tr>
      <w:tr>
        <w:trPr>
          <w:trHeight w:val="20"/>
        </w:trPr>
        <w:tc>
          <w:tcPr>
            <w:tcW w:w="98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30"/>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8"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78726"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2022-08-13T12:46:28Z</dcterms:created>
  <dcterms:modified xsi:type="dcterms:W3CDTF">2022-08-13T12:46:28Z</dcterms:modified>
</cp:coreProperties>
</file>