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SEC Form 4</w:t>
      </w:r>
    </w:p>
    <w:p>
      <w:pPr>
        <w:spacing w:after="0" w:line="29" w:lineRule="exact"/>
        <w:rPr>
          <w:sz w:val="24"/>
          <w:szCs w:val="24"/>
          <w:color w:val="auto"/>
        </w:rPr>
      </w:pPr>
    </w:p>
    <w:p>
      <w:pPr>
        <w:ind w:left="8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77" w:lineRule="exact"/>
        <w:rPr>
          <w:sz w:val="24"/>
          <w:szCs w:val="24"/>
          <w:color w:val="auto"/>
        </w:rPr>
      </w:pPr>
    </w:p>
    <w:p>
      <w:pPr>
        <w:jc w:val="both"/>
        <w:ind w:left="240" w:right="660"/>
        <w:spacing w:after="0" w:line="24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8"/>
          <w:szCs w:val="8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8"/>
          <w:szCs w:val="8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8"/>
          <w:szCs w:val="8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17780</wp:posOffset>
            </wp:positionH>
            <wp:positionV relativeFrom="paragraph">
              <wp:posOffset>-107950</wp:posOffset>
            </wp:positionV>
            <wp:extent cx="91440" cy="914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91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170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4"/>
        </w:trPr>
        <w:tc>
          <w:tcPr>
            <w:tcW w:w="5560" w:type="dxa"/>
            <w:vAlign w:val="bottom"/>
          </w:tcPr>
          <w:p>
            <w:pPr>
              <w:jc w:val="center"/>
              <w:ind w:right="128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5560" w:type="dxa"/>
            <w:vAlign w:val="bottom"/>
            <w:vMerge w:val="restart"/>
          </w:tcPr>
          <w:p>
            <w:pPr>
              <w:jc w:val="center"/>
              <w:ind w:right="1281"/>
              <w:spacing w:after="0" w:line="8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color w:val="auto"/>
                <w:w w:val="99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556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20" w:type="dxa"/>
            <w:vAlign w:val="bottom"/>
            <w:vMerge w:val="restart"/>
          </w:tcPr>
          <w:p>
            <w:pPr>
              <w:ind w:left="620"/>
              <w:spacing w:after="0" w:line="12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APPROVAL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55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808080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5560" w:type="dxa"/>
            <w:vAlign w:val="bottom"/>
            <w:vMerge w:val="restart"/>
          </w:tcPr>
          <w:p>
            <w:pPr>
              <w:jc w:val="center"/>
              <w:ind w:right="1261"/>
              <w:spacing w:after="0" w:line="12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6"/>
        </w:trPr>
        <w:tc>
          <w:tcPr>
            <w:tcW w:w="556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2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8"/>
                <w:szCs w:val="8"/>
                <w:color w:val="auto"/>
              </w:rPr>
              <w:t>OMB Number:</w:t>
            </w:r>
          </w:p>
        </w:tc>
        <w:tc>
          <w:tcPr>
            <w:tcW w:w="540" w:type="dxa"/>
            <w:vAlign w:val="bottom"/>
            <w:vMerge w:val="restart"/>
          </w:tcPr>
          <w:p>
            <w:pPr>
              <w:jc w:val="right"/>
              <w:ind w:right="1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8"/>
                <w:szCs w:val="8"/>
                <w:color w:val="auto"/>
              </w:rPr>
              <w:t>3235-0287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"/>
        </w:trPr>
        <w:tc>
          <w:tcPr>
            <w:tcW w:w="55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2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4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6"/>
        </w:trPr>
        <w:tc>
          <w:tcPr>
            <w:tcW w:w="55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8"/>
                <w:szCs w:val="8"/>
                <w:color w:val="auto"/>
              </w:rPr>
              <w:t>Estimated average burden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6"/>
        </w:trPr>
        <w:tc>
          <w:tcPr>
            <w:tcW w:w="5560" w:type="dxa"/>
            <w:vAlign w:val="bottom"/>
            <w:vMerge w:val="restart"/>
          </w:tcPr>
          <w:p>
            <w:pPr>
              <w:jc w:val="center"/>
              <w:ind w:right="126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color w:val="auto"/>
                <w:w w:val="99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8"/>
                <w:szCs w:val="8"/>
                <w:color w:val="auto"/>
              </w:rPr>
              <w:t>hours per response:</w:t>
            </w:r>
          </w:p>
        </w:tc>
        <w:tc>
          <w:tcPr>
            <w:tcW w:w="540" w:type="dxa"/>
            <w:vAlign w:val="bottom"/>
          </w:tcPr>
          <w:p>
            <w:pPr>
              <w:jc w:val="right"/>
              <w:ind w:right="1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8"/>
                <w:szCs w:val="8"/>
                <w:color w:val="auto"/>
              </w:rPr>
              <w:t>0.5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"/>
        </w:trPr>
        <w:tc>
          <w:tcPr>
            <w:tcW w:w="556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556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4904740</wp:posOffset>
            </wp:positionH>
            <wp:positionV relativeFrom="paragraph">
              <wp:posOffset>-441325</wp:posOffset>
            </wp:positionV>
            <wp:extent cx="48260" cy="45466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" cy="454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3520440</wp:posOffset>
            </wp:positionH>
            <wp:positionV relativeFrom="paragraph">
              <wp:posOffset>-441325</wp:posOffset>
            </wp:positionV>
            <wp:extent cx="48260" cy="45466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" cy="454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0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9"/>
          <w:szCs w:val="9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-2341245</wp:posOffset>
            </wp:positionH>
            <wp:positionV relativeFrom="paragraph">
              <wp:posOffset>7620</wp:posOffset>
            </wp:positionV>
            <wp:extent cx="7317740" cy="27019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7740" cy="2701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2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940" w:space="720"/>
            <w:col w:w="7820"/>
          </w:cols>
          <w:pgMar w:left="220" w:top="197" w:right="199" w:bottom="1440" w:gutter="0" w:footer="0" w:header="0"/>
        </w:sect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72"/>
        </w:trPr>
        <w:tc>
          <w:tcPr>
            <w:tcW w:w="2040" w:type="dxa"/>
            <w:vAlign w:val="bottom"/>
            <w:gridSpan w:val="4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color w:val="auto"/>
              </w:rPr>
              <w:t>1. Name and Address of Reporting Person</w:t>
            </w:r>
            <w:r>
              <w:rPr>
                <w:rFonts w:ascii="Arial" w:cs="Arial" w:eastAsia="Arial" w:hAnsi="Arial"/>
                <w:sz w:val="15"/>
                <w:szCs w:val="15"/>
                <w:color w:val="auto"/>
                <w:vertAlign w:val="superscript"/>
              </w:rPr>
              <w:t>*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940" w:type="dxa"/>
            <w:vAlign w:val="bottom"/>
            <w:gridSpan w:val="5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color w:val="auto"/>
              </w:rPr>
              <w:t xml:space="preserve">2. Issuer Name </w:t>
            </w:r>
            <w:r>
              <w:rPr>
                <w:rFonts w:ascii="Arial" w:cs="Arial" w:eastAsia="Arial" w:hAnsi="Arial"/>
                <w:sz w:val="9"/>
                <w:szCs w:val="9"/>
                <w:b w:val="1"/>
                <w:bCs w:val="1"/>
                <w:color w:val="auto"/>
              </w:rPr>
              <w:t>and</w:t>
            </w:r>
            <w:r>
              <w:rPr>
                <w:rFonts w:ascii="Arial" w:cs="Arial" w:eastAsia="Arial" w:hAnsi="Arial"/>
                <w:sz w:val="9"/>
                <w:szCs w:val="9"/>
                <w:color w:val="auto"/>
              </w:rPr>
              <w:t xml:space="preserve"> Ticker or Trading Symbol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00" w:type="dxa"/>
            <w:vAlign w:val="bottom"/>
            <w:gridSpan w:val="6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color w:val="auto"/>
              </w:rPr>
              <w:t>5. Relationship of Reporting Person(s) to Issuer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2"/>
        </w:trPr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960" w:type="dxa"/>
            <w:vAlign w:val="bottom"/>
            <w:gridSpan w:val="3"/>
            <w:vMerge w:val="restart"/>
          </w:tcPr>
          <w:p>
            <w:pPr>
              <w:spacing w:after="0"/>
              <w:rPr>
                <w:rFonts w:ascii="Arial" w:cs="Arial" w:eastAsia="Arial" w:hAnsi="Arial"/>
                <w:sz w:val="14"/>
                <w:szCs w:val="14"/>
                <w:color w:val="0000EE"/>
              </w:rPr>
            </w:pPr>
            <w:hyperlink r:id="rId12">
              <w:r>
                <w:rPr>
                  <w:rFonts w:ascii="Arial" w:cs="Arial" w:eastAsia="Arial" w:hAnsi="Arial"/>
                  <w:sz w:val="14"/>
                  <w:szCs w:val="14"/>
                  <w:color w:val="0000EE"/>
                </w:rPr>
                <w:t>HOCHSCHILD ROGER C</w:t>
              </w:r>
            </w:hyperlink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60" w:type="dxa"/>
            <w:vAlign w:val="bottom"/>
            <w:gridSpan w:val="9"/>
          </w:tcPr>
          <w:p>
            <w:pPr>
              <w:spacing w:after="0" w:line="72" w:lineRule="exact"/>
              <w:rPr>
                <w:rFonts w:ascii="Arial" w:cs="Arial" w:eastAsia="Arial" w:hAnsi="Arial"/>
                <w:sz w:val="8"/>
                <w:szCs w:val="8"/>
                <w:color w:val="0000EE"/>
              </w:rPr>
            </w:pPr>
            <w:hyperlink r:id="rId13">
              <w:r>
                <w:rPr>
                  <w:rFonts w:ascii="Arial" w:cs="Arial" w:eastAsia="Arial" w:hAnsi="Arial"/>
                  <w:sz w:val="8"/>
                  <w:szCs w:val="8"/>
                  <w:color w:val="0000EE"/>
                </w:rPr>
                <w:t xml:space="preserve">PRINCIPAL FINANCIAL GROUP INC </w:t>
              </w:r>
            </w:hyperlink>
            <w:r>
              <w:rPr>
                <w:rFonts w:ascii="Arial" w:cs="Arial" w:eastAsia="Arial" w:hAnsi="Arial"/>
                <w:sz w:val="8"/>
                <w:szCs w:val="8"/>
                <w:color w:val="000000"/>
              </w:rPr>
              <w:t>[</w:t>
            </w:r>
            <w:r>
              <w:rPr>
                <w:rFonts w:ascii="Arial" w:cs="Arial" w:eastAsia="Arial" w:hAnsi="Arial"/>
                <w:sz w:val="8"/>
                <w:szCs w:val="8"/>
                <w:color w:val="0000EE"/>
              </w:rPr>
              <w:t xml:space="preserve"> </w:t>
            </w:r>
            <w:r>
              <w:rPr>
                <w:rFonts w:ascii="Arial" w:cs="Arial" w:eastAsia="Arial" w:hAnsi="Arial"/>
                <w:sz w:val="7"/>
                <w:szCs w:val="7"/>
                <w:color w:val="0000FF"/>
              </w:rPr>
              <w:t>PFG</w:t>
            </w:r>
            <w:r>
              <w:rPr>
                <w:rFonts w:ascii="Arial" w:cs="Arial" w:eastAsia="Arial" w:hAnsi="Arial"/>
                <w:sz w:val="8"/>
                <w:szCs w:val="8"/>
                <w:color w:val="0000EE"/>
              </w:rPr>
              <w:t xml:space="preserve"> </w:t>
            </w:r>
            <w:r>
              <w:rPr>
                <w:rFonts w:ascii="Arial" w:cs="Arial" w:eastAsia="Arial" w:hAnsi="Arial"/>
                <w:sz w:val="8"/>
                <w:szCs w:val="8"/>
                <w:color w:val="000000"/>
              </w:rPr>
              <w:t>]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60" w:type="dxa"/>
            <w:vAlign w:val="bottom"/>
            <w:gridSpan w:val="4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color w:val="auto"/>
              </w:rPr>
              <w:t>(Check all applicable)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"/>
        </w:trPr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6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6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"/>
        </w:trPr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6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  <w:gridSpan w:val="2"/>
            <w:vMerge w:val="restart"/>
          </w:tcPr>
          <w:p>
            <w:pPr>
              <w:ind w:left="260"/>
              <w:spacing w:after="0" w:line="12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0000FF"/>
              </w:rPr>
              <w:t>X</w:t>
            </w:r>
          </w:p>
        </w:tc>
        <w:tc>
          <w:tcPr>
            <w:tcW w:w="840" w:type="dxa"/>
            <w:vAlign w:val="bottom"/>
            <w:gridSpan w:val="2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color w:val="auto"/>
              </w:rPr>
              <w:t>Director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60" w:type="dxa"/>
            <w:vAlign w:val="bottom"/>
            <w:gridSpan w:val="3"/>
            <w:vMerge w:val="restart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color w:val="auto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9"/>
        </w:trPr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6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7"/>
        </w:trPr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60" w:type="dxa"/>
            <w:vAlign w:val="bottom"/>
            <w:gridSpan w:val="3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color w:val="auto"/>
              </w:rPr>
              <w:t>Officer (give title below)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60" w:type="dxa"/>
            <w:vAlign w:val="bottom"/>
            <w:gridSpan w:val="3"/>
            <w:vMerge w:val="restart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color w:val="auto"/>
              </w:rPr>
              <w:t>Other (specify below)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60" w:type="dxa"/>
            <w:vAlign w:val="bottom"/>
            <w:gridSpan w:val="3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460" w:type="dxa"/>
            <w:vAlign w:val="bottom"/>
            <w:gridSpan w:val="3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color w:val="auto"/>
              </w:rPr>
              <w:t>(Last)</w:t>
            </w:r>
          </w:p>
        </w:tc>
        <w:tc>
          <w:tcPr>
            <w:tcW w:w="760" w:type="dxa"/>
            <w:vAlign w:val="bottom"/>
            <w:gridSpan w:val="2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color w:val="auto"/>
              </w:rPr>
              <w:t>(First)</w:t>
            </w:r>
          </w:p>
        </w:tc>
        <w:tc>
          <w:tcPr>
            <w:tcW w:w="1440" w:type="dxa"/>
            <w:vAlign w:val="bottom"/>
            <w:gridSpan w:val="2"/>
            <w:vMerge w:val="restart"/>
          </w:tcPr>
          <w:p>
            <w:pPr>
              <w:ind w:left="6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color w:val="auto"/>
              </w:rPr>
              <w:t>(Middle)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40" w:type="dxa"/>
            <w:vAlign w:val="bottom"/>
            <w:gridSpan w:val="5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color w:val="auto"/>
                <w:w w:val="98"/>
              </w:rPr>
              <w:t>3. Date of Earliest Transaction (Month/Day/Year)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6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6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5"/>
        </w:trPr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94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1"/>
        </w:trPr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gridSpan w:val="4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0000FF"/>
              </w:rPr>
              <w:t>12/27/2019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7"/>
        </w:trPr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0000FF"/>
              </w:rPr>
              <w:t>711 HIGH STREET</w:t>
            </w: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2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1"/>
        </w:trPr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6"/>
        </w:trPr>
        <w:tc>
          <w:tcPr>
            <w:tcW w:w="1280" w:type="dxa"/>
            <w:vAlign w:val="bottom"/>
            <w:gridSpan w:val="2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color w:val="auto"/>
              </w:rPr>
              <w:t>(Street)</w:t>
            </w: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580" w:type="dxa"/>
            <w:vAlign w:val="bottom"/>
            <w:gridSpan w:val="8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color w:val="auto"/>
              </w:rPr>
              <w:t>4. If Amendment, Date of Original Filed (Month/Day/Year)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620" w:type="dxa"/>
            <w:vAlign w:val="bottom"/>
            <w:gridSpan w:val="7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color w:val="auto"/>
              </w:rPr>
              <w:t>6. Individual or Joint/Group Filing (Check Applicable Line)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3"/>
        </w:trPr>
        <w:tc>
          <w:tcPr>
            <w:tcW w:w="12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20" w:type="dxa"/>
            <w:vAlign w:val="bottom"/>
            <w:gridSpan w:val="2"/>
            <w:vMerge w:val="restart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0000FF"/>
              </w:rPr>
              <w:t>X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20" w:type="dxa"/>
            <w:vAlign w:val="bottom"/>
            <w:gridSpan w:val="4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color w:val="auto"/>
              </w:rPr>
              <w:t>Form filed by One Reporting Person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8"/>
        </w:trPr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0000FF"/>
              </w:rPr>
              <w:t>DES MOINES</w:t>
            </w:r>
          </w:p>
        </w:tc>
        <w:tc>
          <w:tcPr>
            <w:tcW w:w="760" w:type="dxa"/>
            <w:vAlign w:val="bottom"/>
            <w:gridSpan w:val="2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0000FF"/>
              </w:rPr>
              <w:t>IA</w:t>
            </w:r>
          </w:p>
        </w:tc>
        <w:tc>
          <w:tcPr>
            <w:tcW w:w="1440" w:type="dxa"/>
            <w:vAlign w:val="bottom"/>
            <w:gridSpan w:val="2"/>
            <w:vMerge w:val="restart"/>
          </w:tcPr>
          <w:p>
            <w:pPr>
              <w:ind w:left="6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0000FF"/>
              </w:rPr>
              <w:t>50392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2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3"/>
        </w:trPr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20" w:type="dxa"/>
            <w:vAlign w:val="bottom"/>
            <w:gridSpan w:val="4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color w:val="auto"/>
              </w:rPr>
              <w:t>Form filed by More than One Reporting Person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9"/>
        </w:trPr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2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6"/>
        </w:trPr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color w:val="auto"/>
              </w:rPr>
              <w:t>(City)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color w:val="auto"/>
              </w:rPr>
              <w:t>(State)</w:t>
            </w:r>
          </w:p>
        </w:tc>
        <w:tc>
          <w:tcPr>
            <w:tcW w:w="820" w:type="dxa"/>
            <w:vAlign w:val="bottom"/>
          </w:tcPr>
          <w:p>
            <w:pPr>
              <w:ind w:left="6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color w:val="auto"/>
                <w:w w:val="97"/>
              </w:rPr>
              <w:t>(Zip)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1"/>
        </w:trPr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8"/>
        </w:trPr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960" w:type="dxa"/>
            <w:vAlign w:val="bottom"/>
            <w:gridSpan w:val="17"/>
          </w:tcPr>
          <w:p>
            <w:pPr>
              <w:jc w:val="center"/>
              <w:ind w:righ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Table I - Non-Derivative Securities Acquired, Disposed of, or Beneficially Owned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"/>
        </w:trPr>
        <w:tc>
          <w:tcPr>
            <w:tcW w:w="12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5"/>
        </w:trPr>
        <w:tc>
          <w:tcPr>
            <w:tcW w:w="128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60" w:type="dxa"/>
            <w:vAlign w:val="bottom"/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8"/>
                <w:szCs w:val="8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8"/>
                <w:szCs w:val="8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64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8"/>
                <w:szCs w:val="8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2280" w:type="dxa"/>
            <w:vAlign w:val="bottom"/>
            <w:gridSpan w:val="7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8"/>
                <w:szCs w:val="8"/>
                <w:b w:val="1"/>
                <w:bCs w:val="1"/>
                <w:color w:val="auto"/>
              </w:rPr>
              <w:t>4. Securities Acquired (A) or Disposed Of (D) (Instr.</w:t>
            </w:r>
          </w:p>
        </w:tc>
        <w:tc>
          <w:tcPr>
            <w:tcW w:w="1260" w:type="dxa"/>
            <w:vAlign w:val="bottom"/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8"/>
                <w:szCs w:val="8"/>
                <w:b w:val="1"/>
                <w:bCs w:val="1"/>
                <w:color w:val="auto"/>
              </w:rPr>
              <w:t>5. Amount of Securities</w:t>
            </w:r>
          </w:p>
        </w:tc>
        <w:tc>
          <w:tcPr>
            <w:tcW w:w="9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8"/>
                <w:szCs w:val="8"/>
                <w:b w:val="1"/>
                <w:bCs w:val="1"/>
                <w:color w:val="auto"/>
              </w:rPr>
              <w:t>6. Ownership Form:</w:t>
            </w:r>
          </w:p>
        </w:tc>
        <w:tc>
          <w:tcPr>
            <w:tcW w:w="84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8"/>
                <w:szCs w:val="8"/>
                <w:b w:val="1"/>
                <w:bCs w:val="1"/>
                <w:color w:val="auto"/>
              </w:rPr>
              <w:t>7. Nature of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8"/>
        </w:trPr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40" w:type="dxa"/>
            <w:vAlign w:val="bottom"/>
            <w:gridSpan w:val="2"/>
          </w:tcPr>
          <w:p>
            <w:pPr>
              <w:ind w:left="20"/>
              <w:spacing w:after="0" w:line="8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8"/>
                <w:szCs w:val="8"/>
                <w:b w:val="1"/>
                <w:bCs w:val="1"/>
                <w:color w:val="auto"/>
              </w:rPr>
              <w:t>Date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 w:line="8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8"/>
                <w:szCs w:val="8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640" w:type="dxa"/>
            <w:vAlign w:val="bottom"/>
            <w:gridSpan w:val="2"/>
          </w:tcPr>
          <w:p>
            <w:pPr>
              <w:ind w:left="20"/>
              <w:spacing w:after="0" w:line="8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8"/>
                <w:szCs w:val="8"/>
                <w:b w:val="1"/>
                <w:bCs w:val="1"/>
                <w:color w:val="auto"/>
              </w:rPr>
              <w:t>Code (Instr. 8)</w:t>
            </w:r>
          </w:p>
        </w:tc>
        <w:tc>
          <w:tcPr>
            <w:tcW w:w="760" w:type="dxa"/>
            <w:vAlign w:val="bottom"/>
            <w:gridSpan w:val="3"/>
          </w:tcPr>
          <w:p>
            <w:pPr>
              <w:ind w:left="180"/>
              <w:spacing w:after="0" w:line="8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8"/>
                <w:szCs w:val="8"/>
                <w:b w:val="1"/>
                <w:bCs w:val="1"/>
                <w:color w:val="auto"/>
              </w:rPr>
              <w:t>3, 4 and 5)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60" w:type="dxa"/>
            <w:vAlign w:val="bottom"/>
            <w:gridSpan w:val="3"/>
          </w:tcPr>
          <w:p>
            <w:pPr>
              <w:ind w:left="20"/>
              <w:spacing w:after="0" w:line="8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8"/>
                <w:szCs w:val="8"/>
                <w:b w:val="1"/>
                <w:bCs w:val="1"/>
                <w:color w:val="auto"/>
              </w:rPr>
              <w:t>Beneficially Owned Following</w:t>
            </w:r>
          </w:p>
        </w:tc>
        <w:tc>
          <w:tcPr>
            <w:tcW w:w="940" w:type="dxa"/>
            <w:vAlign w:val="bottom"/>
            <w:gridSpan w:val="2"/>
          </w:tcPr>
          <w:p>
            <w:pPr>
              <w:spacing w:after="0" w:line="8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8"/>
                <w:szCs w:val="8"/>
                <w:b w:val="1"/>
                <w:bCs w:val="1"/>
                <w:color w:val="auto"/>
              </w:rPr>
              <w:t>Direct (D) or Indirect (I)</w:t>
            </w:r>
          </w:p>
        </w:tc>
        <w:tc>
          <w:tcPr>
            <w:tcW w:w="840" w:type="dxa"/>
            <w:vAlign w:val="bottom"/>
            <w:gridSpan w:val="2"/>
          </w:tcPr>
          <w:p>
            <w:pPr>
              <w:ind w:left="80"/>
              <w:spacing w:after="0" w:line="8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8"/>
                <w:szCs w:val="8"/>
                <w:b w:val="1"/>
                <w:bCs w:val="1"/>
                <w:color w:val="auto"/>
              </w:rPr>
              <w:t>Indirect 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7"/>
        </w:trPr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gridSpan w:val="3"/>
            <w:vMerge w:val="restart"/>
          </w:tcPr>
          <w:p>
            <w:pPr>
              <w:ind w:left="20"/>
              <w:spacing w:after="0" w:line="9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8"/>
                <w:szCs w:val="8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740" w:type="dxa"/>
            <w:vAlign w:val="bottom"/>
            <w:vMerge w:val="restart"/>
          </w:tcPr>
          <w:p>
            <w:pPr>
              <w:ind w:left="20"/>
              <w:spacing w:after="0" w:line="9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8"/>
                <w:szCs w:val="8"/>
                <w:b w:val="1"/>
                <w:bCs w:val="1"/>
                <w:color w:val="auto"/>
              </w:rPr>
              <w:t>if any</w:t>
            </w: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60" w:type="dxa"/>
            <w:vAlign w:val="bottom"/>
            <w:gridSpan w:val="3"/>
            <w:vMerge w:val="restart"/>
          </w:tcPr>
          <w:p>
            <w:pPr>
              <w:ind w:left="20"/>
              <w:spacing w:after="0" w:line="9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8"/>
                <w:szCs w:val="8"/>
                <w:b w:val="1"/>
                <w:bCs w:val="1"/>
                <w:color w:val="auto"/>
              </w:rPr>
              <w:t>Reported Transaction(s)</w:t>
            </w:r>
          </w:p>
        </w:tc>
        <w:tc>
          <w:tcPr>
            <w:tcW w:w="320" w:type="dxa"/>
            <w:vAlign w:val="bottom"/>
            <w:vMerge w:val="restart"/>
          </w:tcPr>
          <w:p>
            <w:pPr>
              <w:spacing w:after="0" w:line="9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8"/>
                <w:szCs w:val="8"/>
                <w:b w:val="1"/>
                <w:bCs w:val="1"/>
                <w:color w:val="auto"/>
                <w:w w:val="94"/>
              </w:rPr>
              <w:t>(Instr. 4)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40" w:type="dxa"/>
            <w:vAlign w:val="bottom"/>
            <w:gridSpan w:val="2"/>
            <w:vMerge w:val="restart"/>
          </w:tcPr>
          <w:p>
            <w:pPr>
              <w:ind w:left="80"/>
              <w:spacing w:after="0" w:line="9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8"/>
                <w:szCs w:val="8"/>
                <w:b w:val="1"/>
                <w:bCs w:val="1"/>
                <w:color w:val="auto"/>
              </w:rPr>
              <w:t>Ownership (Instr.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"/>
        </w:trPr>
        <w:tc>
          <w:tcPr>
            <w:tcW w:w="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60" w:type="dxa"/>
            <w:vAlign w:val="bottom"/>
            <w:gridSpan w:val="3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60" w:type="dxa"/>
            <w:vAlign w:val="bottom"/>
            <w:gridSpan w:val="3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2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40" w:type="dxa"/>
            <w:vAlign w:val="bottom"/>
            <w:gridSpan w:val="2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7"/>
        </w:trPr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8"/>
                <w:szCs w:val="8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4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8"/>
                <w:szCs w:val="8"/>
                <w:b w:val="1"/>
                <w:bCs w:val="1"/>
                <w:color w:val="auto"/>
              </w:rPr>
              <w:t>Code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8"/>
                <w:szCs w:val="8"/>
                <w:b w:val="1"/>
                <w:bCs w:val="1"/>
                <w:color w:val="auto"/>
              </w:rPr>
              <w:t>V</w:t>
            </w:r>
          </w:p>
        </w:tc>
        <w:tc>
          <w:tcPr>
            <w:tcW w:w="480" w:type="dxa"/>
            <w:vAlign w:val="bottom"/>
            <w:gridSpan w:val="2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8"/>
                <w:szCs w:val="8"/>
                <w:b w:val="1"/>
                <w:bCs w:val="1"/>
                <w:color w:val="auto"/>
                <w:w w:val="92"/>
              </w:rPr>
              <w:t>Amount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8"/>
                <w:szCs w:val="8"/>
                <w:b w:val="1"/>
                <w:bCs w:val="1"/>
                <w:color w:val="auto"/>
              </w:rPr>
              <w:t>(A) or (D)</w:t>
            </w:r>
          </w:p>
        </w:tc>
        <w:tc>
          <w:tcPr>
            <w:tcW w:w="760" w:type="dxa"/>
            <w:vAlign w:val="bottom"/>
            <w:gridSpan w:val="3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8"/>
                <w:szCs w:val="8"/>
                <w:b w:val="1"/>
                <w:bCs w:val="1"/>
                <w:color w:val="auto"/>
              </w:rPr>
              <w:t>Price</w:t>
            </w:r>
          </w:p>
        </w:tc>
        <w:tc>
          <w:tcPr>
            <w:tcW w:w="84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8"/>
                <w:szCs w:val="8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8"/>
                <w:szCs w:val="8"/>
                <w:b w:val="1"/>
                <w:bCs w:val="1"/>
                <w:color w:val="auto"/>
              </w:rPr>
              <w:t>4)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"/>
        </w:trPr>
        <w:tc>
          <w:tcPr>
            <w:tcW w:w="12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0"/>
        </w:trPr>
        <w:tc>
          <w:tcPr>
            <w:tcW w:w="12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0000FF"/>
              </w:rPr>
              <w:t>Common Stock</w:t>
            </w:r>
          </w:p>
        </w:tc>
        <w:tc>
          <w:tcPr>
            <w:tcW w:w="3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jc w:val="right"/>
              <w:ind w:right="9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0000FF"/>
              </w:rPr>
              <w:t>12/27/2019</w:t>
            </w: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ind w:right="3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color w:val="0000FF"/>
              </w:rPr>
              <w:t>A</w:t>
            </w: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jc w:val="right"/>
              <w:ind w:right="5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0000FF"/>
                <w:w w:val="79"/>
              </w:rPr>
              <w:t>150</w:t>
            </w: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0000FF"/>
              </w:rPr>
              <w:t>A</w:t>
            </w: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jc w:val="right"/>
              <w:ind w:right="190"/>
              <w:spacing w:after="0" w:line="21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3"/>
                <w:szCs w:val="23"/>
                <w:color w:val="000000"/>
                <w:vertAlign w:val="subscript"/>
              </w:rPr>
              <w:t>$</w:t>
            </w:r>
            <w:r>
              <w:rPr>
                <w:rFonts w:ascii="Arial" w:cs="Arial" w:eastAsia="Arial" w:hAnsi="Arial"/>
                <w:sz w:val="23"/>
                <w:szCs w:val="23"/>
                <w:color w:val="0000FF"/>
                <w:vertAlign w:val="subscript"/>
              </w:rPr>
              <w:t>0</w:t>
            </w:r>
            <w:r>
              <w:rPr>
                <w:rFonts w:ascii="Arial" w:cs="Arial" w:eastAsia="Arial" w:hAnsi="Arial"/>
                <w:sz w:val="8"/>
                <w:szCs w:val="8"/>
                <w:color w:val="008000"/>
              </w:rPr>
              <w:t>(1)</w:t>
            </w: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4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0000FF"/>
              </w:rPr>
              <w:t>15,066</w:t>
            </w: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0000FF"/>
              </w:rPr>
              <w:t>D</w:t>
            </w: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9"/>
        </w:trPr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880" w:type="dxa"/>
            <w:vAlign w:val="bottom"/>
            <w:gridSpan w:val="16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Table II - Derivative Securities Acquired, Disposed of, or Beneficially Owned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4"/>
        </w:trPr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620" w:type="dxa"/>
            <w:vAlign w:val="bottom"/>
            <w:gridSpan w:val="10"/>
          </w:tcPr>
          <w:p>
            <w:pPr>
              <w:jc w:val="center"/>
              <w:ind w:right="23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(e.g., puts, calls, warrants, options, convertible securities)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"/>
        </w:trPr>
        <w:tc>
          <w:tcPr>
            <w:tcW w:w="16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3"/>
        </w:trPr>
        <w:tc>
          <w:tcPr>
            <w:tcW w:w="2040" w:type="dxa"/>
            <w:vAlign w:val="bottom"/>
            <w:gridSpan w:val="4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8"/>
                <w:szCs w:val="8"/>
                <w:b w:val="1"/>
                <w:bCs w:val="1"/>
                <w:color w:val="auto"/>
              </w:rPr>
              <w:t>1. Title of Derivative Security (Instr.   2.</w:t>
            </w:r>
          </w:p>
        </w:tc>
        <w:tc>
          <w:tcPr>
            <w:tcW w:w="8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8"/>
                <w:szCs w:val="8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8"/>
                <w:szCs w:val="8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80" w:type="dxa"/>
            <w:vAlign w:val="bottom"/>
            <w:gridSpan w:val="4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8"/>
                <w:szCs w:val="8"/>
                <w:b w:val="1"/>
                <w:bCs w:val="1"/>
                <w:color w:val="auto"/>
              </w:rPr>
              <w:t>4. Transaction Code</w:t>
            </w:r>
          </w:p>
        </w:tc>
        <w:tc>
          <w:tcPr>
            <w:tcW w:w="1080" w:type="dxa"/>
            <w:vAlign w:val="bottom"/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8"/>
                <w:szCs w:val="8"/>
                <w:b w:val="1"/>
                <w:bCs w:val="1"/>
                <w:color w:val="auto"/>
              </w:rPr>
              <w:t>5. Number of Derivative</w:t>
            </w:r>
          </w:p>
        </w:tc>
        <w:tc>
          <w:tcPr>
            <w:tcW w:w="1120" w:type="dxa"/>
            <w:vAlign w:val="bottom"/>
            <w:gridSpan w:val="4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8"/>
                <w:szCs w:val="8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1800" w:type="dxa"/>
            <w:vAlign w:val="bottom"/>
            <w:gridSpan w:val="5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8"/>
                <w:szCs w:val="8"/>
                <w:b w:val="1"/>
                <w:bCs w:val="1"/>
                <w:color w:val="auto"/>
              </w:rPr>
              <w:t>7. Title and Amount of Securities Underlying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8"/>
                <w:szCs w:val="8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8"/>
                <w:szCs w:val="8"/>
                <w:b w:val="1"/>
                <w:bCs w:val="1"/>
                <w:color w:val="auto"/>
              </w:rPr>
              <w:t>9. Number of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8"/>
                <w:szCs w:val="8"/>
                <w:b w:val="1"/>
                <w:bCs w:val="1"/>
                <w:color w:val="auto"/>
              </w:rPr>
              <w:t>10. Ownership</w:t>
            </w:r>
          </w:p>
        </w:tc>
        <w:tc>
          <w:tcPr>
            <w:tcW w:w="84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8"/>
                <w:szCs w:val="8"/>
                <w:b w:val="1"/>
                <w:bCs w:val="1"/>
                <w:color w:val="auto"/>
              </w:rPr>
              <w:t>11. Nature of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0"/>
        </w:trPr>
        <w:tc>
          <w:tcPr>
            <w:tcW w:w="1280" w:type="dxa"/>
            <w:vAlign w:val="bottom"/>
            <w:gridSpan w:val="2"/>
          </w:tcPr>
          <w:p>
            <w:pPr>
              <w:ind w:left="40"/>
              <w:spacing w:after="0" w:line="9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8"/>
                <w:szCs w:val="8"/>
                <w:b w:val="1"/>
                <w:bCs w:val="1"/>
                <w:color w:val="auto"/>
              </w:rPr>
              <w:t>3)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60"/>
              <w:spacing w:after="0" w:line="9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8"/>
                <w:szCs w:val="8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820" w:type="dxa"/>
            <w:vAlign w:val="bottom"/>
          </w:tcPr>
          <w:p>
            <w:pPr>
              <w:ind w:left="60"/>
              <w:spacing w:after="0" w:line="9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8"/>
                <w:szCs w:val="8"/>
                <w:b w:val="1"/>
                <w:bCs w:val="1"/>
                <w:color w:val="auto"/>
              </w:rPr>
              <w:t>Date</w:t>
            </w:r>
          </w:p>
        </w:tc>
        <w:tc>
          <w:tcPr>
            <w:tcW w:w="620" w:type="dxa"/>
            <w:vAlign w:val="bottom"/>
          </w:tcPr>
          <w:p>
            <w:pPr>
              <w:spacing w:after="0" w:line="9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8"/>
                <w:szCs w:val="8"/>
                <w:b w:val="1"/>
                <w:bCs w:val="1"/>
                <w:color w:val="auto"/>
                <w:w w:val="99"/>
              </w:rPr>
              <w:t>Execution Date,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ind w:left="60"/>
              <w:spacing w:after="0" w:line="9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8"/>
                <w:szCs w:val="8"/>
                <w:b w:val="1"/>
                <w:bCs w:val="1"/>
                <w:color w:val="auto"/>
                <w:w w:val="94"/>
              </w:rPr>
              <w:t>(Instr. 8)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80" w:type="dxa"/>
            <w:vAlign w:val="bottom"/>
            <w:gridSpan w:val="3"/>
          </w:tcPr>
          <w:p>
            <w:pPr>
              <w:ind w:left="80"/>
              <w:spacing w:after="0" w:line="9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8"/>
                <w:szCs w:val="8"/>
                <w:b w:val="1"/>
                <w:bCs w:val="1"/>
                <w:color w:val="auto"/>
                <w:w w:val="99"/>
              </w:rPr>
              <w:t>Securities Acquired (A) or</w:t>
            </w:r>
          </w:p>
        </w:tc>
        <w:tc>
          <w:tcPr>
            <w:tcW w:w="1120" w:type="dxa"/>
            <w:vAlign w:val="bottom"/>
            <w:gridSpan w:val="4"/>
          </w:tcPr>
          <w:p>
            <w:pPr>
              <w:ind w:left="120"/>
              <w:spacing w:after="0" w:line="9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8"/>
                <w:szCs w:val="8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1800" w:type="dxa"/>
            <w:vAlign w:val="bottom"/>
            <w:gridSpan w:val="5"/>
          </w:tcPr>
          <w:p>
            <w:pPr>
              <w:ind w:left="80"/>
              <w:spacing w:after="0" w:line="9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8"/>
                <w:szCs w:val="8"/>
                <w:b w:val="1"/>
                <w:bCs w:val="1"/>
                <w:color w:val="auto"/>
              </w:rPr>
              <w:t>Derivative Security (Instr. 3 and 4)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40"/>
              <w:spacing w:after="0" w:line="9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8"/>
                <w:szCs w:val="8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 w:line="9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8"/>
                <w:szCs w:val="8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620" w:type="dxa"/>
            <w:vAlign w:val="bottom"/>
          </w:tcPr>
          <w:p>
            <w:pPr>
              <w:spacing w:after="0" w:line="9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8"/>
                <w:szCs w:val="8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40" w:type="dxa"/>
            <w:vAlign w:val="bottom"/>
            <w:gridSpan w:val="2"/>
          </w:tcPr>
          <w:p>
            <w:pPr>
              <w:ind w:left="80"/>
              <w:spacing w:after="0" w:line="9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8"/>
                <w:szCs w:val="8"/>
                <w:b w:val="1"/>
                <w:bCs w:val="1"/>
                <w:color w:val="auto"/>
              </w:rPr>
              <w:t>Indirect 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0"/>
        </w:trPr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260"/>
              <w:spacing w:after="0" w:line="9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8"/>
                <w:szCs w:val="8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820" w:type="dxa"/>
            <w:vAlign w:val="bottom"/>
          </w:tcPr>
          <w:p>
            <w:pPr>
              <w:ind w:left="60"/>
              <w:spacing w:after="0" w:line="9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8"/>
                <w:szCs w:val="8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620" w:type="dxa"/>
            <w:vAlign w:val="bottom"/>
          </w:tcPr>
          <w:p>
            <w:pPr>
              <w:spacing w:after="0" w:line="9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8"/>
                <w:szCs w:val="8"/>
                <w:b w:val="1"/>
                <w:bCs w:val="1"/>
                <w:color w:val="auto"/>
              </w:rPr>
              <w:t>if any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80" w:type="dxa"/>
            <w:vAlign w:val="bottom"/>
            <w:gridSpan w:val="3"/>
          </w:tcPr>
          <w:p>
            <w:pPr>
              <w:ind w:left="80"/>
              <w:spacing w:after="0" w:line="9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8"/>
                <w:szCs w:val="8"/>
                <w:b w:val="1"/>
                <w:bCs w:val="1"/>
                <w:color w:val="auto"/>
                <w:w w:val="98"/>
              </w:rPr>
              <w:t>Disposed of (D) (Instr. 3, 4</w:t>
            </w:r>
          </w:p>
        </w:tc>
        <w:tc>
          <w:tcPr>
            <w:tcW w:w="1120" w:type="dxa"/>
            <w:vAlign w:val="bottom"/>
            <w:gridSpan w:val="4"/>
          </w:tcPr>
          <w:p>
            <w:pPr>
              <w:ind w:left="120"/>
              <w:spacing w:after="0" w:line="9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8"/>
                <w:szCs w:val="8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40"/>
              <w:spacing w:after="0" w:line="9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8"/>
                <w:szCs w:val="8"/>
                <w:b w:val="1"/>
                <w:bCs w:val="1"/>
                <w:color w:val="auto"/>
              </w:rPr>
              <w:t>Security (Instr.</w:t>
            </w: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 w:line="9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8"/>
                <w:szCs w:val="8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620" w:type="dxa"/>
            <w:vAlign w:val="bottom"/>
          </w:tcPr>
          <w:p>
            <w:pPr>
              <w:spacing w:after="0" w:line="9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8"/>
                <w:szCs w:val="8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40" w:type="dxa"/>
            <w:vAlign w:val="bottom"/>
            <w:gridSpan w:val="2"/>
          </w:tcPr>
          <w:p>
            <w:pPr>
              <w:ind w:left="80"/>
              <w:spacing w:after="0" w:line="9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8"/>
                <w:szCs w:val="8"/>
                <w:b w:val="1"/>
                <w:bCs w:val="1"/>
                <w:color w:val="auto"/>
              </w:rPr>
              <w:t>Ownership (Instr.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0"/>
        </w:trPr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260"/>
              <w:spacing w:after="0" w:line="9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8"/>
                <w:szCs w:val="8"/>
                <w:b w:val="1"/>
                <w:bCs w:val="1"/>
                <w:color w:val="auto"/>
              </w:rPr>
              <w:t>Price of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80" w:type="dxa"/>
            <w:vAlign w:val="bottom"/>
            <w:gridSpan w:val="3"/>
          </w:tcPr>
          <w:p>
            <w:pPr>
              <w:spacing w:after="0" w:line="9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8"/>
                <w:szCs w:val="8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ind w:left="80"/>
              <w:spacing w:after="0" w:line="9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8"/>
                <w:szCs w:val="8"/>
                <w:b w:val="1"/>
                <w:bCs w:val="1"/>
                <w:color w:val="auto"/>
                <w:w w:val="93"/>
              </w:rPr>
              <w:t>and 5)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40" w:type="dxa"/>
            <w:vAlign w:val="bottom"/>
            <w:gridSpan w:val="2"/>
          </w:tcPr>
          <w:p>
            <w:pPr>
              <w:ind w:left="220"/>
              <w:spacing w:after="0" w:line="9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8"/>
                <w:szCs w:val="8"/>
                <w:b w:val="1"/>
                <w:bCs w:val="1"/>
                <w:color w:val="auto"/>
              </w:rPr>
              <w:t>5)</w:t>
            </w: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 w:line="9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8"/>
                <w:szCs w:val="8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620" w:type="dxa"/>
            <w:vAlign w:val="bottom"/>
          </w:tcPr>
          <w:p>
            <w:pPr>
              <w:spacing w:after="0" w:line="9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8"/>
                <w:szCs w:val="8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9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8"/>
                <w:szCs w:val="8"/>
                <w:b w:val="1"/>
                <w:bCs w:val="1"/>
                <w:color w:val="auto"/>
              </w:rPr>
              <w:t>4)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0"/>
        </w:trPr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260"/>
              <w:spacing w:after="0" w:line="9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8"/>
                <w:szCs w:val="8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ind w:left="60"/>
              <w:spacing w:after="0" w:line="9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8"/>
                <w:szCs w:val="8"/>
                <w:b w:val="1"/>
                <w:bCs w:val="1"/>
                <w:color w:val="auto"/>
              </w:rPr>
              <w:t>Owned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5"/>
        </w:trPr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260"/>
              <w:spacing w:after="0" w:line="6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7"/>
                <w:szCs w:val="7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 w:line="6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7"/>
                <w:szCs w:val="7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5"/>
        </w:trPr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8"/>
                <w:szCs w:val="8"/>
                <w:b w:val="1"/>
                <w:bCs w:val="1"/>
                <w:color w:val="auto"/>
                <w:w w:val="96"/>
              </w:rPr>
              <w:t>Reported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0"/>
        </w:trPr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ind w:left="120"/>
              <w:spacing w:after="0" w:line="9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8"/>
                <w:szCs w:val="8"/>
                <w:b w:val="1"/>
                <w:bCs w:val="1"/>
                <w:color w:val="auto"/>
              </w:rPr>
              <w:t>Date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80" w:type="dxa"/>
            <w:vAlign w:val="bottom"/>
            <w:gridSpan w:val="2"/>
          </w:tcPr>
          <w:p>
            <w:pPr>
              <w:ind w:left="60"/>
              <w:spacing w:after="0" w:line="9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8"/>
                <w:szCs w:val="8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0" w:type="dxa"/>
            <w:vAlign w:val="bottom"/>
            <w:gridSpan w:val="3"/>
          </w:tcPr>
          <w:p>
            <w:pPr>
              <w:ind w:left="180"/>
              <w:spacing w:after="0" w:line="9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8"/>
                <w:szCs w:val="8"/>
                <w:b w:val="1"/>
                <w:bCs w:val="1"/>
                <w:color w:val="auto"/>
              </w:rPr>
              <w:t>Amount or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 w:line="9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8"/>
                <w:szCs w:val="8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7"/>
        </w:trPr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8"/>
                <w:szCs w:val="8"/>
                <w:b w:val="1"/>
                <w:bCs w:val="1"/>
                <w:color w:val="auto"/>
              </w:rPr>
              <w:t>Code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8"/>
                <w:szCs w:val="8"/>
                <w:b w:val="1"/>
                <w:bCs w:val="1"/>
                <w:color w:val="auto"/>
              </w:rPr>
              <w:t>V</w:t>
            </w:r>
          </w:p>
        </w:tc>
        <w:tc>
          <w:tcPr>
            <w:tcW w:w="3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8"/>
                <w:szCs w:val="8"/>
                <w:b w:val="1"/>
                <w:bCs w:val="1"/>
                <w:color w:val="auto"/>
              </w:rPr>
              <w:t>(A)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8"/>
                <w:szCs w:val="8"/>
                <w:b w:val="1"/>
                <w:bCs w:val="1"/>
                <w:color w:val="auto"/>
              </w:rPr>
              <w:t>(D)</w:t>
            </w:r>
          </w:p>
        </w:tc>
        <w:tc>
          <w:tcPr>
            <w:tcW w:w="640" w:type="dxa"/>
            <w:vAlign w:val="bottom"/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8"/>
                <w:szCs w:val="8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48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8"/>
                <w:szCs w:val="8"/>
                <w:b w:val="1"/>
                <w:bCs w:val="1"/>
                <w:color w:val="auto"/>
              </w:rPr>
              <w:t>Date</w:t>
            </w:r>
          </w:p>
        </w:tc>
        <w:tc>
          <w:tcPr>
            <w:tcW w:w="2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8"/>
                <w:szCs w:val="8"/>
                <w:b w:val="1"/>
                <w:bCs w:val="1"/>
                <w:color w:val="auto"/>
              </w:rPr>
              <w:t>Title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0" w:type="dxa"/>
            <w:vAlign w:val="bottom"/>
            <w:gridSpan w:val="5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8"/>
                <w:szCs w:val="8"/>
                <w:b w:val="1"/>
                <w:bCs w:val="1"/>
                <w:color w:val="auto"/>
              </w:rPr>
              <w:t>Number of Shares</w:t>
            </w:r>
          </w:p>
        </w:tc>
        <w:tc>
          <w:tcPr>
            <w:tcW w:w="4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8"/>
                <w:szCs w:val="8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"/>
        </w:trPr>
        <w:tc>
          <w:tcPr>
            <w:tcW w:w="12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6"/>
        </w:trPr>
        <w:tc>
          <w:tcPr>
            <w:tcW w:w="128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color w:val="0000FF"/>
              </w:rPr>
              <w:t>Phantom Stock Units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4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8"/>
                <w:szCs w:val="8"/>
                <w:color w:val="008000"/>
              </w:rPr>
              <w:t>(2)</w:t>
            </w:r>
          </w:p>
        </w:tc>
        <w:tc>
          <w:tcPr>
            <w:tcW w:w="82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color w:val="0000FF"/>
              </w:rPr>
              <w:t>12/27/2019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color w:val="0000FF"/>
              </w:rPr>
              <w:t>A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color w:val="0000FF"/>
              </w:rPr>
              <w:t>108.9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8"/>
                <w:szCs w:val="8"/>
                <w:color w:val="008000"/>
              </w:rPr>
              <w:t>(3)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80" w:type="dxa"/>
            <w:vAlign w:val="bottom"/>
            <w:gridSpan w:val="2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8"/>
                <w:szCs w:val="8"/>
                <w:color w:val="008000"/>
              </w:rPr>
              <w:t>(3)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color w:val="0000FF"/>
              </w:rPr>
              <w:t>Common Stock</w:t>
            </w:r>
          </w:p>
        </w:tc>
        <w:tc>
          <w:tcPr>
            <w:tcW w:w="740" w:type="dxa"/>
            <w:vAlign w:val="bottom"/>
            <w:gridSpan w:val="2"/>
          </w:tcPr>
          <w:p>
            <w:pPr>
              <w:jc w:val="right"/>
              <w:ind w:right="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0000FF"/>
              </w:rPr>
              <w:t>108.9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40" w:type="dxa"/>
            <w:vAlign w:val="bottom"/>
            <w:gridSpan w:val="2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8"/>
                <w:szCs w:val="8"/>
                <w:color w:val="auto"/>
              </w:rPr>
              <w:t>$</w:t>
            </w:r>
            <w:r>
              <w:rPr>
                <w:rFonts w:ascii="Arial" w:cs="Arial" w:eastAsia="Arial" w:hAnsi="Arial"/>
                <w:sz w:val="9"/>
                <w:szCs w:val="9"/>
                <w:color w:val="0000FF"/>
              </w:rPr>
              <w:t>54.76</w:t>
            </w:r>
          </w:p>
        </w:tc>
        <w:tc>
          <w:tcPr>
            <w:tcW w:w="740" w:type="dxa"/>
            <w:vAlign w:val="bottom"/>
            <w:gridSpan w:val="2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color w:val="0000FF"/>
              </w:rPr>
              <w:t>12,233</w:t>
            </w:r>
          </w:p>
        </w:tc>
        <w:tc>
          <w:tcPr>
            <w:tcW w:w="620" w:type="dxa"/>
            <w:vAlign w:val="bottom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color w:val="0000FF"/>
              </w:rPr>
              <w:t>D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73" w:lineRule="exact"/>
        <w:rPr>
          <w:sz w:val="20"/>
          <w:szCs w:val="20"/>
          <w:color w:val="auto"/>
        </w:rPr>
      </w:pP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9"/>
          <w:szCs w:val="9"/>
          <w:b w:val="1"/>
          <w:bCs w:val="1"/>
          <w:color w:val="auto"/>
        </w:rPr>
        <w:t>Explanation of Responses:</w:t>
      </w:r>
    </w:p>
    <w:p>
      <w:pPr>
        <w:spacing w:after="0" w:line="35" w:lineRule="exact"/>
        <w:rPr>
          <w:sz w:val="20"/>
          <w:szCs w:val="20"/>
          <w:color w:val="auto"/>
        </w:rPr>
      </w:pPr>
    </w:p>
    <w:p>
      <w:pPr>
        <w:ind w:left="100" w:hanging="81"/>
        <w:spacing w:after="0"/>
        <w:tabs>
          <w:tab w:leader="none" w:pos="100" w:val="left"/>
        </w:tabs>
        <w:numPr>
          <w:ilvl w:val="0"/>
          <w:numId w:val="1"/>
        </w:numPr>
        <w:rPr>
          <w:rFonts w:ascii="Arial" w:cs="Arial" w:eastAsia="Arial" w:hAnsi="Arial"/>
          <w:sz w:val="9"/>
          <w:szCs w:val="9"/>
          <w:color w:val="008000"/>
        </w:rPr>
      </w:pPr>
      <w:r>
        <w:rPr>
          <w:rFonts w:ascii="Arial" w:cs="Arial" w:eastAsia="Arial" w:hAnsi="Arial"/>
          <w:sz w:val="9"/>
          <w:szCs w:val="9"/>
          <w:color w:val="008000"/>
        </w:rPr>
        <w:t>Grant of restricted stock units.</w:t>
      </w:r>
    </w:p>
    <w:p>
      <w:pPr>
        <w:spacing w:after="0" w:line="31" w:lineRule="exact"/>
        <w:rPr>
          <w:rFonts w:ascii="Arial" w:cs="Arial" w:eastAsia="Arial" w:hAnsi="Arial"/>
          <w:sz w:val="9"/>
          <w:szCs w:val="9"/>
          <w:color w:val="008000"/>
        </w:rPr>
      </w:pPr>
    </w:p>
    <w:p>
      <w:pPr>
        <w:ind w:left="100" w:hanging="81"/>
        <w:spacing w:after="0"/>
        <w:tabs>
          <w:tab w:leader="none" w:pos="100" w:val="left"/>
        </w:tabs>
        <w:numPr>
          <w:ilvl w:val="0"/>
          <w:numId w:val="1"/>
        </w:numPr>
        <w:rPr>
          <w:rFonts w:ascii="Arial" w:cs="Arial" w:eastAsia="Arial" w:hAnsi="Arial"/>
          <w:sz w:val="9"/>
          <w:szCs w:val="9"/>
          <w:color w:val="008000"/>
        </w:rPr>
      </w:pPr>
      <w:r>
        <w:rPr>
          <w:rFonts w:ascii="Arial" w:cs="Arial" w:eastAsia="Arial" w:hAnsi="Arial"/>
          <w:sz w:val="9"/>
          <w:szCs w:val="9"/>
          <w:color w:val="008000"/>
        </w:rPr>
        <w:t>The units convert to common stock on a one-for-one basis.</w:t>
      </w:r>
    </w:p>
    <w:p>
      <w:pPr>
        <w:spacing w:after="0" w:line="31" w:lineRule="exact"/>
        <w:rPr>
          <w:rFonts w:ascii="Arial" w:cs="Arial" w:eastAsia="Arial" w:hAnsi="Arial"/>
          <w:sz w:val="9"/>
          <w:szCs w:val="9"/>
          <w:color w:val="008000"/>
        </w:rPr>
      </w:pPr>
    </w:p>
    <w:p>
      <w:pPr>
        <w:ind w:left="100" w:hanging="81"/>
        <w:spacing w:after="0"/>
        <w:tabs>
          <w:tab w:leader="none" w:pos="100" w:val="left"/>
        </w:tabs>
        <w:numPr>
          <w:ilvl w:val="0"/>
          <w:numId w:val="1"/>
        </w:numPr>
        <w:rPr>
          <w:rFonts w:ascii="Arial" w:cs="Arial" w:eastAsia="Arial" w:hAnsi="Arial"/>
          <w:sz w:val="9"/>
          <w:szCs w:val="9"/>
          <w:color w:val="008000"/>
        </w:rPr>
      </w:pPr>
      <w:r>
        <w:rPr>
          <w:rFonts w:ascii="Arial" w:cs="Arial" w:eastAsia="Arial" w:hAnsi="Arial"/>
          <w:sz w:val="9"/>
          <w:szCs w:val="9"/>
          <w:color w:val="008000"/>
        </w:rPr>
        <w:t>The reported phantom stock units were acquired pursuant to the Principal Deferred Compensation Plan for Non-Employee Directors and will be settled on the reporting person's retirement.</w:t>
      </w:r>
    </w:p>
    <w:p>
      <w:pPr>
        <w:spacing w:after="0" w:line="27" w:lineRule="exact"/>
        <w:rPr>
          <w:sz w:val="20"/>
          <w:szCs w:val="20"/>
          <w:color w:val="auto"/>
        </w:rPr>
      </w:pP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b w:val="1"/>
          <w:bCs w:val="1"/>
          <w:color w:val="auto"/>
        </w:rPr>
        <w:t>Remarks:</w:t>
      </w:r>
    </w:p>
    <w:p>
      <w:pPr>
        <w:spacing w:after="0" w:line="78" w:lineRule="exact"/>
        <w:rPr>
          <w:sz w:val="20"/>
          <w:szCs w:val="20"/>
          <w:color w:val="auto"/>
        </w:rPr>
      </w:pPr>
    </w:p>
    <w:tbl>
      <w:tblPr>
        <w:tblLayout w:type="fixed"/>
        <w:tblInd w:w="690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38"/>
        </w:trPr>
        <w:tc>
          <w:tcPr>
            <w:tcW w:w="22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0000FF"/>
              </w:rPr>
              <w:t>Alex P. Montz, by Power of Attorney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0000FF"/>
                <w:w w:val="86"/>
              </w:rPr>
              <w:t>12/31/2019</w:t>
            </w:r>
          </w:p>
        </w:tc>
      </w:tr>
      <w:tr>
        <w:trPr>
          <w:trHeight w:val="150"/>
        </w:trPr>
        <w:tc>
          <w:tcPr>
            <w:tcW w:w="17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color w:val="auto"/>
              </w:rPr>
              <w:t>** Signature of Reporting Person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color w:val="auto"/>
              </w:rPr>
              <w:t>Date</w:t>
            </w:r>
          </w:p>
        </w:tc>
      </w:tr>
    </w:tbl>
    <w:p>
      <w:pPr>
        <w:spacing w:after="0" w:line="28" w:lineRule="exact"/>
        <w:rPr>
          <w:sz w:val="20"/>
          <w:szCs w:val="20"/>
          <w:color w:val="auto"/>
        </w:rPr>
      </w:pP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9"/>
          <w:szCs w:val="9"/>
          <w:color w:val="auto"/>
        </w:rPr>
        <w:t>Reminder: Report on a separate line for each class of securities beneficially owned directly or indirectly.</w:t>
      </w:r>
    </w:p>
    <w:p>
      <w:pPr>
        <w:spacing w:after="0" w:line="24" w:lineRule="exact"/>
        <w:rPr>
          <w:sz w:val="20"/>
          <w:szCs w:val="20"/>
          <w:color w:val="auto"/>
        </w:rPr>
      </w:pP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9"/>
          <w:szCs w:val="9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9"/>
          <w:szCs w:val="9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9"/>
          <w:szCs w:val="9"/>
          <w:color w:val="auto"/>
        </w:rPr>
        <w:t xml:space="preserve"> Instruction 4 (b)(v).</w:t>
      </w:r>
    </w:p>
    <w:p>
      <w:pPr>
        <w:spacing w:after="0" w:line="32" w:lineRule="exact"/>
        <w:rPr>
          <w:sz w:val="20"/>
          <w:szCs w:val="20"/>
          <w:color w:val="auto"/>
        </w:rPr>
      </w:pPr>
    </w:p>
    <w:p>
      <w:pPr>
        <w:jc w:val="both"/>
        <w:ind w:left="20" w:right="6260" w:hanging="1"/>
        <w:spacing w:after="0" w:line="311" w:lineRule="auto"/>
        <w:tabs>
          <w:tab w:leader="none" w:pos="115" w:val="left"/>
        </w:tabs>
        <w:numPr>
          <w:ilvl w:val="0"/>
          <w:numId w:val="2"/>
        </w:numPr>
        <w:rPr>
          <w:rFonts w:ascii="Arial" w:cs="Arial" w:eastAsia="Arial" w:hAnsi="Arial"/>
          <w:sz w:val="9"/>
          <w:szCs w:val="9"/>
          <w:color w:val="auto"/>
        </w:rPr>
      </w:pPr>
      <w:r>
        <w:rPr>
          <w:rFonts w:ascii="Arial" w:cs="Arial" w:eastAsia="Arial" w:hAnsi="Arial"/>
          <w:sz w:val="9"/>
          <w:szCs w:val="9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9"/>
          <w:szCs w:val="9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9"/>
          <w:szCs w:val="9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9"/>
          <w:szCs w:val="9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9"/>
          <w:szCs w:val="9"/>
          <w:color w:val="auto"/>
        </w:rPr>
        <w:t xml:space="preserve"> Instruction 6 for procedure.</w:t>
      </w:r>
    </w:p>
    <w:p>
      <w:pPr>
        <w:ind w:left="20"/>
        <w:spacing w:after="0"/>
        <w:rPr>
          <w:rFonts w:ascii="Arial" w:cs="Arial" w:eastAsia="Arial" w:hAnsi="Arial"/>
          <w:sz w:val="9"/>
          <w:szCs w:val="9"/>
          <w:color w:val="auto"/>
        </w:rPr>
      </w:pPr>
      <w:r>
        <w:rPr>
          <w:rFonts w:ascii="Arial" w:cs="Arial" w:eastAsia="Arial" w:hAnsi="Arial"/>
          <w:sz w:val="9"/>
          <w:szCs w:val="9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p>
      <w:pPr>
        <w:sectPr>
          <w:pgSz w:w="11900" w:h="16838" w:orient="portrait"/>
          <w:cols w:equalWidth="0" w:num="1">
            <w:col w:w="11480"/>
          </w:cols>
          <w:pgMar w:left="220" w:top="197" w:right="199" w:bottom="1440" w:gutter="0" w:footer="0" w:header="0"/>
          <w:type w:val="continuous"/>
        </w:sectPr>
      </w:pPr>
    </w:p>
    <w:bookmarkStart w:id="1" w:name="page2"/>
    <w:bookmarkEnd w:id="1"/>
    <w:p>
      <w:pPr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2"/>
          <w:szCs w:val="12"/>
          <w:color w:val="auto"/>
        </w:rPr>
        <w:t>SUBSTITUTE POWER OF ATTORNEY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9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1"/>
          <w:szCs w:val="11"/>
          <w:color w:val="auto"/>
        </w:rPr>
        <w:t>Under the terms of various powers of attorney (the "Powers of Attorney"), the undersigned Patrick A. Kirchner was appointed attorney-in-fact for each executive offi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2"/>
          <w:szCs w:val="12"/>
          <w:color w:val="auto"/>
        </w:rPr>
        <w:t>Date: December 20, 2019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5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2"/>
          <w:szCs w:val="12"/>
          <w:color w:val="auto"/>
        </w:rPr>
        <w:t>By: /s/ Patrick A. Kirchner</w:t>
      </w:r>
    </w:p>
    <w:p>
      <w:pPr>
        <w:spacing w:after="0" w:line="134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2"/>
          <w:szCs w:val="12"/>
          <w:color w:val="auto"/>
        </w:rPr>
        <w:t>Name: Patrick A. Kirchner</w:t>
      </w:r>
    </w:p>
    <w:p>
      <w:pPr>
        <w:spacing w:after="0" w:line="134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2"/>
          <w:szCs w:val="12"/>
          <w:color w:val="auto"/>
        </w:rPr>
        <w:t>Title: Attorney-in-Fact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4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2"/>
          <w:szCs w:val="12"/>
          <w:color w:val="auto"/>
        </w:rPr>
        <w:t>I ACCEPT THIS APPOINTMENT AND SUBSTITUTION: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5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2"/>
          <w:szCs w:val="12"/>
          <w:color w:val="auto"/>
        </w:rPr>
        <w:t>/s/ Alex P. Montz</w:t>
      </w:r>
    </w:p>
    <w:p>
      <w:pPr>
        <w:spacing w:after="0" w:line="134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2"/>
          <w:szCs w:val="12"/>
          <w:color w:val="auto"/>
        </w:rPr>
        <w:t>Alex P. Montz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85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2"/>
          <w:szCs w:val="12"/>
          <w:color w:val="auto"/>
        </w:rPr>
        <w:t>Exhibit 24</w:t>
      </w:r>
    </w:p>
    <w:sectPr>
      <w:pgSz w:w="11900" w:h="16838" w:orient="portrait"/>
      <w:cols w:equalWidth="0" w:num="1">
        <w:col w:w="11520"/>
      </w:cols>
      <w:pgMar w:left="220" w:top="137" w:right="159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  <w:font w:name="Courier New">
    <w:panose1 w:val="02070309020205020404"/>
    <w:charset w:val="00"/>
    <w:family w:val="auto"/>
    <w:pitch w:val="fixed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43C9869"/>
    <w:multiLevelType w:val="hybridMultilevel"/>
    <w:lvl w:ilvl="0">
      <w:lvlJc w:val="left"/>
      <w:lvlText w:val="%1."/>
      <w:numFmt w:val="decimal"/>
      <w:start w:val="1"/>
    </w:lvl>
  </w:abstractNum>
  <w:abstractNum w:abstractNumId="1">
    <w:nsid w:val="66334873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hyperlink" Target="http://www.sec.gov/cgi-bin/browse-edgar?action=getcompany&amp;CIK=0001183833" TargetMode="External"/><Relationship Id="rId13" Type="http://schemas.openxmlformats.org/officeDocument/2006/relationships/hyperlink" Target="http://www.sec.gov/cgi-bin/browse-edgar?action=getcompany&amp;CIK=0001126328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2019-12-31T15:01:51Z</dcterms:created>
  <dcterms:modified xsi:type="dcterms:W3CDTF">2019-12-31T15:01:51Z</dcterms:modified>
</cp:coreProperties>
</file>