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rPr/>
      </w:pPr>
      <w:bookmarkStart w:id="0" w:name="cusip74254pwf5.htm"/>
      <w:bookmarkStart w:id="1" w:name="kscusip74254pwf5"/>
      <w:bookmarkEnd w:id="0"/>
      <w:bookmarkEnd w:id="1"/>
      <w:r>
        <w:rPr/>
        <w:t> </w:t>
      </w:r>
    </w:p>
    <w:tbl>
      <w:tblPr>
        <w:tblW w:w="5000" w:type="pct"/>
        <w:jc w:val="center"/>
        <w:tblInd w:w="0" w:type="dxa"/>
        <w:tblCellMar>
          <w:top w:w="0" w:type="dxa"/>
          <w:left w:w="0" w:type="dxa"/>
          <w:bottom w:w="0" w:type="dxa"/>
          <w:right w:w="0" w:type="dxa"/>
        </w:tblCellMar>
      </w:tblPr>
      <w:tblGrid>
        <w:gridCol w:w="2505"/>
        <w:gridCol w:w="129"/>
        <w:gridCol w:w="2123"/>
        <w:gridCol w:w="65"/>
        <w:gridCol w:w="3275"/>
        <w:gridCol w:w="78"/>
        <w:gridCol w:w="2030"/>
      </w:tblGrid>
      <w:tr>
        <w:trPr/>
        <w:tc>
          <w:tcPr>
            <w:tcW w:w="2505"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327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30" w:type="dxa"/>
            <w:tcBorders/>
            <w:shd w:fill="auto" w:val="clear"/>
            <w:vAlign w:val="bottom"/>
          </w:tcPr>
          <w:p>
            <w:pPr>
              <w:pStyle w:val="TableContents"/>
              <w:spacing w:before="0" w:after="283"/>
              <w:rPr/>
            </w:pPr>
            <w:r>
              <w:rPr/>
              <w:t> </w:t>
            </w:r>
          </w:p>
        </w:tc>
      </w:tr>
      <w:tr>
        <w:trPr/>
        <w:tc>
          <w:tcPr>
            <w:tcW w:w="2505" w:type="dxa"/>
            <w:tcBorders/>
            <w:shd w:fill="auto" w:val="clear"/>
          </w:tcPr>
          <w:p>
            <w:pPr>
              <w:pStyle w:val="TableContents"/>
              <w:spacing w:before="0" w:after="283"/>
              <w:rPr/>
            </w:pPr>
            <w:r>
              <w:rPr/>
              <w:t xml:space="preserve">Pricing Supplement Dated </w:t>
            </w:r>
          </w:p>
        </w:tc>
        <w:tc>
          <w:tcPr>
            <w:tcW w:w="129"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rPr/>
            </w:pPr>
            <w:bookmarkStart w:id="2" w:name="D3"/>
            <w:bookmarkEnd w:id="2"/>
            <w:r>
              <w:rPr/>
              <w:t>4/7/2008 </w:t>
            </w:r>
          </w:p>
        </w:tc>
        <w:tc>
          <w:tcPr>
            <w:tcW w:w="65" w:type="dxa"/>
            <w:tcBorders/>
            <w:shd w:fill="auto" w:val="clear"/>
            <w:vAlign w:val="bottom"/>
          </w:tcPr>
          <w:p>
            <w:pPr>
              <w:pStyle w:val="TableContents"/>
              <w:spacing w:before="0" w:after="283"/>
              <w:rPr/>
            </w:pPr>
            <w:r>
              <w:rPr/>
              <w:t> </w:t>
            </w:r>
          </w:p>
        </w:tc>
        <w:tc>
          <w:tcPr>
            <w:tcW w:w="5383" w:type="dxa"/>
            <w:gridSpan w:val="3"/>
            <w:tcBorders/>
            <w:shd w:fill="auto" w:val="clear"/>
          </w:tcPr>
          <w:p>
            <w:pPr>
              <w:pStyle w:val="TableContents"/>
              <w:spacing w:before="0" w:after="283"/>
              <w:jc w:val="right"/>
              <w:rPr/>
            </w:pPr>
            <w:bookmarkStart w:id="3" w:name="L1"/>
            <w:bookmarkEnd w:id="3"/>
            <w:r>
              <w:rPr/>
              <w:t>Filed pursuant to [X] Rule 424(b)(2) [ ] Rule 424(b)(5) </w:t>
            </w:r>
          </w:p>
        </w:tc>
      </w:tr>
      <w:tr>
        <w:trPr/>
        <w:tc>
          <w:tcPr>
            <w:tcW w:w="4757" w:type="dxa"/>
            <w:gridSpan w:val="3"/>
            <w:tcBorders/>
            <w:shd w:fill="auto" w:val="clear"/>
          </w:tcPr>
          <w:p>
            <w:pPr>
              <w:pStyle w:val="TableContents"/>
              <w:spacing w:before="0" w:after="283"/>
              <w:rPr/>
            </w:pPr>
            <w:bookmarkStart w:id="4" w:name="A4"/>
            <w:bookmarkEnd w:id="4"/>
            <w:r>
              <w:rPr/>
              <w:t>(To Prospectus dated November 21, 2007, and  </w:t>
            </w:r>
          </w:p>
        </w:tc>
        <w:tc>
          <w:tcPr>
            <w:tcW w:w="65" w:type="dxa"/>
            <w:tcBorders/>
            <w:shd w:fill="auto" w:val="clear"/>
            <w:vAlign w:val="bottom"/>
          </w:tcPr>
          <w:p>
            <w:pPr>
              <w:pStyle w:val="TableContents"/>
              <w:spacing w:before="0" w:after="283"/>
              <w:rPr/>
            </w:pPr>
            <w:r>
              <w:rPr/>
              <w:t> </w:t>
            </w:r>
          </w:p>
        </w:tc>
        <w:tc>
          <w:tcPr>
            <w:tcW w:w="3275" w:type="dxa"/>
            <w:tcBorders/>
            <w:shd w:fill="auto" w:val="clear"/>
          </w:tcPr>
          <w:p>
            <w:pPr>
              <w:pStyle w:val="TableContents"/>
              <w:spacing w:before="0" w:after="283"/>
              <w:jc w:val="right"/>
              <w:rPr/>
            </w:pPr>
            <w:r>
              <w:rPr/>
              <w:t>Registration Statement No.</w:t>
            </w:r>
          </w:p>
        </w:tc>
        <w:tc>
          <w:tcPr>
            <w:tcW w:w="78" w:type="dxa"/>
            <w:tcBorders/>
            <w:shd w:fill="auto" w:val="clear"/>
            <w:vAlign w:val="bottom"/>
          </w:tcPr>
          <w:p>
            <w:pPr>
              <w:pStyle w:val="TableContents"/>
              <w:spacing w:before="0" w:after="283"/>
              <w:rPr/>
            </w:pPr>
            <w:r>
              <w:rPr/>
              <w:t> </w:t>
            </w:r>
          </w:p>
        </w:tc>
        <w:tc>
          <w:tcPr>
            <w:tcW w:w="2030" w:type="dxa"/>
            <w:tcBorders/>
            <w:shd w:fill="auto" w:val="clear"/>
          </w:tcPr>
          <w:p>
            <w:pPr>
              <w:pStyle w:val="TableContents"/>
              <w:spacing w:before="0" w:after="283"/>
              <w:jc w:val="right"/>
              <w:rPr/>
            </w:pPr>
            <w:bookmarkStart w:id="5" w:name="L2"/>
            <w:bookmarkEnd w:id="5"/>
            <w:r>
              <w:rPr/>
              <w:t>333-147181 and </w:t>
            </w:r>
          </w:p>
        </w:tc>
      </w:tr>
      <w:tr>
        <w:trPr/>
        <w:tc>
          <w:tcPr>
            <w:tcW w:w="4757" w:type="dxa"/>
            <w:gridSpan w:val="3"/>
            <w:tcBorders/>
            <w:shd w:fill="auto" w:val="clear"/>
          </w:tcPr>
          <w:p>
            <w:pPr>
              <w:pStyle w:val="TableContents"/>
              <w:spacing w:before="0" w:after="283"/>
              <w:rPr/>
            </w:pPr>
            <w:bookmarkStart w:id="6" w:name="A5"/>
            <w:bookmarkEnd w:id="6"/>
            <w:r>
              <w:rPr/>
              <w:t>Prospectus Supplement dated November 21, 2007) </w:t>
            </w:r>
          </w:p>
        </w:tc>
        <w:tc>
          <w:tcPr>
            <w:tcW w:w="65" w:type="dxa"/>
            <w:tcBorders/>
            <w:shd w:fill="auto" w:val="clear"/>
            <w:vAlign w:val="bottom"/>
          </w:tcPr>
          <w:p>
            <w:pPr>
              <w:pStyle w:val="TableContents"/>
              <w:spacing w:before="0" w:after="283"/>
              <w:rPr/>
            </w:pPr>
            <w:r>
              <w:rPr/>
              <w:t> </w:t>
            </w:r>
          </w:p>
        </w:tc>
        <w:tc>
          <w:tcPr>
            <w:tcW w:w="3275" w:type="dxa"/>
            <w:tcBorders/>
            <w:shd w:fill="auto" w:val="clea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30" w:type="dxa"/>
            <w:tcBorders/>
            <w:shd w:fill="auto" w:val="clear"/>
          </w:tcPr>
          <w:p>
            <w:pPr>
              <w:pStyle w:val="TableContents"/>
              <w:spacing w:before="0" w:after="283"/>
              <w:jc w:val="right"/>
              <w:rPr/>
            </w:pPr>
            <w:bookmarkStart w:id="7" w:name="L3"/>
            <w:bookmarkEnd w:id="7"/>
            <w:r>
              <w:rPr/>
              <w:t>333-147181-01 </w:t>
            </w:r>
          </w:p>
        </w:tc>
      </w:tr>
      <w:tr>
        <w:trPr/>
        <w:tc>
          <w:tcPr>
            <w:tcW w:w="2505" w:type="dxa"/>
            <w:tcBorders/>
            <w:shd w:fill="auto" w:val="clear"/>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3275" w:type="dxa"/>
            <w:tcBorders/>
            <w:shd w:fill="auto" w:val="clea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30" w:type="dxa"/>
            <w:tcBorders/>
            <w:shd w:fill="auto" w:val="clear"/>
          </w:tcPr>
          <w:p>
            <w:pPr>
              <w:pStyle w:val="TableContents"/>
              <w:spacing w:before="0" w:after="283"/>
              <w:rPr/>
            </w:pPr>
            <w:r>
              <w:rPr/>
              <w:t> </w:t>
            </w:r>
          </w:p>
        </w:tc>
      </w:tr>
      <w:tr>
        <w:trPr/>
        <w:tc>
          <w:tcPr>
            <w:tcW w:w="2505" w:type="dxa"/>
            <w:tcBorders/>
            <w:shd w:fill="auto" w:val="clear"/>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5383" w:type="dxa"/>
            <w:gridSpan w:val="3"/>
            <w:tcBorders/>
            <w:shd w:fill="auto" w:val="clear"/>
          </w:tcPr>
          <w:p>
            <w:pPr>
              <w:pStyle w:val="TableContents"/>
              <w:spacing w:before="0" w:after="283"/>
              <w:jc w:val="center"/>
              <w:rPr/>
            </w:pPr>
            <w:r>
              <w:rPr/>
              <w:t xml:space="preserve">CUSIP: </w:t>
            </w:r>
            <w:bookmarkStart w:id="8" w:name="L5"/>
            <w:bookmarkEnd w:id="8"/>
            <w:r>
              <w:rPr/>
              <w:t>74254PWF5</w:t>
            </w:r>
          </w:p>
        </w:tc>
      </w:tr>
    </w:tbl>
    <w:p>
      <w:pPr>
        <w:pStyle w:val="TextBody"/>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link="rId2"/>
                    <a:stretch>
                      <a:fillRect/>
                    </a:stretch>
                  </pic:blipFill>
                  <pic:spPr bwMode="auto">
                    <a:xfrm>
                      <a:off x="0" y="0"/>
                      <a:ext cx="1285875" cy="838200"/>
                    </a:xfrm>
                    <a:prstGeom prst="rect">
                      <a:avLst/>
                    </a:prstGeom>
                  </pic:spPr>
                </pic:pic>
              </a:graphicData>
            </a:graphic>
          </wp:inline>
        </w:drawing>
      </w:r>
      <w:bookmarkStart w:id="9" w:name="_x005F_x0000_i1025"/>
      <w:bookmarkEnd w:id="9"/>
    </w:p>
    <w:p>
      <w:pPr>
        <w:pStyle w:val="TextBody"/>
        <w:jc w:val="center"/>
        <w:rPr/>
      </w:pPr>
      <w:bookmarkStart w:id="10" w:name="F14"/>
      <w:bookmarkEnd w:id="10"/>
      <w:r>
        <w:rPr/>
        <w:t>Principal Life Insurance Company</w:t>
        <w:br/>
      </w:r>
      <w:bookmarkStart w:id="11" w:name="F15"/>
      <w:bookmarkEnd w:id="11"/>
      <w:r>
        <w:rPr/>
        <w:t xml:space="preserve">Principal® Life (Callable) (That are also Asset-Backed Securities) Issued Through and Obligations of </w:t>
        <w:br/>
      </w:r>
      <w:bookmarkStart w:id="12" w:name="F16"/>
      <w:bookmarkEnd w:id="12"/>
      <w:r>
        <w:rPr/>
        <w:t xml:space="preserve">Principal Life Income 2008-20 (the "Trust" and "Issuing Entity") </w:t>
      </w:r>
    </w:p>
    <w:p>
      <w:pPr>
        <w:pStyle w:val="TextBody"/>
        <w:rPr/>
      </w:pPr>
      <w:bookmarkStart w:id="13" w:name="A19"/>
      <w:bookmarkEnd w:id="13"/>
      <w:r>
        <w:rPr/>
        <w:t xml:space="preserve">The description of this pricing supplement of the particular terms of the Principal® Life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rPr/>
      </w:pPr>
      <w:r>
        <w:rPr>
          <w:b/>
        </w:rPr>
        <w:t xml:space="preserve">1. </w:t>
      </w:r>
      <w:r>
        <w:rPr>
          <w:b/>
          <w:u w:val="single"/>
        </w:rPr>
        <w:t>The Notes</w:t>
      </w:r>
      <w:r>
        <w:rPr/>
        <w:t xml:space="preserve"> </w:t>
      </w:r>
    </w:p>
    <w:p>
      <w:pPr>
        <w:pStyle w:val="HorizontalLine"/>
        <w:pBdr>
          <w:bottom w:val="single" w:sz="6" w:space="0" w:color="ACA899"/>
        </w:pBdr>
        <w:jc w:val="center"/>
        <w:rPr/>
      </w:pPr>
      <w:r>
        <w:rPr/>
      </w:r>
    </w:p>
    <w:tbl>
      <w:tblPr>
        <w:tblW w:w="5000" w:type="pct"/>
        <w:jc w:val="center"/>
        <w:tblInd w:w="0" w:type="dxa"/>
        <w:tblCellMar>
          <w:top w:w="0" w:type="dxa"/>
          <w:left w:w="0" w:type="dxa"/>
          <w:bottom w:w="0" w:type="dxa"/>
          <w:right w:w="0" w:type="dxa"/>
        </w:tblCellMar>
      </w:tblPr>
      <w:tblGrid>
        <w:gridCol w:w="2269"/>
        <w:gridCol w:w="201"/>
        <w:gridCol w:w="345"/>
        <w:gridCol w:w="815"/>
        <w:gridCol w:w="345"/>
        <w:gridCol w:w="201"/>
        <w:gridCol w:w="4219"/>
        <w:gridCol w:w="201"/>
        <w:gridCol w:w="1141"/>
        <w:gridCol w:w="110"/>
        <w:gridCol w:w="358"/>
      </w:tblGrid>
      <w:tr>
        <w:trPr/>
        <w:tc>
          <w:tcPr>
            <w:tcW w:w="226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r>
      <w:tr>
        <w:trPr/>
        <w:tc>
          <w:tcPr>
            <w:tcW w:w="2269" w:type="dxa"/>
            <w:tcBorders/>
            <w:shd w:fill="auto" w:val="clear"/>
          </w:tcPr>
          <w:p>
            <w:pPr>
              <w:pStyle w:val="TableContents"/>
              <w:spacing w:before="0" w:after="283"/>
              <w:rPr/>
            </w:pPr>
            <w:r>
              <w:rPr/>
              <w:t>Principal Amount:</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bookmarkStart w:id="14" w:name="D28"/>
            <w:bookmarkEnd w:id="14"/>
            <w:r>
              <w:rPr/>
              <w:t>TBD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Purchasing Agent Discount:</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bookmarkStart w:id="15" w:name="L28"/>
            <w:bookmarkEnd w:id="15"/>
            <w:r>
              <w:rPr/>
              <w:t>0.750%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r>
        <w:trPr/>
        <w:tc>
          <w:tcPr>
            <w:tcW w:w="226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r>
              <w:rPr/>
              <w:t>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r>
        <w:trPr/>
        <w:tc>
          <w:tcPr>
            <w:tcW w:w="2269" w:type="dxa"/>
            <w:tcBorders/>
            <w:shd w:fill="auto" w:val="clear"/>
          </w:tcPr>
          <w:p>
            <w:pPr>
              <w:pStyle w:val="TableContents"/>
              <w:spacing w:before="0" w:after="283"/>
              <w:rPr/>
            </w:pPr>
            <w:r>
              <w:rPr/>
              <w:t>Issue Price:</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rPr/>
            </w:pPr>
            <w:bookmarkStart w:id="16" w:name="D29"/>
            <w:bookmarkEnd w:id="16"/>
            <w:r>
              <w:rPr/>
              <w:t>100.0% </w:t>
            </w:r>
          </w:p>
        </w:tc>
        <w:tc>
          <w:tcPr>
            <w:tcW w:w="345"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Original Issue Date:</w:t>
            </w:r>
          </w:p>
        </w:tc>
        <w:tc>
          <w:tcPr>
            <w:tcW w:w="201" w:type="dxa"/>
            <w:tcBorders/>
            <w:shd w:fill="auto" w:val="clear"/>
            <w:vAlign w:val="bottom"/>
          </w:tcPr>
          <w:p>
            <w:pPr>
              <w:pStyle w:val="TableContents"/>
              <w:spacing w:before="0" w:after="283"/>
              <w:rPr/>
            </w:pPr>
            <w:r>
              <w:rPr/>
              <w:t> </w:t>
            </w:r>
          </w:p>
        </w:tc>
        <w:tc>
          <w:tcPr>
            <w:tcW w:w="1609" w:type="dxa"/>
            <w:gridSpan w:val="3"/>
            <w:tcBorders/>
            <w:shd w:fill="auto" w:val="clear"/>
          </w:tcPr>
          <w:p>
            <w:pPr>
              <w:pStyle w:val="TableContents"/>
              <w:spacing w:before="0" w:after="283"/>
              <w:rPr/>
            </w:pPr>
            <w:bookmarkStart w:id="17" w:name="L29"/>
            <w:bookmarkEnd w:id="17"/>
            <w:r>
              <w:rPr/>
              <w:t>4/16/2008 </w:t>
            </w:r>
          </w:p>
        </w:tc>
      </w:tr>
      <w:tr>
        <w:trPr/>
        <w:tc>
          <w:tcPr>
            <w:tcW w:w="226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r>
              <w:rPr/>
              <w:t>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r>
        <w:trPr/>
        <w:tc>
          <w:tcPr>
            <w:tcW w:w="2269" w:type="dxa"/>
            <w:tcBorders/>
            <w:shd w:fill="auto" w:val="clear"/>
          </w:tcPr>
          <w:p>
            <w:pPr>
              <w:pStyle w:val="TableContents"/>
              <w:spacing w:before="0" w:after="283"/>
              <w:rPr/>
            </w:pPr>
            <w:r>
              <w:rPr/>
              <w:t xml:space="preserve">Net Proceeds to the Trust: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bookmarkStart w:id="18" w:name="D30"/>
            <w:bookmarkEnd w:id="18"/>
            <w:r>
              <w:rPr/>
              <w:t>TBD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xml:space="preserve">Stated Maturity Date: </w:t>
            </w:r>
          </w:p>
        </w:tc>
        <w:tc>
          <w:tcPr>
            <w:tcW w:w="201" w:type="dxa"/>
            <w:tcBorders/>
            <w:shd w:fill="auto" w:val="clear"/>
            <w:vAlign w:val="bottom"/>
          </w:tcPr>
          <w:p>
            <w:pPr>
              <w:pStyle w:val="TableContents"/>
              <w:spacing w:before="0" w:after="283"/>
              <w:rPr/>
            </w:pPr>
            <w:r>
              <w:rPr/>
              <w:t> </w:t>
            </w:r>
          </w:p>
        </w:tc>
        <w:tc>
          <w:tcPr>
            <w:tcW w:w="1609" w:type="dxa"/>
            <w:gridSpan w:val="3"/>
            <w:tcBorders/>
            <w:shd w:fill="auto" w:val="clear"/>
          </w:tcPr>
          <w:p>
            <w:pPr>
              <w:pStyle w:val="TableContents"/>
              <w:spacing w:before="0" w:after="283"/>
              <w:rPr/>
            </w:pPr>
            <w:bookmarkStart w:id="19" w:name="L30"/>
            <w:bookmarkEnd w:id="19"/>
            <w:r>
              <w:rPr/>
              <w:t>4/16/2012 </w:t>
            </w:r>
          </w:p>
        </w:tc>
      </w:tr>
      <w:tr>
        <w:trPr/>
        <w:tc>
          <w:tcPr>
            <w:tcW w:w="226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r>
              <w:rPr/>
              <w:t>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bl>
    <w:p>
      <w:pPr>
        <w:pStyle w:val="HorizontalLine"/>
        <w:pBdr>
          <w:bottom w:val="single" w:sz="6" w:space="0" w:color="ACA899"/>
        </w:pBdr>
        <w:jc w:val="center"/>
        <w:rPr/>
      </w:pPr>
      <w:r>
        <w:rPr/>
      </w:r>
    </w:p>
    <w:tbl>
      <w:tblPr>
        <w:tblW w:w="5000" w:type="pct"/>
        <w:jc w:val="left"/>
        <w:tblInd w:w="0" w:type="dxa"/>
        <w:tblCellMar>
          <w:top w:w="0" w:type="dxa"/>
          <w:left w:w="0" w:type="dxa"/>
          <w:bottom w:w="0" w:type="dxa"/>
          <w:right w:w="0" w:type="dxa"/>
        </w:tblCellMar>
      </w:tblPr>
      <w:tblGrid>
        <w:gridCol w:w="2508"/>
        <w:gridCol w:w="101"/>
        <w:gridCol w:w="2243"/>
        <w:gridCol w:w="123"/>
        <w:gridCol w:w="2384"/>
        <w:gridCol w:w="123"/>
        <w:gridCol w:w="1259"/>
        <w:gridCol w:w="123"/>
        <w:gridCol w:w="604"/>
        <w:gridCol w:w="123"/>
        <w:gridCol w:w="614"/>
      </w:tblGrid>
      <w:tr>
        <w:trPr/>
        <w:tc>
          <w:tcPr>
            <w:tcW w:w="2508"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38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Interest Payment Dates: </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20" w:name="D33"/>
            <w:bookmarkEnd w:id="20"/>
            <w:r>
              <w:rPr/>
              <w:t>The 15th day of every sixth month commencing on 10/15/2008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Initial Interest Payment Date: </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21" w:name="D35"/>
            <w:bookmarkEnd w:id="21"/>
            <w:r>
              <w:rPr/>
              <w:t>10/15/2008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Regular Record Date: </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22" w:name="D37"/>
            <w:bookmarkEnd w:id="22"/>
            <w:r>
              <w:rPr/>
              <w:t>15 calendar days prior to the Interest Payment Date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Type of Interest Rate:</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23" w:name="D39"/>
            <w:bookmarkEnd w:id="23"/>
            <w:r>
              <w:rPr/>
              <w:t>[X] Fixed Rate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24" w:name="F39"/>
            <w:bookmarkEnd w:id="24"/>
            <w:r>
              <w:rPr/>
              <w:t>[ ] Floating Rate </w:t>
            </w:r>
          </w:p>
        </w:tc>
        <w:tc>
          <w:tcPr>
            <w:tcW w:w="123" w:type="dxa"/>
            <w:tcBorders/>
            <w:shd w:fill="auto" w:val="clear"/>
            <w:vAlign w:val="bottom"/>
          </w:tcPr>
          <w:p>
            <w:pPr>
              <w:pStyle w:val="TableContents"/>
              <w:spacing w:before="0" w:after="283"/>
              <w:rPr/>
            </w:pPr>
            <w:r>
              <w:rPr/>
              <w:t> </w:t>
            </w:r>
          </w:p>
        </w:tc>
        <w:tc>
          <w:tcPr>
            <w:tcW w:w="2723" w:type="dxa"/>
            <w:gridSpan w:val="5"/>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Interest Rate:</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25" w:name="D41"/>
            <w:bookmarkEnd w:id="25"/>
            <w:r>
              <w:rPr/>
              <w:t>4.75% </w:t>
            </w:r>
          </w:p>
        </w:tc>
        <w:tc>
          <w:tcPr>
            <w:tcW w:w="123" w:type="dxa"/>
            <w:tcBorders/>
            <w:shd w:fill="auto" w:val="clear"/>
          </w:tcPr>
          <w:p>
            <w:pPr>
              <w:pStyle w:val="TableContents"/>
              <w:spacing w:before="0" w:after="283"/>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Discount Note:</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26" w:name="D43"/>
            <w:bookmarkEnd w:id="26"/>
            <w:r>
              <w:rPr/>
              <w:t>[ ]Yes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27" w:name="E43"/>
            <w:bookmarkEnd w:id="27"/>
            <w:r>
              <w:rPr/>
              <w:t>[X] No </w:t>
            </w:r>
          </w:p>
        </w:tc>
        <w:tc>
          <w:tcPr>
            <w:tcW w:w="123" w:type="dxa"/>
            <w:tcBorders/>
            <w:shd w:fill="auto" w:val="clear"/>
            <w:vAlign w:val="bottom"/>
          </w:tcPr>
          <w:p>
            <w:pPr>
              <w:pStyle w:val="TableContents"/>
              <w:spacing w:before="0" w:after="283"/>
              <w:rPr/>
            </w:pPr>
            <w:r>
              <w:rPr/>
              <w:t> </w:t>
            </w:r>
          </w:p>
        </w:tc>
        <w:tc>
          <w:tcPr>
            <w:tcW w:w="2723" w:type="dxa"/>
            <w:gridSpan w:val="5"/>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Terms of Survivor’s Option:</w:t>
            </w:r>
          </w:p>
        </w:tc>
        <w:tc>
          <w:tcPr>
            <w:tcW w:w="101" w:type="dxa"/>
            <w:tcBorders/>
            <w:shd w:fill="auto" w:val="clear"/>
            <w:vAlign w:val="bottom"/>
          </w:tcPr>
          <w:p>
            <w:pPr>
              <w:pStyle w:val="TableContents"/>
              <w:spacing w:before="0" w:after="283"/>
              <w:rPr/>
            </w:pPr>
            <w:r>
              <w:rPr/>
              <w:t> </w:t>
            </w:r>
          </w:p>
        </w:tc>
        <w:tc>
          <w:tcPr>
            <w:tcW w:w="6132" w:type="dxa"/>
            <w:gridSpan w:val="5"/>
            <w:tcBorders/>
            <w:shd w:fill="auto" w:val="clear"/>
          </w:tcPr>
          <w:p>
            <w:pPr>
              <w:pStyle w:val="TableContents"/>
              <w:spacing w:before="0" w:after="283"/>
              <w:jc w:val="right"/>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Annual Put Limitation: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28" w:name="E46"/>
            <w:bookmarkEnd w:id="28"/>
            <w:r>
              <w:rPr/>
              <w:t>[X] $2,000,000 or 2%; or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29" w:name="E47"/>
            <w:bookmarkEnd w:id="29"/>
            <w:r>
              <w:rPr/>
              <w:t>[ ] $_______ or __%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Individual Put Limitation: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30" w:name="E48"/>
            <w:bookmarkEnd w:id="30"/>
            <w:r>
              <w:rPr/>
              <w:t>[X] $250,000; or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31" w:name="E49"/>
            <w:bookmarkEnd w:id="31"/>
            <w:r>
              <w:rPr/>
              <w:t>[ ] $______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Trust Put Limitation: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32" w:name="E50"/>
            <w:bookmarkEnd w:id="32"/>
            <w:r>
              <w:rPr/>
              <w:t xml:space="preserve">[X] 2%; or </w:t>
              <w:br/>
            </w:r>
            <w:bookmarkStart w:id="33" w:name="E51"/>
            <w:bookmarkEnd w:id="33"/>
            <w:r>
              <w:rPr/>
              <w:t>$______</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Redemption Provisions: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34" w:name="D53"/>
            <w:bookmarkEnd w:id="34"/>
            <w:r>
              <w:rPr/>
              <w:t>[X]Yes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35" w:name="E53"/>
            <w:bookmarkEnd w:id="35"/>
            <w:r>
              <w:rPr/>
              <w:t>[ ] No.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If Yes,</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Initial Redemption Date:</w:t>
            </w:r>
          </w:p>
        </w:tc>
        <w:tc>
          <w:tcPr>
            <w:tcW w:w="101" w:type="dxa"/>
            <w:tcBorders/>
            <w:shd w:fill="auto" w:val="clear"/>
            <w:vAlign w:val="bottom"/>
          </w:tcPr>
          <w:p>
            <w:pPr>
              <w:pStyle w:val="TableContents"/>
              <w:spacing w:before="0" w:after="283"/>
              <w:rPr/>
            </w:pPr>
            <w:r>
              <w:rPr/>
              <w:t> </w:t>
            </w:r>
          </w:p>
        </w:tc>
        <w:tc>
          <w:tcPr>
            <w:tcW w:w="6132" w:type="dxa"/>
            <w:gridSpan w:val="5"/>
            <w:tcBorders/>
            <w:shd w:fill="auto" w:val="clear"/>
          </w:tcPr>
          <w:p>
            <w:pPr>
              <w:pStyle w:val="TableContents"/>
              <w:spacing w:before="0" w:after="283"/>
              <w:rPr/>
            </w:pPr>
            <w:bookmarkStart w:id="36" w:name="D54"/>
            <w:bookmarkEnd w:id="36"/>
            <w:r>
              <w:rPr/>
              <w:t>4/15/2009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Redemption: </w:t>
            </w:r>
          </w:p>
        </w:tc>
        <w:tc>
          <w:tcPr>
            <w:tcW w:w="101" w:type="dxa"/>
            <w:tcBorders/>
            <w:shd w:fill="auto" w:val="clear"/>
            <w:vAlign w:val="bottom"/>
          </w:tcPr>
          <w:p>
            <w:pPr>
              <w:pStyle w:val="TableContents"/>
              <w:spacing w:before="0" w:after="283"/>
              <w:rPr/>
            </w:pPr>
            <w:r>
              <w:rPr/>
              <w:t> </w:t>
            </w:r>
          </w:p>
        </w:tc>
        <w:tc>
          <w:tcPr>
            <w:tcW w:w="4750" w:type="dxa"/>
            <w:gridSpan w:val="3"/>
            <w:tcBorders/>
            <w:shd w:fill="auto" w:val="clear"/>
          </w:tcPr>
          <w:p>
            <w:pPr>
              <w:pStyle w:val="TableContents"/>
              <w:spacing w:before="0" w:after="283"/>
              <w:rPr/>
            </w:pPr>
            <w:bookmarkStart w:id="37" w:name="D55"/>
            <w:bookmarkEnd w:id="37"/>
            <w:r>
              <w:rPr/>
              <w:t>[X] In whole only and not in part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4750" w:type="dxa"/>
            <w:gridSpan w:val="3"/>
            <w:tcBorders/>
            <w:shd w:fill="auto" w:val="clear"/>
          </w:tcPr>
          <w:p>
            <w:pPr>
              <w:pStyle w:val="TableContents"/>
              <w:spacing w:before="0" w:after="283"/>
              <w:rPr/>
            </w:pPr>
            <w:bookmarkStart w:id="38" w:name="D56"/>
            <w:bookmarkEnd w:id="38"/>
            <w:r>
              <w:rPr/>
              <w:t>[ ] May be in whole or in part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Additional Other Terms:</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39" w:name="D57"/>
            <w:bookmarkEnd w:id="39"/>
            <w:r>
              <w:rPr/>
              <w:t>Any redemption date will be an Interest Payment Date falling on or after the Initial Redemption Date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Repayment: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40" w:name="D59"/>
            <w:bookmarkEnd w:id="40"/>
            <w:r>
              <w:rPr/>
              <w:t>[ ]Yes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41" w:name="E59"/>
            <w:bookmarkEnd w:id="41"/>
            <w:r>
              <w:rPr/>
              <w:t>[X] No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Authorized Denominations:</w:t>
            </w:r>
          </w:p>
        </w:tc>
        <w:tc>
          <w:tcPr>
            <w:tcW w:w="101"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bookmarkStart w:id="42" w:name="D61"/>
            <w:bookmarkEnd w:id="42"/>
            <w:r>
              <w:rPr/>
              <w:t>$1,000 </w:t>
            </w:r>
          </w:p>
        </w:tc>
        <w:tc>
          <w:tcPr>
            <w:tcW w:w="4012" w:type="dxa"/>
            <w:gridSpan w:val="5"/>
            <w:tcBorders/>
            <w:shd w:fill="auto" w:val="clear"/>
          </w:tcPr>
          <w:p>
            <w:pPr>
              <w:pStyle w:val="TableContents"/>
              <w:spacing w:before="0" w:after="283"/>
              <w:jc w:val="right"/>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bl>
    <w:p>
      <w:pPr>
        <w:pStyle w:val="HorizontalLine"/>
        <w:pBdr>
          <w:bottom w:val="single" w:sz="6" w:space="0" w:color="ACA899"/>
        </w:pBdr>
        <w:ind w:left="0" w:right="9185" w:hanging="0"/>
        <w:rPr/>
      </w:pPr>
      <w:r>
        <w:rPr/>
      </w:r>
    </w:p>
    <w:p>
      <w:pPr>
        <w:pStyle w:val="TextBody"/>
        <w:rPr/>
      </w:pPr>
      <w:r>
        <w:rPr/>
        <w:t>“</w:t>
      </w:r>
      <w:r>
        <w:rPr>
          <w:i/>
        </w:rPr>
        <w:t>Principal</w:t>
      </w:r>
      <w:r>
        <w:rPr>
          <w:i/>
          <w:position w:val="8"/>
          <w:sz w:val="19"/>
        </w:rPr>
        <w:t>®</w:t>
      </w:r>
      <w:r>
        <w:rPr>
          <w:i/>
        </w:rPr>
        <w:t>” is a registered service mark of Principal Financial Services, Inc. and is used under license.</w:t>
        <w:br/>
        <w:t>“ registered service mark of Merrill Lynch &amp; Co.</w:t>
      </w:r>
      <w:r>
        <w:rPr/>
        <w:t xml:space="preserve"> </w:t>
      </w:r>
    </w:p>
    <w:p>
      <w:pPr>
        <w:pStyle w:val="TextBody"/>
        <w:jc w:val="center"/>
        <w:rPr/>
      </w:pPr>
      <w:r>
        <w:rPr/>
        <w:t xml:space="preserve">  </w:t>
      </w:r>
    </w:p>
    <w:p>
      <w:pPr>
        <w:pStyle w:val="HorizontalLine"/>
        <w:pBdr>
          <w:bottom w:val="single" w:sz="12" w:space="0" w:color="ACA899"/>
        </w:pBdr>
        <w:jc w:val="center"/>
        <w:rPr/>
      </w:pPr>
      <w:r>
        <w:rPr/>
      </w:r>
      <w:r>
        <w:br w:type="page"/>
      </w:r>
    </w:p>
    <w:p>
      <w:pPr>
        <w:pStyle w:val="Heading5"/>
        <w:rPr/>
      </w:pPr>
      <w:r>
        <w:rPr/>
        <w:t> </w:t>
      </w:r>
    </w:p>
    <w:p>
      <w:pPr>
        <w:pStyle w:val="TextBody"/>
        <w:rPr/>
      </w:pPr>
      <w:r>
        <w:rPr/>
        <w:t xml:space="preserve">Ratings: </w:t>
      </w:r>
    </w:p>
    <w:p>
      <w:pPr>
        <w:pStyle w:val="TextBody"/>
        <w:rPr/>
      </w:pPr>
      <w:r>
        <w:rPr/>
        <w:t>     </w:t>
      </w:r>
      <w:r>
        <w:rPr/>
        <w:t xml:space="preserve">The Notes issued under the Program are rated AA by Standard &amp; Poor’s (“S&amp;P”). </w:t>
      </w:r>
    </w:p>
    <w:p>
      <w:pPr>
        <w:pStyle w:val="TextBody"/>
        <w:rPr/>
      </w:pPr>
      <w:r>
        <w:rPr/>
        <w:t>     </w:t>
      </w:r>
      <w:r>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57"/>
        <w:gridCol w:w="511"/>
        <w:gridCol w:w="848"/>
        <w:gridCol w:w="511"/>
        <w:gridCol w:w="765"/>
        <w:gridCol w:w="511"/>
        <w:gridCol w:w="3202"/>
      </w:tblGrid>
      <w:tr>
        <w:trPr/>
        <w:tc>
          <w:tcPr>
            <w:tcW w:w="3857"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848"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3202" w:type="dxa"/>
            <w:tcBorders/>
            <w:shd w:fill="auto" w:val="clear"/>
            <w:vAlign w:val="bottom"/>
          </w:tcPr>
          <w:p>
            <w:pPr>
              <w:pStyle w:val="TableContents"/>
              <w:spacing w:before="0" w:after="283"/>
              <w:rPr/>
            </w:pPr>
            <w:r>
              <w:rPr/>
              <w:t> </w:t>
            </w:r>
          </w:p>
        </w:tc>
      </w:tr>
      <w:tr>
        <w:trPr/>
        <w:tc>
          <w:tcPr>
            <w:tcW w:w="3857" w:type="dxa"/>
            <w:tcBorders/>
            <w:shd w:fill="auto" w:val="clear"/>
          </w:tcPr>
          <w:p>
            <w:pPr>
              <w:pStyle w:val="TableContents"/>
              <w:spacing w:before="0" w:after="283"/>
              <w:rPr/>
            </w:pPr>
            <w:r>
              <w:rPr/>
              <w:t xml:space="preserve">Purchasing Agent(s) Purchasing Notes as Principal: </w:t>
            </w:r>
          </w:p>
        </w:tc>
        <w:tc>
          <w:tcPr>
            <w:tcW w:w="511" w:type="dxa"/>
            <w:tcBorders/>
            <w:shd w:fill="auto" w:val="clear"/>
            <w:vAlign w:val="bottom"/>
          </w:tcPr>
          <w:p>
            <w:pPr>
              <w:pStyle w:val="TableContents"/>
              <w:spacing w:before="0" w:after="283"/>
              <w:rPr/>
            </w:pPr>
            <w:r>
              <w:rPr/>
              <w:t> </w:t>
            </w:r>
          </w:p>
        </w:tc>
        <w:tc>
          <w:tcPr>
            <w:tcW w:w="848" w:type="dxa"/>
            <w:tcBorders/>
            <w:shd w:fill="auto" w:val="clear"/>
          </w:tcPr>
          <w:p>
            <w:pPr>
              <w:pStyle w:val="TableContents"/>
              <w:spacing w:before="0" w:after="283"/>
              <w:rPr/>
            </w:pPr>
            <w:bookmarkStart w:id="43" w:name="F69"/>
            <w:bookmarkEnd w:id="43"/>
            <w:r>
              <w:rPr/>
              <w:t>[X] Yes </w:t>
            </w:r>
          </w:p>
        </w:tc>
        <w:tc>
          <w:tcPr>
            <w:tcW w:w="511" w:type="dxa"/>
            <w:tcBorders/>
            <w:shd w:fill="auto" w:val="clear"/>
            <w:vAlign w:val="bottom"/>
          </w:tcPr>
          <w:p>
            <w:pPr>
              <w:pStyle w:val="TableContents"/>
              <w:spacing w:before="0" w:after="283"/>
              <w:rPr/>
            </w:pPr>
            <w:r>
              <w:rPr/>
              <w:t> </w:t>
            </w:r>
          </w:p>
        </w:tc>
        <w:tc>
          <w:tcPr>
            <w:tcW w:w="765" w:type="dxa"/>
            <w:tcBorders/>
            <w:shd w:fill="auto" w:val="clear"/>
          </w:tcPr>
          <w:p>
            <w:pPr>
              <w:pStyle w:val="TableContents"/>
              <w:spacing w:before="0" w:after="283"/>
              <w:rPr/>
            </w:pPr>
            <w:bookmarkStart w:id="44" w:name="G69"/>
            <w:bookmarkEnd w:id="44"/>
            <w:r>
              <w:rPr/>
              <w:t>[ ] No </w:t>
            </w:r>
          </w:p>
        </w:tc>
        <w:tc>
          <w:tcPr>
            <w:tcW w:w="511" w:type="dxa"/>
            <w:tcBorders/>
            <w:shd w:fill="auto" w:val="clear"/>
            <w:vAlign w:val="bottom"/>
          </w:tcPr>
          <w:p>
            <w:pPr>
              <w:pStyle w:val="TableContents"/>
              <w:spacing w:before="0" w:after="283"/>
              <w:rPr/>
            </w:pPr>
            <w:r>
              <w:rPr/>
              <w:t> </w:t>
            </w:r>
          </w:p>
        </w:tc>
        <w:tc>
          <w:tcPr>
            <w:tcW w:w="3202" w:type="dxa"/>
            <w:tcBorders/>
            <w:shd w:fill="auto" w:val="clear"/>
          </w:tcPr>
          <w:p>
            <w:pPr>
              <w:pStyle w:val="TableContents"/>
              <w:spacing w:before="0" w:after="283"/>
              <w:rPr/>
            </w:pPr>
            <w:r>
              <w:rPr/>
              <w:t>If Yes,</w:t>
            </w:r>
          </w:p>
        </w:tc>
      </w:tr>
    </w:tbl>
    <w:p>
      <w:pPr>
        <w:pStyle w:val="TextBody"/>
        <w:jc w:val="center"/>
        <w:rPr/>
      </w:pPr>
      <w:r>
        <w:rPr/>
        <w:t> </w:t>
      </w:r>
    </w:p>
    <w:tbl>
      <w:tblPr>
        <w:tblW w:w="3250" w:type="pct"/>
        <w:jc w:val="center"/>
        <w:tblInd w:w="0" w:type="dxa"/>
        <w:tblCellMar>
          <w:top w:w="0" w:type="dxa"/>
          <w:left w:w="0" w:type="dxa"/>
          <w:bottom w:w="0" w:type="dxa"/>
          <w:right w:w="0" w:type="dxa"/>
        </w:tblCellMar>
      </w:tblPr>
      <w:tblGrid>
        <w:gridCol w:w="4148"/>
        <w:gridCol w:w="187"/>
        <w:gridCol w:w="341"/>
        <w:gridCol w:w="1585"/>
        <w:gridCol w:w="372"/>
      </w:tblGrid>
      <w:tr>
        <w:trPr/>
        <w:tc>
          <w:tcPr>
            <w:tcW w:w="4148"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5"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bottom"/>
          </w:tcPr>
          <w:p>
            <w:pPr>
              <w:pStyle w:val="TableContents"/>
              <w:rPr/>
            </w:pPr>
            <w:r>
              <w:rPr>
                <w:b/>
              </w:rPr>
              <w:t>Purchasing Agent(s)</w:t>
            </w:r>
            <w:r>
              <w:rPr/>
              <w:t xml:space="preserve"> </w:t>
            </w:r>
          </w:p>
          <w:p>
            <w:pPr>
              <w:pStyle w:val="HorizontalLine"/>
              <w:pBdr>
                <w:bottom w:val="single" w:sz="6" w:space="0" w:color="ACA899"/>
              </w:pBdr>
              <w:jc w:val="center"/>
              <w:rPr/>
            </w:pPr>
            <w:r>
              <w:rPr/>
            </w:r>
          </w:p>
          <w:p>
            <w:pPr>
              <w:pStyle w:val="TableContents"/>
              <w:spacing w:before="0" w:after="283"/>
              <w:jc w:val="center"/>
              <w:rPr/>
            </w:pPr>
            <w:r>
              <w:rPr/>
              <w:t> </w:t>
            </w:r>
          </w:p>
        </w:tc>
        <w:tc>
          <w:tcPr>
            <w:tcW w:w="187" w:type="dxa"/>
            <w:tcBorders/>
            <w:shd w:fill="auto" w:val="clear"/>
            <w:vAlign w:val="bottom"/>
          </w:tcPr>
          <w:p>
            <w:pPr>
              <w:pStyle w:val="TableContents"/>
              <w:spacing w:before="0" w:after="283"/>
              <w:rPr/>
            </w:pPr>
            <w:r>
              <w:rPr/>
              <w:t> </w:t>
            </w:r>
          </w:p>
        </w:tc>
        <w:tc>
          <w:tcPr>
            <w:tcW w:w="2298" w:type="dxa"/>
            <w:gridSpan w:val="3"/>
            <w:tcBorders/>
            <w:shd w:fill="auto" w:val="clear"/>
            <w:vAlign w:val="bottom"/>
          </w:tcPr>
          <w:p>
            <w:pPr>
              <w:pStyle w:val="TableContents"/>
              <w:jc w:val="center"/>
              <w:rPr/>
            </w:pPr>
            <w:r>
              <w:rPr>
                <w:b/>
              </w:rPr>
              <w:t>Principal Amount</w:t>
            </w:r>
            <w:r>
              <w:rPr/>
              <w:t xml:space="preserve"> </w:t>
            </w:r>
          </w:p>
          <w:p>
            <w:pPr>
              <w:pStyle w:val="HorizontalLine"/>
              <w:pBdr>
                <w:bottom w:val="single" w:sz="6" w:space="0" w:color="ACA899"/>
              </w:pBdr>
              <w:jc w:val="center"/>
              <w:rPr/>
            </w:pPr>
            <w:r>
              <w:rPr/>
            </w:r>
          </w:p>
          <w:p>
            <w:pPr>
              <w:pStyle w:val="TableContents"/>
              <w:spacing w:before="0" w:after="283"/>
              <w:jc w:val="center"/>
              <w:rPr/>
            </w:pPr>
            <w:r>
              <w:rPr/>
              <w:t> </w:t>
            </w:r>
          </w:p>
        </w:tc>
      </w:tr>
      <w:tr>
        <w:trPr/>
        <w:tc>
          <w:tcPr>
            <w:tcW w:w="4148" w:type="dxa"/>
            <w:tcBorders/>
            <w:shd w:fill="auto" w:val="clear"/>
            <w:vAlign w:val="bottom"/>
          </w:tcPr>
          <w:p>
            <w:pPr>
              <w:pStyle w:val="TableContents"/>
              <w:spacing w:before="0" w:after="283"/>
              <w:ind w:left="150" w:right="0" w:hanging="150"/>
              <w:rPr/>
            </w:pPr>
            <w:r>
              <w:rPr/>
              <w:t>Merrill Lynch</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585" w:type="dxa"/>
            <w:tcBorders/>
            <w:shd w:fill="auto" w:val="clear"/>
            <w:vAlign w:val="bottom"/>
          </w:tcPr>
          <w:p>
            <w:pPr>
              <w:pStyle w:val="TableContents"/>
              <w:spacing w:before="0" w:after="283"/>
              <w:jc w:val="right"/>
              <w:rPr/>
            </w:pPr>
            <w:bookmarkStart w:id="45" w:name="F71"/>
            <w:bookmarkEnd w:id="45"/>
            <w:r>
              <w:rPr/>
              <w:t>TBD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bottom"/>
          </w:tcPr>
          <w:p>
            <w:pPr>
              <w:pStyle w:val="TableContents"/>
              <w:spacing w:before="0" w:after="283"/>
              <w:ind w:left="150" w:right="0" w:hanging="150"/>
              <w:rPr/>
            </w:pPr>
            <w:r>
              <w:rPr/>
              <w:t> </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585" w:type="dxa"/>
            <w:tcBorders/>
            <w:shd w:fill="auto" w:val="clear"/>
            <w:vAlign w:val="bottom"/>
          </w:tcPr>
          <w:p>
            <w:pPr>
              <w:pStyle w:val="TableContents"/>
              <w:spacing w:before="0" w:after="283"/>
              <w:jc w:val="right"/>
              <w:rPr/>
            </w:pPr>
            <w:r>
              <w:rPr/>
              <w:t>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center"/>
          </w:tcPr>
          <w:p>
            <w:pPr>
              <w:pStyle w:val="TableContents"/>
              <w:spacing w:before="0" w:after="283"/>
              <w:ind w:left="150" w:right="0" w:hanging="150"/>
              <w:rPr/>
            </w:pPr>
            <w:r>
              <w:rPr/>
              <w:t> </w:t>
            </w:r>
          </w:p>
        </w:tc>
        <w:tc>
          <w:tcPr>
            <w:tcW w:w="187" w:type="dxa"/>
            <w:tcBorders/>
            <w:shd w:fill="auto" w:val="clear"/>
            <w:vAlign w:val="center"/>
          </w:tcPr>
          <w:p>
            <w:pPr>
              <w:pStyle w:val="TableContents"/>
              <w:spacing w:before="0" w:after="283"/>
              <w:rPr/>
            </w:pPr>
            <w:r>
              <w:rPr/>
              <w:t> </w:t>
            </w:r>
          </w:p>
        </w:tc>
        <w:tc>
          <w:tcPr>
            <w:tcW w:w="2298" w:type="dxa"/>
            <w:gridSpan w:val="3"/>
            <w:tcBorders/>
            <w:shd w:fill="auto" w:val="clear"/>
            <w:vAlign w:val="center"/>
          </w:tcPr>
          <w:p>
            <w:pPr>
              <w:pStyle w:val="HorizontalLine"/>
              <w:pBdr>
                <w:bottom w:val="single" w:sz="6" w:space="0" w:color="ACA899"/>
              </w:pBdr>
              <w:jc w:val="center"/>
              <w:rPr/>
            </w:pPr>
            <w:r>
              <w:rPr/>
            </w:r>
          </w:p>
          <w:p>
            <w:pPr>
              <w:pStyle w:val="TableContents"/>
              <w:spacing w:before="0" w:after="283"/>
              <w:jc w:val="right"/>
              <w:rPr/>
            </w:pPr>
            <w:r>
              <w:rPr/>
              <w:t> </w:t>
            </w:r>
          </w:p>
        </w:tc>
      </w:tr>
      <w:tr>
        <w:trPr/>
        <w:tc>
          <w:tcPr>
            <w:tcW w:w="4148" w:type="dxa"/>
            <w:tcBorders/>
            <w:shd w:fill="auto" w:val="clear"/>
            <w:vAlign w:val="bottom"/>
          </w:tcPr>
          <w:p>
            <w:pPr>
              <w:pStyle w:val="TableContents"/>
              <w:spacing w:before="0" w:after="283"/>
              <w:ind w:left="150" w:right="0" w:hanging="150"/>
              <w:rPr/>
            </w:pPr>
            <w:r>
              <w:rPr/>
              <w:t>Total:</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585" w:type="dxa"/>
            <w:tcBorders/>
            <w:shd w:fill="auto" w:val="clear"/>
            <w:vAlign w:val="bottom"/>
          </w:tcPr>
          <w:p>
            <w:pPr>
              <w:pStyle w:val="TableContents"/>
              <w:spacing w:before="0" w:after="283"/>
              <w:jc w:val="right"/>
              <w:rPr>
                <w:i/>
              </w:rPr>
            </w:pPr>
            <w:bookmarkStart w:id="46" w:name="F74"/>
            <w:bookmarkEnd w:id="46"/>
            <w:r>
              <w:rPr>
                <w:i/>
              </w:rPr>
              <w:t>TBD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center"/>
          </w:tcPr>
          <w:p>
            <w:pPr>
              <w:pStyle w:val="TableContents"/>
              <w:spacing w:before="0" w:after="283"/>
              <w:ind w:left="150" w:right="0" w:hanging="150"/>
              <w:rPr/>
            </w:pPr>
            <w:r>
              <w:rPr/>
              <w:t> </w:t>
            </w:r>
          </w:p>
        </w:tc>
        <w:tc>
          <w:tcPr>
            <w:tcW w:w="187" w:type="dxa"/>
            <w:tcBorders/>
            <w:shd w:fill="auto" w:val="clear"/>
            <w:vAlign w:val="center"/>
          </w:tcPr>
          <w:p>
            <w:pPr>
              <w:pStyle w:val="TableContents"/>
              <w:spacing w:before="0" w:after="283"/>
              <w:rPr/>
            </w:pPr>
            <w:r>
              <w:rPr/>
              <w:t> </w:t>
            </w:r>
          </w:p>
        </w:tc>
        <w:tc>
          <w:tcPr>
            <w:tcW w:w="2298" w:type="dxa"/>
            <w:gridSpan w:val="3"/>
            <w:tcBorders/>
            <w:shd w:fill="auto" w:val="clear"/>
            <w:vAlign w:val="center"/>
          </w:tcPr>
          <w:p>
            <w:pPr>
              <w:pStyle w:val="HorizontalLine"/>
              <w:pBdr>
                <w:bottom w:val="single" w:sz="6" w:space="0" w:color="ACA899"/>
              </w:pBdr>
              <w:jc w:val="center"/>
              <w:rPr/>
            </w:pPr>
            <w:r>
              <w:rPr/>
            </w:r>
          </w:p>
          <w:p>
            <w:pPr>
              <w:pStyle w:val="TableContents"/>
              <w:spacing w:before="0" w:after="283"/>
              <w:jc w:val="right"/>
              <w:rPr/>
            </w:pPr>
            <w:r>
              <w:rPr/>
              <w:t> </w:t>
            </w:r>
          </w:p>
        </w:tc>
      </w:tr>
    </w:tbl>
    <w:p>
      <w:pPr>
        <w:pStyle w:val="TextBody"/>
        <w:rPr/>
      </w:pPr>
      <w:r>
        <w:rPr/>
        <w:t> </w:t>
      </w:r>
    </w:p>
    <w:tbl>
      <w:tblPr>
        <w:tblW w:w="5000" w:type="pct"/>
        <w:jc w:val="left"/>
        <w:tblInd w:w="0" w:type="dxa"/>
        <w:tblCellMar>
          <w:top w:w="0" w:type="dxa"/>
          <w:left w:w="0" w:type="dxa"/>
          <w:bottom w:w="0" w:type="dxa"/>
          <w:right w:w="0" w:type="dxa"/>
        </w:tblCellMar>
      </w:tblPr>
      <w:tblGrid>
        <w:gridCol w:w="1947"/>
        <w:gridCol w:w="89"/>
        <w:gridCol w:w="2283"/>
        <w:gridCol w:w="116"/>
        <w:gridCol w:w="2445"/>
        <w:gridCol w:w="116"/>
        <w:gridCol w:w="1145"/>
        <w:gridCol w:w="116"/>
        <w:gridCol w:w="643"/>
        <w:gridCol w:w="650"/>
        <w:gridCol w:w="655"/>
      </w:tblGrid>
      <w:tr>
        <w:trPr/>
        <w:tc>
          <w:tcPr>
            <w:tcW w:w="194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4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State of Organization of the Trust: </w:t>
            </w:r>
          </w:p>
        </w:tc>
        <w:tc>
          <w:tcPr>
            <w:tcW w:w="2283" w:type="dxa"/>
            <w:tcBorders/>
            <w:shd w:fill="auto" w:val="clear"/>
          </w:tcPr>
          <w:p>
            <w:pPr>
              <w:pStyle w:val="TableContents"/>
              <w:spacing w:before="0" w:after="283"/>
              <w:rPr/>
            </w:pPr>
            <w:r>
              <w:rPr/>
              <w:t xml:space="preserve">New York </w:t>
            </w:r>
          </w:p>
        </w:tc>
        <w:tc>
          <w:tcPr>
            <w:tcW w:w="116" w:type="dxa"/>
            <w:tcBorders/>
            <w:shd w:fill="auto" w:val="clear"/>
            <w:vAlign w:val="bottom"/>
          </w:tcPr>
          <w:p>
            <w:pPr>
              <w:pStyle w:val="TableContents"/>
              <w:spacing w:before="0" w:after="283"/>
              <w:rPr/>
            </w:pPr>
            <w:r>
              <w:rPr/>
              <w:t> </w:t>
            </w:r>
          </w:p>
        </w:tc>
        <w:tc>
          <w:tcPr>
            <w:tcW w:w="24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tcPr>
          <w:p>
            <w:pPr>
              <w:pStyle w:val="TableContents"/>
              <w:spacing w:before="0" w:after="283"/>
              <w:jc w:val="right"/>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tcPr>
          <w:p>
            <w:pPr>
              <w:pStyle w:val="TableContents"/>
              <w:spacing w:before="0" w:after="283"/>
              <w:jc w:val="right"/>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Additional/Other Terms: </w:t>
            </w:r>
          </w:p>
        </w:tc>
        <w:tc>
          <w:tcPr>
            <w:tcW w:w="2283" w:type="dxa"/>
            <w:tcBorders/>
            <w:shd w:fill="auto" w:val="clear"/>
          </w:tcPr>
          <w:p>
            <w:pPr>
              <w:pStyle w:val="TableContents"/>
              <w:spacing w:before="0" w:after="283"/>
              <w:rPr/>
            </w:pPr>
            <w:bookmarkStart w:id="47" w:name="D78"/>
            <w:bookmarkEnd w:id="47"/>
            <w:r>
              <w:rPr/>
              <w:t>None </w:t>
            </w:r>
          </w:p>
        </w:tc>
        <w:tc>
          <w:tcPr>
            <w:tcW w:w="116" w:type="dxa"/>
            <w:tcBorders/>
            <w:shd w:fill="auto" w:val="clear"/>
            <w:vAlign w:val="bottom"/>
          </w:tcPr>
          <w:p>
            <w:pPr>
              <w:pStyle w:val="TableContents"/>
              <w:spacing w:before="0" w:after="283"/>
              <w:rPr/>
            </w:pPr>
            <w:r>
              <w:rPr/>
              <w:t> </w:t>
            </w:r>
          </w:p>
        </w:tc>
        <w:tc>
          <w:tcPr>
            <w:tcW w:w="24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tcPr>
          <w:p>
            <w:pPr>
              <w:pStyle w:val="TableContents"/>
              <w:spacing w:before="0" w:after="283"/>
              <w:jc w:val="right"/>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tcPr>
          <w:p>
            <w:pPr>
              <w:pStyle w:val="TableContents"/>
              <w:spacing w:before="0" w:after="283"/>
              <w:jc w:val="right"/>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b/>
              </w:rPr>
            </w:pPr>
            <w:r>
              <w:rPr>
                <w:b/>
              </w:rPr>
              <w:t xml:space="preserve">2. </w:t>
            </w:r>
            <w:r>
              <w:rPr>
                <w:b/>
                <w:u w:val="single"/>
              </w:rPr>
              <w:t>The Funding Agreement</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Funding Agreement Issuer: </w:t>
            </w:r>
          </w:p>
        </w:tc>
        <w:tc>
          <w:tcPr>
            <w:tcW w:w="6864" w:type="dxa"/>
            <w:gridSpan w:val="7"/>
            <w:tcBorders/>
            <w:shd w:fill="auto" w:val="clear"/>
          </w:tcPr>
          <w:p>
            <w:pPr>
              <w:pStyle w:val="TableContents"/>
              <w:spacing w:before="0" w:after="283"/>
              <w:rPr/>
            </w:pPr>
            <w:bookmarkStart w:id="48" w:name="D82"/>
            <w:bookmarkEnd w:id="48"/>
            <w:r>
              <w:rPr/>
              <w:t>Principal Life Insurance Company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Funding Agreement No.: </w:t>
            </w:r>
          </w:p>
        </w:tc>
        <w:tc>
          <w:tcPr>
            <w:tcW w:w="2283" w:type="dxa"/>
            <w:tcBorders/>
            <w:shd w:fill="auto" w:val="clear"/>
          </w:tcPr>
          <w:p>
            <w:pPr>
              <w:pStyle w:val="TableContents"/>
              <w:spacing w:before="0" w:after="283"/>
              <w:rPr/>
            </w:pPr>
            <w:bookmarkStart w:id="49" w:name="D84"/>
            <w:bookmarkEnd w:id="49"/>
            <w:r>
              <w:rPr/>
              <w:t>5-20441 </w:t>
            </w:r>
          </w:p>
        </w:tc>
        <w:tc>
          <w:tcPr>
            <w:tcW w:w="116" w:type="dxa"/>
            <w:tcBorders/>
            <w:shd w:fill="auto" w:val="clear"/>
          </w:tcPr>
          <w:p>
            <w:pPr>
              <w:pStyle w:val="TableContents"/>
              <w:spacing w:before="0" w:after="283"/>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Deposit: </w:t>
            </w:r>
          </w:p>
        </w:tc>
        <w:tc>
          <w:tcPr>
            <w:tcW w:w="89" w:type="dxa"/>
            <w:tcBorders/>
            <w:shd w:fill="auto" w:val="clear"/>
            <w:vAlign w:val="bottom"/>
          </w:tcPr>
          <w:p>
            <w:pPr>
              <w:pStyle w:val="TableContents"/>
              <w:spacing w:before="0" w:after="283"/>
              <w:rPr/>
            </w:pPr>
            <w:r>
              <w:rPr/>
              <w:t> </w:t>
            </w:r>
          </w:p>
        </w:tc>
        <w:tc>
          <w:tcPr>
            <w:tcW w:w="4844" w:type="dxa"/>
            <w:gridSpan w:val="3"/>
            <w:tcBorders/>
            <w:shd w:fill="auto" w:val="clear"/>
          </w:tcPr>
          <w:p>
            <w:pPr>
              <w:pStyle w:val="TableContents"/>
              <w:spacing w:before="0" w:after="283"/>
              <w:rPr/>
            </w:pPr>
            <w:bookmarkStart w:id="50" w:name="D86"/>
            <w:bookmarkEnd w:id="50"/>
            <w:r>
              <w:rPr/>
              <w:t>$15.0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Net Deposit: </w:t>
            </w:r>
          </w:p>
        </w:tc>
        <w:tc>
          <w:tcPr>
            <w:tcW w:w="4844" w:type="dxa"/>
            <w:gridSpan w:val="3"/>
            <w:tcBorders/>
            <w:shd w:fill="auto" w:val="clear"/>
          </w:tcPr>
          <w:p>
            <w:pPr>
              <w:pStyle w:val="TableContents"/>
              <w:spacing w:before="0" w:after="283"/>
              <w:rPr/>
            </w:pPr>
            <w:bookmarkStart w:id="51" w:name="D88"/>
            <w:bookmarkEnd w:id="51"/>
            <w:r>
              <w:rPr/>
              <w:t>TBD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Effective Date: </w:t>
            </w:r>
          </w:p>
        </w:tc>
        <w:tc>
          <w:tcPr>
            <w:tcW w:w="4844" w:type="dxa"/>
            <w:gridSpan w:val="3"/>
            <w:tcBorders/>
            <w:shd w:fill="auto" w:val="clear"/>
          </w:tcPr>
          <w:p>
            <w:pPr>
              <w:pStyle w:val="TableContents"/>
              <w:spacing w:before="0" w:after="283"/>
              <w:rPr/>
            </w:pPr>
            <w:bookmarkStart w:id="52" w:name="D90"/>
            <w:bookmarkEnd w:id="52"/>
            <w:r>
              <w:rPr/>
              <w:t>4/16/2008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Stated Maturity Date: </w:t>
            </w:r>
          </w:p>
        </w:tc>
        <w:tc>
          <w:tcPr>
            <w:tcW w:w="4844" w:type="dxa"/>
            <w:gridSpan w:val="3"/>
            <w:tcBorders/>
            <w:shd w:fill="auto" w:val="clear"/>
          </w:tcPr>
          <w:p>
            <w:pPr>
              <w:pStyle w:val="TableContents"/>
              <w:spacing w:before="0" w:after="283"/>
              <w:rPr/>
            </w:pPr>
            <w:bookmarkStart w:id="53" w:name="D92"/>
            <w:bookmarkEnd w:id="53"/>
            <w:r>
              <w:rPr/>
              <w:t>4/16/2012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Interest Payment Dates: </w:t>
            </w:r>
          </w:p>
        </w:tc>
        <w:tc>
          <w:tcPr>
            <w:tcW w:w="89" w:type="dxa"/>
            <w:tcBorders/>
            <w:shd w:fill="auto" w:val="clear"/>
            <w:vAlign w:val="bottom"/>
          </w:tcPr>
          <w:p>
            <w:pPr>
              <w:pStyle w:val="TableContents"/>
              <w:spacing w:before="0" w:after="283"/>
              <w:rPr/>
            </w:pPr>
            <w:r>
              <w:rPr/>
              <w:t> </w:t>
            </w:r>
          </w:p>
        </w:tc>
        <w:tc>
          <w:tcPr>
            <w:tcW w:w="6864" w:type="dxa"/>
            <w:gridSpan w:val="7"/>
            <w:tcBorders/>
            <w:shd w:fill="auto" w:val="clear"/>
          </w:tcPr>
          <w:p>
            <w:pPr>
              <w:pStyle w:val="TableContents"/>
              <w:spacing w:before="0" w:after="283"/>
              <w:rPr/>
            </w:pPr>
            <w:bookmarkStart w:id="54" w:name="D94"/>
            <w:bookmarkEnd w:id="54"/>
            <w:r>
              <w:rPr/>
              <w:t>The 15th day of every sixth month commencing on 10/15/2008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Initial Interest Payment Date: </w:t>
            </w:r>
          </w:p>
        </w:tc>
        <w:tc>
          <w:tcPr>
            <w:tcW w:w="89" w:type="dxa"/>
            <w:tcBorders/>
            <w:shd w:fill="auto" w:val="clear"/>
            <w:vAlign w:val="bottom"/>
          </w:tcPr>
          <w:p>
            <w:pPr>
              <w:pStyle w:val="TableContents"/>
              <w:spacing w:before="0" w:after="283"/>
              <w:rPr/>
            </w:pPr>
            <w:r>
              <w:rPr/>
              <w:t> </w:t>
            </w:r>
          </w:p>
        </w:tc>
        <w:tc>
          <w:tcPr>
            <w:tcW w:w="6864" w:type="dxa"/>
            <w:gridSpan w:val="7"/>
            <w:tcBorders/>
            <w:shd w:fill="auto" w:val="clear"/>
          </w:tcPr>
          <w:p>
            <w:pPr>
              <w:pStyle w:val="TableContents"/>
              <w:spacing w:before="0" w:after="283"/>
              <w:rPr/>
            </w:pPr>
            <w:bookmarkStart w:id="55" w:name="D96"/>
            <w:bookmarkEnd w:id="55"/>
            <w:r>
              <w:rPr/>
              <w:t>10/15/2008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Type of Interest Rate:</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56" w:name="D98"/>
            <w:bookmarkEnd w:id="56"/>
            <w:r>
              <w:rPr/>
              <w:t>[X] Fixed Rate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57" w:name="F98"/>
            <w:bookmarkEnd w:id="57"/>
            <w:r>
              <w:rPr/>
              <w:t>[ ] Floating Rate </w:t>
            </w:r>
          </w:p>
        </w:tc>
        <w:tc>
          <w:tcPr>
            <w:tcW w:w="116" w:type="dxa"/>
            <w:tcBorders/>
            <w:shd w:fill="auto" w:val="clear"/>
            <w:vAlign w:val="bottom"/>
          </w:tcPr>
          <w:p>
            <w:pPr>
              <w:pStyle w:val="TableContents"/>
              <w:spacing w:before="0" w:after="283"/>
              <w:rPr/>
            </w:pPr>
            <w:r>
              <w:rPr/>
              <w:t> </w:t>
            </w:r>
          </w:p>
        </w:tc>
        <w:tc>
          <w:tcPr>
            <w:tcW w:w="1904" w:type="dxa"/>
            <w:gridSpan w:val="3"/>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Interest Rate:</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58" w:name="D100"/>
            <w:bookmarkEnd w:id="58"/>
            <w:r>
              <w:rPr/>
              <w:t>4.75% </w:t>
            </w:r>
          </w:p>
        </w:tc>
        <w:tc>
          <w:tcPr>
            <w:tcW w:w="116" w:type="dxa"/>
            <w:tcBorders/>
            <w:shd w:fill="auto" w:val="clear"/>
          </w:tcPr>
          <w:p>
            <w:pPr>
              <w:pStyle w:val="TableContents"/>
              <w:spacing w:before="0" w:after="283"/>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Discount Funding Agreement: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59" w:name="D102"/>
            <w:bookmarkEnd w:id="59"/>
            <w:r>
              <w:rPr/>
              <w:t>[ ]Yes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60" w:name="E102"/>
            <w:bookmarkEnd w:id="60"/>
            <w:r>
              <w:rPr/>
              <w:t>[X] No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Terms of Survivor’s Option:</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Annual Put Limitation: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1" w:name="E105"/>
            <w:bookmarkEnd w:id="61"/>
            <w:r>
              <w:rPr/>
              <w:t>[X] $2,000,000 or 2%; or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2" w:name="E106"/>
            <w:bookmarkEnd w:id="62"/>
            <w:r>
              <w:rPr/>
              <w:t>[ ] $_______ or __%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Individual Put Limitation: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3" w:name="E107"/>
            <w:bookmarkEnd w:id="63"/>
            <w:r>
              <w:rPr/>
              <w:t>[X] $250,000; or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4" w:name="E108"/>
            <w:bookmarkEnd w:id="64"/>
            <w:r>
              <w:rPr/>
              <w:t>[ ] $______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Trust Put Limitation: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5" w:name="E109"/>
            <w:bookmarkEnd w:id="65"/>
            <w:r>
              <w:rPr/>
              <w:t xml:space="preserve">[X] 2%; or </w:t>
              <w:br/>
            </w:r>
            <w:bookmarkStart w:id="66" w:name="E110"/>
            <w:bookmarkEnd w:id="66"/>
            <w:r>
              <w:rPr/>
              <w:t>$______</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Redemption: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67" w:name="D112"/>
            <w:bookmarkEnd w:id="67"/>
            <w:r>
              <w:rPr/>
              <w:t>[X]Yes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68" w:name="E112"/>
            <w:bookmarkEnd w:id="68"/>
            <w:r>
              <w:rPr/>
              <w:t>[ ] No.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If Yes,</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Initial Redemption Date:</w:t>
            </w:r>
          </w:p>
        </w:tc>
        <w:tc>
          <w:tcPr>
            <w:tcW w:w="89" w:type="dxa"/>
            <w:tcBorders/>
            <w:shd w:fill="auto" w:val="clear"/>
            <w:vAlign w:val="bottom"/>
          </w:tcPr>
          <w:p>
            <w:pPr>
              <w:pStyle w:val="TableContents"/>
              <w:spacing w:before="0" w:after="283"/>
              <w:rPr/>
            </w:pPr>
            <w:r>
              <w:rPr/>
              <w:t> </w:t>
            </w:r>
          </w:p>
        </w:tc>
        <w:tc>
          <w:tcPr>
            <w:tcW w:w="6105" w:type="dxa"/>
            <w:gridSpan w:val="5"/>
            <w:tcBorders/>
            <w:shd w:fill="auto" w:val="clear"/>
          </w:tcPr>
          <w:p>
            <w:pPr>
              <w:pStyle w:val="TableContents"/>
              <w:spacing w:before="0" w:after="283"/>
              <w:rPr/>
            </w:pPr>
            <w:bookmarkStart w:id="69" w:name="D113"/>
            <w:bookmarkEnd w:id="69"/>
            <w:r>
              <w:rPr/>
              <w:t>4/15/2009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Redemption: </w:t>
            </w:r>
          </w:p>
        </w:tc>
        <w:tc>
          <w:tcPr>
            <w:tcW w:w="89" w:type="dxa"/>
            <w:tcBorders/>
            <w:shd w:fill="auto" w:val="clear"/>
            <w:vAlign w:val="bottom"/>
          </w:tcPr>
          <w:p>
            <w:pPr>
              <w:pStyle w:val="TableContents"/>
              <w:spacing w:before="0" w:after="283"/>
              <w:rPr/>
            </w:pPr>
            <w:r>
              <w:rPr/>
              <w:t> </w:t>
            </w:r>
          </w:p>
        </w:tc>
        <w:tc>
          <w:tcPr>
            <w:tcW w:w="4844" w:type="dxa"/>
            <w:gridSpan w:val="3"/>
            <w:tcBorders/>
            <w:shd w:fill="auto" w:val="clear"/>
          </w:tcPr>
          <w:p>
            <w:pPr>
              <w:pStyle w:val="TableContents"/>
              <w:spacing w:before="0" w:after="283"/>
              <w:rPr/>
            </w:pPr>
            <w:bookmarkStart w:id="70" w:name="D114"/>
            <w:bookmarkEnd w:id="70"/>
            <w:r>
              <w:rPr/>
              <w:t>[X] In whole only and not in part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4844" w:type="dxa"/>
            <w:gridSpan w:val="3"/>
            <w:tcBorders/>
            <w:shd w:fill="auto" w:val="clear"/>
          </w:tcPr>
          <w:p>
            <w:pPr>
              <w:pStyle w:val="TableContents"/>
              <w:spacing w:before="0" w:after="283"/>
              <w:rPr/>
            </w:pPr>
            <w:bookmarkStart w:id="71" w:name="D115"/>
            <w:bookmarkEnd w:id="71"/>
            <w:r>
              <w:rPr/>
              <w:t>[ ] May be in whole or in part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Additional Other Terms:</w:t>
            </w:r>
          </w:p>
        </w:tc>
        <w:tc>
          <w:tcPr>
            <w:tcW w:w="89" w:type="dxa"/>
            <w:tcBorders/>
            <w:shd w:fill="auto" w:val="clear"/>
            <w:vAlign w:val="bottom"/>
          </w:tcPr>
          <w:p>
            <w:pPr>
              <w:pStyle w:val="TableContents"/>
              <w:spacing w:before="0" w:after="283"/>
              <w:rPr/>
            </w:pPr>
            <w:r>
              <w:rPr/>
              <w:t> </w:t>
            </w:r>
          </w:p>
        </w:tc>
        <w:tc>
          <w:tcPr>
            <w:tcW w:w="8169" w:type="dxa"/>
            <w:gridSpan w:val="9"/>
            <w:tcBorders/>
            <w:shd w:fill="auto" w:val="clear"/>
          </w:tcPr>
          <w:p>
            <w:pPr>
              <w:pStyle w:val="TableContents"/>
              <w:spacing w:before="0" w:after="283"/>
              <w:rPr/>
            </w:pPr>
            <w:bookmarkStart w:id="72" w:name="D116"/>
            <w:bookmarkEnd w:id="72"/>
            <w:r>
              <w:rPr/>
              <w:t>Any redemption date will be an Interest Payment Date falling on or after the Initial Redemption Date </w:t>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r>
      <w:tr>
        <w:trPr/>
        <w:tc>
          <w:tcPr>
            <w:tcW w:w="1947" w:type="dxa"/>
            <w:tcBorders/>
            <w:shd w:fill="auto" w:val="clear"/>
          </w:tcPr>
          <w:p>
            <w:pPr>
              <w:pStyle w:val="TableContents"/>
              <w:spacing w:before="0" w:after="283"/>
              <w:rPr/>
            </w:pPr>
            <w:r>
              <w:rPr/>
              <w:t xml:space="preserve">Repayment: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73" w:name="D118"/>
            <w:bookmarkEnd w:id="73"/>
            <w:r>
              <w:rPr/>
              <w:t>[ ]Yes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74" w:name="E118"/>
            <w:bookmarkEnd w:id="74"/>
            <w:r>
              <w:rPr/>
              <w:t>[X] No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r>
    </w:tbl>
    <w:p>
      <w:pPr>
        <w:pStyle w:val="TextBody"/>
        <w:rPr/>
      </w:pPr>
      <w:r>
        <w:rPr/>
        <w:t xml:space="preserve">Ratings: </w:t>
      </w:r>
    </w:p>
    <w:p>
      <w:pPr>
        <w:pStyle w:val="TextBody"/>
        <w:rPr/>
      </w:pPr>
      <w:bookmarkStart w:id="75" w:name="B121"/>
      <w:bookmarkEnd w:id="75"/>
      <w:r>
        <w:rPr/>
        <w:t>The Funding Agreement issued under the Program is rated AA by S&amp;P. </w:t>
        <w:br/>
      </w:r>
      <w:bookmarkStart w:id="76" w:name="B122"/>
      <w:bookmarkEnd w:id="76"/>
      <w:r>
        <w:rP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38"/>
        <w:gridCol w:w="2733"/>
        <w:gridCol w:w="3934"/>
      </w:tblGrid>
      <w:tr>
        <w:trPr/>
        <w:tc>
          <w:tcPr>
            <w:tcW w:w="3538" w:type="dxa"/>
            <w:tcBorders/>
            <w:shd w:fill="auto" w:val="clear"/>
            <w:vAlign w:val="bottom"/>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vAlign w:val="bottom"/>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Additional/Other Terms: </w:t>
            </w:r>
          </w:p>
        </w:tc>
        <w:tc>
          <w:tcPr>
            <w:tcW w:w="2733" w:type="dxa"/>
            <w:tcBorders/>
            <w:shd w:fill="auto" w:val="clear"/>
            <w:vAlign w:val="bottom"/>
          </w:tcPr>
          <w:p>
            <w:pPr>
              <w:pStyle w:val="TableContents"/>
              <w:spacing w:before="0" w:after="283"/>
              <w:rPr/>
            </w:pPr>
            <w:bookmarkStart w:id="77" w:name="D124"/>
            <w:bookmarkEnd w:id="77"/>
            <w:r>
              <w:rPr/>
              <w:t>None </w:t>
            </w:r>
          </w:p>
        </w:tc>
        <w:tc>
          <w:tcPr>
            <w:tcW w:w="3934" w:type="dxa"/>
            <w:tcBorders/>
            <w:shd w:fill="auto" w:val="clear"/>
            <w:vAlign w:val="bottom"/>
          </w:tcPr>
          <w:p>
            <w:pPr>
              <w:pStyle w:val="TableContents"/>
              <w:spacing w:before="0" w:after="283"/>
              <w:rPr/>
            </w:pPr>
            <w:r>
              <w:rPr/>
              <w:t>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b/>
              </w:rPr>
              <w:t xml:space="preserve">3. </w:t>
            </w:r>
            <w:r>
              <w:rPr>
                <w:b/>
                <w:u w:val="single"/>
              </w:rPr>
              <w:t>The Guarantee</w:t>
            </w:r>
            <w:r>
              <w:rPr/>
              <w:t xml:space="preserve">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Guarantee Issuer: </w:t>
            </w:r>
          </w:p>
        </w:tc>
        <w:tc>
          <w:tcPr>
            <w:tcW w:w="6667" w:type="dxa"/>
            <w:gridSpan w:val="2"/>
            <w:tcBorders/>
            <w:shd w:fill="auto" w:val="clear"/>
          </w:tcPr>
          <w:p>
            <w:pPr>
              <w:pStyle w:val="TableContents"/>
              <w:spacing w:before="0" w:after="283"/>
              <w:rPr/>
            </w:pPr>
            <w:bookmarkStart w:id="78" w:name="D128"/>
            <w:bookmarkEnd w:id="78"/>
            <w:r>
              <w:rPr/>
              <w:t>Principal Financial Group, Inc.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Effective Date: </w:t>
            </w:r>
          </w:p>
        </w:tc>
        <w:tc>
          <w:tcPr>
            <w:tcW w:w="6667" w:type="dxa"/>
            <w:gridSpan w:val="2"/>
            <w:tcBorders/>
            <w:shd w:fill="auto" w:val="clear"/>
          </w:tcPr>
          <w:p>
            <w:pPr>
              <w:pStyle w:val="TableContents"/>
              <w:spacing w:before="0" w:after="283"/>
              <w:rPr/>
            </w:pPr>
            <w:bookmarkStart w:id="79" w:name="D130"/>
            <w:bookmarkEnd w:id="79"/>
            <w:r>
              <w:rPr/>
              <w:t>4/16/2008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Additional/Other Terms: </w:t>
            </w:r>
          </w:p>
        </w:tc>
        <w:tc>
          <w:tcPr>
            <w:tcW w:w="6667" w:type="dxa"/>
            <w:gridSpan w:val="2"/>
            <w:tcBorders/>
            <w:shd w:fill="auto" w:val="clear"/>
          </w:tcPr>
          <w:p>
            <w:pPr>
              <w:pStyle w:val="TableContents"/>
              <w:spacing w:before="0" w:after="283"/>
              <w:rPr/>
            </w:pPr>
            <w:bookmarkStart w:id="80" w:name="D132"/>
            <w:bookmarkEnd w:id="80"/>
            <w:r>
              <w:rPr/>
              <w:t>None </w:t>
            </w:r>
          </w:p>
        </w:tc>
      </w:tr>
    </w:tbl>
    <w:p>
      <w:pPr>
        <w:pStyle w:val="TextBody"/>
        <w:spacing w:before="0" w:after="283"/>
        <w:rPr/>
      </w:pPr>
      <w:r>
        <w:rPr/>
        <w:t>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file:///data/c15253b2c1525300.gif"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603</Words>
  <CharactersWithSpaces>4543</CharactersWithSpaces>
  <Paragraphs>779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