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bookmarkStart w:id="0" w:name="secondq06er.txt"/>
      <w:bookmarkStart w:id="1" w:name="kssecondq06er"/>
      <w:bookmarkEnd w:id="0"/>
      <w:bookmarkEnd w:id="1"/>
      <w:r>
        <w:rPr/>
        <w:t xml:space="preserve">                       </w:t>
      </w:r>
      <w:r>
        <w:rPr/>
        <w:t>SECURITIES AND EXCHANGE COMMISSION</w:t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WASHINGTON, D.C. 20549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------------------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FORM 8-K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CURRENT REPORT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</w:t>
      </w:r>
      <w:r>
        <w:rPr/>
        <w:t>PURSUANT TO SECTION 13 OR 15(D) OF THE</w:t>
      </w:r>
    </w:p>
    <w:p>
      <w:pPr>
        <w:pStyle w:val="PreformattedText"/>
        <w:rPr/>
      </w:pPr>
      <w:r>
        <w:rPr/>
        <w:t xml:space="preserve">                         </w:t>
      </w:r>
      <w:r>
        <w:rPr/>
        <w:t>SECURITIES EXCHANGE ACT OF 1934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</w:t>
      </w:r>
      <w:r>
        <w:rPr/>
        <w:t>Date of Report: JULY 31, 2006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(Date of earliest event reported)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</w:t>
      </w:r>
      <w:r>
        <w:rPr/>
        <w:t>PRINCIPAL FINANCIAL GROUP, INC.</w:t>
      </w:r>
    </w:p>
    <w:p>
      <w:pPr>
        <w:pStyle w:val="PreformattedText"/>
        <w:rPr/>
      </w:pPr>
      <w:r>
        <w:rPr/>
        <w:t xml:space="preserve">             </w:t>
      </w:r>
      <w:r>
        <w:rPr/>
        <w:t>(Exact name of registrant as specified in its charter)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</w:t>
      </w:r>
      <w:r>
        <w:rPr/>
        <w:t>DELAWARE                        1-16725                42-1520346</w:t>
      </w:r>
    </w:p>
    <w:p>
      <w:pPr>
        <w:pStyle w:val="PreformattedText"/>
        <w:rPr/>
      </w:pPr>
      <w:r>
        <w:rPr/>
        <w:t>(State or other jurisdiction    (Commission file number)   (I.R.S. Employer</w:t>
      </w:r>
    </w:p>
    <w:p>
      <w:pPr>
        <w:pStyle w:val="PreformattedText"/>
        <w:rPr/>
      </w:pPr>
      <w:r>
        <w:rPr/>
        <w:t xml:space="preserve">    </w:t>
      </w:r>
      <w:r>
        <w:rPr/>
        <w:t>of incorporation)                                    Identification Number)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</w:t>
      </w:r>
      <w:r>
        <w:rPr/>
        <w:t>711 HIGH STREET, DES MOINES, IOWA 50392</w:t>
      </w:r>
    </w:p>
    <w:p>
      <w:pPr>
        <w:pStyle w:val="PreformattedText"/>
        <w:rPr/>
      </w:pPr>
      <w:r>
        <w:rPr/>
        <w:t xml:space="preserve">                    </w:t>
      </w:r>
      <w:r>
        <w:rPr/>
        <w:t>(Address of principal executive offices)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(515) 247-5111</w:t>
      </w:r>
    </w:p>
    <w:p>
      <w:pPr>
        <w:pStyle w:val="PreformattedText"/>
        <w:rPr/>
      </w:pPr>
      <w:r>
        <w:rPr/>
        <w:t xml:space="preserve">              </w:t>
      </w:r>
      <w:r>
        <w:rPr/>
        <w:t>(Registrant's telephone number, including area code)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Check  the  appropriate  box  below  if the  Form  8-K  filing  is  intended  to</w:t>
      </w:r>
    </w:p>
    <w:p>
      <w:pPr>
        <w:pStyle w:val="PreformattedText"/>
        <w:rPr/>
      </w:pPr>
      <w:r>
        <w:rPr/>
        <w:t>simultaneously  satisfy the filing obligation of the registrant under any of the</w:t>
      </w:r>
    </w:p>
    <w:p>
      <w:pPr>
        <w:pStyle w:val="PreformattedText"/>
        <w:rPr/>
      </w:pPr>
      <w:r>
        <w:rPr/>
        <w:t>following provisions: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] Written communications pursuant to Rule 425 under the Securities Act (17 CFR</w:t>
      </w:r>
    </w:p>
    <w:p>
      <w:pPr>
        <w:pStyle w:val="PreformattedText"/>
        <w:rPr/>
      </w:pPr>
      <w:r>
        <w:rPr/>
        <w:t xml:space="preserve">    </w:t>
      </w:r>
      <w:r>
        <w:rPr/>
        <w:t>230.425)</w:t>
      </w:r>
    </w:p>
    <w:p>
      <w:pPr>
        <w:pStyle w:val="PreformattedText"/>
        <w:rPr/>
      </w:pPr>
      <w:r>
        <w:rPr/>
        <w:t>[ ] Soliciting  material pursuant to Rule 14a-12 under the Exchange Act (17  CFR</w:t>
      </w:r>
    </w:p>
    <w:p>
      <w:pPr>
        <w:pStyle w:val="PreformattedText"/>
        <w:rPr/>
      </w:pPr>
      <w:r>
        <w:rPr/>
        <w:t xml:space="preserve">    </w:t>
      </w:r>
      <w:r>
        <w:rPr/>
        <w:t>240.14a-12)</w:t>
      </w:r>
    </w:p>
    <w:p>
      <w:pPr>
        <w:pStyle w:val="PreformattedText"/>
        <w:rPr/>
      </w:pPr>
      <w:r>
        <w:rPr/>
        <w:t>[ ] Pre-commencement  communications  pursuant  to  Rule 14d-2(b) under the</w:t>
      </w:r>
    </w:p>
    <w:p>
      <w:pPr>
        <w:pStyle w:val="PreformattedText"/>
        <w:rPr/>
      </w:pPr>
      <w:r>
        <w:rPr/>
        <w:t xml:space="preserve">    </w:t>
      </w:r>
      <w:r>
        <w:rPr/>
        <w:t>Exchange Act (17 CFR 240.14d-2(b))</w:t>
      </w:r>
    </w:p>
    <w:p>
      <w:pPr>
        <w:pStyle w:val="PreformattedText"/>
        <w:rPr/>
      </w:pPr>
      <w:r>
        <w:rPr/>
        <w:t>[ ] Pre-commencement communications pursuant to Rule 13e-4(c) under the Exchange</w:t>
      </w:r>
    </w:p>
    <w:p>
      <w:pPr>
        <w:pStyle w:val="PreformattedText"/>
        <w:rPr/>
      </w:pPr>
      <w:r>
        <w:rPr/>
        <w:t xml:space="preserve">    </w:t>
      </w:r>
      <w:r>
        <w:rPr/>
        <w:t>Act (17 CFR 240.13e-4(c))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------------------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2.02.  RESULTS OF OPERATIONS AND FINANCIAL CONDITION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On July 31, 2006, Principal Financial Group, Inc. publicly announced information</w:t>
      </w:r>
    </w:p>
    <w:p>
      <w:pPr>
        <w:pStyle w:val="PreformattedText"/>
        <w:rPr/>
      </w:pPr>
      <w:r>
        <w:rPr/>
        <w:t>regarding  its results of  operations  and  financial  condition for the quarter</w:t>
      </w:r>
    </w:p>
    <w:p>
      <w:pPr>
        <w:pStyle w:val="PreformattedText"/>
        <w:rPr/>
      </w:pPr>
      <w:r>
        <w:rPr/>
        <w:t>ended June 30,  2006.  The text of the  announcement  is  included  herewith  as</w:t>
      </w:r>
    </w:p>
    <w:p>
      <w:pPr>
        <w:pStyle w:val="PreformattedText"/>
        <w:rPr/>
      </w:pPr>
      <w:r>
        <w:rPr/>
        <w:t>Exhibit 99.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9.01 FINANCIAL STATEMENTS AND EXHIBITS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99    Second Quarter 2006 Earnings Release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SIGNATURE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Pursuant  to the  requirements  of the  Securities  Exchange  Act of  1934,  the</w:t>
      </w:r>
    </w:p>
    <w:p>
      <w:pPr>
        <w:pStyle w:val="PreformattedText"/>
        <w:rPr/>
      </w:pPr>
      <w:r>
        <w:rPr/>
        <w:t>registrant  has duly  caused  this  report  to be  signed  on its  behalf by the</w:t>
      </w:r>
    </w:p>
    <w:p>
      <w:pPr>
        <w:pStyle w:val="PreformattedText"/>
        <w:rPr/>
      </w:pPr>
      <w:r>
        <w:rPr/>
        <w:t>undersigned thereunto duly authorized.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PRINCIPAL FINANCIAL GROUP, INC.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By:   /S/ MICHAEL H. GERSIE</w:t>
      </w:r>
    </w:p>
    <w:p>
      <w:pPr>
        <w:pStyle w:val="PreformattedText"/>
        <w:rPr/>
      </w:pPr>
      <w:r>
        <w:rPr/>
        <w:t xml:space="preserve">                                          </w:t>
      </w:r>
      <w:r>
        <w:rPr/>
        <w:t>--------------------------------------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Name:    Michael H. Gersie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Title:   Executive Vice President and Chief</w:t>
      </w:r>
    </w:p>
    <w:p>
      <w:pPr>
        <w:pStyle w:val="PreformattedText"/>
        <w:rPr/>
      </w:pPr>
      <w:r>
        <w:rPr/>
        <w:t xml:space="preserve">                                             </w:t>
      </w:r>
      <w:r>
        <w:rPr/>
        <w:t>Financial Officer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Date:    August 1, 2006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                              </w:t>
      </w:r>
      <w:r>
        <w:rPr/>
        <w:t>Exhibit 99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RELEASE: On receipt</w:t>
      </w:r>
    </w:p>
    <w:p>
      <w:pPr>
        <w:pStyle w:val="PreformattedText"/>
        <w:rPr/>
      </w:pPr>
      <w:r>
        <w:rPr/>
        <w:t>MEDIA CONTACT:                Jeff Rader, 515-247-7883, rader.jeff@principal.com</w:t>
      </w:r>
    </w:p>
    <w:p>
      <w:pPr>
        <w:pStyle w:val="PreformattedText"/>
        <w:rPr/>
      </w:pPr>
      <w:r>
        <w:rPr/>
        <w:t>INVESTOR RELATIONS CONTACT:   Tom Graf, 515-235-9500,</w:t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investor-relations@principal.com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</w:t>
      </w:r>
      <w:r>
        <w:rPr/>
        <w:t>PRINCIPAL FINANCIAL GROUP, INC. REPORTS SECOND QUARTER 2006 RESULTS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Des Moines,  IA (July 31, 2006) - Principal  Financial Group,  Inc. (NYSE:  PFG)</w:t>
      </w:r>
    </w:p>
    <w:p>
      <w:pPr>
        <w:pStyle w:val="PreformattedText"/>
        <w:rPr/>
      </w:pPr>
      <w:r>
        <w:rPr/>
        <w:t>today announced net income available to common stockholders for the three months</w:t>
      </w:r>
    </w:p>
    <w:p>
      <w:pPr>
        <w:pStyle w:val="PreformattedText"/>
        <w:rPr/>
      </w:pPr>
      <w:r>
        <w:rPr/>
        <w:t>ended June 30, 2006, of $210.5  million,  or $0.76 per diluted share compared to</w:t>
      </w:r>
    </w:p>
    <w:p>
      <w:pPr>
        <w:pStyle w:val="PreformattedText"/>
        <w:rPr/>
      </w:pPr>
      <w:r>
        <w:rPr/>
        <w:t>net income  available to common  stockholders  of $238.9  million,  or $0.82 per</w:t>
      </w:r>
    </w:p>
    <w:p>
      <w:pPr>
        <w:pStyle w:val="PreformattedText"/>
        <w:rPr/>
      </w:pPr>
      <w:r>
        <w:rPr/>
        <w:t>diluted  share for the three months ended June 30,  2005.  The company  reported</w:t>
      </w:r>
    </w:p>
    <w:p>
      <w:pPr>
        <w:pStyle w:val="PreformattedText"/>
        <w:rPr/>
      </w:pPr>
      <w:r>
        <w:rPr/>
        <w:t>operating earnings of $225.2 million for second quarter 2006, compared to $221.0</w:t>
      </w:r>
    </w:p>
    <w:p>
      <w:pPr>
        <w:pStyle w:val="PreformattedText"/>
        <w:rPr/>
      </w:pPr>
      <w:r>
        <w:rPr/>
        <w:t>million for second quarter 2005.  Operating earnings per diluted share (EPS) for</w:t>
      </w:r>
    </w:p>
    <w:p>
      <w:pPr>
        <w:pStyle w:val="PreformattedText"/>
        <w:rPr/>
      </w:pPr>
      <w:r>
        <w:rPr/>
        <w:t>second  quarter  2006 were $0.82  compared to $0.76 for the same period in 2005.</w:t>
      </w:r>
    </w:p>
    <w:p>
      <w:pPr>
        <w:pStyle w:val="PreformattedText"/>
        <w:rPr/>
      </w:pPr>
      <w:r>
        <w:rPr/>
        <w:t>Operating  revenues for second  quarter 2006 were $2,467.3  million  compared to</w:t>
      </w:r>
    </w:p>
    <w:p>
      <w:pPr>
        <w:pStyle w:val="PreformattedText"/>
        <w:rPr/>
      </w:pPr>
      <w:r>
        <w:rPr/>
        <w:t>$2,190.8 million for the same period last year.(1)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"At $225  million of operating  earnings,  the June quarter was one of our best,</w:t>
      </w:r>
    </w:p>
    <w:p>
      <w:pPr>
        <w:pStyle w:val="PreformattedText"/>
        <w:rPr/>
      </w:pPr>
      <w:r>
        <w:rPr/>
        <w:t>second  only to our  record  first  quarter  2006  performance,"  said J.  Barry</w:t>
      </w:r>
    </w:p>
    <w:p>
      <w:pPr>
        <w:pStyle w:val="PreformattedText"/>
        <w:rPr/>
      </w:pPr>
      <w:r>
        <w:rPr/>
        <w:t>Griswell,  chairman and chief executive officer. "Through mid-year, EPS is up 16</w:t>
      </w:r>
    </w:p>
    <w:p>
      <w:pPr>
        <w:pStyle w:val="PreformattedText"/>
        <w:rPr/>
      </w:pPr>
      <w:r>
        <w:rPr/>
        <w:t>percent,  an extremely  strong result as we continue to effectively  execute our</w:t>
      </w:r>
    </w:p>
    <w:p>
      <w:pPr>
        <w:pStyle w:val="PreformattedText"/>
        <w:rPr/>
      </w:pPr>
      <w:r>
        <w:rPr/>
        <w:t>growth strategy and manage our capital."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"In spite of second quarter equity market  declines,  U.S. Asset  Management and</w:t>
      </w:r>
    </w:p>
    <w:p>
      <w:pPr>
        <w:pStyle w:val="PreformattedText"/>
        <w:rPr/>
      </w:pPr>
      <w:r>
        <w:rPr/>
        <w:t>Accumulation earnings were up 16 percent from a year ago, driven by double-digit</w:t>
      </w:r>
    </w:p>
    <w:p>
      <w:pPr>
        <w:pStyle w:val="PreformattedText"/>
        <w:rPr/>
      </w:pPr>
      <w:r>
        <w:rPr/>
        <w:t>earnings growth from full service  accumulation  and individual  annuities,  and</w:t>
      </w:r>
    </w:p>
    <w:p>
      <w:pPr>
        <w:pStyle w:val="PreformattedText"/>
        <w:rPr/>
      </w:pPr>
      <w:r>
        <w:rPr/>
        <w:t>record earnings and 50-plus percent  improvement from Principal Global Investors</w:t>
      </w:r>
    </w:p>
    <w:p>
      <w:pPr>
        <w:pStyle w:val="PreformattedText"/>
        <w:rPr/>
      </w:pPr>
      <w:r>
        <w:rPr/>
        <w:t>and mutual funds," said Griswell.  "Reflecting  significant underlying growth in</w:t>
      </w:r>
    </w:p>
    <w:p>
      <w:pPr>
        <w:pStyle w:val="PreformattedText"/>
        <w:rPr/>
      </w:pPr>
      <w:r>
        <w:rPr/>
        <w:t>account values and assets under  management  (AUM),  U.S.  Asset  Management and</w:t>
      </w:r>
    </w:p>
    <w:p>
      <w:pPr>
        <w:pStyle w:val="PreformattedText"/>
        <w:rPr/>
      </w:pPr>
      <w:r>
        <w:rPr/>
        <w:t>Accumulation earnings were up 15 percent, and International Asset Management and</w:t>
      </w:r>
    </w:p>
    <w:p>
      <w:pPr>
        <w:pStyle w:val="PreformattedText"/>
        <w:rPr/>
      </w:pPr>
      <w:r>
        <w:rPr/>
        <w:t>Accumulation  earnings  were up 18  percent,  combining  for 74 percent of total</w:t>
      </w:r>
    </w:p>
    <w:p>
      <w:pPr>
        <w:pStyle w:val="PreformattedText"/>
        <w:rPr/>
      </w:pPr>
      <w:r>
        <w:rPr/>
        <w:t>company earnings through six months."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"From a year ago, account values in our U.S. asset  accumulation  businesses are</w:t>
      </w:r>
    </w:p>
    <w:p>
      <w:pPr>
        <w:pStyle w:val="PreformattedText"/>
        <w:rPr/>
      </w:pPr>
      <w:r>
        <w:rPr/>
        <w:t>up 14 percent,  or nearly $16 billion.  Principal Global  Investors' third party</w:t>
      </w:r>
    </w:p>
    <w:p>
      <w:pPr>
        <w:pStyle w:val="PreformattedText"/>
        <w:rPr/>
      </w:pPr>
      <w:r>
        <w:rPr/>
        <w:t>institutional  assets under  management  are up $8 billion,  or 20 percent,  and</w:t>
      </w:r>
    </w:p>
    <w:p>
      <w:pPr>
        <w:pStyle w:val="PreformattedText"/>
        <w:rPr/>
      </w:pPr>
      <w:r>
        <w:rPr/>
        <w:t>Principal  International's  AUM is up nearly $3 billion, or 23 percent,(2)" said</w:t>
      </w:r>
    </w:p>
    <w:p>
      <w:pPr>
        <w:pStyle w:val="PreformattedText"/>
        <w:rPr/>
      </w:pPr>
      <w:r>
        <w:rPr/>
        <w:t>Griswell.  "These gains reflect the  competitive  strength of our retirement and</w:t>
      </w:r>
    </w:p>
    <w:p>
      <w:pPr>
        <w:pStyle w:val="PreformattedText"/>
        <w:rPr/>
      </w:pPr>
      <w:r>
        <w:rPr/>
        <w:t>income management offerings, strong investment performance from Principal Global</w:t>
      </w:r>
    </w:p>
    <w:p>
      <w:pPr>
        <w:pStyle w:val="PreformattedText"/>
        <w:rPr/>
      </w:pPr>
      <w:r>
        <w:rPr/>
        <w:t>Investors, and our ongoing focus on distribution and customer satisfaction."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Additional highlights as of June 30, 2006: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    Record total company assets under management of $206.0 billion, an increase</w:t>
      </w:r>
    </w:p>
    <w:p>
      <w:pPr>
        <w:pStyle w:val="PreformattedText"/>
        <w:rPr/>
      </w:pPr>
      <w:r>
        <w:rPr/>
        <w:t xml:space="preserve">     </w:t>
      </w:r>
      <w:r>
        <w:rPr/>
        <w:t>of $24.7 billion, or 14 percent compared to June 30, 2005.</w:t>
      </w:r>
    </w:p>
    <w:p>
      <w:pPr>
        <w:pStyle w:val="PreformattedText"/>
        <w:rPr/>
      </w:pPr>
      <w:r>
        <w:rPr/>
        <w:t>o    Continued  strong  organic  sales  of  the  company's  key  retirement  and</w:t>
      </w:r>
    </w:p>
    <w:p>
      <w:pPr>
        <w:pStyle w:val="PreformattedText"/>
        <w:rPr/>
      </w:pPr>
      <w:r>
        <w:rPr/>
        <w:t xml:space="preserve">     </w:t>
      </w:r>
      <w:r>
        <w:rPr/>
        <w:t>investment  products.  Through six months: full service  accumulation sales</w:t>
      </w:r>
    </w:p>
    <w:p>
      <w:pPr>
        <w:pStyle w:val="PreformattedText"/>
        <w:rPr/>
      </w:pPr>
      <w:r>
        <w:rPr/>
        <w:t xml:space="preserve">     </w:t>
      </w:r>
      <w:r>
        <w:rPr/>
        <w:t>were $4.0 billion,  up 57 percent ($1.1 billion of sales in second  quarter</w:t>
      </w:r>
    </w:p>
    <w:p>
      <w:pPr>
        <w:pStyle w:val="PreformattedText"/>
        <w:rPr/>
      </w:pPr>
      <w:r>
        <w:rPr/>
        <w:t xml:space="preserve">     </w:t>
      </w:r>
      <w:r>
        <w:rPr/>
        <w:t>2006); mutual fund sales were $2.0 billion,  up 20 percent;  and individual</w:t>
      </w:r>
    </w:p>
    <w:p>
      <w:pPr>
        <w:pStyle w:val="PreformattedText"/>
        <w:rPr/>
      </w:pPr>
      <w:r>
        <w:rPr/>
        <w:t xml:space="preserve">     </w:t>
      </w:r>
      <w:r>
        <w:rPr/>
        <w:t>annuity sales were $1.2 billion, up 13 percent.</w:t>
      </w:r>
    </w:p>
    <w:p>
      <w:pPr>
        <w:pStyle w:val="PreformattedText"/>
        <w:rPr/>
      </w:pPr>
      <w:r>
        <w:rPr/>
        <w:t>o    Record  operating  revenues of $1.2 billion in second  quarter 2006 for the</w:t>
      </w:r>
    </w:p>
    <w:p>
      <w:pPr>
        <w:pStyle w:val="PreformattedText"/>
        <w:rPr/>
      </w:pPr>
      <w:r>
        <w:rPr/>
        <w:t xml:space="preserve">     </w:t>
      </w:r>
      <w:r>
        <w:rPr/>
        <w:t>Life and Health Insurance  segment,  a seventh  consecutive record quarter,</w:t>
      </w:r>
    </w:p>
    <w:p>
      <w:pPr>
        <w:pStyle w:val="PreformattedText"/>
        <w:rPr/>
      </w:pPr>
      <w:r>
        <w:rPr/>
        <w:t xml:space="preserve">     </w:t>
      </w:r>
      <w:r>
        <w:rPr/>
        <w:t>driven by record revenues from the Health and Specialty Benefits divisions.</w:t>
      </w:r>
    </w:p>
    <w:p>
      <w:pPr>
        <w:pStyle w:val="PreformattedText"/>
        <w:rPr/>
      </w:pPr>
      <w:r>
        <w:rPr/>
        <w:t xml:space="preserve">     </w:t>
      </w:r>
      <w:r>
        <w:rPr/>
        <w:t>Specialty  Benefits  also  delivered  record  operating  earnings  of $25.7</w:t>
      </w:r>
    </w:p>
    <w:p>
      <w:pPr>
        <w:pStyle w:val="PreformattedText"/>
        <w:rPr/>
      </w:pPr>
      <w:r>
        <w:rPr/>
        <w:t xml:space="preserve">     </w:t>
      </w:r>
      <w:r>
        <w:rPr/>
        <w:t>million in the second quarter, up 21 percent from the prior year period.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SEGMENT HIGHLIGHTS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U.S. ASSET MANAGEMENT AND ACCUMULATION</w:t>
      </w:r>
    </w:p>
    <w:p>
      <w:pPr>
        <w:pStyle w:val="PreformattedText"/>
        <w:rPr/>
      </w:pPr>
      <w:r>
        <w:rPr/>
        <w:t>Segment operating earnings for second quarter 2006 were $151.2 million, compared</w:t>
      </w:r>
    </w:p>
    <w:p>
      <w:pPr>
        <w:pStyle w:val="PreformattedText"/>
        <w:rPr/>
      </w:pPr>
      <w:r>
        <w:rPr/>
        <w:t>to $130.5  million  for the same  period  in 2005.  Principal  Global  Investors</w:t>
      </w:r>
    </w:p>
    <w:p>
      <w:pPr>
        <w:pStyle w:val="PreformattedText"/>
        <w:rPr/>
      </w:pPr>
      <w:r>
        <w:rPr/>
        <w:t>generated  record  earnings  for the  quarter  of $24.1  million,  a 51  percent</w:t>
      </w:r>
    </w:p>
    <w:p>
      <w:pPr>
        <w:pStyle w:val="PreformattedText"/>
        <w:rPr/>
      </w:pPr>
      <w:r>
        <w:rPr/>
        <w:t>increase,   reflecting   management  fee  growth  in  all  lines.  Full  service</w:t>
      </w:r>
    </w:p>
    <w:p>
      <w:pPr>
        <w:pStyle w:val="PreformattedText"/>
        <w:rPr/>
      </w:pPr>
      <w:r>
        <w:rPr/>
        <w:t>accumulation  earnings  improved 12 percent to $69.6 million in second  quarter,</w:t>
      </w:r>
    </w:p>
    <w:p>
      <w:pPr>
        <w:pStyle w:val="PreformattedText"/>
        <w:rPr/>
      </w:pPr>
      <w:r>
        <w:rPr/>
        <w:t>primarily the result of increased fees  generated  from higher  account  values.</w:t>
      </w:r>
    </w:p>
    <w:p>
      <w:pPr>
        <w:pStyle w:val="PreformattedText"/>
        <w:rPr/>
      </w:pPr>
      <w:r>
        <w:rPr/>
        <w:t>Full service  accumulation account values were $82.4 billion as of June 30, 2006</w:t>
      </w:r>
    </w:p>
    <w:p>
      <w:pPr>
        <w:pStyle w:val="PreformattedText"/>
        <w:rPr/>
      </w:pPr>
      <w:r>
        <w:rPr/>
        <w:t>compared to $71.0 billion as of June 30, 2005.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Operating  revenues  for the second  quarter  increased  15 percent to  $1,116.2</w:t>
      </w:r>
    </w:p>
    <w:p>
      <w:pPr>
        <w:pStyle w:val="PreformattedText"/>
        <w:rPr/>
      </w:pPr>
      <w:r>
        <w:rPr/>
        <w:t>million  compared to $971.1  million  for the same  period in 2005,  as revenues</w:t>
      </w:r>
    </w:p>
    <w:p>
      <w:pPr>
        <w:pStyle w:val="PreformattedText"/>
        <w:rPr/>
      </w:pPr>
      <w:r>
        <w:rPr/>
        <w:t>increased in all  businesses  within the segment.  Higher  single  premium group</w:t>
      </w:r>
    </w:p>
    <w:p>
      <w:pPr>
        <w:pStyle w:val="PreformattedText"/>
        <w:rPr/>
      </w:pPr>
      <w:r>
        <w:rPr/>
        <w:t>annuities  sales  were the  largest  single  contributor  to the  increase.  The</w:t>
      </w:r>
    </w:p>
    <w:p>
      <w:pPr>
        <w:pStyle w:val="PreformattedText"/>
        <w:rPr/>
      </w:pPr>
      <w:r>
        <w:rPr/>
        <w:t>product, typically used to fund defined benefit plan terminations,  can generate</w:t>
      </w:r>
    </w:p>
    <w:p>
      <w:pPr>
        <w:pStyle w:val="PreformattedText"/>
        <w:rPr/>
      </w:pPr>
      <w:r>
        <w:rPr/>
        <w:t>large  premiums from very few customers and therefore  tends to vary from period</w:t>
      </w:r>
    </w:p>
    <w:p>
      <w:pPr>
        <w:pStyle w:val="PreformattedText"/>
        <w:rPr/>
      </w:pPr>
      <w:r>
        <w:rPr/>
        <w:t>to period.  Excluding  this product,  segment  revenues  increased nine percent,</w:t>
      </w:r>
    </w:p>
    <w:p>
      <w:pPr>
        <w:pStyle w:val="PreformattedText"/>
        <w:rPr/>
      </w:pPr>
      <w:r>
        <w:rPr/>
        <w:t>primarily due to record  revenues in the full service  accumulation,  individual</w:t>
      </w:r>
    </w:p>
    <w:p>
      <w:pPr>
        <w:pStyle w:val="PreformattedText"/>
        <w:rPr/>
      </w:pPr>
      <w:r>
        <w:rPr/>
        <w:t>annuities and mutual funds businesses.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Segment assets under management continued to increase,  reaching a record $174.9</w:t>
      </w:r>
    </w:p>
    <w:p>
      <w:pPr>
        <w:pStyle w:val="PreformattedText"/>
        <w:rPr/>
      </w:pPr>
      <w:r>
        <w:rPr/>
        <w:t>billion as of June 30, 2006,  up 13 percent  from $154.8  billion as of June 30,</w:t>
      </w:r>
    </w:p>
    <w:p>
      <w:pPr>
        <w:pStyle w:val="PreformattedText"/>
        <w:rPr/>
      </w:pPr>
      <w:r>
        <w:rPr/>
        <w:t>2005.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INTERNATIONAL ASSET MANAGEMENT AND ACCUMULATION</w:t>
      </w:r>
    </w:p>
    <w:p>
      <w:pPr>
        <w:pStyle w:val="PreformattedText"/>
        <w:rPr/>
      </w:pPr>
      <w:r>
        <w:rPr/>
        <w:t>Segment  operating  earnings for second  quarter 2006 were $16.1  million.  This</w:t>
      </w:r>
    </w:p>
    <w:p>
      <w:pPr>
        <w:pStyle w:val="PreformattedText"/>
        <w:rPr/>
      </w:pPr>
      <w:r>
        <w:rPr/>
        <w:t>compares to second quarter 2005 earnings of $19.1 million. On a comparable basis</w:t>
      </w:r>
    </w:p>
    <w:p>
      <w:pPr>
        <w:pStyle w:val="PreformattedText"/>
        <w:rPr/>
      </w:pPr>
      <w:r>
        <w:rPr/>
        <w:t>earnings  improved from a year ago,  excluding high inflation linked  investment</w:t>
      </w:r>
    </w:p>
    <w:p>
      <w:pPr>
        <w:pStyle w:val="PreformattedText"/>
        <w:rPr/>
      </w:pPr>
      <w:r>
        <w:rPr/>
        <w:t>yields in Chile and a tax benefit associated with the American Jobs Creation Act</w:t>
      </w:r>
    </w:p>
    <w:p>
      <w:pPr>
        <w:pStyle w:val="PreformattedText"/>
        <w:rPr/>
      </w:pPr>
      <w:r>
        <w:rPr/>
        <w:t>in second  quarter  2005.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Operating  revenues were $164.2  million for second  quarter  2006,  compared to</w:t>
      </w:r>
    </w:p>
    <w:p>
      <w:pPr>
        <w:pStyle w:val="PreformattedText"/>
        <w:rPr/>
      </w:pPr>
      <w:r>
        <w:rPr/>
        <w:t>$158.2 million for the same period last year, as favorable currency  translation</w:t>
      </w:r>
    </w:p>
    <w:p>
      <w:pPr>
        <w:pStyle w:val="PreformattedText"/>
        <w:rPr/>
      </w:pPr>
      <w:r>
        <w:rPr/>
        <w:t>in Chile  and  Brazil  was  partially  offset by lower  sales of single  premium</w:t>
      </w:r>
    </w:p>
    <w:p>
      <w:pPr>
        <w:pStyle w:val="PreformattedText"/>
        <w:rPr/>
      </w:pPr>
      <w:r>
        <w:rPr/>
        <w:t>annuities with life contingencies in Mexico and Chile.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Assets under  management for the segment were $16.3 billion as of June 30, 2006,</w:t>
      </w:r>
    </w:p>
    <w:p>
      <w:pPr>
        <w:pStyle w:val="PreformattedText"/>
        <w:rPr/>
      </w:pPr>
      <w:r>
        <w:rPr/>
        <w:t>compared to $11.8 billion as of June 30, 2005.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LIFE AND HEALTH INSURANCE</w:t>
      </w:r>
    </w:p>
    <w:p>
      <w:pPr>
        <w:pStyle w:val="PreformattedText"/>
        <w:rPr/>
      </w:pPr>
      <w:r>
        <w:rPr/>
        <w:t>Segment operating earnings for second quarter 2006 were $65.2 million.  Compared</w:t>
      </w:r>
    </w:p>
    <w:p>
      <w:pPr>
        <w:pStyle w:val="PreformattedText"/>
        <w:rPr/>
      </w:pPr>
      <w:r>
        <w:rPr/>
        <w:t>to the year ago quarter, higher earnings in the Specialty Benefits division, due</w:t>
      </w:r>
    </w:p>
    <w:p>
      <w:pPr>
        <w:pStyle w:val="PreformattedText"/>
        <w:rPr/>
      </w:pPr>
      <w:r>
        <w:rPr/>
        <w:t>to solid growth and a $3.4 million benefit from a long-term  disability  reserve</w:t>
      </w:r>
    </w:p>
    <w:p>
      <w:pPr>
        <w:pStyle w:val="PreformattedText"/>
        <w:rPr/>
      </w:pPr>
      <w:r>
        <w:rPr/>
        <w:t>refinement,  were more than offset by lower earnings in the Individual  Life and</w:t>
      </w:r>
    </w:p>
    <w:p>
      <w:pPr>
        <w:pStyle w:val="PreformattedText"/>
        <w:rPr/>
      </w:pPr>
      <w:r>
        <w:rPr/>
        <w:t>Health divisions.  Second quarter 2005 earnings of $76.3 million included a $6.6</w:t>
      </w:r>
    </w:p>
    <w:p>
      <w:pPr>
        <w:pStyle w:val="PreformattedText"/>
        <w:rPr/>
      </w:pPr>
      <w:r>
        <w:rPr/>
        <w:t>million  benefit in the  Individual  Life division,  primarily from  methodology</w:t>
      </w:r>
    </w:p>
    <w:p>
      <w:pPr>
        <w:pStyle w:val="PreformattedText"/>
        <w:rPr/>
      </w:pPr>
      <w:r>
        <w:rPr/>
        <w:t>improvements related to reinsurance values, as well as better than normal claims</w:t>
      </w:r>
    </w:p>
    <w:p>
      <w:pPr>
        <w:pStyle w:val="PreformattedText"/>
        <w:rPr/>
      </w:pPr>
      <w:r>
        <w:rPr/>
        <w:t>experience in the group  disability and insured  medical lines.  Individual life</w:t>
      </w:r>
    </w:p>
    <w:p>
      <w:pPr>
        <w:pStyle w:val="PreformattedText"/>
        <w:rPr/>
      </w:pPr>
      <w:r>
        <w:rPr/>
        <w:t>earnings also  declined  from a year ago due to higher claims in second  quarter</w:t>
      </w:r>
    </w:p>
    <w:p>
      <w:pPr>
        <w:pStyle w:val="PreformattedText"/>
        <w:rPr/>
      </w:pPr>
      <w:r>
        <w:rPr/>
        <w:t>2006.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 the  seventh  consecutive  quarter the segment  generated  record  operating</w:t>
      </w:r>
    </w:p>
    <w:p>
      <w:pPr>
        <w:pStyle w:val="PreformattedText"/>
        <w:rPr/>
      </w:pPr>
      <w:r>
        <w:rPr/>
        <w:t>revenues,  an increase  of nine  percent  from the same  period in 2005.  The 16</w:t>
      </w:r>
    </w:p>
    <w:p>
      <w:pPr>
        <w:pStyle w:val="PreformattedText"/>
        <w:rPr/>
      </w:pPr>
      <w:r>
        <w:rPr/>
        <w:t>percent increase in Specialty  Benefits  revenues was driven by strong sales and</w:t>
      </w:r>
    </w:p>
    <w:p>
      <w:pPr>
        <w:pStyle w:val="PreformattedText"/>
        <w:rPr/>
      </w:pPr>
      <w:r>
        <w:rPr/>
        <w:t>steady  retention  in each of the  Specialty  Benefits  lines.  Health  revenues</w:t>
      </w:r>
    </w:p>
    <w:p>
      <w:pPr>
        <w:pStyle w:val="PreformattedText"/>
        <w:rPr/>
      </w:pPr>
      <w:r>
        <w:rPr/>
        <w:t>increased  11  percent,  primarily  due to a nine  percent  increase  in insured</w:t>
      </w:r>
    </w:p>
    <w:p>
      <w:pPr>
        <w:pStyle w:val="PreformattedText"/>
        <w:rPr/>
      </w:pPr>
      <w:r>
        <w:rPr/>
        <w:t>medical covered members.  Individual Life revenues  decreased  slightly,  as the</w:t>
      </w:r>
    </w:p>
    <w:p>
      <w:pPr>
        <w:pStyle w:val="PreformattedText"/>
        <w:rPr/>
      </w:pPr>
      <w:r>
        <w:rPr/>
        <w:t>company continued its shift in marketing emphasis from traditional premium-based</w:t>
      </w:r>
    </w:p>
    <w:p>
      <w:pPr>
        <w:pStyle w:val="PreformattedText"/>
        <w:rPr/>
      </w:pPr>
      <w:r>
        <w:rPr/>
        <w:t>products to fee-based  universal  life and  variable  universal  life  products.</w:t>
      </w:r>
    </w:p>
    <w:p>
      <w:pPr>
        <w:pStyle w:val="PreformattedText"/>
        <w:rPr/>
      </w:pPr>
      <w:r>
        <w:rPr/>
        <w:t>Unlike traditional premium-based products, universal life and variable universal</w:t>
      </w:r>
    </w:p>
    <w:p>
      <w:pPr>
        <w:pStyle w:val="PreformattedText"/>
        <w:rPr/>
      </w:pPr>
      <w:r>
        <w:rPr/>
        <w:t>life deposits are not reported as GAAP revenue.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CORPORATE AND OTHER</w:t>
      </w:r>
    </w:p>
    <w:p>
      <w:pPr>
        <w:pStyle w:val="PreformattedText"/>
        <w:rPr/>
      </w:pPr>
      <w:r>
        <w:rPr/>
        <w:t>Operating  losses  for  second  quarter  2006 were  $7.3  million,  compared  to</w:t>
      </w:r>
    </w:p>
    <w:p>
      <w:pPr>
        <w:pStyle w:val="PreformattedText"/>
        <w:rPr/>
      </w:pPr>
      <w:r>
        <w:rPr/>
        <w:t>operating  losses of $4.9 million for the same period in 2005.  Higher losses in</w:t>
      </w:r>
    </w:p>
    <w:p>
      <w:pPr>
        <w:pStyle w:val="PreformattedText"/>
        <w:rPr/>
      </w:pPr>
      <w:r>
        <w:rPr/>
        <w:t>second quarter 2006 reflect the second  quarter 2006  declaration of a preferred</w:t>
      </w:r>
    </w:p>
    <w:p>
      <w:pPr>
        <w:pStyle w:val="PreformattedText"/>
        <w:rPr/>
      </w:pPr>
      <w:r>
        <w:rPr/>
        <w:t>stock  dividend,  the cost of which reduced segment  operating  earnings by $8.3</w:t>
      </w:r>
    </w:p>
    <w:p>
      <w:pPr>
        <w:pStyle w:val="PreformattedText"/>
        <w:rPr/>
      </w:pPr>
      <w:r>
        <w:rPr/>
        <w:t>million, with no corresponding activity in the second quarter 2005. The earnings</w:t>
      </w:r>
    </w:p>
    <w:p>
      <w:pPr>
        <w:pStyle w:val="PreformattedText"/>
        <w:rPr/>
      </w:pPr>
      <w:r>
        <w:rPr/>
        <w:t>impact of this item was substantially offset by $5.4 million of higher operating</w:t>
      </w:r>
    </w:p>
    <w:p>
      <w:pPr>
        <w:pStyle w:val="PreformattedText"/>
        <w:rPr/>
      </w:pPr>
      <w:r>
        <w:rPr/>
        <w:t>earnings from joint venture real estate activity in second quarter 2006 compared</w:t>
      </w:r>
    </w:p>
    <w:p>
      <w:pPr>
        <w:pStyle w:val="PreformattedText"/>
        <w:rPr/>
      </w:pPr>
      <w:r>
        <w:rPr/>
        <w:t>to second quarter 2005.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FORWARD LOOKING AND CAUTIONARY STATEMENTS</w:t>
      </w:r>
    </w:p>
    <w:p>
      <w:pPr>
        <w:pStyle w:val="PreformattedText"/>
        <w:rPr/>
      </w:pPr>
      <w:r>
        <w:rPr/>
        <w:t>This press  release  contains  forward-looking  statements,  including,  without</w:t>
      </w:r>
    </w:p>
    <w:p>
      <w:pPr>
        <w:pStyle w:val="PreformattedText"/>
        <w:rPr/>
      </w:pPr>
      <w:r>
        <w:rPr/>
        <w:t>limitation,  statements  as to sales  targets,  sales and earnings  trends,  and</w:t>
      </w:r>
    </w:p>
    <w:p>
      <w:pPr>
        <w:pStyle w:val="PreformattedText"/>
        <w:rPr/>
      </w:pPr>
      <w:r>
        <w:rPr/>
        <w:t>management's  beliefs,  expectations,  goals and opinions.  The company does not</w:t>
      </w:r>
    </w:p>
    <w:p>
      <w:pPr>
        <w:pStyle w:val="PreformattedText"/>
        <w:rPr/>
      </w:pPr>
      <w:r>
        <w:rPr/>
        <w:t>undertake to update these statements, which are based on a number of assumptions</w:t>
      </w:r>
    </w:p>
    <w:p>
      <w:pPr>
        <w:pStyle w:val="PreformattedText"/>
        <w:rPr/>
      </w:pPr>
      <w:r>
        <w:rPr/>
        <w:t>concerning future conditions that may ultimately prove to be inaccurate.  Future</w:t>
      </w:r>
    </w:p>
    <w:p>
      <w:pPr>
        <w:pStyle w:val="PreformattedText"/>
        <w:rPr/>
      </w:pPr>
      <w:r>
        <w:rPr/>
        <w:t>events and their effects on the company may not be those anticipated, and actual</w:t>
      </w:r>
    </w:p>
    <w:p>
      <w:pPr>
        <w:pStyle w:val="PreformattedText"/>
        <w:rPr/>
      </w:pPr>
      <w:r>
        <w:rPr/>
        <w:t>results  may  differ   materially   from  the  results   anticipated   in  these</w:t>
      </w:r>
    </w:p>
    <w:p>
      <w:pPr>
        <w:pStyle w:val="PreformattedText"/>
        <w:rPr/>
      </w:pPr>
      <w:r>
        <w:rPr/>
        <w:t>forward-looking  statements.  The risks,  uncertainties  and factors  that could</w:t>
      </w:r>
    </w:p>
    <w:p>
      <w:pPr>
        <w:pStyle w:val="PreformattedText"/>
        <w:rPr/>
      </w:pPr>
      <w:r>
        <w:rPr/>
        <w:t>cause or contribute to such material  differences are discussed in the company's</w:t>
      </w:r>
    </w:p>
    <w:p>
      <w:pPr>
        <w:pStyle w:val="PreformattedText"/>
        <w:rPr/>
      </w:pPr>
      <w:r>
        <w:rPr/>
        <w:t>annual  report on Form 10-K for the year ended  December  31,  2005,  and in the</w:t>
      </w:r>
    </w:p>
    <w:p>
      <w:pPr>
        <w:pStyle w:val="PreformattedText"/>
        <w:rPr/>
      </w:pPr>
      <w:r>
        <w:rPr/>
        <w:t>company's  quarterly  report on Form 10-Q for the quarter  ended March 31, 2006,</w:t>
      </w:r>
    </w:p>
    <w:p>
      <w:pPr>
        <w:pStyle w:val="PreformattedText"/>
        <w:rPr/>
      </w:pPr>
      <w:r>
        <w:rPr/>
        <w:t>filed by the company with the  Securities and Exchange  Commission.  These risks</w:t>
      </w:r>
    </w:p>
    <w:p>
      <w:pPr>
        <w:pStyle w:val="PreformattedText"/>
        <w:rPr/>
      </w:pPr>
      <w:r>
        <w:rPr/>
        <w:t>and uncertainties include, without limitation:  competitive factors;  volatility</w:t>
      </w:r>
    </w:p>
    <w:p>
      <w:pPr>
        <w:pStyle w:val="PreformattedText"/>
        <w:rPr/>
      </w:pPr>
      <w:r>
        <w:rPr/>
        <w:t>of financial markets; decrease in ratings;  interest rate changes;  inability to</w:t>
      </w:r>
    </w:p>
    <w:p>
      <w:pPr>
        <w:pStyle w:val="PreformattedText"/>
        <w:rPr/>
      </w:pPr>
      <w:r>
        <w:rPr/>
        <w:t>attract and retain sales representatives;  international business risks; foreign</w:t>
      </w:r>
    </w:p>
    <w:p>
      <w:pPr>
        <w:pStyle w:val="PreformattedText"/>
        <w:rPr/>
      </w:pPr>
      <w:r>
        <w:rPr/>
        <w:t>currency exchange rate fluctuations; and investment portfolio risks.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USE OF NON-GAAP FINANCIAL MEASURES</w:t>
      </w:r>
    </w:p>
    <w:p>
      <w:pPr>
        <w:pStyle w:val="PreformattedText"/>
        <w:rPr/>
      </w:pPr>
      <w:r>
        <w:rPr/>
        <w:t>The  company  uses a number  of  non-GAAP  financial  measures  that  management</w:t>
      </w:r>
    </w:p>
    <w:p>
      <w:pPr>
        <w:pStyle w:val="PreformattedText"/>
        <w:rPr/>
      </w:pPr>
      <w:r>
        <w:rPr/>
        <w:t>believes are useful to investors  because they  illustrate  the  performance  of</w:t>
      </w:r>
    </w:p>
    <w:p>
      <w:pPr>
        <w:pStyle w:val="PreformattedText"/>
        <w:rPr/>
      </w:pPr>
      <w:r>
        <w:rPr/>
        <w:t>normal,  ongoing operations,  which is important in understanding and evaluating</w:t>
      </w:r>
    </w:p>
    <w:p>
      <w:pPr>
        <w:pStyle w:val="PreformattedText"/>
        <w:rPr/>
      </w:pPr>
      <w:r>
        <w:rPr/>
        <w:t>the  company's  financial  condition  and results of  operations.  They are not,</w:t>
      </w:r>
    </w:p>
    <w:p>
      <w:pPr>
        <w:pStyle w:val="PreformattedText"/>
        <w:rPr/>
      </w:pPr>
      <w:r>
        <w:rPr/>
        <w:t>however, a substitute for U.S. GAAP financial measures.  Therefore,  the company</w:t>
      </w:r>
    </w:p>
    <w:p>
      <w:pPr>
        <w:pStyle w:val="PreformattedText"/>
        <w:rPr/>
      </w:pPr>
      <w:r>
        <w:rPr/>
        <w:t>has  provided  reconciliations  of the  non-GAAP  measures to the most  directly</w:t>
      </w:r>
    </w:p>
    <w:p>
      <w:pPr>
        <w:pStyle w:val="PreformattedText"/>
        <w:rPr/>
      </w:pPr>
      <w:r>
        <w:rPr/>
        <w:t>comparable U.S. GAAP measure at the end of the release. The company adjusts U.S.</w:t>
      </w:r>
    </w:p>
    <w:p>
      <w:pPr>
        <w:pStyle w:val="PreformattedText"/>
        <w:rPr/>
      </w:pPr>
      <w:r>
        <w:rPr/>
        <w:t>GAAP measures for items not directly related to ongoing operations.  However, it</w:t>
      </w:r>
    </w:p>
    <w:p>
      <w:pPr>
        <w:pStyle w:val="PreformattedText"/>
        <w:rPr/>
      </w:pPr>
      <w:r>
        <w:rPr/>
        <w:t>is possible these  adjusting  items have occurred in the past and could recur in</w:t>
      </w:r>
    </w:p>
    <w:p>
      <w:pPr>
        <w:pStyle w:val="PreformattedText"/>
        <w:rPr/>
      </w:pPr>
      <w:r>
        <w:rPr/>
        <w:t>the future. Management also uses non-GAAP measures for goal setting, determining</w:t>
      </w:r>
    </w:p>
    <w:p>
      <w:pPr>
        <w:pStyle w:val="PreformattedText"/>
        <w:rPr/>
      </w:pPr>
      <w:r>
        <w:rPr/>
        <w:t>employee  and  senior  management   awards  and  compensation,   and  evaluating</w:t>
      </w:r>
    </w:p>
    <w:p>
      <w:pPr>
        <w:pStyle w:val="PreformattedText"/>
        <w:rPr/>
      </w:pPr>
      <w:r>
        <w:rPr/>
        <w:t>performance  on a basis  comparable  to that used by  investors  and  securities</w:t>
      </w:r>
    </w:p>
    <w:p>
      <w:pPr>
        <w:pStyle w:val="PreformattedText"/>
        <w:rPr/>
      </w:pPr>
      <w:r>
        <w:rPr/>
        <w:t>analysts.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SHARE REPURCHASES</w:t>
      </w:r>
    </w:p>
    <w:p>
      <w:pPr>
        <w:pStyle w:val="PreformattedText"/>
        <w:rPr/>
      </w:pPr>
      <w:r>
        <w:rPr/>
        <w:t>In May 2006,  the company  completed the $250 million share  repurchase  program</w:t>
      </w:r>
    </w:p>
    <w:p>
      <w:pPr>
        <w:pStyle w:val="PreformattedText"/>
        <w:rPr/>
      </w:pPr>
      <w:r>
        <w:rPr/>
        <w:t>authorized  by the Board in  November  2005.  Under this  program,  the  company</w:t>
      </w:r>
    </w:p>
    <w:p>
      <w:pPr>
        <w:pStyle w:val="PreformattedText"/>
        <w:rPr/>
      </w:pPr>
      <w:r>
        <w:rPr/>
        <w:t>repurchased 5.1 million common shares for a cost of $250.0 million.  Also in May</w:t>
      </w:r>
    </w:p>
    <w:p>
      <w:pPr>
        <w:pStyle w:val="PreformattedText"/>
        <w:rPr/>
      </w:pPr>
      <w:r>
        <w:rPr/>
        <w:t>2006,  following  the  Board's  share  repurchase  authorization  of up to  $500</w:t>
      </w:r>
    </w:p>
    <w:p>
      <w:pPr>
        <w:pStyle w:val="PreformattedText"/>
        <w:rPr/>
      </w:pPr>
      <w:r>
        <w:rPr/>
        <w:t>million,  the  company  entered  into an  accelerated  common  stock  repurchase</w:t>
      </w:r>
    </w:p>
    <w:p>
      <w:pPr>
        <w:pStyle w:val="PreformattedText"/>
        <w:rPr/>
      </w:pPr>
      <w:r>
        <w:rPr/>
        <w:t>agreement with an investment bank.  Under this agreement,  the company paid $500</w:t>
      </w:r>
    </w:p>
    <w:p>
      <w:pPr>
        <w:pStyle w:val="PreformattedText"/>
        <w:rPr/>
      </w:pPr>
      <w:r>
        <w:rPr/>
        <w:t>million and received an initial  delivery of  approximately  7.7 million  common</w:t>
      </w:r>
    </w:p>
    <w:p>
      <w:pPr>
        <w:pStyle w:val="PreformattedText"/>
        <w:rPr/>
      </w:pPr>
      <w:r>
        <w:rPr/>
        <w:t>shares,  while retaining the right to receive additional common shares depending</w:t>
      </w:r>
    </w:p>
    <w:p>
      <w:pPr>
        <w:pStyle w:val="PreformattedText"/>
        <w:rPr/>
      </w:pPr>
      <w:r>
        <w:rPr/>
        <w:t>on the volume  weighted  average share price of the company's  common stock over</w:t>
      </w:r>
    </w:p>
    <w:p>
      <w:pPr>
        <w:pStyle w:val="PreformattedText"/>
        <w:rPr/>
      </w:pPr>
      <w:r>
        <w:rPr/>
        <w:t>the  program's  execution  period.  The program is expected to be  completed  in</w:t>
      </w:r>
    </w:p>
    <w:p>
      <w:pPr>
        <w:pStyle w:val="PreformattedText"/>
        <w:rPr/>
      </w:pPr>
      <w:r>
        <w:rPr/>
        <w:t>fourth quarter 2006, at which time the company will receive any remaining common</w:t>
      </w:r>
    </w:p>
    <w:p>
      <w:pPr>
        <w:pStyle w:val="PreformattedText"/>
        <w:rPr/>
      </w:pPr>
      <w:r>
        <w:rPr/>
        <w:t>shares owed to it under the agreement.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EARNINGS CONFERENCE CALL</w:t>
      </w:r>
    </w:p>
    <w:p>
      <w:pPr>
        <w:pStyle w:val="PreformattedText"/>
        <w:rPr/>
      </w:pPr>
      <w:r>
        <w:rPr/>
        <w:t>At 9:00 A.M.  (CDT)  tomorrow,  Chairman and CEO J. Barry Griswell and Executive</w:t>
      </w:r>
    </w:p>
    <w:p>
      <w:pPr>
        <w:pStyle w:val="PreformattedText"/>
        <w:rPr/>
      </w:pPr>
      <w:r>
        <w:rPr/>
        <w:t>Vice  President  and CFO  Mike  Gersie  will  lead a  discussion  during  a live</w:t>
      </w:r>
    </w:p>
    <w:p>
      <w:pPr>
        <w:pStyle w:val="PreformattedText"/>
        <w:rPr/>
      </w:pPr>
      <w:r>
        <w:rPr/>
        <w:t>conference call. Parties interested in listening to the conference call live may</w:t>
      </w:r>
    </w:p>
    <w:p>
      <w:pPr>
        <w:pStyle w:val="PreformattedText"/>
        <w:rPr/>
      </w:pPr>
      <w:r>
        <w:rPr/>
        <w:t>access  the  webcast  on  the   company's   Investor   Relations   (IR)  website</w:t>
      </w:r>
    </w:p>
    <w:p>
      <w:pPr>
        <w:pStyle w:val="PreformattedText"/>
        <w:rPr/>
      </w:pPr>
      <w:r>
        <w:rPr/>
        <w:t>(www.principal.com/investor)  or by dialing  (800)  374-1609  (U.S.  callers) or</w:t>
      </w:r>
    </w:p>
    <w:p>
      <w:pPr>
        <w:pStyle w:val="PreformattedText"/>
        <w:rPr/>
      </w:pPr>
      <w:r>
        <w:rPr/>
        <w:t>(706) 643-7701  (International  callers)  approximately  10 minutes prior to the</w:t>
      </w:r>
    </w:p>
    <w:p>
      <w:pPr>
        <w:pStyle w:val="PreformattedText"/>
        <w:rPr/>
      </w:pPr>
      <w:r>
        <w:rPr/>
        <w:t>start of the call.  To access the call,  leader name is Tom Graf.  Listeners can</w:t>
      </w:r>
    </w:p>
    <w:p>
      <w:pPr>
        <w:pStyle w:val="PreformattedText"/>
        <w:rPr/>
      </w:pPr>
      <w:r>
        <w:rPr/>
        <w:t>access  an audio  replay  of the call on the IR  website,  or by  calling  (800)</w:t>
      </w:r>
    </w:p>
    <w:p>
      <w:pPr>
        <w:pStyle w:val="PreformattedText"/>
        <w:rPr/>
      </w:pPr>
      <w:r>
        <w:rPr/>
        <w:t>642-1687 (US callers) or (706) 645-9291 (International callers). The access code</w:t>
      </w:r>
    </w:p>
    <w:p>
      <w:pPr>
        <w:pStyle w:val="PreformattedText"/>
        <w:rPr/>
      </w:pPr>
      <w:r>
        <w:rPr/>
        <w:t>for the replay is 2068246. Replays will be available through August 8, 2006. The</w:t>
      </w:r>
    </w:p>
    <w:p>
      <w:pPr>
        <w:pStyle w:val="PreformattedText"/>
        <w:rPr/>
      </w:pPr>
      <w:r>
        <w:rPr/>
        <w:t>financial  supplement is currently  available on our website and may be referred</w:t>
      </w:r>
    </w:p>
    <w:p>
      <w:pPr>
        <w:pStyle w:val="PreformattedText"/>
        <w:rPr/>
      </w:pPr>
      <w:r>
        <w:rPr/>
        <w:t>to during the conference call.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ABOUT THE PRINCIPAL FINANCIAL GROUP The Principal</w:t>
      </w:r>
    </w:p>
    <w:p>
      <w:pPr>
        <w:pStyle w:val="PreformattedText"/>
        <w:rPr/>
      </w:pPr>
      <w:r>
        <w:rPr/>
        <w:t>Financial  Group(R) (The Principal  (R))(3) is a leader in offering  businesses,</w:t>
      </w:r>
    </w:p>
    <w:p>
      <w:pPr>
        <w:pStyle w:val="PreformattedText"/>
        <w:rPr/>
      </w:pPr>
      <w:r>
        <w:rPr/>
        <w:t>individuals  and  institutional  clients a wide range of financial  products and</w:t>
      </w:r>
    </w:p>
    <w:p>
      <w:pPr>
        <w:pStyle w:val="PreformattedText"/>
        <w:rPr/>
      </w:pPr>
      <w:r>
        <w:rPr/>
        <w:t>services,   including  retirement  and  investment  services,  life  and  health</w:t>
      </w:r>
    </w:p>
    <w:p>
      <w:pPr>
        <w:pStyle w:val="PreformattedText"/>
        <w:rPr/>
      </w:pPr>
      <w:r>
        <w:rPr/>
        <w:t>insurance,  and  banking  through  its  diverse  family  of  financial  services</w:t>
      </w:r>
    </w:p>
    <w:p>
      <w:pPr>
        <w:pStyle w:val="PreformattedText"/>
        <w:rPr/>
      </w:pPr>
      <w:r>
        <w:rPr/>
        <w:t>companies. A member of the Fortune 500, the Principal Financial Group has $206.0</w:t>
      </w:r>
    </w:p>
    <w:p>
      <w:pPr>
        <w:pStyle w:val="PreformattedText"/>
        <w:rPr/>
      </w:pPr>
      <w:r>
        <w:rPr/>
        <w:t>billion in assets under  management(4)  and serves some 16.3  million  customers</w:t>
      </w:r>
    </w:p>
    <w:p>
      <w:pPr>
        <w:pStyle w:val="PreformattedText"/>
        <w:rPr/>
      </w:pPr>
      <w:r>
        <w:rPr/>
        <w:t>worldwide from offices in Asia, Australia,  Europe, Latin America and the United</w:t>
      </w:r>
    </w:p>
    <w:p>
      <w:pPr>
        <w:pStyle w:val="PreformattedText"/>
        <w:rPr/>
      </w:pPr>
      <w:r>
        <w:rPr/>
        <w:t>States. Principal Financial Group, Inc. is traded on the New York Stock Exchange</w:t>
      </w:r>
    </w:p>
    <w:p>
      <w:pPr>
        <w:pStyle w:val="PreformattedText"/>
        <w:rPr/>
      </w:pPr>
      <w:r>
        <w:rPr/>
        <w:t>under the ticker symbol PFG. For more information, visit WWW.PRINCIPAL.COM.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###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SUMMARY OF SEGMENT AND PRINCIPAL FINANCIAL GROUP, INC. RESULTS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                       </w:t>
      </w:r>
      <w:r>
        <w:rPr/>
        <w:t>OPERATING EARNINGS (LOSS)* IN MILLIONS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------------------------------ ------------------------------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THREE MONTHS ENDED,             SIX MONTHS ENDED,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</w:t>
      </w:r>
    </w:p>
    <w:p>
      <w:pPr>
        <w:pStyle w:val="PreformattedText"/>
        <w:rPr/>
      </w:pPr>
      <w:r>
        <w:rPr/>
        <w:t xml:space="preserve">                                             </w:t>
      </w:r>
      <w:r>
        <w:rPr/>
        <w:t>SEGMENT     6/30/06         6/30/05        6/30/06        6/30/05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</w:t>
      </w:r>
      <w:r>
        <w:rPr/>
        <w:t>U.S. ASSET MANAGEMENT AND ACCUMULATION       $151.2           $130.5         $309.0          $269.1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</w:t>
      </w:r>
      <w:r>
        <w:rPr/>
        <w:t>INTERNATIONAL ASSET MANAGEMENT AND ACCUMULATION         16.1             19.1           33.7            28.6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  </w:t>
      </w:r>
      <w:r>
        <w:rPr/>
        <w:t>LIFE AND HEALTH INSURANCE         65.2             76.3          135.6           145.8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CORPORATE AND OTHER         (7.3)            (4.9)         (12.9)          (13.3)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OPERATING EARNINGS        225.2            221.0          465.4           430.2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</w:t>
      </w:r>
      <w:r>
        <w:rPr/>
        <w:t>NET REALIZED/UNREALIZED CAPITAL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GAINS (LOSSES), AS ADJUSTED        (12.9)             3.2           12.0            (0.5)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OTHER AFTER-TAX ADJUSTMENTS         (1.8)            14.7           18.8            14.7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</w:t>
      </w:r>
      <w:r>
        <w:rPr/>
        <w:t>NET INCOME AVAILABLE TO COMMON STOCKHOLDERS       $210.5           $238.9         $496.2          $444.4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                               </w:t>
      </w:r>
      <w:r>
        <w:rPr/>
        <w:t>PER DILUTED SHARE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------------------------------ ------------------------------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THREE MONTHS ENDED,            SIX MONTHS ENDED,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                                </w:t>
      </w:r>
      <w:r>
        <w:rPr/>
        <w:t>6/30/06         6/30/05        6/30/06        6/30/05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OPERATING EARNINGS      $   0.82        $   0.76       $   1.67       $   1.44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</w:t>
      </w:r>
      <w:r>
        <w:rPr/>
        <w:t>NET REALIZED/UNREALIZED CAPITAL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GAINS (LOSSES), AS ADJUSTED         (0.05)           0.01           0.04          --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OTHER AFTER-TAX ADJUSTMENTS         (0.01)           0.05           0.07           0.05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       </w:t>
      </w:r>
      <w:r>
        <w:rPr/>
        <w:t>NET INCOME AVAILABLE TO COMMON STOCKHOLDERS      $   0.76        $  0.82        $   1.78       $   1.49</w:t>
      </w:r>
    </w:p>
    <w:p>
      <w:pPr>
        <w:pStyle w:val="PreformattedText"/>
        <w:rPr/>
      </w:pPr>
      <w:r>
        <w:rPr/>
        <w:t>- ---------------------------------------------------- --------------- -------------- -------------- ---------------</w:t>
      </w:r>
    </w:p>
    <w:p>
      <w:pPr>
        <w:pStyle w:val="PreformattedText"/>
        <w:rPr/>
      </w:pPr>
      <w:r>
        <w:rPr/>
        <w:t xml:space="preserve"> </w:t>
      </w:r>
      <w:r>
        <w:rPr/>
        <w:t>WEIGHTED-AVERAGE DILUTED COMMON SHARES OUTSTANDING        276.2           291.4          279.0          298.2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 -------------- -------------- 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*OPERATING  EARNINGS  VERSUS  U.S.  GAAP (GAAP) NET INCOME  AVAILABLE  TO COMMON</w:t>
      </w:r>
    </w:p>
    <w:p>
      <w:pPr>
        <w:pStyle w:val="PreformattedText"/>
        <w:rPr/>
      </w:pPr>
      <w:r>
        <w:rPr/>
        <w:t>STOCKHOLDERS</w:t>
      </w:r>
    </w:p>
    <w:p>
      <w:pPr>
        <w:pStyle w:val="PreformattedText"/>
        <w:rPr/>
      </w:pPr>
      <w:r>
        <w:rPr/>
        <w:t>Management   uses  operating   earnings,   which  excludes  the  effect  of  net</w:t>
      </w:r>
    </w:p>
    <w:p>
      <w:pPr>
        <w:pStyle w:val="PreformattedText"/>
        <w:rPr/>
      </w:pPr>
      <w:r>
        <w:rPr/>
        <w:t>realized/unrealized  capital gains and losses, as adjusted,  and other after-tax</w:t>
      </w:r>
    </w:p>
    <w:p>
      <w:pPr>
        <w:pStyle w:val="PreformattedText"/>
        <w:rPr/>
      </w:pPr>
      <w:r>
        <w:rPr/>
        <w:t>adjustments, for goal setting, determining employee compensation, and evaluating</w:t>
      </w:r>
    </w:p>
    <w:p>
      <w:pPr>
        <w:pStyle w:val="PreformattedText"/>
        <w:rPr/>
      </w:pPr>
      <w:r>
        <w:rPr/>
        <w:t>performance  on a basis  comparable  to that used by  investors  and  securities</w:t>
      </w:r>
    </w:p>
    <w:p>
      <w:pPr>
        <w:pStyle w:val="PreformattedText"/>
        <w:rPr/>
      </w:pPr>
      <w:r>
        <w:rPr/>
        <w:t>analysts.  Segment operating  earnings are determined by adjusting U.S. GAAP net</w:t>
      </w:r>
    </w:p>
    <w:p>
      <w:pPr>
        <w:pStyle w:val="PreformattedText"/>
        <w:rPr/>
      </w:pPr>
      <w:r>
        <w:rPr/>
        <w:t>income  available to common  stockholders  for net  realized/unrealized  capital</w:t>
      </w:r>
    </w:p>
    <w:p>
      <w:pPr>
        <w:pStyle w:val="PreformattedText"/>
        <w:rPr/>
      </w:pPr>
      <w:r>
        <w:rPr/>
        <w:t>gains and losses,  as adjusted,  and other after-tax  adjustments we believe are</w:t>
      </w:r>
    </w:p>
    <w:p>
      <w:pPr>
        <w:pStyle w:val="PreformattedText"/>
        <w:rPr/>
      </w:pPr>
      <w:r>
        <w:rPr/>
        <w:t>not indicative of overall operating  trends.  Note:  after-tax  adjustments have</w:t>
      </w:r>
    </w:p>
    <w:p>
      <w:pPr>
        <w:pStyle w:val="PreformattedText"/>
        <w:rPr/>
      </w:pPr>
      <w:r>
        <w:rPr/>
        <w:t>occurred in the past and could recur in future  reporting  periods.  While these</w:t>
      </w:r>
    </w:p>
    <w:p>
      <w:pPr>
        <w:pStyle w:val="PreformattedText"/>
        <w:rPr/>
      </w:pPr>
      <w:r>
        <w:rPr/>
        <w:t>items  may  be  significant   components  in  understanding  and  assessing  our</w:t>
      </w:r>
    </w:p>
    <w:p>
      <w:pPr>
        <w:pStyle w:val="PreformattedText"/>
        <w:rPr/>
      </w:pPr>
      <w:r>
        <w:rPr/>
        <w:t>consolidated  financial  performance,  management  believes the  presentation of</w:t>
      </w:r>
    </w:p>
    <w:p>
      <w:pPr>
        <w:pStyle w:val="PreformattedText"/>
        <w:rPr/>
      </w:pPr>
      <w:r>
        <w:rPr/>
        <w:t>segment  operating  earnings  enhances  the  understanding  of  our  results  of</w:t>
      </w:r>
    </w:p>
    <w:p>
      <w:pPr>
        <w:pStyle w:val="PreformattedText"/>
        <w:rPr/>
      </w:pPr>
      <w:r>
        <w:rPr/>
        <w:t>operations  by  highlighting  earnings  attributable  to  the  normal,   ongoing</w:t>
      </w:r>
    </w:p>
    <w:p>
      <w:pPr>
        <w:pStyle w:val="PreformattedText"/>
        <w:rPr/>
      </w:pPr>
      <w:r>
        <w:rPr/>
        <w:t>operations of the company's businesses.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</w:t>
      </w:r>
      <w:r>
        <w:rPr/>
        <w:t>PRINCIPAL FINANCIAL GROUP, INC.</w:t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RESULTS OF OPERATIONS</w:t>
      </w:r>
    </w:p>
    <w:p>
      <w:pPr>
        <w:pStyle w:val="PreformattedText"/>
        <w:rPr/>
      </w:pPr>
      <w:r>
        <w:rPr/>
        <w:t xml:space="preserve">                                  </w:t>
      </w:r>
      <w:r>
        <w:rPr/>
        <w:t>(IN MILLIONS)</w:t>
      </w:r>
    </w:p>
    <w:p>
      <w:pPr>
        <w:pStyle w:val="PreformattedText"/>
        <w:rPr/>
      </w:pPr>
      <w:r>
        <w:rPr/>
        <w:t>- -----------------------------------------------------------------------------------------------------------------</w:t>
      </w:r>
    </w:p>
    <w:p>
      <w:pPr>
        <w:pStyle w:val="PreformattedText"/>
        <w:rPr/>
      </w:pPr>
      <w:r>
        <w:rPr/>
        <w:t xml:space="preserve">                                                       </w:t>
      </w:r>
      <w:r>
        <w:rPr/>
        <w:t>THREE MONTHS ENDED                SIX MONTHS ENDED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6/30/06         6/30/05         6/30/06         6/30/05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</w:t>
      </w:r>
    </w:p>
    <w:p>
      <w:pPr>
        <w:pStyle w:val="PreformattedText"/>
        <w:rPr/>
      </w:pPr>
      <w:r>
        <w:rPr/>
        <w:t>Premiums and other considerations                  $   1,104.6       $    948.9      $ 2,146.4       $   1,883.0</w:t>
      </w:r>
    </w:p>
    <w:p>
      <w:pPr>
        <w:pStyle w:val="PreformattedText"/>
        <w:rPr/>
      </w:pPr>
      <w:r>
        <w:rPr/>
        <w:t>Fees and other revenues                                  451.3            405.3          900.1             822.5</w:t>
      </w:r>
    </w:p>
    <w:p>
      <w:pPr>
        <w:pStyle w:val="PreformattedText"/>
        <w:rPr/>
      </w:pPr>
      <w:r>
        <w:rPr/>
        <w:t>Net investment income                                    911.6            836.0        1,763.8           1,629.9</w:t>
      </w:r>
    </w:p>
    <w:p>
      <w:pPr>
        <w:pStyle w:val="PreformattedText"/>
        <w:rPr/>
      </w:pPr>
      <w:r>
        <w:rPr/>
        <w:t>Net realized/unrealized capital gains (losses)           (19.1)            10.2           29.8               8.7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 xml:space="preserve">   </w:t>
      </w:r>
      <w:r>
        <w:rPr/>
        <w:t>TOTAL REVENUES                                      2,448.4          2,200.4        4,840.1           4,344.1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Benefits, claims, and settlement expenses              1,459.6          1,264.5        2,801.4           2,498.8</w:t>
      </w:r>
    </w:p>
    <w:p>
      <w:pPr>
        <w:pStyle w:val="PreformattedText"/>
        <w:rPr/>
      </w:pPr>
      <w:r>
        <w:rPr/>
        <w:t>Dividends to policyholders                                72.5             72.2          144.4             145.1</w:t>
      </w:r>
    </w:p>
    <w:p>
      <w:pPr>
        <w:pStyle w:val="PreformattedText"/>
        <w:rPr/>
      </w:pPr>
      <w:r>
        <w:rPr/>
        <w:t>Operating expenses                                       619.8            580.8        1,224.2           1,137.7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 xml:space="preserve">   </w:t>
      </w:r>
      <w:r>
        <w:rPr/>
        <w:t>TOTAL EXPENSES                                      2,151.9          1,917.5        4,170.0           3,781.6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Income from continuing operations before</w:t>
      </w:r>
    </w:p>
    <w:p>
      <w:pPr>
        <w:pStyle w:val="PreformattedText"/>
        <w:rPr/>
      </w:pPr>
      <w:r>
        <w:rPr/>
        <w:t xml:space="preserve">   </w:t>
      </w:r>
      <w:r>
        <w:rPr/>
        <w:t>income taxes                                          296.5            282.9          670.1             562.5</w:t>
      </w:r>
    </w:p>
    <w:p>
      <w:pPr>
        <w:pStyle w:val="PreformattedText"/>
        <w:rPr/>
      </w:pPr>
      <w:r>
        <w:rPr/>
        <w:t>Income taxes                                              77.7             59.3          157.4             134.0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>Income from continuing operations, net of</w:t>
      </w:r>
    </w:p>
    <w:p>
      <w:pPr>
        <w:pStyle w:val="PreformattedText"/>
        <w:rPr/>
      </w:pPr>
      <w:r>
        <w:rPr/>
        <w:t xml:space="preserve">   </w:t>
      </w:r>
      <w:r>
        <w:rPr/>
        <w:t>related income taxes                                  218.8            223.6          512.7             428.5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Income from discontinued operations, net of</w:t>
      </w:r>
    </w:p>
    <w:p>
      <w:pPr>
        <w:pStyle w:val="PreformattedText"/>
        <w:rPr/>
      </w:pPr>
      <w:r>
        <w:rPr/>
        <w:t xml:space="preserve">   </w:t>
      </w:r>
      <w:r>
        <w:rPr/>
        <w:t>related taxes                                          --               15.3           --                15.9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>NET INCOME                                               218.8            238.9          512.7             444.4</w:t>
      </w:r>
    </w:p>
    <w:p>
      <w:pPr>
        <w:pStyle w:val="PreformattedText"/>
        <w:rPr/>
      </w:pPr>
      <w:r>
        <w:rPr/>
        <w:t>Preferred stock dividends                                  8.3             --             16.5             --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>NET INCOME AVAILABLE TO COMMON STOCKHOLDERS        $     210.5       $    238.9      $   496.2       $     444.4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Less:</w:t>
      </w:r>
    </w:p>
    <w:p>
      <w:pPr>
        <w:pStyle w:val="PreformattedText"/>
        <w:rPr/>
      </w:pPr>
      <w:r>
        <w:rPr/>
        <w:t>Net realized/unrealized capital gains</w:t>
      </w:r>
    </w:p>
    <w:p>
      <w:pPr>
        <w:pStyle w:val="PreformattedText"/>
        <w:rPr/>
      </w:pPr>
      <w:r>
        <w:rPr/>
        <w:t xml:space="preserve">   </w:t>
      </w:r>
      <w:r>
        <w:rPr/>
        <w:t>(losses), as adjusted                                 (12.9)             3.2           12.0              (0.5)</w:t>
      </w:r>
    </w:p>
    <w:p>
      <w:pPr>
        <w:pStyle w:val="PreformattedText"/>
        <w:rPr/>
      </w:pPr>
      <w:r>
        <w:rPr/>
        <w:t>Other after-tax adjustments                               (1.8)            14.7           18.8              14.7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---------------- --------------- --------------- ---------------</w:t>
      </w:r>
    </w:p>
    <w:p>
      <w:pPr>
        <w:pStyle w:val="PreformattedText"/>
        <w:rPr/>
      </w:pPr>
      <w:r>
        <w:rPr/>
        <w:t xml:space="preserve">   </w:t>
      </w:r>
      <w:r>
        <w:rPr/>
        <w:t>OPERATING EARNINGS                              $     225.2       $    221.0      $   465.4       $     430.2</w:t>
      </w:r>
    </w:p>
    <w:p>
      <w:pPr>
        <w:pStyle w:val="PreformattedText"/>
        <w:rPr/>
      </w:pPr>
      <w:r>
        <w:rPr/>
        <w:t xml:space="preserve">                                                 </w:t>
      </w:r>
      <w:r>
        <w:rPr/>
        <w:t>================ =============== =============== ===============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                      </w:t>
      </w:r>
      <w:r>
        <w:rPr/>
        <w:t>SELECTED BALANCE SHEET STATISTICS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                                </w:t>
      </w:r>
      <w:r>
        <w:rPr/>
        <w:t>PERIOD ENDED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------------------------------------------------------------</w:t>
      </w:r>
    </w:p>
    <w:p>
      <w:pPr>
        <w:pStyle w:val="PreformattedText"/>
        <w:rPr/>
      </w:pPr>
      <w:r>
        <w:rPr/>
        <w:t xml:space="preserve">                                                           </w:t>
      </w:r>
      <w:r>
        <w:rPr/>
        <w:t>06/30/06              12/31/05            06/30/05</w:t>
      </w:r>
    </w:p>
    <w:p>
      <w:pPr>
        <w:pStyle w:val="PreformattedText"/>
        <w:rPr/>
      </w:pPr>
      <w:r>
        <w:rPr/>
        <w:t xml:space="preserve">                                                     </w:t>
      </w:r>
      <w:r>
        <w:rPr/>
        <w:t>-------------------- --------------------- -----------------</w:t>
      </w:r>
    </w:p>
    <w:p>
      <w:pPr>
        <w:pStyle w:val="PreformattedText"/>
        <w:rPr/>
      </w:pPr>
      <w:r>
        <w:rPr/>
        <w:t>Total assets (in billions)                                 $   131.4            $   127.0            $   117.2</w:t>
      </w:r>
    </w:p>
    <w:p>
      <w:pPr>
        <w:pStyle w:val="PreformattedText"/>
        <w:rPr/>
      </w:pPr>
      <w:r>
        <w:rPr/>
        <w:t>Total common equity (in millions)                          $ 6,302.7            $ 7,265.2            $ 7,310.1</w:t>
      </w:r>
    </w:p>
    <w:p>
      <w:pPr>
        <w:pStyle w:val="PreformattedText"/>
        <w:rPr/>
      </w:pPr>
      <w:r>
        <w:rPr/>
        <w:t>Total common equity excluding accumulated other</w:t>
      </w:r>
    </w:p>
    <w:p>
      <w:pPr>
        <w:pStyle w:val="PreformattedText"/>
        <w:rPr/>
      </w:pPr>
      <w:r>
        <w:rPr/>
        <w:t xml:space="preserve">   </w:t>
      </w:r>
      <w:r>
        <w:rPr/>
        <w:t>comprehensive income (in millions)                      $ 6,084.2            $ 6,270.4            $ 5,856.2</w:t>
      </w:r>
    </w:p>
    <w:p>
      <w:pPr>
        <w:pStyle w:val="PreformattedText"/>
        <w:rPr/>
      </w:pPr>
      <w:r>
        <w:rPr/>
        <w:t>End of period common shares outstanding</w:t>
      </w:r>
    </w:p>
    <w:p>
      <w:pPr>
        <w:pStyle w:val="PreformattedText"/>
        <w:rPr/>
      </w:pPr>
      <w:r>
        <w:rPr/>
        <w:t xml:space="preserve">   </w:t>
      </w:r>
      <w:r>
        <w:rPr/>
        <w:t>(in millions)                                               269.1                280.6                279.4</w:t>
      </w:r>
    </w:p>
    <w:p>
      <w:pPr>
        <w:pStyle w:val="PreformattedText"/>
        <w:rPr/>
      </w:pPr>
      <w:r>
        <w:rPr/>
        <w:t>Book value per common share                                $    23.42           $    25.89           $    26.16</w:t>
      </w:r>
    </w:p>
    <w:p>
      <w:pPr>
        <w:pStyle w:val="PreformattedText"/>
        <w:rPr/>
      </w:pPr>
      <w:r>
        <w:rPr/>
        <w:t>Book value per common share excluding</w:t>
      </w:r>
    </w:p>
    <w:p>
      <w:pPr>
        <w:pStyle w:val="PreformattedText"/>
        <w:rPr/>
      </w:pPr>
      <w:r>
        <w:rPr/>
        <w:t xml:space="preserve">   </w:t>
      </w:r>
      <w:r>
        <w:rPr/>
        <w:t>accumulated other comprehensive income                  $    22.61           $    22.35           $    20.96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</w:t>
      </w:r>
      <w:r>
        <w:rPr/>
        <w:t>PRINCIPAL FINANCIAL GROUP, INC.</w:t>
      </w:r>
    </w:p>
    <w:p>
      <w:pPr>
        <w:pStyle w:val="PreformattedText"/>
        <w:rPr/>
      </w:pPr>
      <w:r>
        <w:rPr/>
        <w:t xml:space="preserve">           </w:t>
      </w:r>
      <w:r>
        <w:rPr/>
        <w:t>RECONCILIATION OF NON-GAAP FINANCIAL MEASURES TO U.S. GAAP</w:t>
      </w:r>
    </w:p>
    <w:p>
      <w:pPr>
        <w:pStyle w:val="PreformattedText"/>
        <w:rPr/>
      </w:pPr>
      <w:r>
        <w:rPr/>
        <w:t xml:space="preserve">                       </w:t>
      </w:r>
      <w:r>
        <w:rPr/>
        <w:t>(IN MILLIONS, EXCEPT AS INDICATED)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                       </w:t>
      </w:r>
      <w:r>
        <w:rPr/>
        <w:t>THREE MONTHS ENDED               SIX MONTHS ENDED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-----------------------------  --------------------------------</w:t>
      </w:r>
    </w:p>
    <w:p>
      <w:pPr>
        <w:pStyle w:val="PreformattedText"/>
        <w:rPr/>
      </w:pPr>
      <w:r>
        <w:rPr/>
        <w:t xml:space="preserve">                                                                  </w:t>
      </w:r>
      <w:r>
        <w:rPr/>
        <w:t>6/30/06       6/30/05          6/30/06        6/30/05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--------------- -------------- --------------- ----------------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</w:t>
      </w:r>
    </w:p>
    <w:p>
      <w:pPr>
        <w:pStyle w:val="PreformattedText"/>
        <w:rPr/>
      </w:pPr>
      <w:r>
        <w:rPr/>
        <w:t>DILUTED EARNINGS PER COMMON SHARE:</w:t>
      </w:r>
    </w:p>
    <w:p>
      <w:pPr>
        <w:pStyle w:val="PreformattedText"/>
        <w:rPr/>
      </w:pPr>
      <w:r>
        <w:rPr/>
        <w:t>Operating Earnings                                                 0.82            0.76            1.67            1.44</w:t>
      </w:r>
    </w:p>
    <w:p>
      <w:pPr>
        <w:pStyle w:val="PreformattedText"/>
        <w:rPr/>
      </w:pPr>
      <w:r>
        <w:rPr/>
        <w:t>Net realized/unrealized capital gains (losses)                    (0.05)           0.01            0.04            -</w:t>
      </w:r>
    </w:p>
    <w:p>
      <w:pPr>
        <w:pStyle w:val="PreformattedText"/>
        <w:rPr/>
      </w:pPr>
      <w:r>
        <w:rPr/>
        <w:t>Other after-tax adjustments                                       (0.01)           0.05            0.07            0.05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--------------- -------------- --------------- ----------------</w:t>
      </w:r>
    </w:p>
    <w:p>
      <w:pPr>
        <w:pStyle w:val="PreformattedText"/>
        <w:rPr/>
      </w:pPr>
      <w:r>
        <w:rPr/>
        <w:t>Net income available to common stockholders                        0.76            0.82            1.78            1.49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=============== ============== =============== ================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BOOK VALUE PER COMMON SHARE EXCLUDING ACCUMULATED OTHER</w:t>
      </w:r>
    </w:p>
    <w:p>
      <w:pPr>
        <w:pStyle w:val="PreformattedText"/>
        <w:rPr/>
      </w:pPr>
      <w:r>
        <w:rPr/>
        <w:t>COMPREHENSIVE INCOME:</w:t>
      </w:r>
    </w:p>
    <w:p>
      <w:pPr>
        <w:pStyle w:val="PreformattedText"/>
        <w:rPr/>
      </w:pPr>
      <w:r>
        <w:rPr/>
        <w:t>Book value per common share excluding accumulated other</w:t>
      </w:r>
    </w:p>
    <w:p>
      <w:pPr>
        <w:pStyle w:val="PreformattedText"/>
        <w:rPr/>
      </w:pPr>
      <w:r>
        <w:rPr/>
        <w:t xml:space="preserve">     </w:t>
      </w:r>
      <w:r>
        <w:rPr/>
        <w:t>comprehensive income                                         22.61           20.96           22.61           20.96</w:t>
      </w:r>
    </w:p>
    <w:p>
      <w:pPr>
        <w:pStyle w:val="PreformattedText"/>
        <w:rPr/>
      </w:pPr>
      <w:r>
        <w:rPr/>
        <w:t>Net unrealized capital gains                                       1.05            5.46            1.05            5.46</w:t>
      </w:r>
    </w:p>
    <w:p>
      <w:pPr>
        <w:pStyle w:val="PreformattedText"/>
        <w:rPr/>
      </w:pPr>
      <w:r>
        <w:rPr/>
        <w:t>Foreign currency translation                                      (0.20)          (0.24)          (0.20)          (0.24)</w:t>
      </w:r>
    </w:p>
    <w:p>
      <w:pPr>
        <w:pStyle w:val="PreformattedText"/>
        <w:rPr/>
      </w:pPr>
      <w:r>
        <w:rPr/>
        <w:t>Minimum pension liability                                         (0.04)          (0.02)          (0.04)          (0.02)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--------------- -------------- --------------- ----------------</w:t>
      </w:r>
    </w:p>
    <w:p>
      <w:pPr>
        <w:pStyle w:val="PreformattedText"/>
        <w:rPr/>
      </w:pPr>
      <w:r>
        <w:rPr/>
        <w:t>Book value per common share including accumulated other</w:t>
      </w:r>
    </w:p>
    <w:p>
      <w:pPr>
        <w:pStyle w:val="PreformattedText"/>
        <w:rPr/>
      </w:pPr>
      <w:r>
        <w:rPr/>
        <w:t xml:space="preserve">     </w:t>
      </w:r>
      <w:r>
        <w:rPr/>
        <w:t>comprehensive income                                         23.42           26.16           23.42           26.16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=============== ============== =============== ================</w:t>
      </w:r>
    </w:p>
    <w:p>
      <w:pPr>
        <w:pStyle w:val="PreformattedText"/>
        <w:rPr/>
      </w:pPr>
      <w:r>
        <w:rPr/>
        <w:t>OPERATING REVENUES:</w:t>
      </w:r>
    </w:p>
    <w:p>
      <w:pPr>
        <w:pStyle w:val="PreformattedText"/>
        <w:rPr/>
      </w:pPr>
      <w:r>
        <w:rPr/>
        <w:t>USAMA                                                          1,116.2           971.1         2,166.0         1,928.4</w:t>
      </w:r>
    </w:p>
    <w:p>
      <w:pPr>
        <w:pStyle w:val="PreformattedText"/>
        <w:rPr/>
      </w:pPr>
      <w:r>
        <w:rPr/>
        <w:t>IAMA                                                             164.2           158.2           307.6           291.0</w:t>
      </w:r>
    </w:p>
    <w:p>
      <w:pPr>
        <w:pStyle w:val="PreformattedText"/>
        <w:rPr/>
      </w:pPr>
      <w:r>
        <w:rPr/>
        <w:t>Life and Health                                                1,183.1         1,089.5         2,342.7         2,158.1</w:t>
      </w:r>
    </w:p>
    <w:p>
      <w:pPr>
        <w:pStyle w:val="PreformattedText"/>
        <w:rPr/>
      </w:pPr>
      <w:r>
        <w:rPr/>
        <w:t>Corporate and Other                                                3.8           (28.0)           (5.9)          (38.1)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--------------- -------------- --------------- ----------------</w:t>
      </w:r>
    </w:p>
    <w:p>
      <w:pPr>
        <w:pStyle w:val="PreformattedText"/>
        <w:rPr/>
      </w:pPr>
      <w:r>
        <w:rPr/>
        <w:t>Total operating revenues                                       2,467.3         2,190.8         4,810.4         4,339.4</w:t>
      </w:r>
    </w:p>
    <w:p>
      <w:pPr>
        <w:pStyle w:val="PreformattedText"/>
        <w:rPr/>
      </w:pPr>
      <w:r>
        <w:rPr/>
        <w:t>Add:  Net realized/unrealized capital gains (losses)</w:t>
      </w:r>
    </w:p>
    <w:p>
      <w:pPr>
        <w:pStyle w:val="PreformattedText"/>
        <w:rPr/>
      </w:pPr>
      <w:r>
        <w:rPr/>
        <w:t xml:space="preserve">     </w:t>
      </w:r>
      <w:r>
        <w:rPr/>
        <w:t>and related fee adjustments                                 (18.9)           10.6            29.7             6.6</w:t>
      </w:r>
    </w:p>
    <w:p>
      <w:pPr>
        <w:pStyle w:val="PreformattedText"/>
        <w:rPr/>
      </w:pPr>
      <w:r>
        <w:rPr/>
        <w:t>Less:  Operating revenues from discontinued real estate            -               1.0             -               1.9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--------------- -------------- --------------- ----------------</w:t>
      </w:r>
    </w:p>
    <w:p>
      <w:pPr>
        <w:pStyle w:val="PreformattedText"/>
        <w:rPr/>
      </w:pPr>
      <w:r>
        <w:rPr/>
        <w:t>Total GAAP revenues                                            2,448.4         2,200.4         4,840.1         4,344.1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=============== ============== =============== ================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OPERATING EARNINGS:</w:t>
      </w:r>
    </w:p>
    <w:p>
      <w:pPr>
        <w:pStyle w:val="PreformattedText"/>
        <w:rPr/>
      </w:pPr>
      <w:r>
        <w:rPr/>
        <w:t>USAMA                                                            151.2           130.5           309.0           269.1</w:t>
      </w:r>
    </w:p>
    <w:p>
      <w:pPr>
        <w:pStyle w:val="PreformattedText"/>
        <w:rPr/>
      </w:pPr>
      <w:r>
        <w:rPr/>
        <w:t>IAMA                                                              16.1            19.1            33.7            28.6</w:t>
      </w:r>
    </w:p>
    <w:p>
      <w:pPr>
        <w:pStyle w:val="PreformattedText"/>
        <w:rPr/>
      </w:pPr>
      <w:r>
        <w:rPr/>
        <w:t>Life and Health                                                   65.2            76.3           135.6           145.8</w:t>
      </w:r>
    </w:p>
    <w:p>
      <w:pPr>
        <w:pStyle w:val="PreformattedText"/>
        <w:rPr/>
      </w:pPr>
      <w:r>
        <w:rPr/>
        <w:t>Corporate and Other                                               (7.3)           (4.9)          (12.9)          (13.3)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--------------- -------------- --------------- ----------------</w:t>
      </w:r>
    </w:p>
    <w:p>
      <w:pPr>
        <w:pStyle w:val="PreformattedText"/>
        <w:rPr/>
      </w:pPr>
      <w:r>
        <w:rPr/>
        <w:t>Total operating earnings                                         225.2           221.0           465.4           430.2</w:t>
      </w:r>
    </w:p>
    <w:p>
      <w:pPr>
        <w:pStyle w:val="PreformattedText"/>
        <w:rPr/>
      </w:pPr>
      <w:r>
        <w:rPr/>
        <w:t>Net realized/unrealized capital gains (losses)                   (12.9)            3.2            12.0            (0.5)</w:t>
      </w:r>
    </w:p>
    <w:p>
      <w:pPr>
        <w:pStyle w:val="PreformattedText"/>
        <w:rPr/>
      </w:pPr>
      <w:r>
        <w:rPr/>
        <w:t>Other after-tax adjustments                                       (1.8)           14.7            18.8            14.7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--------------- -------------- --------------- ----------------</w:t>
      </w:r>
    </w:p>
    <w:p>
      <w:pPr>
        <w:pStyle w:val="PreformattedText"/>
        <w:rPr/>
      </w:pPr>
      <w:r>
        <w:rPr/>
        <w:t>Net income available to common stockholders                      210.5           238.9           496.2           444.4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=============== ============== =============== ================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NET REALIZED/UNREALIZED CAPITAL GAINS (LOSSES):</w:t>
      </w:r>
    </w:p>
    <w:p>
      <w:pPr>
        <w:pStyle w:val="PreformattedText"/>
        <w:rPr/>
      </w:pPr>
      <w:r>
        <w:rPr/>
        <w:t>Net realized/unrealized capital gains (losses), as               (12.9)            3.2            12.0            (0.5)</w:t>
      </w:r>
    </w:p>
    <w:p>
      <w:pPr>
        <w:pStyle w:val="PreformattedText"/>
        <w:rPr/>
      </w:pPr>
      <w:r>
        <w:rPr/>
        <w:t xml:space="preserve">   </w:t>
      </w:r>
      <w:r>
        <w:rPr/>
        <w:t>adjusted</w:t>
      </w:r>
    </w:p>
    <w:p>
      <w:pPr>
        <w:pStyle w:val="PreformattedText"/>
        <w:rPr/>
      </w:pPr>
      <w:r>
        <w:rPr/>
        <w:t>Add:</w:t>
      </w:r>
    </w:p>
    <w:p>
      <w:pPr>
        <w:pStyle w:val="PreformattedText"/>
        <w:rPr/>
      </w:pPr>
      <w:r>
        <w:rPr/>
        <w:t>Amortization of DPAC and sale inducement costs                     0.6             4.4             1.2             3.9</w:t>
      </w:r>
    </w:p>
    <w:p>
      <w:pPr>
        <w:pStyle w:val="PreformattedText"/>
        <w:rPr/>
      </w:pPr>
      <w:r>
        <w:rPr/>
        <w:t>Capital gains (losses) distributed                                 -              (0.2)            3.6             1.2</w:t>
      </w:r>
    </w:p>
    <w:p>
      <w:pPr>
        <w:pStyle w:val="PreformattedText"/>
        <w:rPr/>
      </w:pPr>
      <w:r>
        <w:rPr/>
        <w:t>Tax impacts                                                       (4.8)            3.0            11.1             1.8</w:t>
      </w:r>
    </w:p>
    <w:p>
      <w:pPr>
        <w:pStyle w:val="PreformattedText"/>
        <w:rPr/>
      </w:pPr>
      <w:r>
        <w:rPr/>
        <w:t>Minority interest capital gains (losses)                          (1.8)            0.2             1.8             0.2</w:t>
      </w:r>
    </w:p>
    <w:p>
      <w:pPr>
        <w:pStyle w:val="PreformattedText"/>
        <w:rPr/>
      </w:pPr>
      <w:r>
        <w:rPr/>
        <w:t>Less related fee adjustments:</w:t>
      </w:r>
    </w:p>
    <w:p>
      <w:pPr>
        <w:pStyle w:val="PreformattedText"/>
        <w:rPr/>
      </w:pPr>
      <w:r>
        <w:rPr/>
        <w:t>Unearned front-end fee income                                      0.5             1.4             1.1             1.8</w:t>
      </w:r>
    </w:p>
    <w:p>
      <w:pPr>
        <w:pStyle w:val="PreformattedText"/>
        <w:rPr/>
      </w:pPr>
      <w:r>
        <w:rPr/>
        <w:t>Certain market value adjustments to fee revenues                  (0.3)           (1.0)           (1.2)           (3.9)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--------------- -------------- --------------- ----------------</w:t>
      </w:r>
    </w:p>
    <w:p>
      <w:pPr>
        <w:pStyle w:val="PreformattedText"/>
        <w:rPr/>
      </w:pPr>
      <w:r>
        <w:rPr/>
        <w:t>GAAP net realized/unrealized capital gains (losses)              (19.1)           10.2            29.8             8.7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=============== ============== =============== ================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OTHER AFTER TAX ADJUSTMENTS:</w:t>
      </w:r>
    </w:p>
    <w:p>
      <w:pPr>
        <w:pStyle w:val="PreformattedText"/>
        <w:rPr/>
      </w:pPr>
      <w:r>
        <w:rPr/>
        <w:t>IRS Audit Issue                                                   (1.8)            -              18.8             -</w:t>
      </w:r>
    </w:p>
    <w:p>
      <w:pPr>
        <w:pStyle w:val="PreformattedText"/>
        <w:rPr/>
      </w:pPr>
      <w:r>
        <w:rPr/>
        <w:t>Gain on disposal of discontinued real estate investments           -              14.7             -              14.7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--------------- -------------- --------------- ----------------</w:t>
      </w:r>
    </w:p>
    <w:p>
      <w:pPr>
        <w:pStyle w:val="PreformattedText"/>
        <w:rPr/>
      </w:pPr>
      <w:r>
        <w:rPr/>
        <w:t>Total other after-tax adjustments                                 (1.8)           14.7            18.8            14.7</w:t>
      </w:r>
    </w:p>
    <w:p>
      <w:pPr>
        <w:pStyle w:val="PreformattedText"/>
        <w:rPr/>
      </w:pPr>
      <w:r>
        <w:rPr/>
        <w:t xml:space="preserve">                                                          </w:t>
      </w:r>
      <w:r>
        <w:rPr/>
        <w:t>=============== ============== =============== ================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- -------------</w:t>
      </w:r>
    </w:p>
    <w:p>
      <w:pPr>
        <w:pStyle w:val="PreformattedText"/>
        <w:rPr/>
      </w:pPr>
      <w:r>
        <w:rPr/>
        <w:t>(1)  Use of non-GAAP  financial  measures is  discussed  in this  release  after</w:t>
      </w:r>
    </w:p>
    <w:p>
      <w:pPr>
        <w:pStyle w:val="PreformattedText"/>
        <w:rPr/>
      </w:pPr>
      <w:r>
        <w:rPr/>
        <w:t xml:space="preserve">     </w:t>
      </w:r>
      <w:r>
        <w:rPr/>
        <w:t>Segment Highlights.</w:t>
      </w:r>
    </w:p>
    <w:p>
      <w:pPr>
        <w:pStyle w:val="PreformattedText"/>
        <w:rPr/>
      </w:pPr>
      <w:r>
        <w:rPr/>
        <w:t>(2)  In third quarter 2005, Principal  International  increased ownership is its</w:t>
      </w:r>
    </w:p>
    <w:p>
      <w:pPr>
        <w:pStyle w:val="PreformattedText"/>
        <w:rPr/>
      </w:pPr>
      <w:r>
        <w:rPr/>
        <w:t xml:space="preserve">     </w:t>
      </w:r>
      <w:r>
        <w:rPr/>
        <w:t>Malaysian joint venture (JV). As a result,  AUM of $1.8 billion is included</w:t>
      </w:r>
    </w:p>
    <w:p>
      <w:pPr>
        <w:pStyle w:val="PreformattedText"/>
        <w:rPr/>
      </w:pPr>
      <w:r>
        <w:rPr/>
        <w:t xml:space="preserve">     </w:t>
      </w:r>
      <w:r>
        <w:rPr/>
        <w:t>in total AUM as of September  30, 2005.  The increase in AUM above is on an</w:t>
      </w:r>
    </w:p>
    <w:p>
      <w:pPr>
        <w:pStyle w:val="PreformattedText"/>
        <w:rPr/>
      </w:pPr>
      <w:r>
        <w:rPr/>
        <w:t xml:space="preserve">     </w:t>
      </w:r>
      <w:r>
        <w:rPr/>
        <w:t>organic basis, and excludes the AUM associated with increased JV ownership.</w:t>
      </w:r>
    </w:p>
    <w:p>
      <w:pPr>
        <w:pStyle w:val="PreformattedText"/>
        <w:rPr/>
      </w:pPr>
      <w:r>
        <w:rPr/>
        <w:t>(3)  "The Principal  Financial Group" and "The Principal" are registered service</w:t>
      </w:r>
    </w:p>
    <w:p>
      <w:pPr>
        <w:pStyle w:val="PreformattedText"/>
        <w:rPr/>
      </w:pPr>
      <w:r>
        <w:rPr/>
        <w:t xml:space="preserve">     </w:t>
      </w:r>
      <w:r>
        <w:rPr/>
        <w:t>marks of Principal  Financial  Services,  Inc.,  a member of the  Principal</w:t>
      </w:r>
    </w:p>
    <w:p>
      <w:pPr>
        <w:pStyle w:val="PreformattedText"/>
        <w:rPr/>
      </w:pPr>
      <w:r>
        <w:rPr/>
        <w:t xml:space="preserve">     </w:t>
      </w:r>
      <w:r>
        <w:rPr/>
        <w:t>Financial Group.</w:t>
      </w:r>
    </w:p>
    <w:p>
      <w:pPr>
        <w:pStyle w:val="PreformattedText"/>
        <w:rPr/>
      </w:pPr>
      <w:r>
        <w:rPr/>
        <w:t>(4)  As of June 30, 2006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11</w:t>
      </w:r>
    </w:p>
    <w:p>
      <w:pPr>
        <w:pStyle w:val="PreformattedText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5</Pages>
  <Words>3426</Words>
  <CharactersWithSpaces>35074</CharactersWithSpaces>
  <Paragraphs>435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