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48190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481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80"/>
          </w:cols>
          <w:pgMar w:left="240" w:top="226" w:right="1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  <w:w w:val="98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8"/>
                </w:rPr>
                <w:t>HOCHSCHILD ROGER C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restart"/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03/11/2016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Person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top w:val="single" w:sz="8" w:color="2C2C2C"/>
            </w:tcBorders>
            <w:gridSpan w:val="22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54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Table II - 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6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6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74.3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4"/>
              </w:rPr>
              <w:t>03/11/2016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74.3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6"/>
              </w:rPr>
              <w:t>40.36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2,869.2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Clint Woods, by Power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03/15/2016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640" w:type="dxa"/>
            <w:vAlign w:val="bottom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Attorney</w:t>
            </w:r>
          </w:p>
        </w:tc>
        <w:tc>
          <w:tcPr>
            <w:tcW w:w="14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6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00"/>
      </w:cols>
      <w:pgMar w:left="240" w:top="226" w:right="1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83833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2020-01-19T06:53:11Z</dcterms:created>
  <dcterms:modified xsi:type="dcterms:W3CDTF">2020-01-19T06:53:11Z</dcterms:modified>
</cp:coreProperties>
</file>