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1708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17080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00" w:type="dxa"/>
            <w:vAlign w:val="bottom"/>
            <w:gridSpan w:val="5"/>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7"/>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4"/>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GELATT DANIEL</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98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40" w:type="dxa"/>
            <w:vAlign w:val="bottom"/>
            <w:gridSpan w:val="4"/>
            <w:vMerge w:val="restart"/>
          </w:tcPr>
          <w:p>
            <w:pPr>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4"/>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240" w:type="dxa"/>
            <w:vAlign w:val="bottom"/>
          </w:tcPr>
          <w:p>
            <w:pPr>
              <w:spacing w:after="0"/>
              <w:rPr>
                <w:sz w:val="4"/>
                <w:szCs w:val="4"/>
                <w:color w:val="auto"/>
              </w:rPr>
            </w:pPr>
          </w:p>
        </w:tc>
        <w:tc>
          <w:tcPr>
            <w:tcW w:w="8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40" w:type="dxa"/>
            <w:vAlign w:val="bottom"/>
          </w:tcPr>
          <w:p>
            <w:pPr>
              <w:spacing w:after="0"/>
              <w:rPr>
                <w:sz w:val="4"/>
                <w:szCs w:val="4"/>
                <w:color w:val="auto"/>
              </w:rPr>
            </w:pPr>
          </w:p>
        </w:tc>
        <w:tc>
          <w:tcPr>
            <w:tcW w:w="500" w:type="dxa"/>
            <w:vAlign w:val="bottom"/>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4"/>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4"/>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80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20" w:type="dxa"/>
            <w:vAlign w:val="bottom"/>
            <w:tcBorders>
              <w:bottom w:val="single" w:sz="8" w:color="0000EE"/>
            </w:tcBorders>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vMerge w:val="restart"/>
          </w:tcPr>
          <w:p>
            <w:pPr>
              <w:ind w:left="100"/>
              <w:spacing w:after="0" w:line="162" w:lineRule="exact"/>
              <w:rPr>
                <w:sz w:val="20"/>
                <w:szCs w:val="20"/>
                <w:color w:val="auto"/>
              </w:rPr>
            </w:pPr>
            <w:r>
              <w:rPr>
                <w:rFonts w:ascii="Arial" w:cs="Arial" w:eastAsia="Arial" w:hAnsi="Arial"/>
                <w:sz w:val="18"/>
                <w:szCs w:val="18"/>
                <w:color w:val="0000FF"/>
              </w:rPr>
              <w:t>X</w:t>
            </w:r>
          </w:p>
        </w:tc>
        <w:tc>
          <w:tcPr>
            <w:tcW w:w="1220" w:type="dxa"/>
            <w:vAlign w:val="bottom"/>
            <w:gridSpan w:val="2"/>
            <w:vMerge w:val="restart"/>
          </w:tcPr>
          <w:p>
            <w:pPr>
              <w:ind w:left="12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4"/>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gridSpan w:val="2"/>
            <w:vMerge w:val="restart"/>
          </w:tcPr>
          <w:p>
            <w:pPr>
              <w:spacing w:after="0" w:line="115" w:lineRule="exact"/>
              <w:rPr>
                <w:sz w:val="20"/>
                <w:szCs w:val="20"/>
                <w:color w:val="auto"/>
              </w:rPr>
            </w:pPr>
            <w:r>
              <w:rPr>
                <w:rFonts w:ascii="Arial" w:cs="Arial" w:eastAsia="Arial" w:hAnsi="Arial"/>
                <w:sz w:val="11"/>
                <w:szCs w:val="11"/>
                <w:color w:val="0000FF"/>
              </w:rPr>
              <w:t xml:space="preserve">PFG </w:t>
            </w:r>
            <w:r>
              <w:rPr>
                <w:rFonts w:ascii="Arial" w:cs="Arial" w:eastAsia="Arial" w:hAnsi="Arial"/>
                <w:sz w:val="13"/>
                <w:szCs w:val="13"/>
                <w:color w:val="000000"/>
              </w:rPr>
              <w:t>]</w:t>
            </w:r>
          </w:p>
        </w:tc>
        <w:tc>
          <w:tcPr>
            <w:tcW w:w="8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500" w:type="dxa"/>
            <w:vAlign w:val="bottom"/>
          </w:tcPr>
          <w:p>
            <w:pPr>
              <w:spacing w:after="0"/>
              <w:rPr>
                <w:sz w:val="5"/>
                <w:szCs w:val="5"/>
                <w:color w:val="auto"/>
              </w:rPr>
            </w:pP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Borders>
              <w:top w:val="single" w:sz="8" w:color="0000EE"/>
            </w:tcBorders>
          </w:tcPr>
          <w:p>
            <w:pPr>
              <w:spacing w:after="0"/>
              <w:rPr>
                <w:sz w:val="2"/>
                <w:szCs w:val="2"/>
                <w:color w:val="auto"/>
              </w:rPr>
            </w:pPr>
          </w:p>
        </w:tc>
        <w:tc>
          <w:tcPr>
            <w:tcW w:w="860" w:type="dxa"/>
            <w:vAlign w:val="bottom"/>
            <w:tcBorders>
              <w:top w:val="single" w:sz="8" w:color="0000EE"/>
            </w:tcBorders>
          </w:tcPr>
          <w:p>
            <w:pPr>
              <w:spacing w:after="0"/>
              <w:rPr>
                <w:sz w:val="2"/>
                <w:szCs w:val="2"/>
                <w:color w:val="auto"/>
              </w:rPr>
            </w:pPr>
          </w:p>
        </w:tc>
        <w:tc>
          <w:tcPr>
            <w:tcW w:w="180" w:type="dxa"/>
            <w:vAlign w:val="bottom"/>
            <w:tcBorders>
              <w:top w:val="single" w:sz="8" w:color="0000EE"/>
            </w:tcBorders>
          </w:tcPr>
          <w:p>
            <w:pPr>
              <w:spacing w:after="0"/>
              <w:rPr>
                <w:sz w:val="2"/>
                <w:szCs w:val="2"/>
                <w:color w:val="auto"/>
              </w:rPr>
            </w:pPr>
          </w:p>
        </w:tc>
        <w:tc>
          <w:tcPr>
            <w:tcW w:w="8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gridSpan w:val="2"/>
            <w:vMerge w:val="continue"/>
          </w:tcPr>
          <w:p>
            <w:pPr>
              <w:spacing w:after="0"/>
              <w:rPr>
                <w:sz w:val="2"/>
                <w:szCs w:val="2"/>
                <w:color w:val="auto"/>
              </w:rPr>
            </w:pPr>
          </w:p>
        </w:tc>
        <w:tc>
          <w:tcPr>
            <w:tcW w:w="840" w:type="dxa"/>
            <w:vAlign w:val="bottom"/>
          </w:tcPr>
          <w:p>
            <w:pPr>
              <w:spacing w:after="0"/>
              <w:rPr>
                <w:sz w:val="2"/>
                <w:szCs w:val="2"/>
                <w:color w:val="auto"/>
              </w:rPr>
            </w:pPr>
          </w:p>
        </w:tc>
        <w:tc>
          <w:tcPr>
            <w:tcW w:w="800" w:type="dxa"/>
            <w:vAlign w:val="bottom"/>
          </w:tcPr>
          <w:p>
            <w:pPr>
              <w:spacing w:after="0"/>
              <w:rPr>
                <w:sz w:val="2"/>
                <w:szCs w:val="2"/>
                <w:color w:val="auto"/>
              </w:rPr>
            </w:pPr>
          </w:p>
        </w:tc>
        <w:tc>
          <w:tcPr>
            <w:tcW w:w="740" w:type="dxa"/>
            <w:vAlign w:val="bottom"/>
          </w:tcPr>
          <w:p>
            <w:pPr>
              <w:spacing w:after="0"/>
              <w:rPr>
                <w:sz w:val="2"/>
                <w:szCs w:val="2"/>
                <w:color w:val="auto"/>
              </w:rPr>
            </w:pPr>
          </w:p>
        </w:tc>
        <w:tc>
          <w:tcPr>
            <w:tcW w:w="50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vMerge w:val="continue"/>
          </w:tcPr>
          <w:p>
            <w:pPr>
              <w:spacing w:after="0"/>
              <w:rPr>
                <w:sz w:val="2"/>
                <w:szCs w:val="2"/>
                <w:color w:val="auto"/>
              </w:rPr>
            </w:pPr>
          </w:p>
        </w:tc>
        <w:tc>
          <w:tcPr>
            <w:tcW w:w="122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tcPr>
          <w:p>
            <w:pPr>
              <w:spacing w:after="0"/>
              <w:rPr>
                <w:sz w:val="3"/>
                <w:szCs w:val="3"/>
                <w:color w:val="auto"/>
              </w:rPr>
            </w:pPr>
          </w:p>
        </w:tc>
        <w:tc>
          <w:tcPr>
            <w:tcW w:w="180" w:type="dxa"/>
            <w:vAlign w:val="bottom"/>
          </w:tcPr>
          <w:p>
            <w:pPr>
              <w:spacing w:after="0"/>
              <w:rPr>
                <w:sz w:val="3"/>
                <w:szCs w:val="3"/>
                <w:color w:val="auto"/>
              </w:rPr>
            </w:pPr>
          </w:p>
        </w:tc>
        <w:tc>
          <w:tcPr>
            <w:tcW w:w="86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24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40" w:type="dxa"/>
            <w:vAlign w:val="bottom"/>
          </w:tcPr>
          <w:p>
            <w:pPr>
              <w:spacing w:after="0"/>
              <w:rPr>
                <w:sz w:val="3"/>
                <w:szCs w:val="3"/>
                <w:color w:val="auto"/>
              </w:rPr>
            </w:pPr>
          </w:p>
        </w:tc>
        <w:tc>
          <w:tcPr>
            <w:tcW w:w="50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17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bottom w:val="single" w:sz="8" w:color="9A9A9A"/>
            </w:tcBorders>
          </w:tcPr>
          <w:p>
            <w:pPr>
              <w:spacing w:after="0"/>
              <w:rPr>
                <w:sz w:val="8"/>
                <w:szCs w:val="8"/>
                <w:color w:val="auto"/>
              </w:rPr>
            </w:pPr>
          </w:p>
        </w:tc>
        <w:tc>
          <w:tcPr>
            <w:tcW w:w="860" w:type="dxa"/>
            <w:vAlign w:val="bottom"/>
            <w:tcBorders>
              <w:bottom w:val="single" w:sz="8" w:color="9A9A9A"/>
            </w:tcBorders>
          </w:tcPr>
          <w:p>
            <w:pPr>
              <w:spacing w:after="0"/>
              <w:rPr>
                <w:sz w:val="8"/>
                <w:szCs w:val="8"/>
                <w:color w:val="auto"/>
              </w:rPr>
            </w:pPr>
          </w:p>
        </w:tc>
        <w:tc>
          <w:tcPr>
            <w:tcW w:w="180" w:type="dxa"/>
            <w:vAlign w:val="bottom"/>
            <w:tcBorders>
              <w:bottom w:val="single" w:sz="8" w:color="9A9A9A"/>
            </w:tcBorders>
          </w:tcPr>
          <w:p>
            <w:pPr>
              <w:spacing w:after="0"/>
              <w:rPr>
                <w:sz w:val="8"/>
                <w:szCs w:val="8"/>
                <w:color w:val="auto"/>
              </w:rPr>
            </w:pPr>
          </w:p>
        </w:tc>
        <w:tc>
          <w:tcPr>
            <w:tcW w:w="860" w:type="dxa"/>
            <w:vAlign w:val="bottom"/>
            <w:tcBorders>
              <w:bottom w:val="single" w:sz="8" w:color="9A9A9A"/>
            </w:tcBorders>
          </w:tcPr>
          <w:p>
            <w:pPr>
              <w:spacing w:after="0"/>
              <w:rPr>
                <w:sz w:val="8"/>
                <w:szCs w:val="8"/>
                <w:color w:val="auto"/>
              </w:rPr>
            </w:pPr>
          </w:p>
        </w:tc>
        <w:tc>
          <w:tcPr>
            <w:tcW w:w="120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2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0" w:type="dxa"/>
            <w:vAlign w:val="bottom"/>
          </w:tcPr>
          <w:p>
            <w:pPr>
              <w:spacing w:after="0"/>
              <w:rPr>
                <w:sz w:val="8"/>
                <w:szCs w:val="8"/>
                <w:color w:val="auto"/>
              </w:rPr>
            </w:pPr>
          </w:p>
        </w:tc>
        <w:tc>
          <w:tcPr>
            <w:tcW w:w="74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220" w:type="dxa"/>
            <w:vAlign w:val="bottom"/>
            <w:gridSpan w:val="2"/>
            <w:vMerge w:val="restart"/>
          </w:tcPr>
          <w:p>
            <w:pPr>
              <w:ind w:left="12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14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38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80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5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380" w:type="dxa"/>
            <w:vAlign w:val="bottom"/>
            <w:tcBorders>
              <w:bottom w:val="single" w:sz="8" w:color="808080"/>
            </w:tcBorders>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vMerge w:val="continue"/>
          </w:tcPr>
          <w:p>
            <w:pPr>
              <w:spacing w:after="0"/>
              <w:rPr>
                <w:sz w:val="11"/>
                <w:szCs w:val="11"/>
                <w:color w:val="auto"/>
              </w:rPr>
            </w:pPr>
          </w:p>
        </w:tc>
        <w:tc>
          <w:tcPr>
            <w:tcW w:w="172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line="155" w:lineRule="exact"/>
              <w:rPr>
                <w:sz w:val="20"/>
                <w:szCs w:val="20"/>
                <w:color w:val="auto"/>
              </w:rPr>
            </w:pPr>
            <w:r>
              <w:rPr>
                <w:rFonts w:ascii="Arial" w:cs="Arial" w:eastAsia="Arial" w:hAnsi="Arial"/>
                <w:sz w:val="14"/>
                <w:szCs w:val="14"/>
                <w:color w:val="auto"/>
              </w:rPr>
              <w:t>(Last)</w:t>
            </w:r>
          </w:p>
        </w:tc>
        <w:tc>
          <w:tcPr>
            <w:tcW w:w="1900" w:type="dxa"/>
            <w:vAlign w:val="bottom"/>
            <w:gridSpan w:val="3"/>
          </w:tcPr>
          <w:p>
            <w:pPr>
              <w:ind w:left="640"/>
              <w:spacing w:after="0" w:line="155" w:lineRule="exact"/>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line="155" w:lineRule="exact"/>
              <w:rPr>
                <w:sz w:val="20"/>
                <w:szCs w:val="20"/>
                <w:color w:val="auto"/>
              </w:rPr>
            </w:pPr>
            <w:r>
              <w:rPr>
                <w:rFonts w:ascii="Arial" w:cs="Arial" w:eastAsia="Arial" w:hAnsi="Arial"/>
                <w:sz w:val="14"/>
                <w:szCs w:val="14"/>
                <w:color w:val="auto"/>
              </w:rPr>
              <w:t>(Middle)</w:t>
            </w:r>
          </w:p>
        </w:tc>
        <w:tc>
          <w:tcPr>
            <w:tcW w:w="80" w:type="dxa"/>
            <w:vAlign w:val="bottom"/>
          </w:tcPr>
          <w:p>
            <w:pPr>
              <w:spacing w:after="0"/>
              <w:rPr>
                <w:sz w:val="13"/>
                <w:szCs w:val="13"/>
                <w:color w:val="auto"/>
              </w:rPr>
            </w:pPr>
          </w:p>
        </w:tc>
        <w:tc>
          <w:tcPr>
            <w:tcW w:w="80" w:type="dxa"/>
            <w:vAlign w:val="bottom"/>
            <w:tcBorders>
              <w:top w:val="single" w:sz="8" w:color="2C2C2C"/>
            </w:tcBorders>
          </w:tcPr>
          <w:p>
            <w:pPr>
              <w:spacing w:after="0"/>
              <w:rPr>
                <w:sz w:val="13"/>
                <w:szCs w:val="13"/>
                <w:color w:val="auto"/>
              </w:rPr>
            </w:pPr>
          </w:p>
        </w:tc>
        <w:tc>
          <w:tcPr>
            <w:tcW w:w="3000" w:type="dxa"/>
            <w:vAlign w:val="bottom"/>
            <w:tcBorders>
              <w:top w:val="single" w:sz="8" w:color="2C2C2C"/>
            </w:tcBorders>
            <w:gridSpan w:val="5"/>
            <w:vMerge w:val="restart"/>
          </w:tcPr>
          <w:p>
            <w:pPr>
              <w:spacing w:after="0"/>
              <w:rPr>
                <w:sz w:val="20"/>
                <w:szCs w:val="20"/>
                <w:color w:val="auto"/>
              </w:rPr>
            </w:pPr>
            <w:r>
              <w:rPr>
                <w:rFonts w:ascii="Arial" w:cs="Arial" w:eastAsia="Arial" w:hAnsi="Arial"/>
                <w:sz w:val="14"/>
                <w:szCs w:val="14"/>
                <w:color w:val="auto"/>
                <w:w w:val="98"/>
              </w:rPr>
              <w:t>3. Date of Earliest Transaction (Month/Day/Year)</w:t>
            </w:r>
          </w:p>
        </w:tc>
        <w:tc>
          <w:tcPr>
            <w:tcW w:w="500" w:type="dxa"/>
            <w:vAlign w:val="bottom"/>
            <w:tcBorders>
              <w:top w:val="single" w:sz="8" w:color="2C2C2C"/>
            </w:tcBorders>
          </w:tcPr>
          <w:p>
            <w:pPr>
              <w:spacing w:after="0"/>
              <w:rPr>
                <w:sz w:val="13"/>
                <w:szCs w:val="13"/>
                <w:color w:val="auto"/>
              </w:rPr>
            </w:pPr>
          </w:p>
        </w:tc>
        <w:tc>
          <w:tcPr>
            <w:tcW w:w="20" w:type="dxa"/>
            <w:vAlign w:val="bottom"/>
            <w:tcBorders>
              <w:top w:val="single" w:sz="8" w:color="2C2C2C"/>
            </w:tcBorders>
          </w:tcPr>
          <w:p>
            <w:pPr>
              <w:spacing w:after="0"/>
              <w:rPr>
                <w:sz w:val="13"/>
                <w:szCs w:val="13"/>
                <w:color w:val="auto"/>
              </w:rPr>
            </w:pPr>
          </w:p>
        </w:tc>
        <w:tc>
          <w:tcPr>
            <w:tcW w:w="380" w:type="dxa"/>
            <w:vAlign w:val="bottom"/>
            <w:tcBorders>
              <w:top w:val="single" w:sz="8" w:color="2C2C2C"/>
            </w:tcBorders>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220" w:type="dxa"/>
            <w:vAlign w:val="bottom"/>
            <w:gridSpan w:val="2"/>
          </w:tcPr>
          <w:p>
            <w:pPr>
              <w:ind w:left="120"/>
              <w:spacing w:after="0" w:line="115" w:lineRule="exact"/>
              <w:rPr>
                <w:sz w:val="20"/>
                <w:szCs w:val="20"/>
                <w:color w:val="auto"/>
              </w:rPr>
            </w:pPr>
            <w:r>
              <w:rPr>
                <w:rFonts w:ascii="Arial" w:cs="Arial" w:eastAsia="Arial" w:hAnsi="Arial"/>
                <w:sz w:val="12"/>
                <w:szCs w:val="12"/>
                <w:color w:val="auto"/>
              </w:rPr>
              <w:t>below)</w:t>
            </w:r>
          </w:p>
        </w:tc>
        <w:tc>
          <w:tcPr>
            <w:tcW w:w="960" w:type="dxa"/>
            <w:vAlign w:val="bottom"/>
          </w:tcPr>
          <w:p>
            <w:pPr>
              <w:ind w:left="540"/>
              <w:spacing w:after="0" w:line="115" w:lineRule="exact"/>
              <w:rPr>
                <w:sz w:val="20"/>
                <w:szCs w:val="20"/>
                <w:color w:val="auto"/>
              </w:rPr>
            </w:pPr>
            <w:r>
              <w:rPr>
                <w:rFonts w:ascii="Arial" w:cs="Arial" w:eastAsia="Arial" w:hAnsi="Arial"/>
                <w:sz w:val="12"/>
                <w:szCs w:val="12"/>
                <w:color w:val="auto"/>
              </w:rPr>
              <w:t>below)</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0" w:type="dxa"/>
            <w:vAlign w:val="bottom"/>
            <w:gridSpan w:val="5"/>
            <w:vMerge w:val="continue"/>
          </w:tcPr>
          <w:p>
            <w:pPr>
              <w:spacing w:after="0"/>
              <w:rPr>
                <w:sz w:val="2"/>
                <w:szCs w:val="2"/>
                <w:color w:val="auto"/>
              </w:rPr>
            </w:pPr>
          </w:p>
        </w:tc>
        <w:tc>
          <w:tcPr>
            <w:tcW w:w="50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80" w:type="dxa"/>
            <w:vAlign w:val="bottom"/>
          </w:tcPr>
          <w:p>
            <w:pPr>
              <w:spacing w:after="0"/>
              <w:rPr>
                <w:sz w:val="2"/>
                <w:szCs w:val="2"/>
                <w:color w:val="auto"/>
              </w:rPr>
            </w:pPr>
          </w:p>
        </w:tc>
        <w:tc>
          <w:tcPr>
            <w:tcW w:w="96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00" w:type="dxa"/>
            <w:vAlign w:val="bottom"/>
            <w:gridSpan w:val="2"/>
          </w:tcPr>
          <w:p>
            <w:pPr>
              <w:spacing w:after="0"/>
              <w:rPr>
                <w:sz w:val="20"/>
                <w:szCs w:val="20"/>
                <w:color w:val="auto"/>
              </w:rPr>
            </w:pPr>
            <w:r>
              <w:rPr>
                <w:rFonts w:ascii="Arial" w:cs="Arial" w:eastAsia="Arial" w:hAnsi="Arial"/>
                <w:sz w:val="18"/>
                <w:szCs w:val="18"/>
                <w:color w:val="0000FF"/>
                <w:w w:val="94"/>
              </w:rPr>
              <w:t>711 HIGH STREET</w:t>
            </w: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20" w:type="dxa"/>
            <w:vAlign w:val="bottom"/>
            <w:gridSpan w:val="5"/>
          </w:tcPr>
          <w:p>
            <w:pPr>
              <w:ind w:left="160"/>
              <w:spacing w:after="0"/>
              <w:rPr>
                <w:sz w:val="20"/>
                <w:szCs w:val="20"/>
                <w:color w:val="auto"/>
              </w:rPr>
            </w:pPr>
            <w:r>
              <w:rPr>
                <w:rFonts w:ascii="Arial" w:cs="Arial" w:eastAsia="Arial" w:hAnsi="Arial"/>
                <w:sz w:val="18"/>
                <w:szCs w:val="18"/>
                <w:color w:val="0000FF"/>
              </w:rPr>
              <w:t>02/19/2016</w:t>
            </w:r>
          </w:p>
        </w:tc>
        <w:tc>
          <w:tcPr>
            <w:tcW w:w="8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860" w:type="dxa"/>
            <w:vAlign w:val="bottom"/>
          </w:tcPr>
          <w:p>
            <w:pPr>
              <w:spacing w:after="0"/>
              <w:rPr>
                <w:sz w:val="9"/>
                <w:szCs w:val="9"/>
                <w:color w:val="auto"/>
              </w:rPr>
            </w:pPr>
          </w:p>
        </w:tc>
        <w:tc>
          <w:tcPr>
            <w:tcW w:w="180" w:type="dxa"/>
            <w:vAlign w:val="bottom"/>
          </w:tcPr>
          <w:p>
            <w:pPr>
              <w:spacing w:after="0"/>
              <w:rPr>
                <w:sz w:val="9"/>
                <w:szCs w:val="9"/>
                <w:color w:val="auto"/>
              </w:rPr>
            </w:pPr>
          </w:p>
        </w:tc>
        <w:tc>
          <w:tcPr>
            <w:tcW w:w="8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00" w:type="dxa"/>
            <w:vAlign w:val="bottom"/>
            <w:tcBorders>
              <w:bottom w:val="single" w:sz="8" w:color="2C2C2C"/>
            </w:tcBorders>
            <w:gridSpan w:val="6"/>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324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8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500" w:type="dxa"/>
            <w:vAlign w:val="bottom"/>
            <w:gridSpan w:val="6"/>
            <w:vMerge w:val="restart"/>
          </w:tcPr>
          <w:p>
            <w:pPr>
              <w:spacing w:after="0"/>
              <w:rPr>
                <w:sz w:val="20"/>
                <w:szCs w:val="20"/>
                <w:color w:val="auto"/>
              </w:rPr>
            </w:pPr>
            <w:r>
              <w:rPr>
                <w:rFonts w:ascii="Arial" w:cs="Arial" w:eastAsia="Arial" w:hAnsi="Arial"/>
                <w:sz w:val="14"/>
                <w:szCs w:val="14"/>
                <w:color w:val="auto"/>
                <w:w w:val="97"/>
              </w:rPr>
              <w:t>4. If Amendment, Date of Original Filed (Month/Day/Year)</w:t>
            </w: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80" w:type="dxa"/>
            <w:vAlign w:val="bottom"/>
          </w:tcPr>
          <w:p>
            <w:pPr>
              <w:spacing w:after="0"/>
              <w:rPr>
                <w:sz w:val="7"/>
                <w:szCs w:val="7"/>
                <w:color w:val="auto"/>
              </w:rPr>
            </w:pPr>
          </w:p>
        </w:tc>
        <w:tc>
          <w:tcPr>
            <w:tcW w:w="3360" w:type="dxa"/>
            <w:vAlign w:val="bottom"/>
            <w:gridSpan w:val="7"/>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60" w:type="dxa"/>
            <w:vAlign w:val="bottom"/>
          </w:tcPr>
          <w:p>
            <w:pPr>
              <w:spacing w:after="0"/>
              <w:rPr>
                <w:sz w:val="8"/>
                <w:szCs w:val="8"/>
                <w:color w:val="auto"/>
              </w:rPr>
            </w:pPr>
          </w:p>
        </w:tc>
        <w:tc>
          <w:tcPr>
            <w:tcW w:w="18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500" w:type="dxa"/>
            <w:vAlign w:val="bottom"/>
            <w:gridSpan w:val="6"/>
            <w:vMerge w:val="continue"/>
          </w:tcPr>
          <w:p>
            <w:pPr>
              <w:spacing w:after="0"/>
              <w:rPr>
                <w:sz w:val="8"/>
                <w:szCs w:val="8"/>
                <w:color w:val="auto"/>
              </w:rPr>
            </w:pPr>
          </w:p>
        </w:tc>
        <w:tc>
          <w:tcPr>
            <w:tcW w:w="2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gridSpan w:val="2"/>
          </w:tcPr>
          <w:p>
            <w:pPr>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0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50392</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940" w:type="dxa"/>
            <w:vAlign w:val="bottom"/>
            <w:gridSpan w:val="5"/>
          </w:tcPr>
          <w:p>
            <w:pPr>
              <w:ind w:left="14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20" w:type="dxa"/>
            <w:vAlign w:val="bottom"/>
            <w:gridSpan w:val="2"/>
          </w:tcPr>
          <w:p>
            <w:pPr>
              <w:ind w:left="14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206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7900" w:type="dxa"/>
            <w:vAlign w:val="bottom"/>
            <w:tcBorders>
              <w:top w:val="single" w:sz="8" w:color="2C2C2C"/>
            </w:tcBorders>
            <w:gridSpan w:val="18"/>
          </w:tcPr>
          <w:p>
            <w:pPr>
              <w:jc w:val="center"/>
              <w:ind w:right="17"/>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3"/>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00" w:type="dxa"/>
            <w:vAlign w:val="bottom"/>
            <w:gridSpan w:val="5"/>
          </w:tcPr>
          <w:p>
            <w:pPr>
              <w:ind w:left="680"/>
              <w:spacing w:after="0"/>
              <w:rPr>
                <w:sz w:val="20"/>
                <w:szCs w:val="20"/>
                <w:color w:val="auto"/>
              </w:rPr>
            </w:pPr>
            <w:r>
              <w:rPr>
                <w:rFonts w:ascii="Arial" w:cs="Arial" w:eastAsia="Arial" w:hAnsi="Arial"/>
                <w:sz w:val="12"/>
                <w:szCs w:val="12"/>
                <w:b w:val="1"/>
                <w:bCs w:val="1"/>
                <w:color w:val="auto"/>
              </w:rPr>
              <w:t>2. Transaction</w:t>
            </w:r>
          </w:p>
        </w:tc>
        <w:tc>
          <w:tcPr>
            <w:tcW w:w="108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2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60" w:type="dxa"/>
            <w:vAlign w:val="bottom"/>
            <w:gridSpan w:val="2"/>
          </w:tcPr>
          <w:p>
            <w:pPr>
              <w:ind w:left="68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2140" w:type="dxa"/>
            <w:vAlign w:val="bottom"/>
            <w:gridSpan w:val="7"/>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0" w:type="dxa"/>
            <w:vAlign w:val="bottom"/>
            <w:gridSpan w:val="5"/>
          </w:tcPr>
          <w:p>
            <w:pPr>
              <w:ind w:left="680"/>
              <w:spacing w:after="0" w:line="135"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tcPr>
          <w:p>
            <w:pPr>
              <w:spacing w:after="0"/>
              <w:rPr>
                <w:sz w:val="6"/>
                <w:szCs w:val="6"/>
                <w:color w:val="auto"/>
              </w:rPr>
            </w:pPr>
          </w:p>
        </w:tc>
        <w:tc>
          <w:tcPr>
            <w:tcW w:w="180" w:type="dxa"/>
            <w:vAlign w:val="bottom"/>
          </w:tcPr>
          <w:p>
            <w:pPr>
              <w:spacing w:after="0"/>
              <w:rPr>
                <w:sz w:val="6"/>
                <w:szCs w:val="6"/>
                <w:color w:val="auto"/>
              </w:rPr>
            </w:pPr>
          </w:p>
        </w:tc>
        <w:tc>
          <w:tcPr>
            <w:tcW w:w="86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tcPr>
          <w:p>
            <w:pPr>
              <w:spacing w:after="0"/>
              <w:rPr>
                <w:sz w:val="6"/>
                <w:szCs w:val="6"/>
                <w:color w:val="auto"/>
              </w:rPr>
            </w:pPr>
          </w:p>
        </w:tc>
        <w:tc>
          <w:tcPr>
            <w:tcW w:w="24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tcPr>
          <w:p>
            <w:pPr>
              <w:spacing w:after="0"/>
              <w:rPr>
                <w:sz w:val="3"/>
                <w:szCs w:val="3"/>
                <w:color w:val="auto"/>
              </w:rPr>
            </w:pPr>
          </w:p>
        </w:tc>
        <w:tc>
          <w:tcPr>
            <w:tcW w:w="180" w:type="dxa"/>
            <w:vAlign w:val="bottom"/>
          </w:tcPr>
          <w:p>
            <w:pPr>
              <w:spacing w:after="0"/>
              <w:rPr>
                <w:sz w:val="3"/>
                <w:szCs w:val="3"/>
                <w:color w:val="auto"/>
              </w:rPr>
            </w:pPr>
          </w:p>
        </w:tc>
        <w:tc>
          <w:tcPr>
            <w:tcW w:w="86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24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40" w:type="dxa"/>
            <w:vAlign w:val="bottom"/>
          </w:tcPr>
          <w:p>
            <w:pPr>
              <w:spacing w:after="0"/>
              <w:rPr>
                <w:sz w:val="3"/>
                <w:szCs w:val="3"/>
                <w:color w:val="auto"/>
              </w:rPr>
            </w:pPr>
          </w:p>
        </w:tc>
        <w:tc>
          <w:tcPr>
            <w:tcW w:w="50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w w:val="93"/>
              </w:rPr>
              <w:t>(A) or</w:t>
            </w:r>
          </w:p>
        </w:tc>
        <w:tc>
          <w:tcPr>
            <w:tcW w:w="20" w:type="dxa"/>
            <w:vAlign w:val="bottom"/>
          </w:tcPr>
          <w:p>
            <w:pPr>
              <w:spacing w:after="0"/>
              <w:rPr>
                <w:sz w:val="11"/>
                <w:szCs w:val="11"/>
                <w:color w:val="auto"/>
              </w:rPr>
            </w:pPr>
          </w:p>
        </w:tc>
        <w:tc>
          <w:tcPr>
            <w:tcW w:w="880" w:type="dxa"/>
            <w:vAlign w:val="bottom"/>
            <w:gridSpan w:val="4"/>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60" w:type="dxa"/>
            <w:vAlign w:val="bottom"/>
          </w:tcPr>
          <w:p>
            <w:pPr>
              <w:spacing w:after="0"/>
              <w:rPr>
                <w:sz w:val="8"/>
                <w:szCs w:val="8"/>
                <w:color w:val="auto"/>
              </w:rPr>
            </w:pPr>
          </w:p>
        </w:tc>
        <w:tc>
          <w:tcPr>
            <w:tcW w:w="18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2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5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0" w:type="dxa"/>
            <w:vAlign w:val="bottom"/>
          </w:tcPr>
          <w:p>
            <w:pPr>
              <w:spacing w:after="0"/>
              <w:rPr>
                <w:sz w:val="8"/>
                <w:szCs w:val="8"/>
                <w:color w:val="auto"/>
              </w:rPr>
            </w:pPr>
          </w:p>
        </w:tc>
        <w:tc>
          <w:tcPr>
            <w:tcW w:w="880" w:type="dxa"/>
            <w:vAlign w:val="bottom"/>
            <w:gridSpan w:val="4"/>
            <w:vMerge w:val="continue"/>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60" w:type="dxa"/>
            <w:vAlign w:val="bottom"/>
          </w:tcPr>
          <w:p>
            <w:pPr>
              <w:spacing w:after="0"/>
              <w:rPr>
                <w:sz w:val="5"/>
                <w:szCs w:val="5"/>
                <w:color w:val="auto"/>
              </w:rPr>
            </w:pPr>
          </w:p>
        </w:tc>
        <w:tc>
          <w:tcPr>
            <w:tcW w:w="180" w:type="dxa"/>
            <w:vAlign w:val="bottom"/>
          </w:tcPr>
          <w:p>
            <w:pPr>
              <w:spacing w:after="0"/>
              <w:rPr>
                <w:sz w:val="5"/>
                <w:szCs w:val="5"/>
                <w:color w:val="auto"/>
              </w:rPr>
            </w:pPr>
          </w:p>
        </w:tc>
        <w:tc>
          <w:tcPr>
            <w:tcW w:w="8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60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1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80" w:type="dxa"/>
            <w:vAlign w:val="bottom"/>
          </w:tcPr>
          <w:p>
            <w:pPr>
              <w:jc w:val="right"/>
              <w:ind w:right="337"/>
              <w:spacing w:after="0"/>
              <w:rPr>
                <w:sz w:val="20"/>
                <w:szCs w:val="20"/>
                <w:color w:val="auto"/>
              </w:rPr>
            </w:pPr>
            <w:r>
              <w:rPr>
                <w:rFonts w:ascii="Arial" w:cs="Arial" w:eastAsia="Arial" w:hAnsi="Arial"/>
                <w:sz w:val="18"/>
                <w:szCs w:val="18"/>
                <w:color w:val="0000FF"/>
                <w:w w:val="83"/>
              </w:rPr>
              <w:t>39,325</w:t>
            </w:r>
          </w:p>
        </w:tc>
        <w:tc>
          <w:tcPr>
            <w:tcW w:w="960" w:type="dxa"/>
            <w:vAlign w:val="bottom"/>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0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800" w:type="dxa"/>
            <w:vAlign w:val="bottom"/>
            <w:gridSpan w:val="5"/>
          </w:tcPr>
          <w:p>
            <w:pPr>
              <w:ind w:left="780"/>
              <w:spacing w:after="0"/>
              <w:rPr>
                <w:sz w:val="20"/>
                <w:szCs w:val="20"/>
                <w:color w:val="auto"/>
              </w:rPr>
            </w:pPr>
            <w:r>
              <w:rPr>
                <w:rFonts w:ascii="Arial" w:cs="Arial" w:eastAsia="Arial" w:hAnsi="Arial"/>
                <w:sz w:val="18"/>
                <w:szCs w:val="18"/>
                <w:color w:val="0000FF"/>
              </w:rPr>
              <w:t>02/19/2016</w:t>
            </w: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0" w:type="dxa"/>
            <w:vAlign w:val="bottom"/>
          </w:tcPr>
          <w:p>
            <w:pPr>
              <w:ind w:left="200"/>
              <w:spacing w:after="0"/>
              <w:rPr>
                <w:sz w:val="20"/>
                <w:szCs w:val="20"/>
                <w:color w:val="auto"/>
              </w:rPr>
            </w:pPr>
            <w:r>
              <w:rPr>
                <w:rFonts w:ascii="Arial" w:cs="Arial" w:eastAsia="Arial" w:hAnsi="Arial"/>
                <w:sz w:val="14"/>
                <w:szCs w:val="14"/>
                <w:color w:val="0000FF"/>
              </w:rPr>
              <w:t>P</w:t>
            </w:r>
          </w:p>
        </w:tc>
        <w:tc>
          <w:tcPr>
            <w:tcW w:w="740" w:type="dxa"/>
            <w:vAlign w:val="bottom"/>
          </w:tcPr>
          <w:p>
            <w:pPr>
              <w:ind w:left="200"/>
              <w:spacing w:after="0"/>
              <w:rPr>
                <w:sz w:val="20"/>
                <w:szCs w:val="20"/>
                <w:color w:val="auto"/>
              </w:rPr>
            </w:pPr>
            <w:r>
              <w:rPr>
                <w:rFonts w:ascii="Arial" w:cs="Arial" w:eastAsia="Arial" w:hAnsi="Arial"/>
                <w:sz w:val="18"/>
                <w:szCs w:val="18"/>
                <w:color w:val="0000FF"/>
                <w:w w:val="94"/>
              </w:rPr>
              <w:t>30,000</w:t>
            </w:r>
          </w:p>
        </w:tc>
        <w:tc>
          <w:tcPr>
            <w:tcW w:w="500" w:type="dxa"/>
            <w:vAlign w:val="bottom"/>
          </w:tcPr>
          <w:p>
            <w:pPr>
              <w:ind w:left="300"/>
              <w:spacing w:after="0"/>
              <w:rPr>
                <w:sz w:val="20"/>
                <w:szCs w:val="20"/>
                <w:color w:val="auto"/>
              </w:rPr>
            </w:pPr>
            <w:r>
              <w:rPr>
                <w:rFonts w:ascii="Arial" w:cs="Arial" w:eastAsia="Arial" w:hAnsi="Arial"/>
                <w:sz w:val="18"/>
                <w:szCs w:val="18"/>
                <w:color w:val="0000FF"/>
              </w:rPr>
              <w:t>A</w:t>
            </w:r>
          </w:p>
        </w:tc>
        <w:tc>
          <w:tcPr>
            <w:tcW w:w="900" w:type="dxa"/>
            <w:vAlign w:val="bottom"/>
            <w:gridSpan w:val="5"/>
          </w:tcPr>
          <w:p>
            <w:pPr>
              <w:ind w:left="200"/>
              <w:spacing w:after="0" w:line="217" w:lineRule="exact"/>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36.74</w:t>
            </w:r>
            <w:r>
              <w:rPr>
                <w:rFonts w:ascii="Arial" w:cs="Arial" w:eastAsia="Arial" w:hAnsi="Arial"/>
                <w:sz w:val="22"/>
                <w:szCs w:val="22"/>
                <w:color w:val="008000"/>
                <w:w w:val="93"/>
                <w:vertAlign w:val="superscript"/>
              </w:rPr>
              <w:t>(1)</w:t>
            </w:r>
          </w:p>
        </w:tc>
        <w:tc>
          <w:tcPr>
            <w:tcW w:w="1220" w:type="dxa"/>
            <w:vAlign w:val="bottom"/>
            <w:gridSpan w:val="2"/>
          </w:tcPr>
          <w:p>
            <w:pPr>
              <w:jc w:val="right"/>
              <w:ind w:right="297"/>
              <w:spacing w:after="0"/>
              <w:rPr>
                <w:sz w:val="20"/>
                <w:szCs w:val="20"/>
                <w:color w:val="auto"/>
              </w:rPr>
            </w:pPr>
            <w:r>
              <w:rPr>
                <w:rFonts w:ascii="Arial" w:cs="Arial" w:eastAsia="Arial" w:hAnsi="Arial"/>
                <w:sz w:val="18"/>
                <w:szCs w:val="18"/>
                <w:color w:val="0000FF"/>
              </w:rPr>
              <w:t>331,506</w:t>
            </w:r>
          </w:p>
        </w:tc>
        <w:tc>
          <w:tcPr>
            <w:tcW w:w="960" w:type="dxa"/>
            <w:vAlign w:val="bottom"/>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Ginkgo</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LLC</w:t>
            </w: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206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560" w:type="dxa"/>
            <w:vAlign w:val="bottom"/>
            <w:tcBorders>
              <w:bottom w:val="single" w:sz="8" w:color="2C2C2C"/>
            </w:tcBorders>
            <w:gridSpan w:val="3"/>
          </w:tcPr>
          <w:p>
            <w:pPr>
              <w:spacing w:after="0"/>
              <w:rPr>
                <w:sz w:val="8"/>
                <w:szCs w:val="8"/>
                <w:color w:val="auto"/>
              </w:rPr>
            </w:pPr>
          </w:p>
        </w:tc>
        <w:tc>
          <w:tcPr>
            <w:tcW w:w="1540" w:type="dxa"/>
            <w:vAlign w:val="bottom"/>
            <w:tcBorders>
              <w:bottom w:val="single" w:sz="8" w:color="2C2C2C"/>
            </w:tcBorders>
            <w:gridSpan w:val="3"/>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7900" w:type="dxa"/>
            <w:vAlign w:val="bottom"/>
            <w:tcBorders>
              <w:top w:val="single" w:sz="8" w:color="2C2C2C"/>
            </w:tcBorders>
            <w:gridSpan w:val="18"/>
          </w:tcPr>
          <w:p>
            <w:pPr>
              <w:jc w:val="center"/>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820" w:type="dxa"/>
            <w:vAlign w:val="bottom"/>
            <w:gridSpan w:val="15"/>
          </w:tcPr>
          <w:p>
            <w:pPr>
              <w:jc w:val="center"/>
              <w:ind w:left="23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w:t>
            </w:r>
          </w:p>
        </w:tc>
        <w:tc>
          <w:tcPr>
            <w:tcW w:w="10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0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10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860" w:type="dxa"/>
            <w:vAlign w:val="bottom"/>
          </w:tcPr>
          <w:p>
            <w:pPr>
              <w:spacing w:after="0"/>
              <w:rPr>
                <w:sz w:val="4"/>
                <w:szCs w:val="4"/>
                <w:color w:val="auto"/>
              </w:rPr>
            </w:pPr>
          </w:p>
        </w:tc>
        <w:tc>
          <w:tcPr>
            <w:tcW w:w="180" w:type="dxa"/>
            <w:vAlign w:val="bottom"/>
          </w:tcPr>
          <w:p>
            <w:pPr>
              <w:spacing w:after="0"/>
              <w:rPr>
                <w:sz w:val="4"/>
                <w:szCs w:val="4"/>
                <w:color w:val="auto"/>
              </w:rPr>
            </w:pPr>
          </w:p>
        </w:tc>
        <w:tc>
          <w:tcPr>
            <w:tcW w:w="8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20" w:type="dxa"/>
            <w:vAlign w:val="bottom"/>
          </w:tcPr>
          <w:p>
            <w:pPr>
              <w:spacing w:after="0"/>
              <w:rPr>
                <w:sz w:val="4"/>
                <w:szCs w:val="4"/>
                <w:color w:val="auto"/>
              </w:rPr>
            </w:pPr>
          </w:p>
        </w:tc>
        <w:tc>
          <w:tcPr>
            <w:tcW w:w="340" w:type="dxa"/>
            <w:vAlign w:val="bottom"/>
          </w:tcPr>
          <w:p>
            <w:pPr>
              <w:spacing w:after="0"/>
              <w:rPr>
                <w:sz w:val="4"/>
                <w:szCs w:val="4"/>
                <w:color w:val="auto"/>
              </w:rPr>
            </w:pPr>
          </w:p>
        </w:tc>
        <w:tc>
          <w:tcPr>
            <w:tcW w:w="8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4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4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4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4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8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purchased in multiple transactions at prices ranging from $36.70 - 36.83, inclusive. The reporting person undertakes to provide to Principal Financial Group, Inc., any security holder of Principal Financial Group, Inc., or the staff of the Securities and Exchange Commission, upon request, full information regarding the number of shares purchased at each separate price within the ranges set forth in this footnote.</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02/23/2016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66856"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2020-01-19T06:14:03Z</dcterms:created>
  <dcterms:modified xsi:type="dcterms:W3CDTF">2020-01-19T06:14:03Z</dcterms:modified>
</cp:coreProperties>
</file>