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BERNARD BETSY J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ind w:left="6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top w:val="single" w:sz="8" w:color="2C2C2C"/>
            </w:tcBorders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4"/>
              </w:rPr>
              <w:t>711 HIGH STREET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09/29/2017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right="2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3200" w:type="dxa"/>
            <w:vAlign w:val="bottom"/>
            <w:gridSpan w:val="9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09/29/2017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302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90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00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5"/>
                <w:szCs w:val="35"/>
                <w:color w:val="0000FF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43,295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right="2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40" w:type="dxa"/>
            <w:vAlign w:val="bottom"/>
            <w:gridSpan w:val="16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Grant of restricted stock units.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Patrick A. Kirchner,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5128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51689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10/03/2017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9000" w:space="16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166854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2020-01-16T04:50:22Z</dcterms:created>
  <dcterms:modified xsi:type="dcterms:W3CDTF">2020-01-16T04:50:22Z</dcterms:modified>
</cp:coreProperties>
</file>