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tabs>
          <w:tab w:leader="none" w:pos="1480" w:val="left"/>
          <w:tab w:leader="none" w:pos="4580" w:val="left"/>
          <w:tab w:leader="none" w:pos="8820" w:val="left"/>
        </w:tabs>
        <w:rPr>
          <w:sz w:val="20"/>
          <w:szCs w:val="20"/>
          <w:color w:val="auto"/>
        </w:rPr>
      </w:pPr>
      <w:r>
        <w:rPr>
          <w:rFonts w:ascii="Arial" w:cs="Arial" w:eastAsia="Arial" w:hAnsi="Arial"/>
          <w:sz w:val="16"/>
          <w:szCs w:val="16"/>
          <w:b w:val="1"/>
          <w:bCs w:val="1"/>
          <w:color w:val="auto"/>
        </w:rPr>
        <w:t>CUSIP No.</w:t>
      </w:r>
      <w:r>
        <w:rPr>
          <w:sz w:val="20"/>
          <w:szCs w:val="20"/>
          <w:color w:val="auto"/>
        </w:rPr>
        <w:tab/>
      </w:r>
      <w:r>
        <w:rPr>
          <w:rFonts w:ascii="Arial" w:cs="Arial" w:eastAsia="Arial" w:hAnsi="Arial"/>
          <w:sz w:val="16"/>
          <w:szCs w:val="16"/>
          <w:b w:val="1"/>
          <w:bCs w:val="1"/>
          <w:color w:val="auto"/>
        </w:rPr>
        <w:t>516651106</w:t>
      </w:r>
      <w:r>
        <w:rPr>
          <w:sz w:val="20"/>
          <w:szCs w:val="20"/>
          <w:color w:val="auto"/>
        </w:rPr>
        <w:tab/>
      </w:r>
      <w:r>
        <w:rPr>
          <w:rFonts w:ascii="Arial" w:cs="Arial" w:eastAsia="Arial" w:hAnsi="Arial"/>
          <w:sz w:val="16"/>
          <w:szCs w:val="16"/>
          <w:b w:val="1"/>
          <w:bCs w:val="1"/>
          <w:color w:val="auto"/>
        </w:rPr>
        <w:t>13G/A</w:t>
      </w:r>
      <w:r>
        <w:rPr>
          <w:sz w:val="20"/>
          <w:szCs w:val="20"/>
          <w:color w:val="auto"/>
        </w:rPr>
        <w:tab/>
      </w:r>
      <w:r>
        <w:rPr>
          <w:rFonts w:ascii="Arial" w:cs="Arial" w:eastAsia="Arial" w:hAnsi="Arial"/>
          <w:sz w:val="16"/>
          <w:szCs w:val="16"/>
          <w:b w:val="1"/>
          <w:bCs w:val="1"/>
          <w:color w:val="auto"/>
        </w:rPr>
        <w:t>Page 1 of 5</w:t>
      </w:r>
    </w:p>
    <w:p>
      <w:pPr>
        <w:sectPr>
          <w:pgSz w:w="11900" w:h="16838" w:orient="portrait"/>
          <w:cols w:equalWidth="0" w:num="1">
            <w:col w:w="9700"/>
          </w:cols>
          <w:pgMar w:left="1100" w:top="849" w:right="1099" w:bottom="1440" w:gutter="0" w:footer="0" w:header="0"/>
        </w:sectPr>
      </w:pPr>
    </w:p>
    <w:p>
      <w:pPr>
        <w:spacing w:after="0" w:line="180"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UNITED STATES</w:t>
      </w:r>
    </w:p>
    <w:p>
      <w:pPr>
        <w:spacing w:after="0" w:line="71"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SECURITIES AND EXCHANGE COMMISSION</w:t>
      </w:r>
    </w:p>
    <w:p>
      <w:pPr>
        <w:spacing w:after="0" w:line="64"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Washington, D.C. 20549</w:t>
      </w:r>
    </w:p>
    <w:p>
      <w:pPr>
        <w:spacing w:after="0" w:line="200" w:lineRule="exact"/>
        <w:rPr>
          <w:sz w:val="24"/>
          <w:szCs w:val="24"/>
          <w:color w:val="auto"/>
        </w:rPr>
      </w:pPr>
    </w:p>
    <w:p>
      <w:pPr>
        <w:spacing w:after="0" w:line="397"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SCHEDULE 13G/A</w:t>
      </w:r>
    </w:p>
    <w:p>
      <w:pPr>
        <w:spacing w:after="0" w:line="200" w:lineRule="exact"/>
        <w:rPr>
          <w:sz w:val="24"/>
          <w:szCs w:val="24"/>
          <w:color w:val="auto"/>
        </w:rPr>
      </w:pPr>
    </w:p>
    <w:p>
      <w:pPr>
        <w:spacing w:after="0" w:line="200" w:lineRule="exact"/>
        <w:rPr>
          <w:sz w:val="24"/>
          <w:szCs w:val="24"/>
          <w:color w:val="auto"/>
        </w:rPr>
      </w:pPr>
    </w:p>
    <w:p>
      <w:pPr>
        <w:spacing w:after="0" w:line="207"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Under the Securities Exchange Act of 1934</w:t>
      </w:r>
    </w:p>
    <w:p>
      <w:pPr>
        <w:spacing w:after="0" w:line="200" w:lineRule="exact"/>
        <w:rPr>
          <w:sz w:val="24"/>
          <w:szCs w:val="24"/>
          <w:color w:val="auto"/>
        </w:rPr>
      </w:pPr>
    </w:p>
    <w:p>
      <w:pPr>
        <w:spacing w:after="0" w:line="380"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(Amendment No. 3) *</w:t>
      </w:r>
    </w:p>
    <w:p>
      <w:pPr>
        <w:spacing w:after="0" w:line="200" w:lineRule="exact"/>
        <w:rPr>
          <w:sz w:val="24"/>
          <w:szCs w:val="24"/>
          <w:color w:val="auto"/>
        </w:rPr>
      </w:pPr>
    </w:p>
    <w:p>
      <w:pPr>
        <w:spacing w:after="0" w:line="380" w:lineRule="exact"/>
        <w:rPr>
          <w:sz w:val="24"/>
          <w:szCs w:val="24"/>
          <w:color w:val="auto"/>
        </w:rPr>
      </w:pPr>
    </w:p>
    <w:p>
      <w:pPr>
        <w:jc w:val="center"/>
        <w:ind w:right="20"/>
        <w:spacing w:after="0"/>
        <w:rPr>
          <w:sz w:val="20"/>
          <w:szCs w:val="20"/>
          <w:color w:val="auto"/>
        </w:rPr>
      </w:pPr>
      <w:r>
        <w:rPr>
          <w:rFonts w:ascii="Arial" w:cs="Arial" w:eastAsia="Arial" w:hAnsi="Arial"/>
          <w:sz w:val="20"/>
          <w:szCs w:val="20"/>
          <w:b w:val="1"/>
          <w:bCs w:val="1"/>
          <w:color w:val="auto"/>
        </w:rPr>
        <w:t>LaPorte Bancorp,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1002665</wp:posOffset>
            </wp:positionH>
            <wp:positionV relativeFrom="paragraph">
              <wp:posOffset>28575</wp:posOffset>
            </wp:positionV>
            <wp:extent cx="414210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4142105" cy="8890"/>
                    </a:xfrm>
                    <a:prstGeom prst="rect">
                      <a:avLst/>
                    </a:prstGeom>
                    <a:noFill/>
                  </pic:spPr>
                </pic:pic>
              </a:graphicData>
            </a:graphic>
          </wp:anchor>
        </w:drawing>
      </w:r>
    </w:p>
    <w:p>
      <w:pPr>
        <w:spacing w:after="0" w:line="34" w:lineRule="exact"/>
        <w:rPr>
          <w:sz w:val="24"/>
          <w:szCs w:val="24"/>
          <w:color w:val="auto"/>
        </w:rPr>
      </w:pPr>
    </w:p>
    <w:p>
      <w:pPr>
        <w:jc w:val="center"/>
        <w:ind w:right="20"/>
        <w:spacing w:after="0"/>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color w:val="auto"/>
        </w:rPr>
        <w:t>Name of Issuer)</w:t>
      </w:r>
    </w:p>
    <w:p>
      <w:pPr>
        <w:spacing w:after="0" w:line="310" w:lineRule="exact"/>
        <w:rPr>
          <w:sz w:val="24"/>
          <w:szCs w:val="24"/>
          <w:color w:val="auto"/>
        </w:rPr>
      </w:pPr>
    </w:p>
    <w:p>
      <w:pPr>
        <w:jc w:val="center"/>
        <w:ind w:right="20"/>
        <w:spacing w:after="0"/>
        <w:rPr>
          <w:sz w:val="20"/>
          <w:szCs w:val="20"/>
          <w:color w:val="auto"/>
        </w:rPr>
      </w:pPr>
      <w:r>
        <w:rPr>
          <w:rFonts w:ascii="Arial" w:cs="Arial" w:eastAsia="Arial" w:hAnsi="Arial"/>
          <w:sz w:val="20"/>
          <w:szCs w:val="20"/>
          <w:b w:val="1"/>
          <w:bCs w:val="1"/>
          <w:color w:val="auto"/>
        </w:rPr>
        <w:t>Common Stock, par value $0.01 per share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1002665</wp:posOffset>
            </wp:positionH>
            <wp:positionV relativeFrom="paragraph">
              <wp:posOffset>28575</wp:posOffset>
            </wp:positionV>
            <wp:extent cx="414210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142105" cy="8890"/>
                    </a:xfrm>
                    <a:prstGeom prst="rect">
                      <a:avLst/>
                    </a:prstGeom>
                    <a:noFill/>
                  </pic:spPr>
                </pic:pic>
              </a:graphicData>
            </a:graphic>
          </wp:anchor>
        </w:drawing>
      </w:r>
    </w:p>
    <w:p>
      <w:pPr>
        <w:spacing w:after="0" w:line="36" w:lineRule="exact"/>
        <w:rPr>
          <w:sz w:val="24"/>
          <w:szCs w:val="24"/>
          <w:color w:val="auto"/>
        </w:rPr>
      </w:pPr>
    </w:p>
    <w:p>
      <w:pPr>
        <w:jc w:val="center"/>
        <w:ind w:right="20"/>
        <w:spacing w:after="0"/>
        <w:rPr>
          <w:sz w:val="20"/>
          <w:szCs w:val="20"/>
          <w:color w:val="auto"/>
        </w:rPr>
      </w:pPr>
      <w:r>
        <w:rPr>
          <w:rFonts w:ascii="Arial" w:cs="Arial" w:eastAsia="Arial" w:hAnsi="Arial"/>
          <w:sz w:val="20"/>
          <w:szCs w:val="20"/>
          <w:color w:val="auto"/>
        </w:rPr>
        <w:t>(Title of Class of Securities)</w:t>
      </w:r>
    </w:p>
    <w:p>
      <w:pPr>
        <w:spacing w:after="0" w:line="308" w:lineRule="exact"/>
        <w:rPr>
          <w:sz w:val="24"/>
          <w:szCs w:val="24"/>
          <w:color w:val="auto"/>
        </w:rPr>
      </w:pPr>
    </w:p>
    <w:p>
      <w:pPr>
        <w:jc w:val="center"/>
        <w:ind w:right="160"/>
        <w:spacing w:after="0"/>
        <w:rPr>
          <w:sz w:val="20"/>
          <w:szCs w:val="20"/>
          <w:color w:val="auto"/>
        </w:rPr>
      </w:pPr>
      <w:r>
        <w:rPr>
          <w:rFonts w:ascii="Arial" w:cs="Arial" w:eastAsia="Arial" w:hAnsi="Arial"/>
          <w:sz w:val="20"/>
          <w:szCs w:val="20"/>
          <w:b w:val="1"/>
          <w:bCs w:val="1"/>
          <w:color w:val="auto"/>
        </w:rPr>
        <w:t>516651106</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1602740</wp:posOffset>
            </wp:positionH>
            <wp:positionV relativeFrom="paragraph">
              <wp:posOffset>28575</wp:posOffset>
            </wp:positionV>
            <wp:extent cx="284734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847340" cy="8890"/>
                    </a:xfrm>
                    <a:prstGeom prst="rect">
                      <a:avLst/>
                    </a:prstGeom>
                    <a:noFill/>
                  </pic:spPr>
                </pic:pic>
              </a:graphicData>
            </a:graphic>
          </wp:anchor>
        </w:drawing>
      </w:r>
    </w:p>
    <w:p>
      <w:pPr>
        <w:spacing w:after="0" w:line="36" w:lineRule="exact"/>
        <w:rPr>
          <w:sz w:val="24"/>
          <w:szCs w:val="24"/>
          <w:color w:val="auto"/>
        </w:rPr>
      </w:pPr>
    </w:p>
    <w:p>
      <w:pPr>
        <w:jc w:val="center"/>
        <w:ind w:right="160"/>
        <w:spacing w:after="0"/>
        <w:rPr>
          <w:sz w:val="20"/>
          <w:szCs w:val="20"/>
          <w:color w:val="auto"/>
        </w:rPr>
      </w:pPr>
      <w:r>
        <w:rPr>
          <w:rFonts w:ascii="Arial" w:cs="Arial" w:eastAsia="Arial" w:hAnsi="Arial"/>
          <w:sz w:val="20"/>
          <w:szCs w:val="20"/>
          <w:color w:val="auto"/>
        </w:rPr>
        <w:t>(CUSIP Number)</w:t>
      </w:r>
    </w:p>
    <w:p>
      <w:pPr>
        <w:spacing w:after="0" w:line="308" w:lineRule="exact"/>
        <w:rPr>
          <w:sz w:val="24"/>
          <w:szCs w:val="24"/>
          <w:color w:val="auto"/>
        </w:rPr>
      </w:pPr>
    </w:p>
    <w:p>
      <w:pPr>
        <w:ind w:left="3880"/>
        <w:spacing w:after="0"/>
        <w:rPr>
          <w:sz w:val="20"/>
          <w:szCs w:val="20"/>
          <w:color w:val="auto"/>
        </w:rPr>
      </w:pPr>
      <w:r>
        <w:rPr>
          <w:rFonts w:ascii="Arial" w:cs="Arial" w:eastAsia="Arial" w:hAnsi="Arial"/>
          <w:sz w:val="20"/>
          <w:szCs w:val="20"/>
          <w:b w:val="1"/>
          <w:bCs w:val="1"/>
          <w:color w:val="auto"/>
        </w:rPr>
        <w:t>December 31, 2014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1602740</wp:posOffset>
            </wp:positionH>
            <wp:positionV relativeFrom="paragraph">
              <wp:posOffset>28575</wp:posOffset>
            </wp:positionV>
            <wp:extent cx="284734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2847340" cy="8890"/>
                    </a:xfrm>
                    <a:prstGeom prst="rect">
                      <a:avLst/>
                    </a:prstGeom>
                    <a:noFill/>
                  </pic:spPr>
                </pic:pic>
              </a:graphicData>
            </a:graphic>
          </wp:anchor>
        </w:drawing>
      </w:r>
    </w:p>
    <w:p>
      <w:pPr>
        <w:spacing w:after="0" w:line="31" w:lineRule="exact"/>
        <w:rPr>
          <w:sz w:val="24"/>
          <w:szCs w:val="24"/>
          <w:color w:val="auto"/>
        </w:rPr>
      </w:pPr>
    </w:p>
    <w:p>
      <w:pPr>
        <w:ind w:left="2420"/>
        <w:spacing w:after="0"/>
        <w:rPr>
          <w:sz w:val="20"/>
          <w:szCs w:val="20"/>
          <w:color w:val="auto"/>
        </w:rPr>
      </w:pPr>
      <w:r>
        <w:rPr>
          <w:rFonts w:ascii="Arial" w:cs="Arial" w:eastAsia="Arial" w:hAnsi="Arial"/>
          <w:sz w:val="20"/>
          <w:szCs w:val="20"/>
          <w:color w:val="auto"/>
        </w:rPr>
        <w:t>(Date of Event Which Requires Filing of this Statement)</w:t>
      </w:r>
    </w:p>
    <w:p>
      <w:pPr>
        <w:spacing w:after="0" w:line="200" w:lineRule="exact"/>
        <w:rPr>
          <w:sz w:val="24"/>
          <w:szCs w:val="24"/>
          <w:color w:val="auto"/>
        </w:rPr>
      </w:pPr>
    </w:p>
    <w:p>
      <w:pPr>
        <w:spacing w:after="0" w:line="371" w:lineRule="exact"/>
        <w:rPr>
          <w:sz w:val="24"/>
          <w:szCs w:val="24"/>
          <w:color w:val="auto"/>
        </w:rPr>
      </w:pPr>
    </w:p>
    <w:p>
      <w:pPr>
        <w:ind w:left="500"/>
        <w:spacing w:after="0"/>
        <w:rPr>
          <w:sz w:val="20"/>
          <w:szCs w:val="20"/>
          <w:color w:val="auto"/>
        </w:rPr>
      </w:pPr>
      <w:r>
        <w:rPr>
          <w:rFonts w:ascii="Arial" w:cs="Arial" w:eastAsia="Arial" w:hAnsi="Arial"/>
          <w:sz w:val="20"/>
          <w:szCs w:val="20"/>
          <w:color w:val="auto"/>
        </w:rPr>
        <w:t>Check the appropriate box to designate the rule pursuant to which this Schedule is filed:</w:t>
      </w:r>
    </w:p>
    <w:p>
      <w:pPr>
        <w:spacing w:after="0" w:line="332" w:lineRule="exact"/>
        <w:rPr>
          <w:sz w:val="24"/>
          <w:szCs w:val="24"/>
          <w:color w:val="auto"/>
        </w:rPr>
      </w:pPr>
    </w:p>
    <w:p>
      <w:pPr>
        <w:ind w:left="1180" w:hanging="681"/>
        <w:spacing w:after="0"/>
        <w:tabs>
          <w:tab w:leader="none" w:pos="1180" w:val="left"/>
        </w:tabs>
        <w:numPr>
          <w:ilvl w:val="0"/>
          <w:numId w:val="1"/>
        </w:numPr>
        <w:rPr>
          <w:rFonts w:ascii="Times New Roman" w:cs="Times New Roman" w:eastAsia="Times New Roman" w:hAnsi="Times New Roman"/>
          <w:sz w:val="25"/>
          <w:szCs w:val="25"/>
          <w:color w:val="auto"/>
        </w:rPr>
      </w:pPr>
      <w:r>
        <w:rPr>
          <w:rFonts w:ascii="Arial" w:cs="Arial" w:eastAsia="Arial" w:hAnsi="Arial"/>
          <w:sz w:val="20"/>
          <w:szCs w:val="20"/>
          <w:color w:val="auto"/>
        </w:rPr>
        <w:t>Rule 13d-1(b)</w:t>
      </w:r>
    </w:p>
    <w:p>
      <w:pPr>
        <w:spacing w:after="0" w:line="352" w:lineRule="exact"/>
        <w:rPr>
          <w:sz w:val="24"/>
          <w:szCs w:val="24"/>
          <w:color w:val="auto"/>
        </w:rPr>
      </w:pPr>
    </w:p>
    <w:p>
      <w:pPr>
        <w:ind w:left="1180" w:hanging="681"/>
        <w:spacing w:after="0"/>
        <w:tabs>
          <w:tab w:leader="none" w:pos="1180" w:val="left"/>
        </w:tabs>
        <w:numPr>
          <w:ilvl w:val="0"/>
          <w:numId w:val="2"/>
        </w:numPr>
        <w:rPr>
          <w:rFonts w:ascii="MS PGothic" w:cs="MS PGothic" w:eastAsia="MS PGothic" w:hAnsi="MS PGothic"/>
          <w:sz w:val="25"/>
          <w:szCs w:val="25"/>
          <w:color w:val="auto"/>
        </w:rPr>
      </w:pPr>
      <w:r>
        <w:rPr>
          <w:rFonts w:ascii="Arial" w:cs="Arial" w:eastAsia="Arial" w:hAnsi="Arial"/>
          <w:sz w:val="20"/>
          <w:szCs w:val="20"/>
          <w:color w:val="auto"/>
        </w:rPr>
        <w:t>Rule 13d-1(c)</w:t>
      </w:r>
    </w:p>
    <w:p>
      <w:pPr>
        <w:spacing w:after="0" w:line="364" w:lineRule="exact"/>
        <w:rPr>
          <w:rFonts w:ascii="MS PGothic" w:cs="MS PGothic" w:eastAsia="MS PGothic" w:hAnsi="MS PGothic"/>
          <w:sz w:val="25"/>
          <w:szCs w:val="25"/>
          <w:color w:val="auto"/>
        </w:rPr>
      </w:pPr>
    </w:p>
    <w:p>
      <w:pPr>
        <w:ind w:left="1180" w:hanging="681"/>
        <w:spacing w:after="0"/>
        <w:tabs>
          <w:tab w:leader="none" w:pos="1180" w:val="left"/>
        </w:tabs>
        <w:numPr>
          <w:ilvl w:val="0"/>
          <w:numId w:val="2"/>
        </w:numPr>
        <w:rPr>
          <w:rFonts w:ascii="MS PGothic" w:cs="MS PGothic" w:eastAsia="MS PGothic" w:hAnsi="MS PGothic"/>
          <w:sz w:val="25"/>
          <w:szCs w:val="25"/>
          <w:color w:val="auto"/>
        </w:rPr>
      </w:pPr>
      <w:r>
        <w:rPr>
          <w:rFonts w:ascii="Arial" w:cs="Arial" w:eastAsia="Arial" w:hAnsi="Arial"/>
          <w:sz w:val="20"/>
          <w:szCs w:val="20"/>
          <w:color w:val="auto"/>
        </w:rPr>
        <w:t>Rule 13d-1(d)</w:t>
      </w:r>
    </w:p>
    <w:p>
      <w:pPr>
        <w:spacing w:after="0" w:line="200" w:lineRule="exact"/>
        <w:rPr>
          <w:sz w:val="24"/>
          <w:szCs w:val="24"/>
          <w:color w:val="auto"/>
        </w:rPr>
      </w:pPr>
    </w:p>
    <w:p>
      <w:pPr>
        <w:spacing w:after="0" w:line="200" w:lineRule="exact"/>
        <w:rPr>
          <w:sz w:val="24"/>
          <w:szCs w:val="24"/>
          <w:color w:val="auto"/>
        </w:rPr>
      </w:pPr>
    </w:p>
    <w:p>
      <w:pPr>
        <w:spacing w:after="0" w:line="275" w:lineRule="exact"/>
        <w:rPr>
          <w:sz w:val="24"/>
          <w:szCs w:val="24"/>
          <w:color w:val="auto"/>
        </w:rPr>
      </w:pPr>
    </w:p>
    <w:p>
      <w:pPr>
        <w:jc w:val="both"/>
        <w:ind w:left="500" w:right="500"/>
        <w:spacing w:after="0" w:line="239" w:lineRule="auto"/>
        <w:rPr>
          <w:sz w:val="20"/>
          <w:szCs w:val="20"/>
          <w:color w:val="auto"/>
        </w:rPr>
      </w:pPr>
      <w:r>
        <w:rPr>
          <w:rFonts w:ascii="Arial" w:cs="Arial" w:eastAsia="Arial" w:hAnsi="Arial"/>
          <w:sz w:val="20"/>
          <w:szCs w:val="20"/>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ectPr>
          <w:pgSz w:w="11900" w:h="16838" w:orient="portrait"/>
          <w:cols w:equalWidth="0" w:num="1">
            <w:col w:w="9700"/>
          </w:cols>
          <w:pgMar w:left="1100" w:top="849" w:right="1099" w:bottom="1440" w:gutter="0" w:footer="0" w:header="0"/>
          <w:type w:val="continuous"/>
        </w:sectPr>
      </w:pPr>
    </w:p>
    <w:bookmarkStart w:id="1" w:name="page2"/>
    <w:bookmarkEnd w:id="1"/>
    <w:p>
      <w:pPr>
        <w:ind w:left="160"/>
        <w:spacing w:after="0"/>
        <w:tabs>
          <w:tab w:leader="none" w:pos="1460" w:val="left"/>
          <w:tab w:leader="none" w:pos="4240" w:val="left"/>
          <w:tab w:leader="none" w:pos="7980" w:val="left"/>
        </w:tabs>
        <w:rPr>
          <w:sz w:val="20"/>
          <w:szCs w:val="20"/>
          <w:color w:val="auto"/>
        </w:rPr>
      </w:pPr>
      <w:r>
        <w:rPr>
          <w:rFonts w:ascii="Arial" w:cs="Arial" w:eastAsia="Arial" w:hAnsi="Arial"/>
          <w:sz w:val="16"/>
          <w:szCs w:val="16"/>
          <w:b w:val="1"/>
          <w:bCs w:val="1"/>
          <w:color w:val="auto"/>
        </w:rPr>
        <w:t>CUSIP No.</w:t>
      </w:r>
      <w:r>
        <w:rPr>
          <w:sz w:val="20"/>
          <w:szCs w:val="20"/>
          <w:color w:val="auto"/>
        </w:rPr>
        <w:tab/>
      </w:r>
      <w:r>
        <w:rPr>
          <w:rFonts w:ascii="Arial" w:cs="Arial" w:eastAsia="Arial" w:hAnsi="Arial"/>
          <w:sz w:val="16"/>
          <w:szCs w:val="16"/>
          <w:b w:val="1"/>
          <w:bCs w:val="1"/>
          <w:color w:val="auto"/>
        </w:rPr>
        <w:t>516651106</w:t>
      </w:r>
      <w:r>
        <w:rPr>
          <w:sz w:val="20"/>
          <w:szCs w:val="20"/>
          <w:color w:val="auto"/>
        </w:rPr>
        <w:tab/>
      </w:r>
      <w:r>
        <w:rPr>
          <w:rFonts w:ascii="Arial" w:cs="Arial" w:eastAsia="Arial" w:hAnsi="Arial"/>
          <w:sz w:val="16"/>
          <w:szCs w:val="16"/>
          <w:b w:val="1"/>
          <w:bCs w:val="1"/>
          <w:color w:val="auto"/>
        </w:rPr>
        <w:t>13G/A</w:t>
      </w:r>
      <w:r>
        <w:rPr>
          <w:sz w:val="20"/>
          <w:szCs w:val="20"/>
          <w:color w:val="auto"/>
        </w:rPr>
        <w:tab/>
      </w:r>
      <w:r>
        <w:rPr>
          <w:rFonts w:ascii="Arial" w:cs="Arial" w:eastAsia="Arial" w:hAnsi="Arial"/>
          <w:sz w:val="16"/>
          <w:szCs w:val="16"/>
          <w:b w:val="1"/>
          <w:bCs w:val="1"/>
          <w:color w:val="auto"/>
        </w:rPr>
        <w:t>Page 2 of 5</w:t>
      </w:r>
    </w:p>
    <w:p>
      <w:pPr>
        <w:spacing w:after="0" w:line="185" w:lineRule="exact"/>
        <w:rPr>
          <w:sz w:val="20"/>
          <w:szCs w:val="20"/>
          <w:color w:val="auto"/>
        </w:rPr>
      </w:pPr>
    </w:p>
    <w:p>
      <w:pPr>
        <w:ind w:left="740" w:hanging="588"/>
        <w:spacing w:after="0"/>
        <w:tabs>
          <w:tab w:leader="none" w:pos="740" w:val="left"/>
        </w:tabs>
        <w:numPr>
          <w:ilvl w:val="0"/>
          <w:numId w:val="3"/>
        </w:numPr>
        <w:rPr>
          <w:rFonts w:ascii="Arial" w:cs="Arial" w:eastAsia="Arial" w:hAnsi="Arial"/>
          <w:sz w:val="20"/>
          <w:szCs w:val="20"/>
          <w:color w:val="auto"/>
        </w:rPr>
      </w:pPr>
      <w:r>
        <w:rPr>
          <w:rFonts w:ascii="Arial" w:cs="Arial" w:eastAsia="Arial" w:hAnsi="Arial"/>
          <w:sz w:val="20"/>
          <w:szCs w:val="20"/>
          <w:color w:val="auto"/>
        </w:rPr>
        <w:t>Name of Reporting Persons.</w:t>
      </w:r>
    </w:p>
    <w:p>
      <w:pPr>
        <w:spacing w:after="0" w:line="12" w:lineRule="exact"/>
        <w:rPr>
          <w:rFonts w:ascii="Arial" w:cs="Arial" w:eastAsia="Arial" w:hAnsi="Arial"/>
          <w:sz w:val="20"/>
          <w:szCs w:val="20"/>
          <w:color w:val="auto"/>
        </w:rPr>
      </w:pPr>
    </w:p>
    <w:p>
      <w:pPr>
        <w:ind w:left="740"/>
        <w:spacing w:after="0"/>
        <w:rPr>
          <w:rFonts w:ascii="Arial" w:cs="Arial" w:eastAsia="Arial" w:hAnsi="Arial"/>
          <w:sz w:val="20"/>
          <w:szCs w:val="20"/>
          <w:color w:val="auto"/>
        </w:rPr>
      </w:pPr>
      <w:r>
        <w:rPr>
          <w:rFonts w:ascii="Arial" w:cs="Arial" w:eastAsia="Arial" w:hAnsi="Arial"/>
          <w:sz w:val="20"/>
          <w:szCs w:val="20"/>
          <w:color w:val="auto"/>
        </w:rPr>
        <w:t>I.R.S. Identification No. of above persons (entities only).</w:t>
      </w:r>
    </w:p>
    <w:p>
      <w:pPr>
        <w:spacing w:after="0" w:line="176" w:lineRule="exact"/>
        <w:rPr>
          <w:rFonts w:ascii="Arial" w:cs="Arial" w:eastAsia="Arial" w:hAnsi="Arial"/>
          <w:sz w:val="20"/>
          <w:szCs w:val="20"/>
          <w:color w:val="auto"/>
        </w:rPr>
      </w:pPr>
    </w:p>
    <w:p>
      <w:pPr>
        <w:ind w:left="740" w:right="579"/>
        <w:spacing w:after="0" w:line="276" w:lineRule="auto"/>
        <w:rPr>
          <w:rFonts w:ascii="Arial" w:cs="Arial" w:eastAsia="Arial" w:hAnsi="Arial"/>
          <w:sz w:val="20"/>
          <w:szCs w:val="20"/>
          <w:color w:val="auto"/>
        </w:rPr>
      </w:pPr>
      <w:r>
        <w:rPr>
          <w:rFonts w:ascii="Arial" w:cs="Arial" w:eastAsia="Arial" w:hAnsi="Arial"/>
          <w:sz w:val="20"/>
          <w:szCs w:val="20"/>
          <w:color w:val="auto"/>
        </w:rPr>
        <w:t xml:space="preserve">Delaware Charter Guarantee &amp; Trust Company dba Principal Trust Company as Trustee for the </w:t>
      </w:r>
      <w:r>
        <w:rPr>
          <w:rFonts w:ascii="Arial" w:cs="Arial" w:eastAsia="Arial" w:hAnsi="Arial"/>
          <w:sz w:val="20"/>
          <w:szCs w:val="20"/>
          <w:b w:val="1"/>
          <w:bCs w:val="1"/>
          <w:color w:val="auto"/>
        </w:rPr>
        <w:t>The LaPorte Savings Bank Employee Stock Ownership Plan</w:t>
      </w:r>
    </w:p>
    <w:p>
      <w:pPr>
        <w:spacing w:after="0" w:line="117" w:lineRule="exact"/>
        <w:rPr>
          <w:rFonts w:ascii="Arial" w:cs="Arial" w:eastAsia="Arial" w:hAnsi="Arial"/>
          <w:sz w:val="20"/>
          <w:szCs w:val="20"/>
          <w:color w:val="auto"/>
        </w:rPr>
      </w:pPr>
    </w:p>
    <w:p>
      <w:pPr>
        <w:ind w:left="740"/>
        <w:spacing w:after="0"/>
        <w:rPr>
          <w:rFonts w:ascii="Arial" w:cs="Arial" w:eastAsia="Arial" w:hAnsi="Arial"/>
          <w:sz w:val="20"/>
          <w:szCs w:val="20"/>
          <w:color w:val="auto"/>
        </w:rPr>
      </w:pPr>
      <w:r>
        <w:rPr>
          <w:rFonts w:ascii="Arial" w:cs="Arial" w:eastAsia="Arial" w:hAnsi="Arial"/>
          <w:sz w:val="20"/>
          <w:szCs w:val="20"/>
          <w:color w:val="auto"/>
        </w:rPr>
        <w:t xml:space="preserve">IRS No. </w:t>
      </w:r>
      <w:r>
        <w:rPr>
          <w:rFonts w:ascii="Arial" w:cs="Arial" w:eastAsia="Arial" w:hAnsi="Arial"/>
          <w:sz w:val="20"/>
          <w:szCs w:val="20"/>
          <w:b w:val="1"/>
          <w:bCs w:val="1"/>
          <w:color w:val="auto"/>
        </w:rPr>
        <w:t>51-0099493</w:t>
      </w:r>
    </w:p>
    <w:p>
      <w:pPr>
        <w:spacing w:after="0" w:line="285" w:lineRule="exact"/>
        <w:rPr>
          <w:rFonts w:ascii="Arial" w:cs="Arial" w:eastAsia="Arial" w:hAnsi="Arial"/>
          <w:sz w:val="20"/>
          <w:szCs w:val="20"/>
          <w:color w:val="auto"/>
        </w:rPr>
      </w:pPr>
    </w:p>
    <w:p>
      <w:pPr>
        <w:ind w:left="740" w:hanging="588"/>
        <w:spacing w:after="0"/>
        <w:tabs>
          <w:tab w:leader="none" w:pos="740" w:val="left"/>
        </w:tabs>
        <w:numPr>
          <w:ilvl w:val="0"/>
          <w:numId w:val="3"/>
        </w:numPr>
        <w:rPr>
          <w:rFonts w:ascii="Arial" w:cs="Arial" w:eastAsia="Arial" w:hAnsi="Arial"/>
          <w:sz w:val="20"/>
          <w:szCs w:val="20"/>
          <w:color w:val="auto"/>
        </w:rPr>
      </w:pPr>
      <w:r>
        <w:rPr>
          <w:rFonts w:ascii="Arial" w:cs="Arial" w:eastAsia="Arial" w:hAnsi="Arial"/>
          <w:sz w:val="20"/>
          <w:szCs w:val="20"/>
          <w:color w:val="auto"/>
        </w:rPr>
        <w:t>Check the Appropriate Box if a Member of a Group:</w:t>
      </w:r>
    </w:p>
    <w:p>
      <w:pPr>
        <w:spacing w:after="0" w:line="167" w:lineRule="exact"/>
        <w:rPr>
          <w:rFonts w:ascii="Arial" w:cs="Arial" w:eastAsia="Arial" w:hAnsi="Arial"/>
          <w:sz w:val="20"/>
          <w:szCs w:val="20"/>
          <w:color w:val="auto"/>
        </w:rPr>
      </w:pPr>
    </w:p>
    <w:p>
      <w:pPr>
        <w:ind w:left="1680" w:hanging="299"/>
        <w:spacing w:after="0" w:line="258" w:lineRule="exact"/>
        <w:tabs>
          <w:tab w:leader="none" w:pos="1680" w:val="left"/>
        </w:tabs>
        <w:numPr>
          <w:ilvl w:val="1"/>
          <w:numId w:val="3"/>
        </w:numPr>
        <w:rPr>
          <w:rFonts w:ascii="Arial" w:cs="Arial" w:eastAsia="Arial" w:hAnsi="Arial"/>
          <w:sz w:val="20"/>
          <w:szCs w:val="20"/>
          <w:color w:val="auto"/>
        </w:rPr>
      </w:pPr>
      <w:r>
        <w:rPr>
          <w:rFonts w:ascii="MS PGothic" w:cs="MS PGothic" w:eastAsia="MS PGothic" w:hAnsi="MS PGothic"/>
          <w:sz w:val="25"/>
          <w:szCs w:val="25"/>
          <w:color w:val="auto"/>
        </w:rPr>
        <w:t>☐</w:t>
      </w:r>
    </w:p>
    <w:p>
      <w:pPr>
        <w:spacing w:after="0" w:line="255" w:lineRule="exact"/>
        <w:rPr>
          <w:rFonts w:ascii="Arial" w:cs="Arial" w:eastAsia="Arial" w:hAnsi="Arial"/>
          <w:sz w:val="20"/>
          <w:szCs w:val="20"/>
          <w:color w:val="auto"/>
        </w:rPr>
      </w:pPr>
    </w:p>
    <w:p>
      <w:pPr>
        <w:ind w:left="1680" w:hanging="299"/>
        <w:spacing w:after="0" w:line="258" w:lineRule="exact"/>
        <w:tabs>
          <w:tab w:leader="none" w:pos="1680" w:val="left"/>
        </w:tabs>
        <w:numPr>
          <w:ilvl w:val="1"/>
          <w:numId w:val="3"/>
        </w:numPr>
        <w:rPr>
          <w:rFonts w:ascii="Arial" w:cs="Arial" w:eastAsia="Arial" w:hAnsi="Arial"/>
          <w:sz w:val="20"/>
          <w:szCs w:val="20"/>
          <w:color w:val="auto"/>
        </w:rPr>
      </w:pPr>
      <w:r>
        <w:rPr>
          <w:rFonts w:ascii="MS PGothic" w:cs="MS PGothic" w:eastAsia="MS PGothic" w:hAnsi="MS PGothic"/>
          <w:sz w:val="25"/>
          <w:szCs w:val="25"/>
          <w:color w:val="auto"/>
        </w:rPr>
        <w:t>☐</w:t>
      </w:r>
    </w:p>
    <w:p>
      <w:pPr>
        <w:spacing w:after="0" w:line="371" w:lineRule="exact"/>
        <w:rPr>
          <w:rFonts w:ascii="Arial" w:cs="Arial" w:eastAsia="Arial" w:hAnsi="Arial"/>
          <w:sz w:val="20"/>
          <w:szCs w:val="20"/>
          <w:color w:val="auto"/>
        </w:rPr>
      </w:pPr>
    </w:p>
    <w:p>
      <w:pPr>
        <w:ind w:left="740" w:hanging="588"/>
        <w:spacing w:after="0"/>
        <w:tabs>
          <w:tab w:leader="none" w:pos="740" w:val="left"/>
        </w:tabs>
        <w:numPr>
          <w:ilvl w:val="0"/>
          <w:numId w:val="3"/>
        </w:numPr>
        <w:rPr>
          <w:rFonts w:ascii="Arial" w:cs="Arial" w:eastAsia="Arial" w:hAnsi="Arial"/>
          <w:sz w:val="20"/>
          <w:szCs w:val="20"/>
          <w:color w:val="auto"/>
        </w:rPr>
      </w:pPr>
      <w:r>
        <w:rPr>
          <w:rFonts w:ascii="Arial" w:cs="Arial" w:eastAsia="Arial" w:hAnsi="Arial"/>
          <w:sz w:val="20"/>
          <w:szCs w:val="20"/>
          <w:color w:val="auto"/>
        </w:rPr>
        <w:t>SEC Use Only</w:t>
      </w:r>
    </w:p>
    <w:p>
      <w:pPr>
        <w:spacing w:after="0" w:line="283" w:lineRule="exact"/>
        <w:rPr>
          <w:rFonts w:ascii="Arial" w:cs="Arial" w:eastAsia="Arial" w:hAnsi="Arial"/>
          <w:sz w:val="20"/>
          <w:szCs w:val="20"/>
          <w:color w:val="auto"/>
        </w:rPr>
      </w:pPr>
    </w:p>
    <w:p>
      <w:pPr>
        <w:ind w:left="740" w:hanging="588"/>
        <w:spacing w:after="0"/>
        <w:tabs>
          <w:tab w:leader="none" w:pos="740" w:val="left"/>
        </w:tabs>
        <w:numPr>
          <w:ilvl w:val="0"/>
          <w:numId w:val="3"/>
        </w:numPr>
        <w:rPr>
          <w:rFonts w:ascii="Arial" w:cs="Arial" w:eastAsia="Arial" w:hAnsi="Arial"/>
          <w:sz w:val="20"/>
          <w:szCs w:val="20"/>
          <w:color w:val="auto"/>
        </w:rPr>
      </w:pPr>
      <w:r>
        <w:rPr>
          <w:rFonts w:ascii="Arial" w:cs="Arial" w:eastAsia="Arial" w:hAnsi="Arial"/>
          <w:sz w:val="20"/>
          <w:szCs w:val="20"/>
          <w:color w:val="auto"/>
        </w:rPr>
        <w:t>Citizenship or Place of Organization: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71120</wp:posOffset>
            </wp:positionH>
            <wp:positionV relativeFrom="paragraph">
              <wp:posOffset>-310515</wp:posOffset>
            </wp:positionV>
            <wp:extent cx="5599430" cy="342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599430" cy="34290"/>
                    </a:xfrm>
                    <a:prstGeom prst="rect">
                      <a:avLst/>
                    </a:prstGeom>
                    <a:noFill/>
                  </pic:spPr>
                </pic:pic>
              </a:graphicData>
            </a:graphic>
          </wp:anchor>
        </w:drawing>
        <w:drawing>
          <wp:anchor simplePos="0" relativeHeight="251657728" behindDoc="1" locked="0" layoutInCell="0" allowOverlap="1">
            <wp:simplePos x="0" y="0"/>
            <wp:positionH relativeFrom="column">
              <wp:posOffset>71120</wp:posOffset>
            </wp:positionH>
            <wp:positionV relativeFrom="paragraph">
              <wp:posOffset>-636905</wp:posOffset>
            </wp:positionV>
            <wp:extent cx="5599430" cy="342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599430" cy="34290"/>
                    </a:xfrm>
                    <a:prstGeom prst="rect">
                      <a:avLst/>
                    </a:prstGeom>
                    <a:noFill/>
                  </pic:spPr>
                </pic:pic>
              </a:graphicData>
            </a:graphic>
          </wp:anchor>
        </w:drawing>
        <w:drawing>
          <wp:anchor simplePos="0" relativeHeight="251657728" behindDoc="1" locked="0" layoutInCell="0" allowOverlap="1">
            <wp:simplePos x="0" y="0"/>
            <wp:positionH relativeFrom="column">
              <wp:posOffset>71120</wp:posOffset>
            </wp:positionH>
            <wp:positionV relativeFrom="paragraph">
              <wp:posOffset>-1614170</wp:posOffset>
            </wp:positionV>
            <wp:extent cx="5599430" cy="342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599430" cy="34290"/>
                    </a:xfrm>
                    <a:prstGeom prst="rect">
                      <a:avLst/>
                    </a:prstGeom>
                    <a:noFill/>
                  </pic:spPr>
                </pic:pic>
              </a:graphicData>
            </a:graphic>
          </wp:anchor>
        </w:drawing>
      </w:r>
    </w:p>
    <w:p>
      <w:pPr>
        <w:spacing w:after="0" w:line="180" w:lineRule="exact"/>
        <w:rPr>
          <w:sz w:val="20"/>
          <w:szCs w:val="20"/>
          <w:color w:val="auto"/>
        </w:rPr>
      </w:pPr>
    </w:p>
    <w:tbl>
      <w:tblPr>
        <w:tblLayout w:type="fixed"/>
        <w:tblInd w:w="220" w:type="dxa"/>
        <w:tblCellMar>
          <w:top w:w="0" w:type="dxa"/>
          <w:left w:w="0" w:type="dxa"/>
          <w:bottom w:w="0" w:type="dxa"/>
          <w:right w:w="0" w:type="dxa"/>
        </w:tblCellMar>
      </w:tblPr>
      <w:tr>
        <w:trPr>
          <w:trHeight w:val="281"/>
        </w:trPr>
        <w:tc>
          <w:tcPr>
            <w:tcW w:w="4600" w:type="dxa"/>
            <w:vAlign w:val="bottom"/>
            <w:gridSpan w:val="3"/>
          </w:tcPr>
          <w:p>
            <w:pPr>
              <w:jc w:val="center"/>
              <w:ind w:right="1301"/>
              <w:spacing w:after="0"/>
              <w:rPr>
                <w:sz w:val="20"/>
                <w:szCs w:val="20"/>
                <w:color w:val="auto"/>
              </w:rPr>
            </w:pPr>
            <w:r>
              <w:rPr>
                <w:rFonts w:ascii="Arial" w:cs="Arial" w:eastAsia="Arial" w:hAnsi="Arial"/>
                <w:sz w:val="20"/>
                <w:szCs w:val="20"/>
                <w:b w:val="1"/>
                <w:bCs w:val="1"/>
                <w:color w:val="auto"/>
              </w:rPr>
              <w:t>Delaware</w:t>
            </w:r>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80"/>
        </w:trPr>
        <w:tc>
          <w:tcPr>
            <w:tcW w:w="1460" w:type="dxa"/>
            <w:vAlign w:val="bottom"/>
          </w:tcPr>
          <w:p>
            <w:pPr>
              <w:jc w:val="center"/>
              <w:spacing w:after="0"/>
              <w:rPr>
                <w:sz w:val="20"/>
                <w:szCs w:val="20"/>
                <w:color w:val="auto"/>
              </w:rPr>
            </w:pPr>
            <w:r>
              <w:rPr>
                <w:rFonts w:ascii="Arial" w:cs="Arial" w:eastAsia="Arial" w:hAnsi="Arial"/>
                <w:sz w:val="20"/>
                <w:szCs w:val="20"/>
                <w:color w:val="auto"/>
                <w:w w:val="98"/>
              </w:rPr>
              <w:t>Number of</w:t>
            </w:r>
          </w:p>
        </w:tc>
        <w:tc>
          <w:tcPr>
            <w:tcW w:w="240" w:type="dxa"/>
            <w:vAlign w:val="bottom"/>
          </w:tcPr>
          <w:p>
            <w:pPr>
              <w:jc w:val="center"/>
              <w:spacing w:after="0"/>
              <w:rPr>
                <w:sz w:val="20"/>
                <w:szCs w:val="20"/>
                <w:color w:val="auto"/>
              </w:rPr>
            </w:pPr>
            <w:r>
              <w:rPr>
                <w:rFonts w:ascii="Arial" w:cs="Arial" w:eastAsia="Arial" w:hAnsi="Arial"/>
                <w:sz w:val="20"/>
                <w:szCs w:val="20"/>
                <w:color w:val="auto"/>
                <w:w w:val="95"/>
              </w:rPr>
              <w:t>5.</w:t>
            </w:r>
          </w:p>
        </w:tc>
        <w:tc>
          <w:tcPr>
            <w:tcW w:w="2900" w:type="dxa"/>
            <w:vAlign w:val="bottom"/>
          </w:tcPr>
          <w:p>
            <w:pPr>
              <w:ind w:left="40"/>
              <w:spacing w:after="0"/>
              <w:rPr>
                <w:sz w:val="20"/>
                <w:szCs w:val="20"/>
                <w:color w:val="auto"/>
              </w:rPr>
            </w:pPr>
            <w:r>
              <w:rPr>
                <w:rFonts w:ascii="Arial" w:cs="Arial" w:eastAsia="Arial" w:hAnsi="Arial"/>
                <w:sz w:val="20"/>
                <w:szCs w:val="20"/>
                <w:color w:val="auto"/>
              </w:rPr>
              <w:t>Sole Voting Power:</w:t>
            </w:r>
          </w:p>
        </w:tc>
        <w:tc>
          <w:tcPr>
            <w:tcW w:w="1280" w:type="dxa"/>
            <w:vAlign w:val="bottom"/>
          </w:tcPr>
          <w:p>
            <w:pPr>
              <w:jc w:val="right"/>
              <w:spacing w:after="0"/>
              <w:rPr>
                <w:sz w:val="20"/>
                <w:szCs w:val="20"/>
                <w:color w:val="auto"/>
              </w:rPr>
            </w:pPr>
            <w:r>
              <w:rPr>
                <w:rFonts w:ascii="Arial" w:cs="Arial" w:eastAsia="Arial" w:hAnsi="Arial"/>
                <w:sz w:val="20"/>
                <w:szCs w:val="20"/>
                <w:b w:val="1"/>
                <w:bCs w:val="1"/>
                <w:color w:val="auto"/>
              </w:rPr>
              <w:t>0</w:t>
            </w:r>
          </w:p>
        </w:tc>
        <w:tc>
          <w:tcPr>
            <w:tcW w:w="0" w:type="dxa"/>
            <w:vAlign w:val="bottom"/>
          </w:tcPr>
          <w:p>
            <w:pPr>
              <w:spacing w:after="0"/>
              <w:rPr>
                <w:sz w:val="1"/>
                <w:szCs w:val="1"/>
                <w:color w:val="auto"/>
              </w:rPr>
            </w:pPr>
          </w:p>
        </w:tc>
      </w:tr>
      <w:tr>
        <w:trPr>
          <w:trHeight w:val="216"/>
        </w:trPr>
        <w:tc>
          <w:tcPr>
            <w:tcW w:w="1460" w:type="dxa"/>
            <w:vAlign w:val="bottom"/>
          </w:tcPr>
          <w:p>
            <w:pPr>
              <w:jc w:val="center"/>
              <w:spacing w:after="0" w:line="216" w:lineRule="exact"/>
              <w:rPr>
                <w:sz w:val="20"/>
                <w:szCs w:val="20"/>
                <w:color w:val="auto"/>
              </w:rPr>
            </w:pPr>
            <w:r>
              <w:rPr>
                <w:rFonts w:ascii="Arial" w:cs="Arial" w:eastAsia="Arial" w:hAnsi="Arial"/>
                <w:sz w:val="20"/>
                <w:szCs w:val="20"/>
                <w:color w:val="auto"/>
                <w:w w:val="97"/>
              </w:rPr>
              <w:t>Shares</w:t>
            </w:r>
          </w:p>
        </w:tc>
        <w:tc>
          <w:tcPr>
            <w:tcW w:w="240" w:type="dxa"/>
            <w:vAlign w:val="bottom"/>
          </w:tcPr>
          <w:p>
            <w:pPr>
              <w:spacing w:after="0"/>
              <w:rPr>
                <w:sz w:val="18"/>
                <w:szCs w:val="18"/>
                <w:color w:val="auto"/>
              </w:rPr>
            </w:pPr>
          </w:p>
        </w:tc>
        <w:tc>
          <w:tcPr>
            <w:tcW w:w="29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jc w:val="center"/>
              <w:spacing w:after="0" w:line="216" w:lineRule="exact"/>
              <w:rPr>
                <w:sz w:val="20"/>
                <w:szCs w:val="20"/>
                <w:color w:val="auto"/>
              </w:rPr>
            </w:pPr>
            <w:r>
              <w:rPr>
                <w:rFonts w:ascii="Arial" w:cs="Arial" w:eastAsia="Arial" w:hAnsi="Arial"/>
                <w:sz w:val="20"/>
                <w:szCs w:val="20"/>
                <w:color w:val="auto"/>
                <w:w w:val="98"/>
              </w:rPr>
              <w:t>Beneficially</w:t>
            </w:r>
          </w:p>
        </w:tc>
        <w:tc>
          <w:tcPr>
            <w:tcW w:w="240" w:type="dxa"/>
            <w:vAlign w:val="bottom"/>
            <w:vMerge w:val="restart"/>
          </w:tcPr>
          <w:p>
            <w:pPr>
              <w:jc w:val="center"/>
              <w:spacing w:after="0"/>
              <w:rPr>
                <w:sz w:val="20"/>
                <w:szCs w:val="20"/>
                <w:color w:val="auto"/>
              </w:rPr>
            </w:pPr>
            <w:r>
              <w:rPr>
                <w:rFonts w:ascii="Arial" w:cs="Arial" w:eastAsia="Arial" w:hAnsi="Arial"/>
                <w:sz w:val="20"/>
                <w:szCs w:val="20"/>
                <w:color w:val="auto"/>
                <w:w w:val="95"/>
              </w:rPr>
              <w:t>6.</w:t>
            </w:r>
          </w:p>
        </w:tc>
        <w:tc>
          <w:tcPr>
            <w:tcW w:w="2900" w:type="dxa"/>
            <w:vAlign w:val="bottom"/>
            <w:vMerge w:val="restart"/>
          </w:tcPr>
          <w:p>
            <w:pPr>
              <w:ind w:left="40"/>
              <w:spacing w:after="0"/>
              <w:rPr>
                <w:sz w:val="20"/>
                <w:szCs w:val="20"/>
                <w:color w:val="auto"/>
              </w:rPr>
            </w:pPr>
            <w:r>
              <w:rPr>
                <w:rFonts w:ascii="Arial" w:cs="Arial" w:eastAsia="Arial" w:hAnsi="Arial"/>
                <w:sz w:val="20"/>
                <w:szCs w:val="20"/>
                <w:color w:val="auto"/>
              </w:rPr>
              <w:t>Shared Voting Power:</w:t>
            </w:r>
          </w:p>
        </w:tc>
        <w:tc>
          <w:tcPr>
            <w:tcW w:w="1280" w:type="dxa"/>
            <w:vAlign w:val="bottom"/>
            <w:vMerge w:val="restart"/>
          </w:tcPr>
          <w:p>
            <w:pPr>
              <w:jc w:val="right"/>
              <w:spacing w:after="0"/>
              <w:rPr>
                <w:sz w:val="20"/>
                <w:szCs w:val="20"/>
                <w:color w:val="auto"/>
              </w:rPr>
            </w:pPr>
            <w:r>
              <w:rPr>
                <w:rFonts w:ascii="Arial" w:cs="Arial" w:eastAsia="Arial" w:hAnsi="Arial"/>
                <w:sz w:val="20"/>
                <w:szCs w:val="20"/>
                <w:b w:val="1"/>
                <w:bCs w:val="1"/>
                <w:color w:val="auto"/>
              </w:rPr>
              <w:t>486,777</w:t>
            </w:r>
          </w:p>
        </w:tc>
        <w:tc>
          <w:tcPr>
            <w:tcW w:w="0" w:type="dxa"/>
            <w:vAlign w:val="bottom"/>
          </w:tcPr>
          <w:p>
            <w:pPr>
              <w:spacing w:after="0"/>
              <w:rPr>
                <w:sz w:val="1"/>
                <w:szCs w:val="1"/>
                <w:color w:val="auto"/>
              </w:rPr>
            </w:pPr>
          </w:p>
        </w:tc>
      </w:tr>
      <w:tr>
        <w:trPr>
          <w:trHeight w:val="216"/>
        </w:trPr>
        <w:tc>
          <w:tcPr>
            <w:tcW w:w="1460" w:type="dxa"/>
            <w:vAlign w:val="bottom"/>
          </w:tcPr>
          <w:p>
            <w:pPr>
              <w:jc w:val="center"/>
              <w:spacing w:after="0" w:line="216" w:lineRule="exact"/>
              <w:rPr>
                <w:sz w:val="20"/>
                <w:szCs w:val="20"/>
                <w:color w:val="auto"/>
              </w:rPr>
            </w:pPr>
            <w:r>
              <w:rPr>
                <w:rFonts w:ascii="Arial" w:cs="Arial" w:eastAsia="Arial" w:hAnsi="Arial"/>
                <w:sz w:val="20"/>
                <w:szCs w:val="20"/>
                <w:color w:val="auto"/>
                <w:w w:val="99"/>
              </w:rPr>
              <w:t>Owned by Each</w:t>
            </w:r>
          </w:p>
        </w:tc>
        <w:tc>
          <w:tcPr>
            <w:tcW w:w="240" w:type="dxa"/>
            <w:vAlign w:val="bottom"/>
            <w:vMerge w:val="continue"/>
          </w:tcPr>
          <w:p>
            <w:pPr>
              <w:spacing w:after="0"/>
              <w:rPr>
                <w:sz w:val="18"/>
                <w:szCs w:val="18"/>
                <w:color w:val="auto"/>
              </w:rPr>
            </w:pPr>
          </w:p>
        </w:tc>
        <w:tc>
          <w:tcPr>
            <w:tcW w:w="2900" w:type="dxa"/>
            <w:vAlign w:val="bottom"/>
            <w:vMerge w:val="continue"/>
          </w:tcPr>
          <w:p>
            <w:pPr>
              <w:spacing w:after="0"/>
              <w:rPr>
                <w:sz w:val="18"/>
                <w:szCs w:val="18"/>
                <w:color w:val="auto"/>
              </w:rPr>
            </w:pPr>
          </w:p>
        </w:tc>
        <w:tc>
          <w:tcPr>
            <w:tcW w:w="128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jc w:val="center"/>
              <w:spacing w:after="0" w:line="216" w:lineRule="exact"/>
              <w:rPr>
                <w:sz w:val="20"/>
                <w:szCs w:val="20"/>
                <w:color w:val="auto"/>
              </w:rPr>
            </w:pPr>
            <w:r>
              <w:rPr>
                <w:rFonts w:ascii="Arial" w:cs="Arial" w:eastAsia="Arial" w:hAnsi="Arial"/>
                <w:sz w:val="20"/>
                <w:szCs w:val="20"/>
                <w:color w:val="auto"/>
                <w:w w:val="99"/>
              </w:rPr>
              <w:t>Reporting</w:t>
            </w:r>
          </w:p>
        </w:tc>
        <w:tc>
          <w:tcPr>
            <w:tcW w:w="240" w:type="dxa"/>
            <w:vAlign w:val="bottom"/>
            <w:vMerge w:val="restart"/>
          </w:tcPr>
          <w:p>
            <w:pPr>
              <w:jc w:val="center"/>
              <w:spacing w:after="0"/>
              <w:rPr>
                <w:sz w:val="20"/>
                <w:szCs w:val="20"/>
                <w:color w:val="auto"/>
              </w:rPr>
            </w:pPr>
            <w:r>
              <w:rPr>
                <w:rFonts w:ascii="Arial" w:cs="Arial" w:eastAsia="Arial" w:hAnsi="Arial"/>
                <w:sz w:val="20"/>
                <w:szCs w:val="20"/>
                <w:color w:val="auto"/>
                <w:w w:val="95"/>
              </w:rPr>
              <w:t>7.</w:t>
            </w:r>
          </w:p>
        </w:tc>
        <w:tc>
          <w:tcPr>
            <w:tcW w:w="2900" w:type="dxa"/>
            <w:vAlign w:val="bottom"/>
            <w:vMerge w:val="restart"/>
          </w:tcPr>
          <w:p>
            <w:pPr>
              <w:ind w:left="40"/>
              <w:spacing w:after="0"/>
              <w:rPr>
                <w:sz w:val="20"/>
                <w:szCs w:val="20"/>
                <w:color w:val="auto"/>
              </w:rPr>
            </w:pPr>
            <w:r>
              <w:rPr>
                <w:rFonts w:ascii="Arial" w:cs="Arial" w:eastAsia="Arial" w:hAnsi="Arial"/>
                <w:sz w:val="20"/>
                <w:szCs w:val="20"/>
                <w:color w:val="auto"/>
              </w:rPr>
              <w:t>Sole Dispositive Power:</w:t>
            </w:r>
          </w:p>
        </w:tc>
        <w:tc>
          <w:tcPr>
            <w:tcW w:w="1280" w:type="dxa"/>
            <w:vAlign w:val="bottom"/>
            <w:vMerge w:val="restart"/>
          </w:tcPr>
          <w:p>
            <w:pPr>
              <w:jc w:val="right"/>
              <w:spacing w:after="0"/>
              <w:rPr>
                <w:sz w:val="20"/>
                <w:szCs w:val="20"/>
                <w:color w:val="auto"/>
              </w:rPr>
            </w:pPr>
            <w:r>
              <w:rPr>
                <w:rFonts w:ascii="Arial" w:cs="Arial" w:eastAsia="Arial" w:hAnsi="Arial"/>
                <w:sz w:val="20"/>
                <w:szCs w:val="20"/>
                <w:b w:val="1"/>
                <w:bCs w:val="1"/>
                <w:color w:val="auto"/>
              </w:rPr>
              <w:t>0</w:t>
            </w:r>
          </w:p>
        </w:tc>
        <w:tc>
          <w:tcPr>
            <w:tcW w:w="0" w:type="dxa"/>
            <w:vAlign w:val="bottom"/>
          </w:tcPr>
          <w:p>
            <w:pPr>
              <w:spacing w:after="0"/>
              <w:rPr>
                <w:sz w:val="1"/>
                <w:szCs w:val="1"/>
                <w:color w:val="auto"/>
              </w:rPr>
            </w:pPr>
          </w:p>
        </w:tc>
      </w:tr>
      <w:tr>
        <w:trPr>
          <w:trHeight w:val="269"/>
        </w:trPr>
        <w:tc>
          <w:tcPr>
            <w:tcW w:w="1460" w:type="dxa"/>
            <w:vAlign w:val="bottom"/>
          </w:tcPr>
          <w:p>
            <w:pPr>
              <w:jc w:val="center"/>
              <w:spacing w:after="0"/>
              <w:rPr>
                <w:sz w:val="20"/>
                <w:szCs w:val="20"/>
                <w:color w:val="auto"/>
              </w:rPr>
            </w:pPr>
            <w:r>
              <w:rPr>
                <w:rFonts w:ascii="Arial" w:cs="Arial" w:eastAsia="Arial" w:hAnsi="Arial"/>
                <w:sz w:val="20"/>
                <w:szCs w:val="20"/>
                <w:color w:val="auto"/>
                <w:w w:val="99"/>
              </w:rPr>
              <w:t>Person With:</w:t>
            </w:r>
          </w:p>
        </w:tc>
        <w:tc>
          <w:tcPr>
            <w:tcW w:w="240" w:type="dxa"/>
            <w:vAlign w:val="bottom"/>
            <w:vMerge w:val="continue"/>
          </w:tcPr>
          <w:p>
            <w:pPr>
              <w:spacing w:after="0"/>
              <w:rPr>
                <w:sz w:val="23"/>
                <w:szCs w:val="23"/>
                <w:color w:val="auto"/>
              </w:rPr>
            </w:pPr>
          </w:p>
        </w:tc>
        <w:tc>
          <w:tcPr>
            <w:tcW w:w="2900" w:type="dxa"/>
            <w:vAlign w:val="bottom"/>
            <w:vMerge w:val="continue"/>
          </w:tcPr>
          <w:p>
            <w:pPr>
              <w:spacing w:after="0"/>
              <w:rPr>
                <w:sz w:val="23"/>
                <w:szCs w:val="23"/>
                <w:color w:val="auto"/>
              </w:rPr>
            </w:pPr>
          </w:p>
        </w:tc>
        <w:tc>
          <w:tcPr>
            <w:tcW w:w="1280" w:type="dxa"/>
            <w:vAlign w:val="bottom"/>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469"/>
        </w:trPr>
        <w:tc>
          <w:tcPr>
            <w:tcW w:w="1460" w:type="dxa"/>
            <w:vAlign w:val="bottom"/>
          </w:tcPr>
          <w:p>
            <w:pPr>
              <w:spacing w:after="0"/>
              <w:rPr>
                <w:sz w:val="24"/>
                <w:szCs w:val="24"/>
                <w:color w:val="auto"/>
              </w:rPr>
            </w:pPr>
          </w:p>
        </w:tc>
        <w:tc>
          <w:tcPr>
            <w:tcW w:w="240" w:type="dxa"/>
            <w:vAlign w:val="bottom"/>
          </w:tcPr>
          <w:p>
            <w:pPr>
              <w:jc w:val="center"/>
              <w:spacing w:after="0"/>
              <w:rPr>
                <w:sz w:val="20"/>
                <w:szCs w:val="20"/>
                <w:color w:val="auto"/>
              </w:rPr>
            </w:pPr>
            <w:r>
              <w:rPr>
                <w:rFonts w:ascii="Arial" w:cs="Arial" w:eastAsia="Arial" w:hAnsi="Arial"/>
                <w:sz w:val="20"/>
                <w:szCs w:val="20"/>
                <w:color w:val="auto"/>
                <w:w w:val="95"/>
              </w:rPr>
              <w:t>8.</w:t>
            </w:r>
          </w:p>
        </w:tc>
        <w:tc>
          <w:tcPr>
            <w:tcW w:w="2900" w:type="dxa"/>
            <w:vAlign w:val="bottom"/>
          </w:tcPr>
          <w:p>
            <w:pPr>
              <w:ind w:left="40"/>
              <w:spacing w:after="0"/>
              <w:rPr>
                <w:sz w:val="20"/>
                <w:szCs w:val="20"/>
                <w:color w:val="auto"/>
              </w:rPr>
            </w:pPr>
            <w:r>
              <w:rPr>
                <w:rFonts w:ascii="Arial" w:cs="Arial" w:eastAsia="Arial" w:hAnsi="Arial"/>
                <w:sz w:val="20"/>
                <w:szCs w:val="20"/>
                <w:color w:val="auto"/>
              </w:rPr>
              <w:t>Shared Dispositive Power:</w:t>
            </w:r>
          </w:p>
        </w:tc>
        <w:tc>
          <w:tcPr>
            <w:tcW w:w="1280" w:type="dxa"/>
            <w:vAlign w:val="bottom"/>
          </w:tcPr>
          <w:p>
            <w:pPr>
              <w:jc w:val="right"/>
              <w:spacing w:after="0"/>
              <w:rPr>
                <w:sz w:val="20"/>
                <w:szCs w:val="20"/>
                <w:color w:val="auto"/>
              </w:rPr>
            </w:pPr>
            <w:r>
              <w:rPr>
                <w:rFonts w:ascii="Arial" w:cs="Arial" w:eastAsia="Arial" w:hAnsi="Arial"/>
                <w:sz w:val="20"/>
                <w:szCs w:val="20"/>
                <w:b w:val="1"/>
                <w:bCs w:val="1"/>
                <w:color w:val="auto"/>
              </w:rPr>
              <w:t>486,777</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1074420</wp:posOffset>
            </wp:positionH>
            <wp:positionV relativeFrom="paragraph">
              <wp:posOffset>-15875</wp:posOffset>
            </wp:positionV>
            <wp:extent cx="4596130" cy="342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4596130" cy="34290"/>
                    </a:xfrm>
                    <a:prstGeom prst="rect">
                      <a:avLst/>
                    </a:prstGeom>
                    <a:noFill/>
                  </pic:spPr>
                </pic:pic>
              </a:graphicData>
            </a:graphic>
          </wp:anchor>
        </w:drawing>
        <w:drawing>
          <wp:anchor simplePos="0" relativeHeight="251657728" behindDoc="1" locked="0" layoutInCell="0" allowOverlap="1">
            <wp:simplePos x="0" y="0"/>
            <wp:positionH relativeFrom="column">
              <wp:posOffset>1074420</wp:posOffset>
            </wp:positionH>
            <wp:positionV relativeFrom="paragraph">
              <wp:posOffset>-342265</wp:posOffset>
            </wp:positionV>
            <wp:extent cx="4596130" cy="342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4596130" cy="34290"/>
                    </a:xfrm>
                    <a:prstGeom prst="rect">
                      <a:avLst/>
                    </a:prstGeom>
                    <a:noFill/>
                  </pic:spPr>
                </pic:pic>
              </a:graphicData>
            </a:graphic>
          </wp:anchor>
        </w:drawing>
        <w:drawing>
          <wp:anchor simplePos="0" relativeHeight="251657728" behindDoc="1" locked="0" layoutInCell="0" allowOverlap="1">
            <wp:simplePos x="0" y="0"/>
            <wp:positionH relativeFrom="column">
              <wp:posOffset>1074420</wp:posOffset>
            </wp:positionH>
            <wp:positionV relativeFrom="paragraph">
              <wp:posOffset>-668020</wp:posOffset>
            </wp:positionV>
            <wp:extent cx="4596130" cy="342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4596130" cy="34290"/>
                    </a:xfrm>
                    <a:prstGeom prst="rect">
                      <a:avLst/>
                    </a:prstGeom>
                    <a:noFill/>
                  </pic:spPr>
                </pic:pic>
              </a:graphicData>
            </a:graphic>
          </wp:anchor>
        </w:drawing>
        <w:drawing>
          <wp:anchor simplePos="0" relativeHeight="251657728" behindDoc="1" locked="0" layoutInCell="0" allowOverlap="1">
            <wp:simplePos x="0" y="0"/>
            <wp:positionH relativeFrom="column">
              <wp:posOffset>1074420</wp:posOffset>
            </wp:positionH>
            <wp:positionV relativeFrom="paragraph">
              <wp:posOffset>-993775</wp:posOffset>
            </wp:positionV>
            <wp:extent cx="4596130" cy="342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4596130" cy="34290"/>
                    </a:xfrm>
                    <a:prstGeom prst="rect">
                      <a:avLst/>
                    </a:prstGeom>
                    <a:noFill/>
                  </pic:spPr>
                </pic:pic>
              </a:graphicData>
            </a:graphic>
          </wp:anchor>
        </w:drawing>
        <w:drawing>
          <wp:anchor simplePos="0" relativeHeight="251657728" behindDoc="1" locked="0" layoutInCell="0" allowOverlap="1">
            <wp:simplePos x="0" y="0"/>
            <wp:positionH relativeFrom="column">
              <wp:posOffset>71120</wp:posOffset>
            </wp:positionH>
            <wp:positionV relativeFrom="paragraph">
              <wp:posOffset>-1465580</wp:posOffset>
            </wp:positionV>
            <wp:extent cx="5599430" cy="342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599430" cy="34290"/>
                    </a:xfrm>
                    <a:prstGeom prst="rect">
                      <a:avLst/>
                    </a:prstGeom>
                    <a:noFill/>
                  </pic:spPr>
                </pic:pic>
              </a:graphicData>
            </a:graphic>
          </wp:anchor>
        </w:drawing>
      </w:r>
    </w:p>
    <w:p>
      <w:pPr>
        <w:spacing w:after="0" w:line="201" w:lineRule="exact"/>
        <w:rPr>
          <w:sz w:val="20"/>
          <w:szCs w:val="20"/>
          <w:color w:val="auto"/>
        </w:rPr>
      </w:pPr>
    </w:p>
    <w:p>
      <w:pPr>
        <w:ind w:left="740" w:hanging="588"/>
        <w:spacing w:after="0"/>
        <w:tabs>
          <w:tab w:leader="none" w:pos="740" w:val="left"/>
        </w:tabs>
        <w:numPr>
          <w:ilvl w:val="0"/>
          <w:numId w:val="4"/>
        </w:numPr>
        <w:rPr>
          <w:rFonts w:ascii="Arial" w:cs="Arial" w:eastAsia="Arial" w:hAnsi="Arial"/>
          <w:sz w:val="20"/>
          <w:szCs w:val="20"/>
          <w:color w:val="auto"/>
        </w:rPr>
      </w:pPr>
      <w:r>
        <w:rPr>
          <w:rFonts w:ascii="Arial" w:cs="Arial" w:eastAsia="Arial" w:hAnsi="Arial"/>
          <w:sz w:val="20"/>
          <w:szCs w:val="20"/>
          <w:color w:val="auto"/>
        </w:rPr>
        <w:t>Aggregate Amount Beneficially owned by Each Reporting Person</w:t>
      </w:r>
    </w:p>
    <w:p>
      <w:pPr>
        <w:spacing w:after="0" w:line="12" w:lineRule="exact"/>
        <w:rPr>
          <w:rFonts w:ascii="Arial" w:cs="Arial" w:eastAsia="Arial" w:hAnsi="Arial"/>
          <w:sz w:val="20"/>
          <w:szCs w:val="20"/>
          <w:color w:val="auto"/>
        </w:rPr>
      </w:pPr>
    </w:p>
    <w:p>
      <w:pPr>
        <w:ind w:left="1380"/>
        <w:spacing w:after="0"/>
        <w:rPr>
          <w:rFonts w:ascii="Arial" w:cs="Arial" w:eastAsia="Arial" w:hAnsi="Arial"/>
          <w:sz w:val="20"/>
          <w:szCs w:val="20"/>
          <w:color w:val="auto"/>
        </w:rPr>
      </w:pPr>
      <w:r>
        <w:rPr>
          <w:rFonts w:ascii="Arial" w:cs="Arial" w:eastAsia="Arial" w:hAnsi="Arial"/>
          <w:sz w:val="20"/>
          <w:szCs w:val="20"/>
          <w:b w:val="1"/>
          <w:bCs w:val="1"/>
          <w:color w:val="auto"/>
        </w:rPr>
        <w:t>486,777</w:t>
      </w:r>
    </w:p>
    <w:p>
      <w:pPr>
        <w:spacing w:after="0" w:line="297" w:lineRule="exact"/>
        <w:rPr>
          <w:rFonts w:ascii="Arial" w:cs="Arial" w:eastAsia="Arial" w:hAnsi="Arial"/>
          <w:sz w:val="20"/>
          <w:szCs w:val="20"/>
          <w:color w:val="auto"/>
        </w:rPr>
      </w:pPr>
    </w:p>
    <w:p>
      <w:pPr>
        <w:ind w:left="1380" w:hanging="1228"/>
        <w:spacing w:after="0"/>
        <w:tabs>
          <w:tab w:leader="none" w:pos="1380" w:val="left"/>
        </w:tabs>
        <w:numPr>
          <w:ilvl w:val="0"/>
          <w:numId w:val="4"/>
        </w:numPr>
        <w:rPr>
          <w:rFonts w:ascii="Arial" w:cs="Arial" w:eastAsia="Arial" w:hAnsi="Arial"/>
          <w:sz w:val="20"/>
          <w:szCs w:val="20"/>
          <w:color w:val="auto"/>
        </w:rPr>
      </w:pPr>
      <w:r>
        <w:rPr>
          <w:rFonts w:ascii="Arial" w:cs="Arial" w:eastAsia="Arial" w:hAnsi="Arial"/>
          <w:sz w:val="20"/>
          <w:szCs w:val="20"/>
          <w:color w:val="auto"/>
        </w:rPr>
        <w:t>Check if Aggregate Amount in Row (9) Excludes Certain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71120</wp:posOffset>
            </wp:positionH>
            <wp:positionV relativeFrom="paragraph">
              <wp:posOffset>-336550</wp:posOffset>
            </wp:positionV>
            <wp:extent cx="5599430" cy="342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599430" cy="34290"/>
                    </a:xfrm>
                    <a:prstGeom prst="rect">
                      <a:avLst/>
                    </a:prstGeom>
                    <a:noFill/>
                  </pic:spPr>
                </pic:pic>
              </a:graphicData>
            </a:graphic>
          </wp:anchor>
        </w:drawing>
      </w:r>
    </w:p>
    <w:p>
      <w:pPr>
        <w:ind w:left="1380"/>
        <w:spacing w:after="0" w:line="242" w:lineRule="exact"/>
        <w:rPr>
          <w:sz w:val="20"/>
          <w:szCs w:val="20"/>
          <w:color w:val="auto"/>
        </w:rPr>
      </w:pPr>
      <w:r>
        <w:rPr>
          <w:rFonts w:ascii="MS PGothic" w:cs="MS PGothic" w:eastAsia="MS PGothic" w:hAnsi="MS PGothic"/>
          <w:sz w:val="25"/>
          <w:szCs w:val="25"/>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71120</wp:posOffset>
            </wp:positionH>
            <wp:positionV relativeFrom="paragraph">
              <wp:posOffset>36830</wp:posOffset>
            </wp:positionV>
            <wp:extent cx="5599430" cy="342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599430" cy="34290"/>
                    </a:xfrm>
                    <a:prstGeom prst="rect">
                      <a:avLst/>
                    </a:prstGeom>
                    <a:noFill/>
                  </pic:spPr>
                </pic:pic>
              </a:graphicData>
            </a:graphic>
          </wp:anchor>
        </w:drawing>
      </w:r>
    </w:p>
    <w:p>
      <w:pPr>
        <w:spacing w:after="0" w:line="339" w:lineRule="exact"/>
        <w:rPr>
          <w:sz w:val="20"/>
          <w:szCs w:val="20"/>
          <w:color w:val="auto"/>
        </w:rPr>
      </w:pPr>
    </w:p>
    <w:p>
      <w:pPr>
        <w:ind w:left="740" w:hanging="588"/>
        <w:spacing w:after="0"/>
        <w:tabs>
          <w:tab w:leader="none" w:pos="740" w:val="left"/>
        </w:tabs>
        <w:numPr>
          <w:ilvl w:val="0"/>
          <w:numId w:val="5"/>
        </w:numPr>
        <w:rPr>
          <w:rFonts w:ascii="Arial" w:cs="Arial" w:eastAsia="Arial" w:hAnsi="Arial"/>
          <w:sz w:val="20"/>
          <w:szCs w:val="20"/>
          <w:color w:val="auto"/>
        </w:rPr>
      </w:pPr>
      <w:r>
        <w:rPr>
          <w:rFonts w:ascii="Arial" w:cs="Arial" w:eastAsia="Arial" w:hAnsi="Arial"/>
          <w:sz w:val="20"/>
          <w:szCs w:val="20"/>
          <w:color w:val="auto"/>
        </w:rPr>
        <w:t>Percent of Class Represented by Amount in Row (9):</w:t>
      </w:r>
    </w:p>
    <w:p>
      <w:pPr>
        <w:spacing w:after="0" w:line="12" w:lineRule="exact"/>
        <w:rPr>
          <w:rFonts w:ascii="Arial" w:cs="Arial" w:eastAsia="Arial" w:hAnsi="Arial"/>
          <w:sz w:val="20"/>
          <w:szCs w:val="20"/>
          <w:color w:val="auto"/>
        </w:rPr>
      </w:pPr>
    </w:p>
    <w:p>
      <w:pPr>
        <w:ind w:left="1380"/>
        <w:spacing w:after="0"/>
        <w:rPr>
          <w:rFonts w:ascii="Arial" w:cs="Arial" w:eastAsia="Arial" w:hAnsi="Arial"/>
          <w:sz w:val="20"/>
          <w:szCs w:val="20"/>
          <w:color w:val="auto"/>
        </w:rPr>
      </w:pPr>
      <w:r>
        <w:rPr>
          <w:rFonts w:ascii="Arial" w:cs="Arial" w:eastAsia="Arial" w:hAnsi="Arial"/>
          <w:sz w:val="20"/>
          <w:szCs w:val="20"/>
          <w:b w:val="1"/>
          <w:bCs w:val="1"/>
          <w:color w:val="auto"/>
        </w:rPr>
        <w:t>8.58%</w:t>
      </w:r>
    </w:p>
    <w:p>
      <w:pPr>
        <w:spacing w:after="0" w:line="297" w:lineRule="exact"/>
        <w:rPr>
          <w:rFonts w:ascii="Arial" w:cs="Arial" w:eastAsia="Arial" w:hAnsi="Arial"/>
          <w:sz w:val="20"/>
          <w:szCs w:val="20"/>
          <w:color w:val="auto"/>
        </w:rPr>
      </w:pPr>
    </w:p>
    <w:p>
      <w:pPr>
        <w:ind w:left="740" w:hanging="588"/>
        <w:spacing w:after="0"/>
        <w:tabs>
          <w:tab w:leader="none" w:pos="740" w:val="left"/>
        </w:tabs>
        <w:numPr>
          <w:ilvl w:val="0"/>
          <w:numId w:val="5"/>
        </w:numPr>
        <w:rPr>
          <w:rFonts w:ascii="Arial" w:cs="Arial" w:eastAsia="Arial" w:hAnsi="Arial"/>
          <w:sz w:val="20"/>
          <w:szCs w:val="20"/>
          <w:color w:val="auto"/>
        </w:rPr>
      </w:pPr>
      <w:r>
        <w:rPr>
          <w:rFonts w:ascii="Arial" w:cs="Arial" w:eastAsia="Arial" w:hAnsi="Arial"/>
          <w:sz w:val="20"/>
          <w:szCs w:val="20"/>
          <w:color w:val="auto"/>
        </w:rPr>
        <w:t>Type of Reporting Person: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71120</wp:posOffset>
            </wp:positionH>
            <wp:positionV relativeFrom="paragraph">
              <wp:posOffset>-336550</wp:posOffset>
            </wp:positionV>
            <wp:extent cx="5599430" cy="342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599430" cy="34290"/>
                    </a:xfrm>
                    <a:prstGeom prst="rect">
                      <a:avLst/>
                    </a:prstGeom>
                    <a:noFill/>
                  </pic:spPr>
                </pic:pic>
              </a:graphicData>
            </a:graphic>
          </wp:anchor>
        </w:drawing>
      </w:r>
    </w:p>
    <w:p>
      <w:pPr>
        <w:ind w:left="1380"/>
        <w:spacing w:after="0"/>
        <w:rPr>
          <w:sz w:val="20"/>
          <w:szCs w:val="20"/>
          <w:color w:val="auto"/>
        </w:rPr>
      </w:pPr>
      <w:r>
        <w:rPr>
          <w:rFonts w:ascii="Arial" w:cs="Arial" w:eastAsia="Arial" w:hAnsi="Arial"/>
          <w:sz w:val="20"/>
          <w:szCs w:val="20"/>
          <w:b w:val="1"/>
          <w:bCs w:val="1"/>
          <w:color w:val="auto"/>
        </w:rPr>
        <w:t>EP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71120</wp:posOffset>
            </wp:positionH>
            <wp:positionV relativeFrom="paragraph">
              <wp:posOffset>-1270</wp:posOffset>
            </wp:positionV>
            <wp:extent cx="5599430" cy="342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599430" cy="34290"/>
                    </a:xfrm>
                    <a:prstGeom prst="rect">
                      <a:avLst/>
                    </a:prstGeom>
                    <a:noFill/>
                  </pic:spPr>
                </pic:pic>
              </a:graphicData>
            </a:graphic>
          </wp:anchor>
        </w:drawing>
      </w:r>
    </w:p>
    <w:p>
      <w:pPr>
        <w:sectPr>
          <w:pgSz w:w="11900" w:h="16838" w:orient="portrait"/>
          <w:cols w:equalWidth="0" w:num="1">
            <w:col w:w="9019"/>
          </w:cols>
          <w:pgMar w:left="1440" w:top="741" w:right="1440" w:bottom="1440" w:gutter="0" w:footer="0" w:header="0"/>
        </w:sectPr>
      </w:pPr>
    </w:p>
    <w:bookmarkStart w:id="2" w:name="page3"/>
    <w:bookmarkEnd w:id="2"/>
    <w:p>
      <w:pPr>
        <w:ind w:left="220"/>
        <w:spacing w:after="0"/>
        <w:rPr>
          <w:sz w:val="20"/>
          <w:szCs w:val="20"/>
          <w:color w:val="auto"/>
        </w:rPr>
      </w:pPr>
      <w:r>
        <w:rPr>
          <w:rFonts w:ascii="Arial" w:cs="Arial" w:eastAsia="Arial" w:hAnsi="Arial"/>
          <w:sz w:val="16"/>
          <w:szCs w:val="16"/>
          <w:b w:val="1"/>
          <w:bCs w:val="1"/>
          <w:color w:val="auto"/>
        </w:rPr>
        <w:t>CUSIP No.</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b w:val="1"/>
          <w:bCs w:val="1"/>
          <w:color w:val="auto"/>
        </w:rPr>
        <w:t>516651106</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5"/>
          <w:szCs w:val="15"/>
          <w:b w:val="1"/>
          <w:bCs w:val="1"/>
          <w:color w:val="auto"/>
        </w:rPr>
        <w:t>13G/A</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b w:val="1"/>
          <w:bCs w:val="1"/>
          <w:color w:val="auto"/>
        </w:rPr>
        <w:t>Page 3 of 5</w:t>
      </w:r>
    </w:p>
    <w:p>
      <w:pPr>
        <w:spacing w:after="0" w:line="183" w:lineRule="exact"/>
        <w:rPr>
          <w:sz w:val="20"/>
          <w:szCs w:val="20"/>
          <w:color w:val="auto"/>
        </w:rPr>
      </w:pPr>
    </w:p>
    <w:p>
      <w:pPr>
        <w:sectPr>
          <w:pgSz w:w="11900" w:h="16838" w:orient="portrait"/>
          <w:cols w:equalWidth="0" w:num="4">
            <w:col w:w="1020" w:space="520"/>
            <w:col w:w="2060" w:space="720"/>
            <w:col w:w="3020" w:space="720"/>
            <w:col w:w="1080"/>
          </w:cols>
          <w:pgMar w:left="1380" w:top="741" w:right="1379" w:bottom="1440" w:gutter="0" w:footer="0" w:header="0"/>
        </w:sectPr>
      </w:pPr>
    </w:p>
    <w:p>
      <w:pPr>
        <w:spacing w:after="0"/>
        <w:rPr>
          <w:sz w:val="20"/>
          <w:szCs w:val="20"/>
          <w:color w:val="auto"/>
        </w:rPr>
      </w:pPr>
      <w:r>
        <w:rPr>
          <w:rFonts w:ascii="Arial" w:cs="Arial" w:eastAsia="Arial" w:hAnsi="Arial"/>
          <w:sz w:val="20"/>
          <w:szCs w:val="20"/>
          <w:b w:val="1"/>
          <w:bCs w:val="1"/>
          <w:color w:val="auto"/>
        </w:rPr>
        <w:t>Item 1.</w:t>
      </w:r>
    </w:p>
    <w:p>
      <w:pPr>
        <w:sectPr>
          <w:pgSz w:w="11900" w:h="16838" w:orient="portrait"/>
          <w:cols w:equalWidth="0" w:num="1">
            <w:col w:w="9140"/>
          </w:cols>
          <w:pgMar w:left="1380" w:top="741" w:right="1379" w:bottom="1440" w:gutter="0" w:footer="0" w:header="0"/>
          <w:type w:val="continuous"/>
        </w:sectPr>
      </w:pPr>
    </w:p>
    <w:p>
      <w:pPr>
        <w:spacing w:after="0" w:line="231" w:lineRule="exact"/>
        <w:rPr>
          <w:sz w:val="20"/>
          <w:szCs w:val="20"/>
          <w:color w:val="auto"/>
        </w:rPr>
      </w:pPr>
    </w:p>
    <w:p>
      <w:pPr>
        <w:spacing w:after="0"/>
        <w:rPr>
          <w:sz w:val="20"/>
          <w:szCs w:val="20"/>
          <w:color w:val="auto"/>
        </w:rPr>
      </w:pPr>
      <w:r>
        <w:rPr>
          <w:rFonts w:ascii="Arial" w:cs="Arial" w:eastAsia="Arial" w:hAnsi="Arial"/>
          <w:sz w:val="19"/>
          <w:szCs w:val="19"/>
          <w:color w:val="auto"/>
        </w:rPr>
        <w:t>(a) Name of Issuer:</w:t>
      </w:r>
    </w:p>
    <w:p>
      <w:pPr>
        <w:spacing w:after="0" w:line="20" w:lineRule="exact"/>
        <w:rPr>
          <w:sz w:val="20"/>
          <w:szCs w:val="20"/>
          <w:color w:val="auto"/>
        </w:rPr>
      </w:pPr>
      <w:r>
        <w:rPr>
          <w:sz w:val="20"/>
          <w:szCs w:val="20"/>
          <w:color w:val="auto"/>
        </w:rPr>
        <w:br w:type="column"/>
      </w:r>
    </w:p>
    <w:p>
      <w:pPr>
        <w:spacing w:after="0" w:line="209"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LaPorte Bancorp, Inc.</w:t>
      </w:r>
    </w:p>
    <w:p>
      <w:pPr>
        <w:spacing w:after="0" w:line="202" w:lineRule="exact"/>
        <w:rPr>
          <w:sz w:val="20"/>
          <w:szCs w:val="20"/>
          <w:color w:val="auto"/>
        </w:rPr>
      </w:pPr>
    </w:p>
    <w:p>
      <w:pPr>
        <w:sectPr>
          <w:pgSz w:w="11900" w:h="16838" w:orient="portrait"/>
          <w:cols w:equalWidth="0" w:num="2">
            <w:col w:w="4160" w:space="720"/>
            <w:col w:w="4260"/>
          </w:cols>
          <w:pgMar w:left="1380" w:top="741" w:right="1379" w:bottom="1440" w:gutter="0" w:footer="0" w:header="0"/>
          <w:type w:val="continuous"/>
        </w:sectPr>
      </w:pPr>
    </w:p>
    <w:p>
      <w:pPr>
        <w:spacing w:after="0" w:line="41" w:lineRule="exact"/>
        <w:rPr>
          <w:sz w:val="20"/>
          <w:szCs w:val="20"/>
          <w:color w:val="auto"/>
        </w:rPr>
      </w:pPr>
    </w:p>
    <w:p>
      <w:pPr>
        <w:spacing w:after="0"/>
        <w:rPr>
          <w:sz w:val="20"/>
          <w:szCs w:val="20"/>
          <w:color w:val="auto"/>
        </w:rPr>
      </w:pPr>
      <w:r>
        <w:rPr>
          <w:rFonts w:ascii="Arial" w:cs="Arial" w:eastAsia="Arial" w:hAnsi="Arial"/>
          <w:sz w:val="19"/>
          <w:szCs w:val="19"/>
          <w:color w:val="auto"/>
        </w:rPr>
        <w:t>(b) Address of Issuer’s Principal Executive Offices:</w:t>
      </w:r>
    </w:p>
    <w:p>
      <w:pPr>
        <w:spacing w:after="0" w:line="20" w:lineRule="exact"/>
        <w:rPr>
          <w:sz w:val="20"/>
          <w:szCs w:val="20"/>
          <w:color w:val="auto"/>
        </w:rPr>
      </w:pPr>
      <w:r>
        <w:rPr>
          <w:sz w:val="20"/>
          <w:szCs w:val="20"/>
          <w:color w:val="auto"/>
        </w:rPr>
        <w:br w:type="column"/>
      </w:r>
    </w:p>
    <w:p>
      <w:pPr>
        <w:spacing w:after="0" w:line="1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710 Indiana Ave</w:t>
      </w:r>
    </w:p>
    <w:p>
      <w:pPr>
        <w:spacing w:after="0" w:line="51"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LaPorte IN 46350</w:t>
      </w:r>
    </w:p>
    <w:p>
      <w:pPr>
        <w:spacing w:after="0" w:line="200" w:lineRule="exact"/>
        <w:rPr>
          <w:sz w:val="20"/>
          <w:szCs w:val="20"/>
          <w:color w:val="auto"/>
        </w:rPr>
      </w:pPr>
    </w:p>
    <w:p>
      <w:pPr>
        <w:sectPr>
          <w:pgSz w:w="11900" w:h="16838" w:orient="portrait"/>
          <w:cols w:equalWidth="0" w:num="2">
            <w:col w:w="4440" w:space="440"/>
            <w:col w:w="4260"/>
          </w:cols>
          <w:pgMar w:left="1380" w:top="741" w:right="1379" w:bottom="1440" w:gutter="0" w:footer="0" w:header="0"/>
          <w:type w:val="continuous"/>
        </w:sectPr>
      </w:pPr>
    </w:p>
    <w:p>
      <w:pPr>
        <w:spacing w:after="0" w:line="3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2.</w:t>
      </w:r>
    </w:p>
    <w:p>
      <w:pPr>
        <w:spacing w:after="0" w:line="231" w:lineRule="exact"/>
        <w:rPr>
          <w:sz w:val="20"/>
          <w:szCs w:val="20"/>
          <w:color w:val="auto"/>
        </w:rPr>
      </w:pPr>
    </w:p>
    <w:p>
      <w:pPr>
        <w:spacing w:after="0"/>
        <w:rPr>
          <w:sz w:val="20"/>
          <w:szCs w:val="20"/>
          <w:color w:val="auto"/>
        </w:rPr>
      </w:pPr>
      <w:r>
        <w:rPr>
          <w:rFonts w:ascii="Arial" w:cs="Arial" w:eastAsia="Arial" w:hAnsi="Arial"/>
          <w:sz w:val="20"/>
          <w:szCs w:val="20"/>
          <w:color w:val="auto"/>
        </w:rPr>
        <w:t>(a) - (c) Name, Principal Business Address and Citizenship of Person Filing:</w:t>
      </w:r>
    </w:p>
    <w:p>
      <w:pPr>
        <w:spacing w:after="0" w:line="229" w:lineRule="exact"/>
        <w:rPr>
          <w:sz w:val="20"/>
          <w:szCs w:val="20"/>
          <w:color w:val="auto"/>
        </w:rPr>
      </w:pPr>
    </w:p>
    <w:p>
      <w:pPr>
        <w:ind w:left="460" w:right="980"/>
        <w:spacing w:after="0" w:line="286" w:lineRule="auto"/>
        <w:rPr>
          <w:sz w:val="20"/>
          <w:szCs w:val="20"/>
          <w:color w:val="auto"/>
        </w:rPr>
      </w:pPr>
      <w:r>
        <w:rPr>
          <w:rFonts w:ascii="Arial" w:cs="Arial" w:eastAsia="Arial" w:hAnsi="Arial"/>
          <w:sz w:val="20"/>
          <w:szCs w:val="20"/>
          <w:color w:val="auto"/>
        </w:rPr>
        <w:t xml:space="preserve">Delaware Charter Guarantee &amp; Trust Company dba Principal Trust Company as Trustee for the </w:t>
      </w:r>
      <w:r>
        <w:rPr>
          <w:rFonts w:ascii="Arial" w:cs="Arial" w:eastAsia="Arial" w:hAnsi="Arial"/>
          <w:sz w:val="20"/>
          <w:szCs w:val="20"/>
          <w:b w:val="1"/>
          <w:bCs w:val="1"/>
          <w:color w:val="auto"/>
        </w:rPr>
        <w:t>The LaPorte Savings Bank Employee Stock Ownership Plan</w:t>
      </w:r>
    </w:p>
    <w:p>
      <w:pPr>
        <w:spacing w:after="0" w:line="1" w:lineRule="exact"/>
        <w:rPr>
          <w:sz w:val="20"/>
          <w:szCs w:val="20"/>
          <w:color w:val="auto"/>
        </w:rPr>
      </w:pPr>
    </w:p>
    <w:p>
      <w:pPr>
        <w:ind w:left="460"/>
        <w:spacing w:after="0"/>
        <w:rPr>
          <w:sz w:val="20"/>
          <w:szCs w:val="20"/>
          <w:color w:val="auto"/>
        </w:rPr>
      </w:pPr>
      <w:r>
        <w:rPr>
          <w:rFonts w:ascii="Arial" w:cs="Arial" w:eastAsia="Arial" w:hAnsi="Arial"/>
          <w:sz w:val="20"/>
          <w:szCs w:val="20"/>
          <w:color w:val="auto"/>
        </w:rPr>
        <w:t>1013 Centre Road Ste 300</w:t>
      </w:r>
    </w:p>
    <w:p>
      <w:pPr>
        <w:spacing w:after="0" w:line="31" w:lineRule="exact"/>
        <w:rPr>
          <w:sz w:val="20"/>
          <w:szCs w:val="20"/>
          <w:color w:val="auto"/>
        </w:rPr>
      </w:pPr>
    </w:p>
    <w:p>
      <w:pPr>
        <w:ind w:left="460"/>
        <w:spacing w:after="0"/>
        <w:rPr>
          <w:sz w:val="20"/>
          <w:szCs w:val="20"/>
          <w:color w:val="auto"/>
        </w:rPr>
      </w:pPr>
      <w:r>
        <w:rPr>
          <w:rFonts w:ascii="Arial" w:cs="Arial" w:eastAsia="Arial" w:hAnsi="Arial"/>
          <w:sz w:val="20"/>
          <w:szCs w:val="20"/>
          <w:color w:val="auto"/>
        </w:rPr>
        <w:t>Wilmington DE 19805-1265</w:t>
      </w:r>
    </w:p>
    <w:p>
      <w:pPr>
        <w:spacing w:after="0" w:line="227" w:lineRule="exact"/>
        <w:rPr>
          <w:sz w:val="20"/>
          <w:szCs w:val="20"/>
          <w:color w:val="auto"/>
        </w:rPr>
      </w:pPr>
    </w:p>
    <w:p>
      <w:pPr>
        <w:ind w:left="460"/>
        <w:spacing w:after="0"/>
        <w:tabs>
          <w:tab w:leader="none" w:pos="2520" w:val="left"/>
        </w:tabs>
        <w:rPr>
          <w:sz w:val="20"/>
          <w:szCs w:val="20"/>
          <w:color w:val="auto"/>
        </w:rPr>
      </w:pPr>
      <w:r>
        <w:rPr>
          <w:rFonts w:ascii="Arial" w:cs="Arial" w:eastAsia="Arial" w:hAnsi="Arial"/>
          <w:sz w:val="20"/>
          <w:szCs w:val="20"/>
          <w:color w:val="auto"/>
        </w:rPr>
        <w:t>Citizenship:</w:t>
      </w:r>
      <w:r>
        <w:rPr>
          <w:sz w:val="20"/>
          <w:szCs w:val="20"/>
          <w:color w:val="auto"/>
        </w:rPr>
        <w:tab/>
      </w:r>
      <w:r>
        <w:rPr>
          <w:rFonts w:ascii="Arial" w:cs="Arial" w:eastAsia="Arial" w:hAnsi="Arial"/>
          <w:sz w:val="20"/>
          <w:szCs w:val="20"/>
          <w:b w:val="1"/>
          <w:bCs w:val="1"/>
          <w:color w:val="auto"/>
        </w:rPr>
        <w:t>Delaware</w:t>
      </w:r>
    </w:p>
    <w:p>
      <w:pPr>
        <w:spacing w:after="0" w:line="229" w:lineRule="exact"/>
        <w:rPr>
          <w:sz w:val="20"/>
          <w:szCs w:val="20"/>
          <w:color w:val="auto"/>
        </w:rPr>
      </w:pPr>
    </w:p>
    <w:p>
      <w:pPr>
        <w:ind w:left="300" w:hanging="291"/>
        <w:spacing w:after="0"/>
        <w:tabs>
          <w:tab w:leader="none" w:pos="300" w:val="left"/>
        </w:tabs>
        <w:numPr>
          <w:ilvl w:val="0"/>
          <w:numId w:val="6"/>
        </w:numPr>
        <w:rPr>
          <w:rFonts w:ascii="Arial" w:cs="Arial" w:eastAsia="Arial" w:hAnsi="Arial"/>
          <w:sz w:val="20"/>
          <w:szCs w:val="20"/>
          <w:color w:val="auto"/>
        </w:rPr>
      </w:pPr>
      <w:r>
        <w:rPr>
          <w:rFonts w:ascii="Arial" w:cs="Arial" w:eastAsia="Arial" w:hAnsi="Arial"/>
          <w:sz w:val="20"/>
          <w:szCs w:val="20"/>
          <w:color w:val="auto"/>
        </w:rPr>
        <w:t>Title if Class of Securities:</w:t>
      </w:r>
      <w:r>
        <w:rPr>
          <w:rFonts w:ascii="Arial" w:cs="Arial" w:eastAsia="Arial" w:hAnsi="Arial"/>
          <w:sz w:val="19"/>
          <w:szCs w:val="19"/>
          <w:b w:val="1"/>
          <w:bCs w:val="1"/>
          <w:color w:val="auto"/>
        </w:rPr>
        <w:t>Common Stock, par value $0.01 per share</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81"/>
        </w:trPr>
        <w:tc>
          <w:tcPr>
            <w:tcW w:w="2560" w:type="dxa"/>
            <w:vAlign w:val="bottom"/>
          </w:tcPr>
          <w:p>
            <w:pPr>
              <w:spacing w:after="0"/>
              <w:rPr>
                <w:sz w:val="20"/>
                <w:szCs w:val="20"/>
                <w:color w:val="auto"/>
              </w:rPr>
            </w:pPr>
            <w:r>
              <w:rPr>
                <w:rFonts w:ascii="Arial" w:cs="Arial" w:eastAsia="Arial" w:hAnsi="Arial"/>
                <w:sz w:val="20"/>
                <w:szCs w:val="20"/>
                <w:color w:val="auto"/>
              </w:rPr>
              <w:t>(e) CUSIP Number:</w:t>
            </w:r>
          </w:p>
        </w:tc>
        <w:tc>
          <w:tcPr>
            <w:tcW w:w="1840" w:type="dxa"/>
            <w:vAlign w:val="bottom"/>
          </w:tcPr>
          <w:p>
            <w:pPr>
              <w:jc w:val="right"/>
              <w:spacing w:after="0"/>
              <w:rPr>
                <w:sz w:val="20"/>
                <w:szCs w:val="20"/>
                <w:color w:val="auto"/>
              </w:rPr>
            </w:pPr>
            <w:r>
              <w:rPr>
                <w:rFonts w:ascii="Arial" w:cs="Arial" w:eastAsia="Arial" w:hAnsi="Arial"/>
                <w:sz w:val="20"/>
                <w:szCs w:val="20"/>
                <w:b w:val="1"/>
                <w:bCs w:val="1"/>
                <w:color w:val="auto"/>
              </w:rPr>
              <w:t>516651106</w:t>
            </w:r>
          </w:p>
        </w:tc>
      </w:tr>
    </w:tbl>
    <w:p>
      <w:pPr>
        <w:spacing w:after="0" w:line="178" w:lineRule="exact"/>
        <w:rPr>
          <w:sz w:val="20"/>
          <w:szCs w:val="20"/>
          <w:color w:val="auto"/>
        </w:rPr>
      </w:pPr>
    </w:p>
    <w:p>
      <w:pPr>
        <w:ind w:left="740" w:right="280" w:hanging="728"/>
        <w:spacing w:after="0" w:line="278" w:lineRule="auto"/>
        <w:rPr>
          <w:sz w:val="20"/>
          <w:szCs w:val="20"/>
          <w:color w:val="auto"/>
        </w:rPr>
      </w:pPr>
      <w:r>
        <w:rPr>
          <w:rFonts w:ascii="Arial" w:cs="Arial" w:eastAsia="Arial" w:hAnsi="Arial"/>
          <w:sz w:val="20"/>
          <w:szCs w:val="20"/>
          <w:b w:val="1"/>
          <w:bCs w:val="1"/>
          <w:color w:val="auto"/>
        </w:rPr>
        <w:t>Item 3. If this statement is filed pursuant to Rule 13D-1(b) or 13D-2(b) or (c), check whether the person filing is a:</w:t>
      </w:r>
    </w:p>
    <w:p>
      <w:pPr>
        <w:spacing w:after="0" w:line="13" w:lineRule="exact"/>
        <w:rPr>
          <w:sz w:val="20"/>
          <w:szCs w:val="20"/>
          <w:color w:val="auto"/>
        </w:rPr>
      </w:pPr>
    </w:p>
    <w:p>
      <w:pPr>
        <w:spacing w:after="0"/>
        <w:tabs>
          <w:tab w:leader="none" w:pos="440" w:val="left"/>
          <w:tab w:leader="none" w:pos="1180" w:val="left"/>
        </w:tabs>
        <w:rPr>
          <w:sz w:val="20"/>
          <w:szCs w:val="20"/>
          <w:color w:val="auto"/>
        </w:rPr>
      </w:pPr>
      <w:r>
        <w:rPr>
          <w:rFonts w:ascii="Arial" w:cs="Arial" w:eastAsia="Arial" w:hAnsi="Arial"/>
          <w:sz w:val="40"/>
          <w:szCs w:val="40"/>
          <w:color w:val="auto"/>
          <w:vertAlign w:val="superscript"/>
        </w:rPr>
        <w:t>(f)</w:t>
      </w:r>
      <w:r>
        <w:rPr>
          <w:sz w:val="20"/>
          <w:szCs w:val="20"/>
          <w:color w:val="auto"/>
        </w:rPr>
        <w:tab/>
      </w:r>
      <w:r>
        <w:rPr>
          <w:rFonts w:ascii="Times New Roman" w:cs="Times New Roman" w:eastAsia="Times New Roman" w:hAnsi="Times New Roman"/>
          <w:sz w:val="25"/>
          <w:szCs w:val="25"/>
          <w:color w:val="auto"/>
        </w:rPr>
        <w:t>x</w:t>
      </w:r>
      <w:r>
        <w:rPr>
          <w:sz w:val="20"/>
          <w:szCs w:val="20"/>
          <w:color w:val="auto"/>
        </w:rPr>
        <w:tab/>
      </w:r>
      <w:r>
        <w:rPr>
          <w:rFonts w:ascii="Arial" w:cs="Arial" w:eastAsia="Arial" w:hAnsi="Arial"/>
          <w:sz w:val="19"/>
          <w:szCs w:val="19"/>
          <w:color w:val="auto"/>
        </w:rPr>
        <w:t>An employee benefit plan or endowment fund in accordance with Rule 13d-1(b)(1)(ii)(F);</w:t>
      </w:r>
    </w:p>
    <w:p>
      <w:pPr>
        <w:spacing w:after="0" w:line="21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4. Ownership.</w:t>
      </w:r>
    </w:p>
    <w:p>
      <w:pPr>
        <w:spacing w:after="0" w:line="231" w:lineRule="exact"/>
        <w:rPr>
          <w:sz w:val="20"/>
          <w:szCs w:val="20"/>
          <w:color w:val="auto"/>
        </w:rPr>
      </w:pPr>
    </w:p>
    <w:p>
      <w:pPr>
        <w:ind w:left="460" w:right="220"/>
        <w:spacing w:after="0" w:line="266" w:lineRule="auto"/>
        <w:rPr>
          <w:sz w:val="20"/>
          <w:szCs w:val="20"/>
          <w:color w:val="auto"/>
        </w:rPr>
      </w:pPr>
      <w:r>
        <w:rPr>
          <w:rFonts w:ascii="Arial" w:cs="Arial" w:eastAsia="Arial" w:hAnsi="Arial"/>
          <w:sz w:val="20"/>
          <w:szCs w:val="20"/>
          <w:color w:val="auto"/>
        </w:rPr>
        <w:t>Provide the following information regarding the aggregate number and percentage of the class of securities of the issuer identified in Item 1.</w:t>
      </w:r>
    </w:p>
    <w:p>
      <w:pPr>
        <w:spacing w:after="0" w:line="163" w:lineRule="exact"/>
        <w:rPr>
          <w:sz w:val="20"/>
          <w:szCs w:val="20"/>
          <w:color w:val="auto"/>
        </w:rPr>
      </w:pPr>
    </w:p>
    <w:p>
      <w:pPr>
        <w:jc w:val="both"/>
        <w:ind w:left="460" w:hanging="451"/>
        <w:spacing w:after="0" w:line="231" w:lineRule="auto"/>
        <w:tabs>
          <w:tab w:leader="none" w:pos="460" w:val="left"/>
        </w:tabs>
        <w:numPr>
          <w:ilvl w:val="0"/>
          <w:numId w:val="7"/>
        </w:numPr>
        <w:rPr>
          <w:rFonts w:ascii="Arial" w:cs="Arial" w:eastAsia="Arial" w:hAnsi="Arial"/>
          <w:sz w:val="20"/>
          <w:szCs w:val="20"/>
          <w:color w:val="auto"/>
        </w:rPr>
      </w:pPr>
      <w:r>
        <w:rPr>
          <w:rFonts w:ascii="Arial" w:cs="Arial" w:eastAsia="Arial" w:hAnsi="Arial"/>
          <w:sz w:val="20"/>
          <w:szCs w:val="20"/>
          <w:color w:val="auto"/>
        </w:rPr>
        <w:t xml:space="preserve">The </w:t>
      </w:r>
      <w:r>
        <w:rPr>
          <w:rFonts w:ascii="Arial" w:cs="Arial" w:eastAsia="Arial" w:hAnsi="Arial"/>
          <w:sz w:val="20"/>
          <w:szCs w:val="20"/>
          <w:b w:val="1"/>
          <w:bCs w:val="1"/>
          <w:color w:val="auto"/>
        </w:rPr>
        <w:t>The LaPorte Savings Bank Employee Stock Ownership Plan (“ESOP Plan”)</w:t>
      </w:r>
      <w:r>
        <w:rPr>
          <w:rFonts w:ascii="Arial" w:cs="Arial" w:eastAsia="Arial" w:hAnsi="Arial"/>
          <w:sz w:val="20"/>
          <w:szCs w:val="20"/>
          <w:color w:val="auto"/>
        </w:rPr>
        <w:t xml:space="preserve"> is subject to the Employee Retirement Income Security Act of 1974 (“ERISA”). Delaware Charter Guarantee &amp; Trust Company dba Principal Trust Company acts as the Trustee of the </w:t>
      </w:r>
      <w:r>
        <w:rPr>
          <w:rFonts w:ascii="Arial" w:cs="Arial" w:eastAsia="Arial" w:hAnsi="Arial"/>
          <w:sz w:val="20"/>
          <w:szCs w:val="20"/>
          <w:b w:val="1"/>
          <w:bCs w:val="1"/>
          <w:color w:val="auto"/>
        </w:rPr>
        <w:t>The LaPorte Savings</w:t>
      </w:r>
      <w:r>
        <w:rPr>
          <w:rFonts w:ascii="Arial" w:cs="Arial" w:eastAsia="Arial" w:hAnsi="Arial"/>
          <w:sz w:val="20"/>
          <w:szCs w:val="20"/>
          <w:color w:val="auto"/>
        </w:rPr>
        <w:t xml:space="preserve"> </w:t>
      </w:r>
      <w:r>
        <w:rPr>
          <w:rFonts w:ascii="Arial" w:cs="Arial" w:eastAsia="Arial" w:hAnsi="Arial"/>
          <w:sz w:val="20"/>
          <w:szCs w:val="20"/>
          <w:b w:val="1"/>
          <w:bCs w:val="1"/>
          <w:color w:val="auto"/>
        </w:rPr>
        <w:t xml:space="preserve">Bank Employee Stock Ownership Plan </w:t>
      </w:r>
      <w:r>
        <w:rPr>
          <w:rFonts w:ascii="Arial" w:cs="Arial" w:eastAsia="Arial" w:hAnsi="Arial"/>
          <w:sz w:val="20"/>
          <w:szCs w:val="20"/>
          <w:color w:val="auto"/>
        </w:rPr>
        <w:t>(collectively the “Trust”). As of December 31, 2014, the</w:t>
      </w:r>
      <w:r>
        <w:rPr>
          <w:rFonts w:ascii="Arial" w:cs="Arial" w:eastAsia="Arial" w:hAnsi="Arial"/>
          <w:sz w:val="20"/>
          <w:szCs w:val="20"/>
          <w:b w:val="1"/>
          <w:bCs w:val="1"/>
          <w:color w:val="auto"/>
        </w:rPr>
        <w:t xml:space="preserve"> </w:t>
      </w:r>
      <w:r>
        <w:rPr>
          <w:rFonts w:ascii="Arial" w:cs="Arial" w:eastAsia="Arial" w:hAnsi="Arial"/>
          <w:sz w:val="20"/>
          <w:szCs w:val="20"/>
          <w:color w:val="auto"/>
        </w:rPr>
        <w:t xml:space="preserve">ESOP Plan Trust held 486,777 shares of the Issuer's common stock. The securities reported include all shares held of record by the Trustee. The Trustee follows the directions of the Employer, </w:t>
      </w:r>
      <w:r>
        <w:rPr>
          <w:rFonts w:ascii="Arial" w:cs="Arial" w:eastAsia="Arial" w:hAnsi="Arial"/>
          <w:sz w:val="20"/>
          <w:szCs w:val="20"/>
          <w:b w:val="1"/>
          <w:bCs w:val="1"/>
          <w:color w:val="auto"/>
        </w:rPr>
        <w:t xml:space="preserve">LaPorte Bancorp, Inc. </w:t>
      </w:r>
      <w:r>
        <w:rPr>
          <w:rFonts w:ascii="Arial" w:cs="Arial" w:eastAsia="Arial" w:hAnsi="Arial"/>
          <w:sz w:val="20"/>
          <w:szCs w:val="20"/>
          <w:color w:val="auto"/>
        </w:rPr>
        <w:t>(the “Employer”), or other parties designated in the trust agreement</w:t>
      </w:r>
      <w:r>
        <w:rPr>
          <w:rFonts w:ascii="Arial" w:cs="Arial" w:eastAsia="Arial" w:hAnsi="Arial"/>
          <w:sz w:val="20"/>
          <w:szCs w:val="20"/>
          <w:b w:val="1"/>
          <w:bCs w:val="1"/>
          <w:color w:val="auto"/>
        </w:rPr>
        <w:t xml:space="preserve"> </w:t>
      </w:r>
      <w:r>
        <w:rPr>
          <w:rFonts w:ascii="Arial" w:cs="Arial" w:eastAsia="Arial" w:hAnsi="Arial"/>
          <w:sz w:val="20"/>
          <w:szCs w:val="20"/>
          <w:color w:val="auto"/>
        </w:rPr>
        <w:t>between the Employer and the Trustee, with respect to voting and disposition of shares. The Trustee, however, is subject to fiduciary duties under ERISA. The Trustee disclaims beneficial ownership of the shares of common stock that are the subject of this Schedule 13G.</w:t>
      </w:r>
    </w:p>
    <w:p>
      <w:pPr>
        <w:spacing w:after="0" w:line="190" w:lineRule="exact"/>
        <w:rPr>
          <w:rFonts w:ascii="Arial" w:cs="Arial" w:eastAsia="Arial" w:hAnsi="Arial"/>
          <w:sz w:val="20"/>
          <w:szCs w:val="20"/>
          <w:color w:val="auto"/>
        </w:rPr>
      </w:pPr>
    </w:p>
    <w:p>
      <w:pPr>
        <w:ind w:left="460" w:right="120" w:hanging="451"/>
        <w:spacing w:after="0" w:line="246" w:lineRule="auto"/>
        <w:tabs>
          <w:tab w:leader="none" w:pos="460" w:val="left"/>
        </w:tabs>
        <w:numPr>
          <w:ilvl w:val="0"/>
          <w:numId w:val="7"/>
        </w:numPr>
        <w:rPr>
          <w:rFonts w:ascii="Arial" w:cs="Arial" w:eastAsia="Arial" w:hAnsi="Arial"/>
          <w:sz w:val="20"/>
          <w:szCs w:val="20"/>
          <w:color w:val="auto"/>
        </w:rPr>
      </w:pPr>
      <w:r>
        <w:rPr>
          <w:rFonts w:ascii="Arial" w:cs="Arial" w:eastAsia="Arial" w:hAnsi="Arial"/>
          <w:sz w:val="20"/>
          <w:szCs w:val="20"/>
          <w:color w:val="auto"/>
        </w:rPr>
        <w:t xml:space="preserve">The </w:t>
      </w:r>
      <w:r>
        <w:rPr>
          <w:rFonts w:ascii="Arial" w:cs="Arial" w:eastAsia="Arial" w:hAnsi="Arial"/>
          <w:sz w:val="20"/>
          <w:szCs w:val="20"/>
          <w:b w:val="1"/>
          <w:bCs w:val="1"/>
          <w:color w:val="auto"/>
        </w:rPr>
        <w:t>486,777</w:t>
      </w:r>
      <w:r>
        <w:rPr>
          <w:rFonts w:ascii="Arial" w:cs="Arial" w:eastAsia="Arial" w:hAnsi="Arial"/>
          <w:sz w:val="20"/>
          <w:szCs w:val="20"/>
          <w:color w:val="auto"/>
        </w:rPr>
        <w:t xml:space="preserve"> shares of common stock represent </w:t>
      </w:r>
      <w:r>
        <w:rPr>
          <w:rFonts w:ascii="Arial" w:cs="Arial" w:eastAsia="Arial" w:hAnsi="Arial"/>
          <w:sz w:val="20"/>
          <w:szCs w:val="20"/>
          <w:b w:val="1"/>
          <w:bCs w:val="1"/>
          <w:color w:val="auto"/>
        </w:rPr>
        <w:t>8.58%</w:t>
      </w:r>
      <w:r>
        <w:rPr>
          <w:rFonts w:ascii="Arial" w:cs="Arial" w:eastAsia="Arial" w:hAnsi="Arial"/>
          <w:sz w:val="20"/>
          <w:szCs w:val="20"/>
          <w:color w:val="auto"/>
        </w:rPr>
        <w:t xml:space="preserve"> of the Issuer’s outstanding shares of common stock. The percent of class is based on shares outstanding as of December 31, 2014, as provided by the Issuer.</w:t>
      </w:r>
    </w:p>
    <w:p>
      <w:pPr>
        <w:sectPr>
          <w:pgSz w:w="11900" w:h="16838" w:orient="portrait"/>
          <w:cols w:equalWidth="0" w:num="1">
            <w:col w:w="9140"/>
          </w:cols>
          <w:pgMar w:left="1380" w:top="741" w:right="1379" w:bottom="1440" w:gutter="0" w:footer="0" w:header="0"/>
          <w:type w:val="continuous"/>
        </w:sectPr>
      </w:pPr>
    </w:p>
    <w:bookmarkStart w:id="3" w:name="page4"/>
    <w:bookmarkEnd w:id="3"/>
    <w:p>
      <w:pPr>
        <w:ind w:left="224"/>
        <w:spacing w:after="0"/>
        <w:tabs>
          <w:tab w:leader="none" w:pos="1524" w:val="left"/>
          <w:tab w:leader="none" w:pos="4304" w:val="left"/>
          <w:tab w:leader="none" w:pos="8044" w:val="left"/>
        </w:tabs>
        <w:rPr>
          <w:sz w:val="20"/>
          <w:szCs w:val="20"/>
          <w:color w:val="auto"/>
        </w:rPr>
      </w:pPr>
      <w:r>
        <w:rPr>
          <w:rFonts w:ascii="Arial" w:cs="Arial" w:eastAsia="Arial" w:hAnsi="Arial"/>
          <w:sz w:val="16"/>
          <w:szCs w:val="16"/>
          <w:b w:val="1"/>
          <w:bCs w:val="1"/>
          <w:color w:val="auto"/>
        </w:rPr>
        <w:t>CUSIP No.</w:t>
      </w:r>
      <w:r>
        <w:rPr>
          <w:sz w:val="20"/>
          <w:szCs w:val="20"/>
          <w:color w:val="auto"/>
        </w:rPr>
        <w:tab/>
      </w:r>
      <w:r>
        <w:rPr>
          <w:rFonts w:ascii="Arial" w:cs="Arial" w:eastAsia="Arial" w:hAnsi="Arial"/>
          <w:sz w:val="16"/>
          <w:szCs w:val="16"/>
          <w:b w:val="1"/>
          <w:bCs w:val="1"/>
          <w:color w:val="auto"/>
        </w:rPr>
        <w:t>516651106</w:t>
      </w:r>
      <w:r>
        <w:rPr>
          <w:sz w:val="20"/>
          <w:szCs w:val="20"/>
          <w:color w:val="auto"/>
        </w:rPr>
        <w:tab/>
      </w:r>
      <w:r>
        <w:rPr>
          <w:rFonts w:ascii="Arial" w:cs="Arial" w:eastAsia="Arial" w:hAnsi="Arial"/>
          <w:sz w:val="16"/>
          <w:szCs w:val="16"/>
          <w:b w:val="1"/>
          <w:bCs w:val="1"/>
          <w:color w:val="auto"/>
        </w:rPr>
        <w:t>13G/A</w:t>
      </w:r>
      <w:r>
        <w:rPr>
          <w:sz w:val="20"/>
          <w:szCs w:val="20"/>
          <w:color w:val="auto"/>
        </w:rPr>
        <w:tab/>
      </w:r>
      <w:r>
        <w:rPr>
          <w:rFonts w:ascii="Arial" w:cs="Arial" w:eastAsia="Arial" w:hAnsi="Arial"/>
          <w:sz w:val="16"/>
          <w:szCs w:val="16"/>
          <w:b w:val="1"/>
          <w:bCs w:val="1"/>
          <w:color w:val="auto"/>
        </w:rPr>
        <w:t>Page 4 of 5</w:t>
      </w:r>
    </w:p>
    <w:p>
      <w:pPr>
        <w:spacing w:after="0" w:line="185" w:lineRule="exact"/>
        <w:rPr>
          <w:sz w:val="20"/>
          <w:szCs w:val="20"/>
          <w:color w:val="auto"/>
        </w:rPr>
      </w:pPr>
    </w:p>
    <w:p>
      <w:pPr>
        <w:ind w:left="544" w:hanging="544"/>
        <w:spacing w:after="0"/>
        <w:tabs>
          <w:tab w:leader="none" w:pos="544" w:val="left"/>
        </w:tabs>
        <w:numPr>
          <w:ilvl w:val="0"/>
          <w:numId w:val="8"/>
        </w:numPr>
        <w:rPr>
          <w:rFonts w:ascii="Arial" w:cs="Arial" w:eastAsia="Arial" w:hAnsi="Arial"/>
          <w:sz w:val="20"/>
          <w:szCs w:val="20"/>
          <w:color w:val="auto"/>
        </w:rPr>
      </w:pPr>
      <w:r>
        <w:rPr>
          <w:rFonts w:ascii="Arial" w:cs="Arial" w:eastAsia="Arial" w:hAnsi="Arial"/>
          <w:sz w:val="20"/>
          <w:szCs w:val="20"/>
          <w:color w:val="auto"/>
        </w:rPr>
        <w:t>Number of shares as to which such person has:</w:t>
      </w:r>
    </w:p>
    <w:p>
      <w:pPr>
        <w:spacing w:after="0" w:line="39" w:lineRule="exact"/>
        <w:rPr>
          <w:sz w:val="20"/>
          <w:szCs w:val="20"/>
          <w:color w:val="auto"/>
        </w:rPr>
      </w:pPr>
    </w:p>
    <w:tbl>
      <w:tblPr>
        <w:tblLayout w:type="fixed"/>
        <w:tblInd w:w="544" w:type="dxa"/>
        <w:tblCellMar>
          <w:top w:w="0" w:type="dxa"/>
          <w:left w:w="0" w:type="dxa"/>
          <w:bottom w:w="0" w:type="dxa"/>
          <w:right w:w="0" w:type="dxa"/>
        </w:tblCellMar>
      </w:tblPr>
      <w:tr>
        <w:trPr>
          <w:trHeight w:val="269"/>
        </w:trPr>
        <w:tc>
          <w:tcPr>
            <w:tcW w:w="600" w:type="dxa"/>
            <w:vAlign w:val="bottom"/>
          </w:tcPr>
          <w:p>
            <w:pPr>
              <w:spacing w:after="0"/>
              <w:rPr>
                <w:sz w:val="20"/>
                <w:szCs w:val="20"/>
                <w:color w:val="auto"/>
              </w:rPr>
            </w:pPr>
            <w:r>
              <w:rPr>
                <w:rFonts w:ascii="Arial" w:cs="Arial" w:eastAsia="Arial" w:hAnsi="Arial"/>
                <w:sz w:val="20"/>
                <w:szCs w:val="20"/>
                <w:color w:val="auto"/>
              </w:rPr>
              <w:t>(i)</w:t>
            </w:r>
          </w:p>
        </w:tc>
        <w:tc>
          <w:tcPr>
            <w:tcW w:w="5360" w:type="dxa"/>
            <w:vAlign w:val="bottom"/>
          </w:tcPr>
          <w:p>
            <w:pPr>
              <w:ind w:left="320"/>
              <w:spacing w:after="0"/>
              <w:rPr>
                <w:sz w:val="20"/>
                <w:szCs w:val="20"/>
                <w:color w:val="auto"/>
              </w:rPr>
            </w:pPr>
            <w:r>
              <w:rPr>
                <w:rFonts w:ascii="Arial" w:cs="Arial" w:eastAsia="Arial" w:hAnsi="Arial"/>
                <w:sz w:val="20"/>
                <w:szCs w:val="20"/>
                <w:color w:val="auto"/>
              </w:rPr>
              <w:t>Sole power to vote or direct the vote:</w:t>
            </w:r>
          </w:p>
        </w:tc>
        <w:tc>
          <w:tcPr>
            <w:tcW w:w="1200" w:type="dxa"/>
            <w:vAlign w:val="bottom"/>
          </w:tcPr>
          <w:p>
            <w:pPr>
              <w:jc w:val="right"/>
              <w:spacing w:after="0"/>
              <w:rPr>
                <w:sz w:val="20"/>
                <w:szCs w:val="20"/>
                <w:color w:val="auto"/>
              </w:rPr>
            </w:pPr>
            <w:r>
              <w:rPr>
                <w:rFonts w:ascii="Arial" w:cs="Arial" w:eastAsia="Arial" w:hAnsi="Arial"/>
                <w:sz w:val="20"/>
                <w:szCs w:val="20"/>
                <w:b w:val="1"/>
                <w:bCs w:val="1"/>
                <w:color w:val="auto"/>
              </w:rPr>
              <w:t>0</w:t>
            </w:r>
          </w:p>
        </w:tc>
      </w:tr>
      <w:tr>
        <w:trPr>
          <w:trHeight w:val="270"/>
        </w:trPr>
        <w:tc>
          <w:tcPr>
            <w:tcW w:w="600" w:type="dxa"/>
            <w:vAlign w:val="bottom"/>
          </w:tcPr>
          <w:p>
            <w:pPr>
              <w:spacing w:after="0"/>
              <w:rPr>
                <w:sz w:val="20"/>
                <w:szCs w:val="20"/>
                <w:color w:val="auto"/>
              </w:rPr>
            </w:pPr>
            <w:r>
              <w:rPr>
                <w:rFonts w:ascii="Arial" w:cs="Arial" w:eastAsia="Arial" w:hAnsi="Arial"/>
                <w:sz w:val="20"/>
                <w:szCs w:val="20"/>
                <w:color w:val="auto"/>
              </w:rPr>
              <w:t>(ii)</w:t>
            </w:r>
          </w:p>
        </w:tc>
        <w:tc>
          <w:tcPr>
            <w:tcW w:w="5360" w:type="dxa"/>
            <w:vAlign w:val="bottom"/>
          </w:tcPr>
          <w:p>
            <w:pPr>
              <w:ind w:left="320"/>
              <w:spacing w:after="0"/>
              <w:rPr>
                <w:sz w:val="20"/>
                <w:szCs w:val="20"/>
                <w:color w:val="auto"/>
              </w:rPr>
            </w:pPr>
            <w:r>
              <w:rPr>
                <w:rFonts w:ascii="Arial" w:cs="Arial" w:eastAsia="Arial" w:hAnsi="Arial"/>
                <w:sz w:val="20"/>
                <w:szCs w:val="20"/>
                <w:color w:val="auto"/>
              </w:rPr>
              <w:t>Shared power to vote or direct the vote:</w:t>
            </w:r>
          </w:p>
        </w:tc>
        <w:tc>
          <w:tcPr>
            <w:tcW w:w="1200" w:type="dxa"/>
            <w:vAlign w:val="bottom"/>
          </w:tcPr>
          <w:p>
            <w:pPr>
              <w:jc w:val="right"/>
              <w:spacing w:after="0"/>
              <w:rPr>
                <w:sz w:val="20"/>
                <w:szCs w:val="20"/>
                <w:color w:val="auto"/>
              </w:rPr>
            </w:pPr>
            <w:r>
              <w:rPr>
                <w:rFonts w:ascii="Arial" w:cs="Arial" w:eastAsia="Arial" w:hAnsi="Arial"/>
                <w:sz w:val="20"/>
                <w:szCs w:val="20"/>
                <w:b w:val="1"/>
                <w:bCs w:val="1"/>
                <w:color w:val="auto"/>
              </w:rPr>
              <w:t>486,777</w:t>
            </w:r>
          </w:p>
        </w:tc>
      </w:tr>
      <w:tr>
        <w:trPr>
          <w:trHeight w:val="270"/>
        </w:trPr>
        <w:tc>
          <w:tcPr>
            <w:tcW w:w="600" w:type="dxa"/>
            <w:vAlign w:val="bottom"/>
          </w:tcPr>
          <w:p>
            <w:pPr>
              <w:spacing w:after="0"/>
              <w:rPr>
                <w:sz w:val="20"/>
                <w:szCs w:val="20"/>
                <w:color w:val="auto"/>
              </w:rPr>
            </w:pPr>
            <w:r>
              <w:rPr>
                <w:rFonts w:ascii="Arial" w:cs="Arial" w:eastAsia="Arial" w:hAnsi="Arial"/>
                <w:sz w:val="20"/>
                <w:szCs w:val="20"/>
                <w:color w:val="auto"/>
              </w:rPr>
              <w:t>(iii)</w:t>
            </w:r>
          </w:p>
        </w:tc>
        <w:tc>
          <w:tcPr>
            <w:tcW w:w="5360" w:type="dxa"/>
            <w:vAlign w:val="bottom"/>
          </w:tcPr>
          <w:p>
            <w:pPr>
              <w:ind w:left="320"/>
              <w:spacing w:after="0"/>
              <w:rPr>
                <w:sz w:val="20"/>
                <w:szCs w:val="20"/>
                <w:color w:val="auto"/>
              </w:rPr>
            </w:pPr>
            <w:r>
              <w:rPr>
                <w:rFonts w:ascii="Arial" w:cs="Arial" w:eastAsia="Arial" w:hAnsi="Arial"/>
                <w:sz w:val="20"/>
                <w:szCs w:val="20"/>
                <w:color w:val="auto"/>
              </w:rPr>
              <w:t>Sole power to dispose or direct the disposition of:</w:t>
            </w:r>
          </w:p>
        </w:tc>
        <w:tc>
          <w:tcPr>
            <w:tcW w:w="1200" w:type="dxa"/>
            <w:vAlign w:val="bottom"/>
          </w:tcPr>
          <w:p>
            <w:pPr>
              <w:jc w:val="right"/>
              <w:spacing w:after="0"/>
              <w:rPr>
                <w:sz w:val="20"/>
                <w:szCs w:val="20"/>
                <w:color w:val="auto"/>
              </w:rPr>
            </w:pPr>
            <w:r>
              <w:rPr>
                <w:rFonts w:ascii="Arial" w:cs="Arial" w:eastAsia="Arial" w:hAnsi="Arial"/>
                <w:sz w:val="20"/>
                <w:szCs w:val="20"/>
                <w:b w:val="1"/>
                <w:bCs w:val="1"/>
                <w:color w:val="auto"/>
              </w:rPr>
              <w:t>0</w:t>
            </w:r>
          </w:p>
        </w:tc>
      </w:tr>
      <w:tr>
        <w:trPr>
          <w:trHeight w:val="281"/>
        </w:trPr>
        <w:tc>
          <w:tcPr>
            <w:tcW w:w="600" w:type="dxa"/>
            <w:vAlign w:val="bottom"/>
          </w:tcPr>
          <w:p>
            <w:pPr>
              <w:spacing w:after="0"/>
              <w:rPr>
                <w:sz w:val="20"/>
                <w:szCs w:val="20"/>
                <w:color w:val="auto"/>
              </w:rPr>
            </w:pPr>
            <w:r>
              <w:rPr>
                <w:rFonts w:ascii="Arial" w:cs="Arial" w:eastAsia="Arial" w:hAnsi="Arial"/>
                <w:sz w:val="20"/>
                <w:szCs w:val="20"/>
                <w:color w:val="auto"/>
              </w:rPr>
              <w:t>(iv)</w:t>
            </w:r>
          </w:p>
        </w:tc>
        <w:tc>
          <w:tcPr>
            <w:tcW w:w="5360" w:type="dxa"/>
            <w:vAlign w:val="bottom"/>
          </w:tcPr>
          <w:p>
            <w:pPr>
              <w:ind w:left="320"/>
              <w:spacing w:after="0"/>
              <w:rPr>
                <w:sz w:val="20"/>
                <w:szCs w:val="20"/>
                <w:color w:val="auto"/>
              </w:rPr>
            </w:pPr>
            <w:r>
              <w:rPr>
                <w:rFonts w:ascii="Arial" w:cs="Arial" w:eastAsia="Arial" w:hAnsi="Arial"/>
                <w:sz w:val="20"/>
                <w:szCs w:val="20"/>
                <w:color w:val="auto"/>
              </w:rPr>
              <w:t>Shared power to dispose or direct the disposition of:</w:t>
            </w:r>
          </w:p>
        </w:tc>
        <w:tc>
          <w:tcPr>
            <w:tcW w:w="1200" w:type="dxa"/>
            <w:vAlign w:val="bottom"/>
          </w:tcPr>
          <w:p>
            <w:pPr>
              <w:jc w:val="right"/>
              <w:spacing w:after="0"/>
              <w:rPr>
                <w:sz w:val="20"/>
                <w:szCs w:val="20"/>
                <w:color w:val="auto"/>
              </w:rPr>
            </w:pPr>
            <w:r>
              <w:rPr>
                <w:rFonts w:ascii="Arial" w:cs="Arial" w:eastAsia="Arial" w:hAnsi="Arial"/>
                <w:sz w:val="20"/>
                <w:szCs w:val="20"/>
                <w:b w:val="1"/>
                <w:bCs w:val="1"/>
                <w:color w:val="auto"/>
              </w:rPr>
              <w:t>486,777</w:t>
            </w:r>
          </w:p>
        </w:tc>
      </w:tr>
    </w:tbl>
    <w:p>
      <w:pPr>
        <w:spacing w:after="0" w:line="340" w:lineRule="exact"/>
        <w:rPr>
          <w:sz w:val="20"/>
          <w:szCs w:val="20"/>
          <w:color w:val="auto"/>
        </w:rPr>
      </w:pPr>
    </w:p>
    <w:p>
      <w:pPr>
        <w:ind w:left="4"/>
        <w:spacing w:after="0"/>
        <w:rPr>
          <w:sz w:val="20"/>
          <w:szCs w:val="20"/>
          <w:color w:val="auto"/>
        </w:rPr>
      </w:pPr>
      <w:r>
        <w:rPr>
          <w:rFonts w:ascii="Arial" w:cs="Arial" w:eastAsia="Arial" w:hAnsi="Arial"/>
          <w:sz w:val="20"/>
          <w:szCs w:val="20"/>
          <w:b w:val="1"/>
          <w:bCs w:val="1"/>
          <w:color w:val="auto"/>
        </w:rPr>
        <w:t>Item 5. Ownership of Five Percent or Less of Class</w:t>
      </w:r>
    </w:p>
    <w:p>
      <w:pPr>
        <w:spacing w:after="0" w:line="393" w:lineRule="exact"/>
        <w:rPr>
          <w:sz w:val="20"/>
          <w:szCs w:val="20"/>
          <w:color w:val="auto"/>
        </w:rPr>
      </w:pPr>
    </w:p>
    <w:p>
      <w:pPr>
        <w:ind w:left="764"/>
        <w:spacing w:after="0"/>
        <w:rPr>
          <w:sz w:val="20"/>
          <w:szCs w:val="20"/>
          <w:color w:val="auto"/>
        </w:rPr>
      </w:pPr>
      <w:r>
        <w:rPr>
          <w:rFonts w:ascii="Arial" w:cs="Arial" w:eastAsia="Arial" w:hAnsi="Arial"/>
          <w:sz w:val="20"/>
          <w:szCs w:val="20"/>
          <w:color w:val="auto"/>
        </w:rPr>
        <w:t>Not Applicable</w:t>
      </w:r>
    </w:p>
    <w:p>
      <w:pPr>
        <w:spacing w:after="0" w:line="389" w:lineRule="exact"/>
        <w:rPr>
          <w:sz w:val="20"/>
          <w:szCs w:val="20"/>
          <w:color w:val="auto"/>
        </w:rPr>
      </w:pPr>
    </w:p>
    <w:p>
      <w:pPr>
        <w:ind w:left="4"/>
        <w:spacing w:after="0"/>
        <w:rPr>
          <w:sz w:val="20"/>
          <w:szCs w:val="20"/>
          <w:color w:val="auto"/>
        </w:rPr>
      </w:pPr>
      <w:r>
        <w:rPr>
          <w:rFonts w:ascii="Arial" w:cs="Arial" w:eastAsia="Arial" w:hAnsi="Arial"/>
          <w:sz w:val="20"/>
          <w:szCs w:val="20"/>
          <w:b w:val="1"/>
          <w:bCs w:val="1"/>
          <w:color w:val="auto"/>
        </w:rPr>
        <w:t>Item 6. Ownership of More Than Five Percent on Behalf of Another Person</w:t>
      </w:r>
    </w:p>
    <w:p>
      <w:pPr>
        <w:spacing w:after="0" w:line="393" w:lineRule="exact"/>
        <w:rPr>
          <w:sz w:val="20"/>
          <w:szCs w:val="20"/>
          <w:color w:val="auto"/>
        </w:rPr>
      </w:pPr>
    </w:p>
    <w:p>
      <w:pPr>
        <w:ind w:left="764"/>
        <w:spacing w:after="0"/>
        <w:rPr>
          <w:sz w:val="20"/>
          <w:szCs w:val="20"/>
          <w:color w:val="auto"/>
        </w:rPr>
      </w:pPr>
      <w:r>
        <w:rPr>
          <w:rFonts w:ascii="Arial" w:cs="Arial" w:eastAsia="Arial" w:hAnsi="Arial"/>
          <w:sz w:val="20"/>
          <w:szCs w:val="20"/>
          <w:color w:val="auto"/>
        </w:rPr>
        <w:t>Not Applicable</w:t>
      </w:r>
    </w:p>
    <w:p>
      <w:pPr>
        <w:spacing w:after="0" w:line="389" w:lineRule="exact"/>
        <w:rPr>
          <w:sz w:val="20"/>
          <w:szCs w:val="20"/>
          <w:color w:val="auto"/>
        </w:rPr>
      </w:pPr>
    </w:p>
    <w:p>
      <w:pPr>
        <w:ind w:left="724" w:right="400" w:hanging="728"/>
        <w:spacing w:after="0" w:line="278" w:lineRule="auto"/>
        <w:rPr>
          <w:sz w:val="20"/>
          <w:szCs w:val="20"/>
          <w:color w:val="auto"/>
        </w:rPr>
      </w:pPr>
      <w:r>
        <w:rPr>
          <w:rFonts w:ascii="Arial" w:cs="Arial" w:eastAsia="Arial" w:hAnsi="Arial"/>
          <w:sz w:val="20"/>
          <w:szCs w:val="20"/>
          <w:b w:val="1"/>
          <w:bCs w:val="1"/>
          <w:color w:val="auto"/>
        </w:rPr>
        <w:t>Item 7. Identification and Classification of the Subsidiary Which Acquired the Security Being Reported on by the Parent Holding Company</w:t>
      </w:r>
    </w:p>
    <w:p>
      <w:pPr>
        <w:spacing w:after="0" w:line="307" w:lineRule="exact"/>
        <w:rPr>
          <w:sz w:val="20"/>
          <w:szCs w:val="20"/>
          <w:color w:val="auto"/>
        </w:rPr>
      </w:pPr>
    </w:p>
    <w:p>
      <w:pPr>
        <w:ind w:left="764"/>
        <w:spacing w:after="0"/>
        <w:rPr>
          <w:sz w:val="20"/>
          <w:szCs w:val="20"/>
          <w:color w:val="auto"/>
        </w:rPr>
      </w:pPr>
      <w:r>
        <w:rPr>
          <w:rFonts w:ascii="Arial" w:cs="Arial" w:eastAsia="Arial" w:hAnsi="Arial"/>
          <w:sz w:val="20"/>
          <w:szCs w:val="20"/>
          <w:color w:val="auto"/>
        </w:rPr>
        <w:t>Not Applicable</w:t>
      </w:r>
    </w:p>
    <w:p>
      <w:pPr>
        <w:spacing w:after="0" w:line="389" w:lineRule="exact"/>
        <w:rPr>
          <w:sz w:val="20"/>
          <w:szCs w:val="20"/>
          <w:color w:val="auto"/>
        </w:rPr>
      </w:pPr>
    </w:p>
    <w:p>
      <w:pPr>
        <w:ind w:left="4"/>
        <w:spacing w:after="0"/>
        <w:rPr>
          <w:sz w:val="20"/>
          <w:szCs w:val="20"/>
          <w:color w:val="auto"/>
        </w:rPr>
      </w:pPr>
      <w:r>
        <w:rPr>
          <w:rFonts w:ascii="Arial" w:cs="Arial" w:eastAsia="Arial" w:hAnsi="Arial"/>
          <w:sz w:val="20"/>
          <w:szCs w:val="20"/>
          <w:b w:val="1"/>
          <w:bCs w:val="1"/>
          <w:color w:val="auto"/>
        </w:rPr>
        <w:t>Item 8. Identification and Classification of Members of the Group</w:t>
      </w:r>
    </w:p>
    <w:p>
      <w:pPr>
        <w:spacing w:after="0" w:line="393" w:lineRule="exact"/>
        <w:rPr>
          <w:sz w:val="20"/>
          <w:szCs w:val="20"/>
          <w:color w:val="auto"/>
        </w:rPr>
      </w:pPr>
    </w:p>
    <w:p>
      <w:pPr>
        <w:ind w:left="764"/>
        <w:spacing w:after="0"/>
        <w:rPr>
          <w:sz w:val="20"/>
          <w:szCs w:val="20"/>
          <w:color w:val="auto"/>
        </w:rPr>
      </w:pPr>
      <w:r>
        <w:rPr>
          <w:rFonts w:ascii="Arial" w:cs="Arial" w:eastAsia="Arial" w:hAnsi="Arial"/>
          <w:sz w:val="20"/>
          <w:szCs w:val="20"/>
          <w:color w:val="auto"/>
        </w:rPr>
        <w:t>Not Applicable</w:t>
      </w:r>
    </w:p>
    <w:p>
      <w:pPr>
        <w:spacing w:after="0" w:line="389" w:lineRule="exact"/>
        <w:rPr>
          <w:sz w:val="20"/>
          <w:szCs w:val="20"/>
          <w:color w:val="auto"/>
        </w:rPr>
      </w:pPr>
    </w:p>
    <w:p>
      <w:pPr>
        <w:ind w:left="4"/>
        <w:spacing w:after="0"/>
        <w:rPr>
          <w:sz w:val="20"/>
          <w:szCs w:val="20"/>
          <w:color w:val="auto"/>
        </w:rPr>
      </w:pPr>
      <w:r>
        <w:rPr>
          <w:rFonts w:ascii="Arial" w:cs="Arial" w:eastAsia="Arial" w:hAnsi="Arial"/>
          <w:sz w:val="20"/>
          <w:szCs w:val="20"/>
          <w:b w:val="1"/>
          <w:bCs w:val="1"/>
          <w:color w:val="auto"/>
        </w:rPr>
        <w:t>Item 9. Notice of Dissolution of Group</w:t>
      </w:r>
    </w:p>
    <w:p>
      <w:pPr>
        <w:spacing w:after="0" w:line="393" w:lineRule="exact"/>
        <w:rPr>
          <w:sz w:val="20"/>
          <w:szCs w:val="20"/>
          <w:color w:val="auto"/>
        </w:rPr>
      </w:pPr>
    </w:p>
    <w:p>
      <w:pPr>
        <w:ind w:left="764"/>
        <w:spacing w:after="0"/>
        <w:rPr>
          <w:sz w:val="20"/>
          <w:szCs w:val="20"/>
          <w:color w:val="auto"/>
        </w:rPr>
      </w:pPr>
      <w:r>
        <w:rPr>
          <w:rFonts w:ascii="Arial" w:cs="Arial" w:eastAsia="Arial" w:hAnsi="Arial"/>
          <w:sz w:val="20"/>
          <w:szCs w:val="20"/>
          <w:color w:val="auto"/>
        </w:rPr>
        <w:t>Not Applicable</w:t>
      </w:r>
    </w:p>
    <w:p>
      <w:pPr>
        <w:spacing w:after="0" w:line="389" w:lineRule="exact"/>
        <w:rPr>
          <w:sz w:val="20"/>
          <w:szCs w:val="20"/>
          <w:color w:val="auto"/>
        </w:rPr>
      </w:pPr>
    </w:p>
    <w:p>
      <w:pPr>
        <w:ind w:left="4"/>
        <w:spacing w:after="0"/>
        <w:rPr>
          <w:sz w:val="20"/>
          <w:szCs w:val="20"/>
          <w:color w:val="auto"/>
        </w:rPr>
      </w:pPr>
      <w:r>
        <w:rPr>
          <w:rFonts w:ascii="Arial" w:cs="Arial" w:eastAsia="Arial" w:hAnsi="Arial"/>
          <w:sz w:val="20"/>
          <w:szCs w:val="20"/>
          <w:b w:val="1"/>
          <w:bCs w:val="1"/>
          <w:color w:val="auto"/>
        </w:rPr>
        <w:t>Item 10. Certification</w:t>
      </w:r>
    </w:p>
    <w:p>
      <w:pPr>
        <w:spacing w:after="0" w:line="393" w:lineRule="exact"/>
        <w:rPr>
          <w:sz w:val="20"/>
          <w:szCs w:val="20"/>
          <w:color w:val="auto"/>
        </w:rPr>
      </w:pPr>
    </w:p>
    <w:p>
      <w:pPr>
        <w:ind w:left="4"/>
        <w:spacing w:after="0" w:line="236" w:lineRule="auto"/>
        <w:rPr>
          <w:sz w:val="20"/>
          <w:szCs w:val="20"/>
          <w:color w:val="auto"/>
        </w:rPr>
      </w:pPr>
      <w:r>
        <w:rPr>
          <w:rFonts w:ascii="Arial" w:cs="Arial" w:eastAsia="Arial" w:hAnsi="Arial"/>
          <w:sz w:val="20"/>
          <w:szCs w:val="20"/>
          <w:color w:val="auto"/>
        </w:rPr>
        <w:t>By signing below I certify that, to the best of my knowledge and belief, the securities referred to above were acquired and are held in the ordinary course of business and were not acquired and are not held for the purpose of or with the effect of having or influencing the control of the issuer of the securities and are not acquired and are not held in connection with or as a participant in any transaction having that purpose or effect.</w:t>
      </w:r>
    </w:p>
    <w:p>
      <w:pPr>
        <w:sectPr>
          <w:pgSz w:w="11900" w:h="16838" w:orient="portrait"/>
          <w:cols w:equalWidth="0" w:num="1">
            <w:col w:w="9084"/>
          </w:cols>
          <w:pgMar w:left="1376" w:top="741" w:right="1439" w:bottom="1440" w:gutter="0" w:footer="0" w:header="0"/>
        </w:sectPr>
      </w:pPr>
    </w:p>
    <w:bookmarkStart w:id="4" w:name="page5"/>
    <w:bookmarkEnd w:id="4"/>
    <w:p>
      <w:pPr>
        <w:ind w:left="220"/>
        <w:spacing w:after="0"/>
        <w:tabs>
          <w:tab w:leader="none" w:pos="1520" w:val="left"/>
          <w:tab w:leader="none" w:pos="4300" w:val="left"/>
          <w:tab w:leader="none" w:pos="8040" w:val="left"/>
        </w:tabs>
        <w:rPr>
          <w:sz w:val="20"/>
          <w:szCs w:val="20"/>
          <w:color w:val="auto"/>
        </w:rPr>
      </w:pPr>
      <w:r>
        <w:rPr>
          <w:rFonts w:ascii="Arial" w:cs="Arial" w:eastAsia="Arial" w:hAnsi="Arial"/>
          <w:sz w:val="16"/>
          <w:szCs w:val="16"/>
          <w:b w:val="1"/>
          <w:bCs w:val="1"/>
          <w:color w:val="auto"/>
        </w:rPr>
        <w:t>CUSIP No.</w:t>
      </w:r>
      <w:r>
        <w:rPr>
          <w:sz w:val="20"/>
          <w:szCs w:val="20"/>
          <w:color w:val="auto"/>
        </w:rPr>
        <w:tab/>
      </w:r>
      <w:r>
        <w:rPr>
          <w:rFonts w:ascii="Arial" w:cs="Arial" w:eastAsia="Arial" w:hAnsi="Arial"/>
          <w:sz w:val="16"/>
          <w:szCs w:val="16"/>
          <w:b w:val="1"/>
          <w:bCs w:val="1"/>
          <w:color w:val="auto"/>
        </w:rPr>
        <w:t>516651106</w:t>
      </w:r>
      <w:r>
        <w:rPr>
          <w:sz w:val="20"/>
          <w:szCs w:val="20"/>
          <w:color w:val="auto"/>
        </w:rPr>
        <w:tab/>
      </w:r>
      <w:r>
        <w:rPr>
          <w:rFonts w:ascii="Arial" w:cs="Arial" w:eastAsia="Arial" w:hAnsi="Arial"/>
          <w:sz w:val="16"/>
          <w:szCs w:val="16"/>
          <w:b w:val="1"/>
          <w:bCs w:val="1"/>
          <w:color w:val="auto"/>
        </w:rPr>
        <w:t>13G/A</w:t>
      </w:r>
      <w:r>
        <w:rPr>
          <w:sz w:val="20"/>
          <w:szCs w:val="20"/>
          <w:color w:val="auto"/>
        </w:rPr>
        <w:tab/>
      </w:r>
      <w:r>
        <w:rPr>
          <w:rFonts w:ascii="Arial" w:cs="Arial" w:eastAsia="Arial" w:hAnsi="Arial"/>
          <w:sz w:val="16"/>
          <w:szCs w:val="16"/>
          <w:b w:val="1"/>
          <w:bCs w:val="1"/>
          <w:color w:val="auto"/>
        </w:rPr>
        <w:t>Page 5 of 5</w:t>
      </w:r>
    </w:p>
    <w:p>
      <w:pPr>
        <w:spacing w:after="0" w:line="183" w:lineRule="exact"/>
        <w:rPr>
          <w:sz w:val="20"/>
          <w:szCs w:val="20"/>
          <w:color w:val="auto"/>
        </w:rPr>
      </w:pPr>
    </w:p>
    <w:p>
      <w:pPr>
        <w:jc w:val="center"/>
        <w:ind w:right="79"/>
        <w:spacing w:after="0"/>
        <w:rPr>
          <w:sz w:val="20"/>
          <w:szCs w:val="20"/>
          <w:color w:val="auto"/>
        </w:rPr>
      </w:pPr>
      <w:r>
        <w:rPr>
          <w:rFonts w:ascii="Arial" w:cs="Arial" w:eastAsia="Arial" w:hAnsi="Arial"/>
          <w:sz w:val="20"/>
          <w:szCs w:val="20"/>
          <w:b w:val="1"/>
          <w:bCs w:val="1"/>
          <w:color w:val="auto"/>
        </w:rPr>
        <w:t>SIGNATURE</w:t>
      </w:r>
    </w:p>
    <w:p>
      <w:pPr>
        <w:spacing w:after="0" w:line="200" w:lineRule="exact"/>
        <w:rPr>
          <w:sz w:val="20"/>
          <w:szCs w:val="20"/>
          <w:color w:val="auto"/>
        </w:rPr>
      </w:pPr>
    </w:p>
    <w:p>
      <w:pPr>
        <w:spacing w:after="0" w:line="301" w:lineRule="exact"/>
        <w:rPr>
          <w:sz w:val="20"/>
          <w:szCs w:val="20"/>
          <w:color w:val="auto"/>
        </w:rPr>
      </w:pPr>
    </w:p>
    <w:p>
      <w:pPr>
        <w:ind w:right="339"/>
        <w:spacing w:after="0" w:line="266" w:lineRule="auto"/>
        <w:rPr>
          <w:sz w:val="20"/>
          <w:szCs w:val="20"/>
          <w:color w:val="auto"/>
        </w:rPr>
      </w:pPr>
      <w:r>
        <w:rPr>
          <w:rFonts w:ascii="Arial" w:cs="Arial" w:eastAsia="Arial" w:hAnsi="Arial"/>
          <w:sz w:val="20"/>
          <w:szCs w:val="20"/>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ind w:left="4540"/>
        <w:spacing w:after="0"/>
        <w:rPr>
          <w:sz w:val="20"/>
          <w:szCs w:val="20"/>
          <w:color w:val="auto"/>
        </w:rPr>
      </w:pPr>
      <w:r>
        <w:rPr>
          <w:rFonts w:ascii="Arial" w:cs="Arial" w:eastAsia="Arial" w:hAnsi="Arial"/>
          <w:sz w:val="19"/>
          <w:szCs w:val="19"/>
          <w:b w:val="1"/>
          <w:bCs w:val="1"/>
          <w:color w:val="auto"/>
        </w:rPr>
        <w:t>Delaware Charter Guarantee &amp; Trust Company</w:t>
      </w:r>
    </w:p>
    <w:p>
      <w:pPr>
        <w:spacing w:after="0" w:line="200" w:lineRule="exact"/>
        <w:rPr>
          <w:sz w:val="20"/>
          <w:szCs w:val="20"/>
          <w:color w:val="auto"/>
        </w:rPr>
      </w:pPr>
    </w:p>
    <w:p>
      <w:pPr>
        <w:spacing w:after="0" w:line="313" w:lineRule="exact"/>
        <w:rPr>
          <w:sz w:val="20"/>
          <w:szCs w:val="20"/>
          <w:color w:val="auto"/>
        </w:rPr>
      </w:pPr>
    </w:p>
    <w:p>
      <w:pPr>
        <w:ind w:left="4540"/>
        <w:spacing w:after="0"/>
        <w:rPr>
          <w:sz w:val="20"/>
          <w:szCs w:val="20"/>
          <w:color w:val="auto"/>
        </w:rPr>
      </w:pPr>
      <w:r>
        <w:rPr>
          <w:rFonts w:ascii="Arial" w:cs="Arial" w:eastAsia="Arial" w:hAnsi="Arial"/>
          <w:sz w:val="20"/>
          <w:szCs w:val="20"/>
          <w:color w:val="auto"/>
        </w:rPr>
        <w:t>/s/ Kristin M. Camp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2865755</wp:posOffset>
            </wp:positionH>
            <wp:positionV relativeFrom="paragraph">
              <wp:posOffset>27305</wp:posOffset>
            </wp:positionV>
            <wp:extent cx="295846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2958465" cy="8890"/>
                    </a:xfrm>
                    <a:prstGeom prst="rect">
                      <a:avLst/>
                    </a:prstGeom>
                    <a:noFill/>
                  </pic:spPr>
                </pic:pic>
              </a:graphicData>
            </a:graphic>
          </wp:anchor>
        </w:drawing>
      </w:r>
    </w:p>
    <w:p>
      <w:pPr>
        <w:spacing w:after="0" w:line="32" w:lineRule="exact"/>
        <w:rPr>
          <w:sz w:val="20"/>
          <w:szCs w:val="20"/>
          <w:color w:val="auto"/>
        </w:rPr>
      </w:pPr>
    </w:p>
    <w:p>
      <w:pPr>
        <w:ind w:left="4540"/>
        <w:spacing w:after="0"/>
        <w:rPr>
          <w:sz w:val="20"/>
          <w:szCs w:val="20"/>
          <w:color w:val="auto"/>
        </w:rPr>
      </w:pPr>
      <w:r>
        <w:rPr>
          <w:rFonts w:ascii="Arial" w:cs="Arial" w:eastAsia="Arial" w:hAnsi="Arial"/>
          <w:sz w:val="20"/>
          <w:szCs w:val="20"/>
          <w:b w:val="1"/>
          <w:bCs w:val="1"/>
          <w:color w:val="auto"/>
        </w:rPr>
        <w:t>Kristin M. Camp</w:t>
      </w:r>
    </w:p>
    <w:p>
      <w:pPr>
        <w:ind w:left="4540"/>
        <w:spacing w:after="0"/>
        <w:rPr>
          <w:sz w:val="20"/>
          <w:szCs w:val="20"/>
          <w:color w:val="auto"/>
        </w:rPr>
      </w:pPr>
      <w:r>
        <w:rPr>
          <w:rFonts w:ascii="Arial" w:cs="Arial" w:eastAsia="Arial" w:hAnsi="Arial"/>
          <w:sz w:val="20"/>
          <w:szCs w:val="20"/>
          <w:b w:val="1"/>
          <w:bCs w:val="1"/>
          <w:color w:val="auto"/>
        </w:rPr>
        <w:t>Vice President, Operations</w:t>
      </w:r>
    </w:p>
    <w:p>
      <w:pPr>
        <w:ind w:left="4540"/>
        <w:spacing w:after="0"/>
        <w:rPr>
          <w:sz w:val="20"/>
          <w:szCs w:val="20"/>
          <w:color w:val="auto"/>
        </w:rPr>
      </w:pPr>
      <w:r>
        <w:rPr>
          <w:rFonts w:ascii="Arial" w:cs="Arial" w:eastAsia="Arial" w:hAnsi="Arial"/>
          <w:sz w:val="20"/>
          <w:szCs w:val="20"/>
          <w:b w:val="1"/>
          <w:bCs w:val="1"/>
          <w:color w:val="auto"/>
        </w:rPr>
        <w:t>January 28, 2015</w:t>
      </w:r>
    </w:p>
    <w:sectPr>
      <w:pgSz w:w="11900" w:h="16838" w:orient="portrait"/>
      <w:cols w:equalWidth="0" w:num="1">
        <w:col w:w="9079"/>
      </w:cols>
      <w:pgMar w:left="1380" w:top="741"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38E1F29"/>
    <w:multiLevelType w:val="hybridMultilevel"/>
    <w:lvl w:ilvl="0">
      <w:lvlJc w:val="left"/>
      <w:lvlText w:val="x"/>
      <w:numFmt w:val="bullet"/>
      <w:start w:val="1"/>
    </w:lvl>
  </w:abstractNum>
  <w:abstractNum w:abstractNumId="1">
    <w:nsid w:val="46E87CCD"/>
    <w:multiLevelType w:val="hybridMultilevel"/>
    <w:lvl w:ilvl="0">
      <w:lvlJc w:val="left"/>
      <w:lvlText w:val="☐"/>
      <w:numFmt w:val="bullet"/>
      <w:start w:val="1"/>
    </w:lvl>
  </w:abstractNum>
  <w:abstractNum w:abstractNumId="2">
    <w:nsid w:val="3D1B58BA"/>
    <w:multiLevelType w:val="hybridMultilevel"/>
    <w:lvl w:ilvl="0">
      <w:lvlJc w:val="left"/>
      <w:lvlText w:val="%1."/>
      <w:numFmt w:val="decimal"/>
      <w:start w:val="1"/>
    </w:lvl>
    <w:lvl w:ilvl="1">
      <w:lvlJc w:val="left"/>
      <w:lvlText w:val="(%2)"/>
      <w:numFmt w:val="lowerLetter"/>
      <w:start w:val="1"/>
    </w:lvl>
  </w:abstractNum>
  <w:abstractNum w:abstractNumId="3">
    <w:nsid w:val="507ED7AB"/>
    <w:multiLevelType w:val="hybridMultilevel"/>
    <w:lvl w:ilvl="0">
      <w:lvlJc w:val="left"/>
      <w:lvlText w:val="%1."/>
      <w:numFmt w:val="decimal"/>
      <w:start w:val="9"/>
    </w:lvl>
  </w:abstractNum>
  <w:abstractNum w:abstractNumId="4">
    <w:nsid w:val="2EB141F2"/>
    <w:multiLevelType w:val="hybridMultilevel"/>
    <w:lvl w:ilvl="0">
      <w:lvlJc w:val="left"/>
      <w:lvlText w:val="%1."/>
      <w:numFmt w:val="decimal"/>
      <w:start w:val="11"/>
    </w:lvl>
  </w:abstractNum>
  <w:abstractNum w:abstractNumId="5">
    <w:nsid w:val="41B71EFB"/>
    <w:multiLevelType w:val="hybridMultilevel"/>
    <w:lvl w:ilvl="0">
      <w:lvlJc w:val="left"/>
      <w:lvlText w:val="(%1)"/>
      <w:numFmt w:val="lowerLetter"/>
      <w:start w:val="4"/>
    </w:lvl>
  </w:abstractNum>
  <w:abstractNum w:abstractNumId="6">
    <w:nsid w:val="79E2A9E3"/>
    <w:multiLevelType w:val="hybridMultilevel"/>
    <w:lvl w:ilvl="0">
      <w:lvlJc w:val="left"/>
      <w:lvlText w:val="(%1)"/>
      <w:numFmt w:val="lowerLetter"/>
      <w:start w:val="1"/>
    </w:lvl>
  </w:abstractNum>
  <w:abstractNum w:abstractNumId="7">
    <w:nsid w:val="7545E146"/>
    <w:multiLevelType w:val="hybridMultilevel"/>
    <w:lvl w:ilvl="0">
      <w:lvlJc w:val="left"/>
      <w:lvlText w:val="(%1)"/>
      <w:numFmt w:val="lowerLetter"/>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2020-01-22T13:41:01Z</dcterms:created>
  <dcterms:modified xsi:type="dcterms:W3CDTF">2020-01-22T13:41:01Z</dcterms:modified>
</cp:coreProperties>
</file>