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640"/>
        <w:spacing w:after="0"/>
        <w:rPr>
          <w:sz w:val="20"/>
          <w:szCs w:val="20"/>
          <w:color w:val="auto"/>
        </w:rPr>
      </w:pPr>
      <w:r>
        <w:rPr>
          <w:rFonts w:ascii="Courier New" w:cs="Courier New" w:eastAsia="Courier New" w:hAnsi="Courier New"/>
          <w:sz w:val="18"/>
          <w:szCs w:val="18"/>
          <w:color w:val="auto"/>
        </w:rPr>
        <w:t>SECURITIES EXCHANGE COMMISSION</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ind w:left="2120"/>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WILSON GREATBATCH TECHNOLOGIES, INC.</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(Name of Issuer)</w:t>
      </w:r>
    </w:p>
    <w:p>
      <w:pPr>
        <w:jc w:val="center"/>
        <w:ind w:right="1779"/>
        <w:spacing w:after="0" w:line="238" w:lineRule="auto"/>
        <w:rPr>
          <w:sz w:val="20"/>
          <w:szCs w:val="20"/>
          <w:color w:val="auto"/>
        </w:rPr>
      </w:pPr>
      <w:r>
        <w:rPr>
          <w:rFonts w:ascii="Courier New" w:cs="Courier New" w:eastAsia="Courier New" w:hAnsi="Courier New"/>
          <w:sz w:val="18"/>
          <w:szCs w:val="18"/>
          <w:color w:val="auto"/>
        </w:rPr>
        <w:t>Common</w:t>
      </w:r>
    </w:p>
    <w:p>
      <w:pPr>
        <w:jc w:val="center"/>
        <w:ind w:right="1779"/>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3"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Date of Event Which Requires Filing of this Statement</w:t>
      </w:r>
    </w:p>
    <w:p>
      <w:pPr>
        <w:jc w:val="center"/>
        <w:ind w:right="1679"/>
        <w:spacing w:after="0" w:line="238" w:lineRule="auto"/>
        <w:rPr>
          <w:sz w:val="20"/>
          <w:szCs w:val="20"/>
          <w:color w:val="auto"/>
        </w:rPr>
      </w:pPr>
      <w:r>
        <w:rPr>
          <w:rFonts w:ascii="Courier New" w:cs="Courier New" w:eastAsia="Courier New" w:hAnsi="Courier New"/>
          <w:sz w:val="18"/>
          <w:szCs w:val="18"/>
          <w:color w:val="auto"/>
        </w:rPr>
        <w:t>August 28, 2003</w:t>
      </w:r>
    </w:p>
    <w:p>
      <w:pPr>
        <w:spacing w:after="0" w:line="202" w:lineRule="exact"/>
        <w:rPr>
          <w:sz w:val="24"/>
          <w:szCs w:val="24"/>
          <w:color w:val="auto"/>
        </w:rPr>
      </w:pPr>
    </w:p>
    <w:p>
      <w:pPr>
        <w:ind w:left="1800"/>
        <w:spacing w:after="0"/>
        <w:rPr>
          <w:sz w:val="20"/>
          <w:szCs w:val="20"/>
          <w:color w:val="auto"/>
        </w:rPr>
      </w:pPr>
      <w:r>
        <w:rPr>
          <w:rFonts w:ascii="Courier New" w:cs="Courier New" w:eastAsia="Courier New" w:hAnsi="Courier New"/>
          <w:sz w:val="18"/>
          <w:szCs w:val="18"/>
          <w:color w:val="auto"/>
        </w:rPr>
        <w:t>Check the appropriate box to designate the rule</w:t>
      </w:r>
    </w:p>
    <w:p>
      <w:pPr>
        <w:ind w:left="2120"/>
        <w:spacing w:after="0" w:line="238" w:lineRule="auto"/>
        <w:rPr>
          <w:sz w:val="20"/>
          <w:szCs w:val="20"/>
          <w:color w:val="auto"/>
        </w:rPr>
      </w:pPr>
      <w:r>
        <w:rPr>
          <w:rFonts w:ascii="Courier New" w:cs="Courier New" w:eastAsia="Courier New" w:hAnsi="Courier New"/>
          <w:sz w:val="18"/>
          <w:szCs w:val="18"/>
          <w:color w:val="auto"/>
        </w:rPr>
        <w:t>pursuant to which this Schedule is filed</w:t>
      </w:r>
    </w:p>
    <w:p>
      <w:pPr>
        <w:spacing w:after="0" w:line="200" w:lineRule="exact"/>
        <w:rPr>
          <w:sz w:val="24"/>
          <w:szCs w:val="24"/>
          <w:color w:val="auto"/>
        </w:rPr>
      </w:pPr>
    </w:p>
    <w:p>
      <w:pPr>
        <w:spacing w:after="0" w:line="210" w:lineRule="exact"/>
        <w:rPr>
          <w:sz w:val="24"/>
          <w:szCs w:val="24"/>
          <w:color w:val="auto"/>
        </w:rPr>
      </w:pPr>
    </w:p>
    <w:p>
      <w:pPr>
        <w:jc w:val="both"/>
        <w:ind w:left="3380" w:right="5059" w:hanging="1"/>
        <w:spacing w:after="0" w:line="268" w:lineRule="auto"/>
        <w:tabs>
          <w:tab w:leader="none" w:pos="359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 Rule 13d-1(b) [X] Rule 13d-1(c)</w:t>
      </w:r>
    </w:p>
    <w:p>
      <w:pPr>
        <w:ind w:left="3580" w:hanging="201"/>
        <w:spacing w:after="0" w:line="238" w:lineRule="auto"/>
        <w:tabs>
          <w:tab w:leader="none" w:pos="358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13d-1(d)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(CUSIP NUMBER)</w:t>
      </w:r>
    </w:p>
    <w:p>
      <w:pPr>
        <w:spacing w:after="0" w:line="201"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972232102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left="960" w:hanging="952"/>
        <w:spacing w:after="0"/>
        <w:tabs>
          <w:tab w:leader="none" w:pos="9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Pioneer Global Asset Person Management S.p.A.</w:t>
      </w:r>
    </w:p>
    <w:p>
      <w:pPr>
        <w:spacing w:after="0" w:line="200" w:lineRule="exact"/>
        <w:rPr>
          <w:sz w:val="24"/>
          <w:szCs w:val="24"/>
          <w:color w:val="auto"/>
        </w:rPr>
      </w:pPr>
    </w:p>
    <w:p>
      <w:pPr>
        <w:spacing w:after="0" w:line="204"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580" w:type="dxa"/>
            <w:vAlign w:val="bottom"/>
          </w:tcPr>
          <w:p>
            <w:pPr>
              <w:spacing w:after="0"/>
              <w:rPr>
                <w:sz w:val="17"/>
                <w:szCs w:val="17"/>
                <w:color w:val="auto"/>
              </w:rPr>
            </w:pPr>
          </w:p>
        </w:tc>
        <w:tc>
          <w:tcPr>
            <w:tcW w:w="3800" w:type="dxa"/>
            <w:vAlign w:val="bottom"/>
            <w:gridSpan w:val="2"/>
          </w:tcPr>
          <w:p>
            <w:pPr>
              <w:ind w:left="380"/>
              <w:spacing w:after="0"/>
              <w:rPr>
                <w:sz w:val="20"/>
                <w:szCs w:val="20"/>
                <w:color w:val="auto"/>
              </w:rPr>
            </w:pPr>
            <w:r>
              <w:rPr>
                <w:rFonts w:ascii="Courier New" w:cs="Courier New" w:eastAsia="Courier New" w:hAnsi="Courier New"/>
                <w:sz w:val="18"/>
                <w:szCs w:val="18"/>
                <w:color w:val="auto"/>
              </w:rPr>
              <w:t>IRS Identification</w:t>
            </w:r>
          </w:p>
        </w:tc>
        <w:tc>
          <w:tcPr>
            <w:tcW w:w="1840" w:type="dxa"/>
            <w:vAlign w:val="bottom"/>
          </w:tcPr>
          <w:p>
            <w:pPr>
              <w:ind w:left="780"/>
              <w:spacing w:after="0"/>
              <w:rPr>
                <w:sz w:val="20"/>
                <w:szCs w:val="20"/>
                <w:color w:val="auto"/>
              </w:rPr>
            </w:pPr>
            <w:r>
              <w:rPr>
                <w:rFonts w:ascii="Courier New" w:cs="Courier New" w:eastAsia="Courier New" w:hAnsi="Courier New"/>
                <w:sz w:val="18"/>
                <w:szCs w:val="18"/>
                <w:color w:val="auto"/>
                <w:w w:val="96"/>
              </w:rPr>
              <w:t>98-0362802</w:t>
            </w:r>
          </w:p>
        </w:tc>
      </w:tr>
      <w:tr>
        <w:trPr>
          <w:trHeight w:val="203"/>
        </w:trPr>
        <w:tc>
          <w:tcPr>
            <w:tcW w:w="580" w:type="dxa"/>
            <w:vAlign w:val="bottom"/>
          </w:tcPr>
          <w:p>
            <w:pPr>
              <w:spacing w:after="0"/>
              <w:rPr>
                <w:sz w:val="17"/>
                <w:szCs w:val="17"/>
                <w:color w:val="auto"/>
              </w:rPr>
            </w:pPr>
          </w:p>
        </w:tc>
        <w:tc>
          <w:tcPr>
            <w:tcW w:w="3800" w:type="dxa"/>
            <w:vAlign w:val="bottom"/>
            <w:gridSpan w:val="2"/>
          </w:tcPr>
          <w:p>
            <w:pPr>
              <w:ind w:left="380"/>
              <w:spacing w:after="0" w:line="203" w:lineRule="exact"/>
              <w:rPr>
                <w:sz w:val="20"/>
                <w:szCs w:val="20"/>
                <w:color w:val="auto"/>
              </w:rPr>
            </w:pPr>
            <w:r>
              <w:rPr>
                <w:rFonts w:ascii="Courier New" w:cs="Courier New" w:eastAsia="Courier New" w:hAnsi="Courier New"/>
                <w:sz w:val="18"/>
                <w:szCs w:val="18"/>
                <w:color w:val="auto"/>
              </w:rPr>
              <w:t>No. of Above</w:t>
            </w:r>
          </w:p>
        </w:tc>
        <w:tc>
          <w:tcPr>
            <w:tcW w:w="1840" w:type="dxa"/>
            <w:vAlign w:val="bottom"/>
          </w:tcPr>
          <w:p>
            <w:pPr>
              <w:spacing w:after="0"/>
              <w:rPr>
                <w:sz w:val="17"/>
                <w:szCs w:val="17"/>
                <w:color w:val="auto"/>
              </w:rPr>
            </w:pPr>
          </w:p>
        </w:tc>
      </w:tr>
      <w:tr>
        <w:trPr>
          <w:trHeight w:val="405"/>
        </w:trPr>
        <w:tc>
          <w:tcPr>
            <w:tcW w:w="580" w:type="dxa"/>
            <w:vAlign w:val="bottom"/>
          </w:tcPr>
          <w:p>
            <w:pPr>
              <w:jc w:val="right"/>
              <w:ind w:right="272"/>
              <w:spacing w:after="0"/>
              <w:rPr>
                <w:sz w:val="20"/>
                <w:szCs w:val="20"/>
                <w:color w:val="auto"/>
              </w:rPr>
            </w:pPr>
            <w:r>
              <w:rPr>
                <w:rFonts w:ascii="Courier New" w:cs="Courier New" w:eastAsia="Courier New" w:hAnsi="Courier New"/>
                <w:sz w:val="18"/>
                <w:szCs w:val="18"/>
                <w:color w:val="auto"/>
                <w:w w:val="92"/>
              </w:rPr>
              <w:t>2)</w:t>
            </w:r>
          </w:p>
        </w:tc>
        <w:tc>
          <w:tcPr>
            <w:tcW w:w="3800" w:type="dxa"/>
            <w:vAlign w:val="bottom"/>
            <w:gridSpan w:val="2"/>
          </w:tcPr>
          <w:p>
            <w:pPr>
              <w:ind w:left="380"/>
              <w:spacing w:after="0"/>
              <w:rPr>
                <w:sz w:val="20"/>
                <w:szCs w:val="20"/>
                <w:color w:val="auto"/>
              </w:rPr>
            </w:pPr>
            <w:r>
              <w:rPr>
                <w:rFonts w:ascii="Courier New" w:cs="Courier New" w:eastAsia="Courier New" w:hAnsi="Courier New"/>
                <w:sz w:val="18"/>
                <w:szCs w:val="18"/>
                <w:color w:val="auto"/>
              </w:rPr>
              <w:t>Check the Appropriate Box</w:t>
            </w:r>
          </w:p>
        </w:tc>
        <w:tc>
          <w:tcPr>
            <w:tcW w:w="1840" w:type="dxa"/>
            <w:vAlign w:val="bottom"/>
          </w:tcPr>
          <w:p>
            <w:pPr>
              <w:ind w:left="780"/>
              <w:spacing w:after="0"/>
              <w:rPr>
                <w:sz w:val="20"/>
                <w:szCs w:val="20"/>
                <w:color w:val="auto"/>
              </w:rPr>
            </w:pPr>
            <w:r>
              <w:rPr>
                <w:rFonts w:ascii="Courier New" w:cs="Courier New" w:eastAsia="Courier New" w:hAnsi="Courier New"/>
                <w:sz w:val="18"/>
                <w:szCs w:val="18"/>
                <w:color w:val="auto"/>
              </w:rPr>
              <w:t>(a)</w:t>
            </w:r>
          </w:p>
        </w:tc>
      </w:tr>
      <w:tr>
        <w:trPr>
          <w:trHeight w:val="203"/>
        </w:trPr>
        <w:tc>
          <w:tcPr>
            <w:tcW w:w="580" w:type="dxa"/>
            <w:vAlign w:val="bottom"/>
          </w:tcPr>
          <w:p>
            <w:pPr>
              <w:spacing w:after="0"/>
              <w:rPr>
                <w:sz w:val="17"/>
                <w:szCs w:val="17"/>
                <w:color w:val="auto"/>
              </w:rPr>
            </w:pPr>
          </w:p>
        </w:tc>
        <w:tc>
          <w:tcPr>
            <w:tcW w:w="86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of A</w:t>
            </w:r>
          </w:p>
        </w:tc>
        <w:tc>
          <w:tcPr>
            <w:tcW w:w="29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Member of  Group</w:t>
            </w:r>
          </w:p>
        </w:tc>
        <w:tc>
          <w:tcPr>
            <w:tcW w:w="1840" w:type="dxa"/>
            <w:vAlign w:val="bottom"/>
          </w:tcPr>
          <w:p>
            <w:pPr>
              <w:spacing w:after="0"/>
              <w:rPr>
                <w:sz w:val="17"/>
                <w:szCs w:val="17"/>
                <w:color w:val="auto"/>
              </w:rPr>
            </w:pPr>
          </w:p>
        </w:tc>
      </w:tr>
      <w:tr>
        <w:trPr>
          <w:trHeight w:val="203"/>
        </w:trPr>
        <w:tc>
          <w:tcPr>
            <w:tcW w:w="580" w:type="dxa"/>
            <w:vAlign w:val="bottom"/>
          </w:tcPr>
          <w:p>
            <w:pPr>
              <w:spacing w:after="0"/>
              <w:rPr>
                <w:sz w:val="17"/>
                <w:szCs w:val="17"/>
                <w:color w:val="auto"/>
              </w:rPr>
            </w:pPr>
          </w:p>
        </w:tc>
        <w:tc>
          <w:tcPr>
            <w:tcW w:w="86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(See</w:t>
            </w:r>
          </w:p>
        </w:tc>
        <w:tc>
          <w:tcPr>
            <w:tcW w:w="29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Instructions)</w:t>
            </w:r>
          </w:p>
        </w:tc>
        <w:tc>
          <w:tcPr>
            <w:tcW w:w="1840" w:type="dxa"/>
            <w:vAlign w:val="bottom"/>
          </w:tcPr>
          <w:p>
            <w:pPr>
              <w:ind w:left="780"/>
              <w:spacing w:after="0" w:line="203" w:lineRule="exact"/>
              <w:rPr>
                <w:sz w:val="20"/>
                <w:szCs w:val="20"/>
                <w:color w:val="auto"/>
              </w:rPr>
            </w:pPr>
            <w:r>
              <w:rPr>
                <w:rFonts w:ascii="Courier New" w:cs="Courier New" w:eastAsia="Courier New" w:hAnsi="Courier New"/>
                <w:sz w:val="18"/>
                <w:szCs w:val="18"/>
                <w:color w:val="auto"/>
              </w:rPr>
              <w:t>(b)</w:t>
            </w:r>
          </w:p>
        </w:tc>
      </w:tr>
    </w:tbl>
    <w:p>
      <w:pPr>
        <w:spacing w:after="0" w:line="201" w:lineRule="exact"/>
        <w:rPr>
          <w:sz w:val="24"/>
          <w:szCs w:val="24"/>
          <w:color w:val="auto"/>
        </w:rPr>
      </w:pPr>
    </w:p>
    <w:p>
      <w:pPr>
        <w:ind w:left="960" w:hanging="952"/>
        <w:spacing w:after="0"/>
        <w:tabs>
          <w:tab w:leader="none" w:pos="9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960" w:hanging="952"/>
        <w:spacing w:after="0"/>
        <w:tabs>
          <w:tab w:leader="none" w:pos="9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of Place of</w:t>
      </w:r>
    </w:p>
    <w:tbl>
      <w:tblPr>
        <w:tblLayout w:type="fixed"/>
        <w:tblInd w:w="0" w:type="dxa"/>
        <w:tblCellMar>
          <w:top w:w="0" w:type="dxa"/>
          <w:left w:w="0" w:type="dxa"/>
          <w:bottom w:w="0" w:type="dxa"/>
          <w:right w:w="0" w:type="dxa"/>
        </w:tblCellMar>
      </w:tblP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Organization</w:t>
            </w:r>
          </w:p>
        </w:tc>
        <w:tc>
          <w:tcPr>
            <w:tcW w:w="1100" w:type="dxa"/>
            <w:vAlign w:val="bottom"/>
          </w:tcPr>
          <w:p>
            <w:pPr>
              <w:ind w:left="560"/>
              <w:spacing w:after="0" w:line="203" w:lineRule="exact"/>
              <w:rPr>
                <w:sz w:val="20"/>
                <w:szCs w:val="20"/>
                <w:color w:val="auto"/>
              </w:rPr>
            </w:pPr>
            <w:r>
              <w:rPr>
                <w:rFonts w:ascii="Courier New" w:cs="Courier New" w:eastAsia="Courier New" w:hAnsi="Courier New"/>
                <w:sz w:val="18"/>
                <w:szCs w:val="18"/>
                <w:color w:val="auto"/>
                <w:w w:val="96"/>
              </w:rPr>
              <w:t>Italy</w:t>
            </w:r>
          </w:p>
        </w:tc>
        <w:tc>
          <w:tcPr>
            <w:tcW w:w="15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405"/>
        </w:trPr>
        <w:tc>
          <w:tcPr>
            <w:tcW w:w="580" w:type="dxa"/>
            <w:vAlign w:val="bottom"/>
          </w:tcPr>
          <w:p>
            <w:pPr>
              <w:spacing w:after="0"/>
              <w:rPr>
                <w:sz w:val="24"/>
                <w:szCs w:val="24"/>
                <w:color w:val="auto"/>
              </w:rPr>
            </w:pPr>
          </w:p>
        </w:tc>
        <w:tc>
          <w:tcPr>
            <w:tcW w:w="4020" w:type="dxa"/>
            <w:vAlign w:val="bottom"/>
          </w:tcPr>
          <w:p>
            <w:pPr>
              <w:ind w:left="380"/>
              <w:spacing w:after="0"/>
              <w:rPr>
                <w:sz w:val="20"/>
                <w:szCs w:val="20"/>
                <w:color w:val="auto"/>
              </w:rPr>
            </w:pPr>
            <w:r>
              <w:rPr>
                <w:rFonts w:ascii="Courier New" w:cs="Courier New" w:eastAsia="Courier New" w:hAnsi="Courier New"/>
                <w:sz w:val="18"/>
                <w:szCs w:val="18"/>
                <w:color w:val="auto"/>
              </w:rPr>
              <w:t>Number of</w:t>
            </w:r>
          </w:p>
        </w:tc>
        <w:tc>
          <w:tcPr>
            <w:tcW w:w="1100" w:type="dxa"/>
            <w:vAlign w:val="bottom"/>
          </w:tcPr>
          <w:p>
            <w:pPr>
              <w:ind w:left="560"/>
              <w:spacing w:after="0"/>
              <w:rPr>
                <w:sz w:val="20"/>
                <w:szCs w:val="20"/>
                <w:color w:val="auto"/>
              </w:rPr>
            </w:pPr>
            <w:r>
              <w:rPr>
                <w:rFonts w:ascii="Courier New" w:cs="Courier New" w:eastAsia="Courier New" w:hAnsi="Courier New"/>
                <w:sz w:val="18"/>
                <w:szCs w:val="18"/>
                <w:color w:val="auto"/>
              </w:rPr>
              <w:t>(5)</w:t>
            </w:r>
          </w:p>
        </w:tc>
        <w:tc>
          <w:tcPr>
            <w:tcW w:w="1580" w:type="dxa"/>
            <w:vAlign w:val="bottom"/>
          </w:tcPr>
          <w:p>
            <w:pPr>
              <w:spacing w:after="0"/>
              <w:rPr>
                <w:sz w:val="20"/>
                <w:szCs w:val="20"/>
                <w:color w:val="auto"/>
              </w:rPr>
            </w:pPr>
            <w:r>
              <w:rPr>
                <w:rFonts w:ascii="Courier New" w:cs="Courier New" w:eastAsia="Courier New" w:hAnsi="Courier New"/>
                <w:sz w:val="18"/>
                <w:szCs w:val="18"/>
                <w:color w:val="auto"/>
              </w:rPr>
              <w:t>Sole Voting</w:t>
            </w:r>
          </w:p>
        </w:tc>
        <w:tc>
          <w:tcPr>
            <w:tcW w:w="1060" w:type="dxa"/>
            <w:vAlign w:val="bottom"/>
          </w:tcPr>
          <w:p>
            <w:pPr>
              <w:spacing w:after="0"/>
              <w:rPr>
                <w:sz w:val="24"/>
                <w:szCs w:val="24"/>
                <w:color w:val="auto"/>
              </w:rPr>
            </w:pP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Shares</w:t>
            </w:r>
          </w:p>
        </w:tc>
        <w:tc>
          <w:tcPr>
            <w:tcW w:w="1100" w:type="dxa"/>
            <w:vAlign w:val="bottom"/>
          </w:tcPr>
          <w:p>
            <w:pPr>
              <w:ind w:left="560"/>
              <w:spacing w:after="0" w:line="203" w:lineRule="exact"/>
              <w:rPr>
                <w:sz w:val="20"/>
                <w:szCs w:val="20"/>
                <w:color w:val="auto"/>
              </w:rPr>
            </w:pPr>
            <w:r>
              <w:rPr>
                <w:rFonts w:ascii="Courier New" w:cs="Courier New" w:eastAsia="Courier New" w:hAnsi="Courier New"/>
                <w:sz w:val="18"/>
                <w:szCs w:val="18"/>
                <w:color w:val="auto"/>
                <w:w w:val="96"/>
              </w:rPr>
              <w:t>Power</w:t>
            </w:r>
          </w:p>
        </w:tc>
        <w:tc>
          <w:tcPr>
            <w:tcW w:w="1580" w:type="dxa"/>
            <w:vAlign w:val="bottom"/>
          </w:tcPr>
          <w:p>
            <w:pPr>
              <w:spacing w:after="0"/>
              <w:rPr>
                <w:sz w:val="17"/>
                <w:szCs w:val="17"/>
                <w:color w:val="auto"/>
              </w:rPr>
            </w:pPr>
          </w:p>
        </w:tc>
        <w:tc>
          <w:tcPr>
            <w:tcW w:w="10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1,116,986</w:t>
            </w: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1100" w:type="dxa"/>
            <w:vAlign w:val="bottom"/>
          </w:tcPr>
          <w:p>
            <w:pPr>
              <w:ind w:left="560"/>
              <w:spacing w:after="0" w:line="203" w:lineRule="exact"/>
              <w:rPr>
                <w:sz w:val="20"/>
                <w:szCs w:val="20"/>
                <w:color w:val="auto"/>
              </w:rPr>
            </w:pPr>
            <w:r>
              <w:rPr>
                <w:rFonts w:ascii="Courier New" w:cs="Courier New" w:eastAsia="Courier New" w:hAnsi="Courier New"/>
                <w:sz w:val="18"/>
                <w:szCs w:val="18"/>
                <w:color w:val="auto"/>
              </w:rPr>
              <w:t>(6)</w:t>
            </w:r>
          </w:p>
        </w:tc>
        <w:tc>
          <w:tcPr>
            <w:tcW w:w="158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w:t>
            </w:r>
          </w:p>
        </w:tc>
        <w:tc>
          <w:tcPr>
            <w:tcW w:w="1060" w:type="dxa"/>
            <w:vAlign w:val="bottom"/>
          </w:tcPr>
          <w:p>
            <w:pPr>
              <w:spacing w:after="0"/>
              <w:rPr>
                <w:sz w:val="17"/>
                <w:szCs w:val="17"/>
                <w:color w:val="auto"/>
              </w:rPr>
            </w:pP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by Each Reporting</w:t>
            </w:r>
          </w:p>
        </w:tc>
        <w:tc>
          <w:tcPr>
            <w:tcW w:w="1100" w:type="dxa"/>
            <w:vAlign w:val="bottom"/>
          </w:tcPr>
          <w:p>
            <w:pPr>
              <w:ind w:left="560"/>
              <w:spacing w:after="0" w:line="203" w:lineRule="exact"/>
              <w:rPr>
                <w:sz w:val="20"/>
                <w:szCs w:val="20"/>
                <w:color w:val="auto"/>
              </w:rPr>
            </w:pPr>
            <w:r>
              <w:rPr>
                <w:rFonts w:ascii="Courier New" w:cs="Courier New" w:eastAsia="Courier New" w:hAnsi="Courier New"/>
                <w:sz w:val="18"/>
                <w:szCs w:val="18"/>
                <w:color w:val="auto"/>
                <w:w w:val="96"/>
              </w:rPr>
              <w:t>power</w:t>
            </w:r>
          </w:p>
        </w:tc>
        <w:tc>
          <w:tcPr>
            <w:tcW w:w="1580" w:type="dxa"/>
            <w:vAlign w:val="bottom"/>
          </w:tcPr>
          <w:p>
            <w:pPr>
              <w:spacing w:after="0"/>
              <w:rPr>
                <w:sz w:val="17"/>
                <w:szCs w:val="17"/>
                <w:color w:val="auto"/>
              </w:rPr>
            </w:pPr>
          </w:p>
        </w:tc>
        <w:tc>
          <w:tcPr>
            <w:tcW w:w="106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2"/>
              </w:rPr>
              <w:t>0</w:t>
            </w: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Person With</w:t>
            </w:r>
          </w:p>
        </w:tc>
        <w:tc>
          <w:tcPr>
            <w:tcW w:w="1100" w:type="dxa"/>
            <w:vAlign w:val="bottom"/>
          </w:tcPr>
          <w:p>
            <w:pPr>
              <w:ind w:left="560"/>
              <w:spacing w:after="0" w:line="203" w:lineRule="exact"/>
              <w:rPr>
                <w:sz w:val="20"/>
                <w:szCs w:val="20"/>
                <w:color w:val="auto"/>
              </w:rPr>
            </w:pPr>
            <w:r>
              <w:rPr>
                <w:rFonts w:ascii="Courier New" w:cs="Courier New" w:eastAsia="Courier New" w:hAnsi="Courier New"/>
                <w:sz w:val="18"/>
                <w:szCs w:val="18"/>
                <w:color w:val="auto"/>
              </w:rPr>
              <w:t>(7)</w:t>
            </w:r>
          </w:p>
        </w:tc>
        <w:tc>
          <w:tcPr>
            <w:tcW w:w="158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w:t>
            </w:r>
          </w:p>
        </w:tc>
        <w:tc>
          <w:tcPr>
            <w:tcW w:w="1060" w:type="dxa"/>
            <w:vAlign w:val="bottom"/>
          </w:tcPr>
          <w:p>
            <w:pPr>
              <w:spacing w:after="0"/>
              <w:rPr>
                <w:sz w:val="17"/>
                <w:szCs w:val="17"/>
                <w:color w:val="auto"/>
              </w:rPr>
            </w:pPr>
          </w:p>
        </w:tc>
      </w:tr>
      <w:tr>
        <w:trPr>
          <w:trHeight w:val="203"/>
        </w:trPr>
        <w:tc>
          <w:tcPr>
            <w:tcW w:w="58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2680" w:type="dxa"/>
            <w:vAlign w:val="bottom"/>
            <w:gridSpan w:val="2"/>
          </w:tcPr>
          <w:p>
            <w:pPr>
              <w:ind w:left="560"/>
              <w:spacing w:after="0" w:line="203" w:lineRule="exact"/>
              <w:rPr>
                <w:sz w:val="20"/>
                <w:szCs w:val="20"/>
                <w:color w:val="auto"/>
              </w:rPr>
            </w:pPr>
            <w:r>
              <w:rPr>
                <w:rFonts w:ascii="Courier New" w:cs="Courier New" w:eastAsia="Courier New" w:hAnsi="Courier New"/>
                <w:sz w:val="18"/>
                <w:szCs w:val="18"/>
                <w:color w:val="auto"/>
              </w:rPr>
              <w:t>tive Power</w:t>
            </w:r>
          </w:p>
        </w:tc>
        <w:tc>
          <w:tcPr>
            <w:tcW w:w="1060" w:type="dxa"/>
            <w:vAlign w:val="bottom"/>
          </w:tcPr>
          <w:p>
            <w:pPr>
              <w:jc w:val="center"/>
              <w:ind w:left="12"/>
              <w:spacing w:after="0" w:line="203" w:lineRule="exact"/>
              <w:rPr>
                <w:sz w:val="20"/>
                <w:szCs w:val="20"/>
                <w:color w:val="auto"/>
              </w:rPr>
            </w:pPr>
            <w:r>
              <w:rPr>
                <w:rFonts w:ascii="Courier New" w:cs="Courier New" w:eastAsia="Courier New" w:hAnsi="Courier New"/>
                <w:sz w:val="18"/>
                <w:szCs w:val="18"/>
                <w:color w:val="auto"/>
                <w:w w:val="98"/>
              </w:rPr>
              <w:t>1,116,986</w:t>
            </w:r>
          </w:p>
        </w:tc>
      </w:tr>
      <w:tr>
        <w:trPr>
          <w:trHeight w:val="203"/>
        </w:trPr>
        <w:tc>
          <w:tcPr>
            <w:tcW w:w="58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2680" w:type="dxa"/>
            <w:vAlign w:val="bottom"/>
            <w:gridSpan w:val="2"/>
          </w:tcPr>
          <w:p>
            <w:pPr>
              <w:ind w:left="560"/>
              <w:spacing w:after="0" w:line="203" w:lineRule="exact"/>
              <w:rPr>
                <w:sz w:val="20"/>
                <w:szCs w:val="20"/>
                <w:color w:val="auto"/>
              </w:rPr>
            </w:pPr>
            <w:r>
              <w:rPr>
                <w:rFonts w:ascii="Courier New" w:cs="Courier New" w:eastAsia="Courier New" w:hAnsi="Courier New"/>
                <w:sz w:val="18"/>
                <w:szCs w:val="18"/>
                <w:color w:val="auto"/>
              </w:rPr>
              <w:t>(8) Shared Disposi-</w:t>
            </w:r>
          </w:p>
        </w:tc>
        <w:tc>
          <w:tcPr>
            <w:tcW w:w="1060" w:type="dxa"/>
            <w:vAlign w:val="bottom"/>
          </w:tcPr>
          <w:p>
            <w:pPr>
              <w:spacing w:after="0"/>
              <w:rPr>
                <w:sz w:val="17"/>
                <w:szCs w:val="17"/>
                <w:color w:val="auto"/>
              </w:rPr>
            </w:pPr>
          </w:p>
        </w:tc>
      </w:tr>
      <w:tr>
        <w:trPr>
          <w:trHeight w:val="203"/>
        </w:trPr>
        <w:tc>
          <w:tcPr>
            <w:tcW w:w="58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2680" w:type="dxa"/>
            <w:vAlign w:val="bottom"/>
            <w:gridSpan w:val="2"/>
          </w:tcPr>
          <w:p>
            <w:pPr>
              <w:ind w:left="560"/>
              <w:spacing w:after="0" w:line="203" w:lineRule="exact"/>
              <w:rPr>
                <w:sz w:val="20"/>
                <w:szCs w:val="20"/>
                <w:color w:val="auto"/>
              </w:rPr>
            </w:pPr>
            <w:r>
              <w:rPr>
                <w:rFonts w:ascii="Courier New" w:cs="Courier New" w:eastAsia="Courier New" w:hAnsi="Courier New"/>
                <w:sz w:val="18"/>
                <w:szCs w:val="18"/>
                <w:color w:val="auto"/>
              </w:rPr>
              <w:t>tive Power</w:t>
            </w:r>
          </w:p>
        </w:tc>
        <w:tc>
          <w:tcPr>
            <w:tcW w:w="106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2"/>
              </w:rPr>
              <w:t>0</w:t>
            </w:r>
          </w:p>
        </w:tc>
      </w:tr>
      <w:tr>
        <w:trPr>
          <w:trHeight w:val="405"/>
        </w:trPr>
        <w:tc>
          <w:tcPr>
            <w:tcW w:w="580" w:type="dxa"/>
            <w:vAlign w:val="bottom"/>
          </w:tcPr>
          <w:p>
            <w:pPr>
              <w:jc w:val="right"/>
              <w:ind w:right="272"/>
              <w:spacing w:after="0"/>
              <w:rPr>
                <w:sz w:val="20"/>
                <w:szCs w:val="20"/>
                <w:color w:val="auto"/>
              </w:rPr>
            </w:pPr>
            <w:r>
              <w:rPr>
                <w:rFonts w:ascii="Courier New" w:cs="Courier New" w:eastAsia="Courier New" w:hAnsi="Courier New"/>
                <w:sz w:val="18"/>
                <w:szCs w:val="18"/>
                <w:color w:val="auto"/>
                <w:w w:val="92"/>
              </w:rPr>
              <w:t>9)</w:t>
            </w:r>
          </w:p>
        </w:tc>
        <w:tc>
          <w:tcPr>
            <w:tcW w:w="4020" w:type="dxa"/>
            <w:vAlign w:val="bottom"/>
          </w:tcPr>
          <w:p>
            <w:pPr>
              <w:ind w:left="380"/>
              <w:spacing w:after="0"/>
              <w:rPr>
                <w:sz w:val="20"/>
                <w:szCs w:val="20"/>
                <w:color w:val="auto"/>
              </w:rPr>
            </w:pPr>
            <w:r>
              <w:rPr>
                <w:rFonts w:ascii="Courier New" w:cs="Courier New" w:eastAsia="Courier New" w:hAnsi="Courier New"/>
                <w:sz w:val="18"/>
                <w:szCs w:val="18"/>
                <w:color w:val="auto"/>
              </w:rPr>
              <w:t>Aggregate Amount Beneficially</w:t>
            </w:r>
          </w:p>
        </w:tc>
        <w:tc>
          <w:tcPr>
            <w:tcW w:w="2680" w:type="dxa"/>
            <w:vAlign w:val="bottom"/>
            <w:gridSpan w:val="2"/>
          </w:tcPr>
          <w:p>
            <w:pPr>
              <w:ind w:left="560"/>
              <w:spacing w:after="0"/>
              <w:rPr>
                <w:sz w:val="20"/>
                <w:szCs w:val="20"/>
                <w:color w:val="auto"/>
              </w:rPr>
            </w:pPr>
            <w:r>
              <w:rPr>
                <w:rFonts w:ascii="Courier New" w:cs="Courier New" w:eastAsia="Courier New" w:hAnsi="Courier New"/>
                <w:sz w:val="18"/>
                <w:szCs w:val="18"/>
                <w:color w:val="auto"/>
              </w:rPr>
              <w:t>1,116,986</w:t>
            </w:r>
          </w:p>
        </w:tc>
        <w:tc>
          <w:tcPr>
            <w:tcW w:w="1060" w:type="dxa"/>
            <w:vAlign w:val="bottom"/>
          </w:tcPr>
          <w:p>
            <w:pPr>
              <w:spacing w:after="0"/>
              <w:rPr>
                <w:sz w:val="24"/>
                <w:szCs w:val="24"/>
                <w:color w:val="auto"/>
              </w:rPr>
            </w:pP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Owned by Each</w:t>
            </w:r>
          </w:p>
        </w:tc>
        <w:tc>
          <w:tcPr>
            <w:tcW w:w="1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80" w:type="dxa"/>
            <w:vAlign w:val="bottom"/>
          </w:tcPr>
          <w:p>
            <w:pPr>
              <w:spacing w:after="0"/>
              <w:rPr>
                <w:sz w:val="17"/>
                <w:szCs w:val="17"/>
                <w:color w:val="auto"/>
              </w:rPr>
            </w:pPr>
          </w:p>
        </w:tc>
        <w:tc>
          <w:tcPr>
            <w:tcW w:w="4020" w:type="dxa"/>
            <w:vAlign w:val="bottom"/>
          </w:tcPr>
          <w:p>
            <w:pPr>
              <w:ind w:left="380"/>
              <w:spacing w:after="0" w:line="203" w:lineRule="exact"/>
              <w:rPr>
                <w:sz w:val="20"/>
                <w:szCs w:val="20"/>
                <w:color w:val="auto"/>
              </w:rPr>
            </w:pPr>
            <w:r>
              <w:rPr>
                <w:rFonts w:ascii="Courier New" w:cs="Courier New" w:eastAsia="Courier New" w:hAnsi="Courier New"/>
                <w:sz w:val="18"/>
                <w:szCs w:val="18"/>
                <w:color w:val="auto"/>
              </w:rPr>
              <w:t>Reporting Person</w:t>
            </w:r>
          </w:p>
        </w:tc>
        <w:tc>
          <w:tcPr>
            <w:tcW w:w="1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60" w:type="dxa"/>
            <w:vAlign w:val="bottom"/>
          </w:tcPr>
          <w:p>
            <w:pPr>
              <w:spacing w:after="0"/>
              <w:rPr>
                <w:sz w:val="17"/>
                <w:szCs w:val="17"/>
                <w:color w:val="auto"/>
              </w:rPr>
            </w:pPr>
          </w:p>
        </w:tc>
      </w:tr>
    </w:tbl>
    <w:p>
      <w:pPr>
        <w:spacing w:after="0" w:line="201" w:lineRule="exact"/>
        <w:rPr>
          <w:sz w:val="24"/>
          <w:szCs w:val="24"/>
          <w:color w:val="auto"/>
        </w:rPr>
      </w:pPr>
    </w:p>
    <w:p>
      <w:pPr>
        <w:ind w:left="960" w:hanging="952"/>
        <w:spacing w:after="0"/>
        <w:tabs>
          <w:tab w:leader="none" w:pos="9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w:t>
      </w:r>
    </w:p>
    <w:p>
      <w:pPr>
        <w:spacing w:after="0" w:line="4" w:lineRule="exact"/>
        <w:rPr>
          <w:rFonts w:ascii="Courier New" w:cs="Courier New" w:eastAsia="Courier New" w:hAnsi="Courier New"/>
          <w:sz w:val="18"/>
          <w:szCs w:val="18"/>
          <w:color w:val="auto"/>
        </w:rPr>
      </w:pPr>
    </w:p>
    <w:p>
      <w:pPr>
        <w:ind w:left="960" w:right="56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Amount in Row (9) Exclude Certain Shares (See</w:t>
      </w:r>
    </w:p>
    <w:p>
      <w:pPr>
        <w:spacing w:after="0" w:line="1" w:lineRule="exact"/>
        <w:rPr>
          <w:rFonts w:ascii="Courier New" w:cs="Courier New" w:eastAsia="Courier New" w:hAnsi="Courier New"/>
          <w:sz w:val="18"/>
          <w:szCs w:val="18"/>
          <w:color w:val="auto"/>
        </w:rPr>
      </w:pPr>
    </w:p>
    <w:p>
      <w:pPr>
        <w:ind w:left="9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Instructions)</w:t>
      </w:r>
    </w:p>
    <w:p>
      <w:pPr>
        <w:sectPr>
          <w:pgSz w:w="11900" w:h="16838" w:orient="portrait"/>
          <w:cols w:equalWidth="0" w:num="1">
            <w:col w:w="10219"/>
          </w:cols>
          <w:pgMar w:left="240" w:top="244" w:right="1440"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4"/>
        </w:trPr>
        <w:tc>
          <w:tcPr>
            <w:tcW w:w="640" w:type="dxa"/>
            <w:vAlign w:val="bottom"/>
          </w:tcPr>
          <w:p>
            <w:pPr>
              <w:spacing w:after="0"/>
              <w:rPr>
                <w:sz w:val="20"/>
                <w:szCs w:val="20"/>
                <w:color w:val="auto"/>
              </w:rPr>
            </w:pPr>
            <w:r>
              <w:rPr>
                <w:rFonts w:ascii="Courier New" w:cs="Courier New" w:eastAsia="Courier New" w:hAnsi="Courier New"/>
                <w:sz w:val="18"/>
                <w:szCs w:val="18"/>
                <w:color w:val="auto"/>
              </w:rPr>
              <w:t>11</w:t>
            </w:r>
          </w:p>
        </w:tc>
        <w:tc>
          <w:tcPr>
            <w:tcW w:w="1100" w:type="dxa"/>
            <w:vAlign w:val="bottom"/>
          </w:tcPr>
          <w:p>
            <w:pPr>
              <w:ind w:left="320"/>
              <w:spacing w:after="0"/>
              <w:rPr>
                <w:sz w:val="20"/>
                <w:szCs w:val="20"/>
                <w:color w:val="auto"/>
              </w:rPr>
            </w:pPr>
            <w:r>
              <w:rPr>
                <w:rFonts w:ascii="Courier New" w:cs="Courier New" w:eastAsia="Courier New" w:hAnsi="Courier New"/>
                <w:sz w:val="18"/>
                <w:szCs w:val="18"/>
                <w:color w:val="auto"/>
              </w:rPr>
              <w:t>Percent</w:t>
            </w:r>
          </w:p>
        </w:tc>
        <w:tc>
          <w:tcPr>
            <w:tcW w:w="1000" w:type="dxa"/>
            <w:vAlign w:val="bottom"/>
          </w:tcPr>
          <w:p>
            <w:pPr>
              <w:ind w:left="60"/>
              <w:spacing w:after="0"/>
              <w:rPr>
                <w:sz w:val="20"/>
                <w:szCs w:val="20"/>
                <w:color w:val="auto"/>
              </w:rPr>
            </w:pPr>
            <w:r>
              <w:rPr>
                <w:rFonts w:ascii="Courier New" w:cs="Courier New" w:eastAsia="Courier New" w:hAnsi="Courier New"/>
                <w:sz w:val="18"/>
                <w:szCs w:val="18"/>
                <w:color w:val="auto"/>
              </w:rPr>
              <w:t>of Class</w:t>
            </w:r>
          </w:p>
        </w:tc>
        <w:tc>
          <w:tcPr>
            <w:tcW w:w="1800" w:type="dxa"/>
            <w:vAlign w:val="bottom"/>
          </w:tcPr>
          <w:p>
            <w:pPr>
              <w:spacing w:after="0"/>
              <w:rPr>
                <w:sz w:val="20"/>
                <w:szCs w:val="20"/>
                <w:color w:val="auto"/>
              </w:rPr>
            </w:pPr>
            <w:r>
              <w:rPr>
                <w:rFonts w:ascii="Courier New" w:cs="Courier New" w:eastAsia="Courier New" w:hAnsi="Courier New"/>
                <w:sz w:val="18"/>
                <w:szCs w:val="18"/>
                <w:color w:val="auto"/>
              </w:rPr>
              <w:t>Represented</w:t>
            </w:r>
          </w:p>
        </w:tc>
        <w:tc>
          <w:tcPr>
            <w:tcW w:w="1160" w:type="dxa"/>
            <w:vAlign w:val="bottom"/>
          </w:tcPr>
          <w:p>
            <w:pPr>
              <w:spacing w:after="0"/>
              <w:rPr>
                <w:sz w:val="17"/>
                <w:szCs w:val="17"/>
                <w:color w:val="auto"/>
              </w:rPr>
            </w:pPr>
          </w:p>
        </w:tc>
      </w:tr>
      <w:tr>
        <w:trPr>
          <w:trHeight w:val="203"/>
        </w:trPr>
        <w:tc>
          <w:tcPr>
            <w:tcW w:w="640" w:type="dxa"/>
            <w:vAlign w:val="bottom"/>
          </w:tcPr>
          <w:p>
            <w:pPr>
              <w:spacing w:after="0"/>
              <w:rPr>
                <w:sz w:val="17"/>
                <w:szCs w:val="17"/>
                <w:color w:val="auto"/>
              </w:rPr>
            </w:pPr>
          </w:p>
        </w:tc>
        <w:tc>
          <w:tcPr>
            <w:tcW w:w="2100" w:type="dxa"/>
            <w:vAlign w:val="bottom"/>
            <w:gridSpan w:val="2"/>
          </w:tcPr>
          <w:p>
            <w:pPr>
              <w:ind w:left="320"/>
              <w:spacing w:after="0" w:line="203" w:lineRule="exact"/>
              <w:rPr>
                <w:sz w:val="20"/>
                <w:szCs w:val="20"/>
                <w:color w:val="auto"/>
              </w:rPr>
            </w:pPr>
            <w:r>
              <w:rPr>
                <w:rFonts w:ascii="Courier New" w:cs="Courier New" w:eastAsia="Courier New" w:hAnsi="Courier New"/>
                <w:sz w:val="18"/>
                <w:szCs w:val="18"/>
                <w:color w:val="auto"/>
              </w:rPr>
              <w:t>By Amount in Row</w:t>
            </w:r>
          </w:p>
        </w:tc>
        <w:tc>
          <w:tcPr>
            <w:tcW w:w="1800" w:type="dxa"/>
            <w:vAlign w:val="bottom"/>
          </w:tcPr>
          <w:p>
            <w:pPr>
              <w:spacing w:after="0" w:line="203" w:lineRule="exact"/>
              <w:rPr>
                <w:sz w:val="20"/>
                <w:szCs w:val="20"/>
                <w:color w:val="auto"/>
              </w:rPr>
            </w:pPr>
            <w:r>
              <w:rPr>
                <w:rFonts w:ascii="Courier New" w:cs="Courier New" w:eastAsia="Courier New" w:hAnsi="Courier New"/>
                <w:sz w:val="18"/>
                <w:szCs w:val="18"/>
                <w:color w:val="auto"/>
              </w:rPr>
              <w:t>9.</w:t>
            </w:r>
          </w:p>
        </w:tc>
        <w:tc>
          <w:tcPr>
            <w:tcW w:w="1160" w:type="dxa"/>
            <w:vAlign w:val="bottom"/>
          </w:tcPr>
          <w:p>
            <w:pPr>
              <w:ind w:left="620"/>
              <w:spacing w:after="0" w:line="203" w:lineRule="exact"/>
              <w:rPr>
                <w:sz w:val="20"/>
                <w:szCs w:val="20"/>
                <w:color w:val="auto"/>
              </w:rPr>
            </w:pPr>
            <w:r>
              <w:rPr>
                <w:rFonts w:ascii="Courier New" w:cs="Courier New" w:eastAsia="Courier New" w:hAnsi="Courier New"/>
                <w:sz w:val="18"/>
                <w:szCs w:val="18"/>
                <w:color w:val="auto"/>
                <w:w w:val="96"/>
              </w:rPr>
              <w:t>5.01%</w:t>
            </w:r>
          </w:p>
        </w:tc>
      </w:tr>
      <w:tr>
        <w:trPr>
          <w:trHeight w:val="405"/>
        </w:trPr>
        <w:tc>
          <w:tcPr>
            <w:tcW w:w="640" w:type="dxa"/>
            <w:vAlign w:val="bottom"/>
          </w:tcPr>
          <w:p>
            <w:pPr>
              <w:spacing w:after="0"/>
              <w:rPr>
                <w:sz w:val="20"/>
                <w:szCs w:val="20"/>
                <w:color w:val="auto"/>
              </w:rPr>
            </w:pPr>
            <w:r>
              <w:rPr>
                <w:rFonts w:ascii="Courier New" w:cs="Courier New" w:eastAsia="Courier New" w:hAnsi="Courier New"/>
                <w:sz w:val="18"/>
                <w:szCs w:val="18"/>
                <w:color w:val="auto"/>
              </w:rPr>
              <w:t>12)</w:t>
            </w:r>
          </w:p>
        </w:tc>
        <w:tc>
          <w:tcPr>
            <w:tcW w:w="1100" w:type="dxa"/>
            <w:vAlign w:val="bottom"/>
          </w:tcPr>
          <w:p>
            <w:pPr>
              <w:ind w:left="320"/>
              <w:spacing w:after="0"/>
              <w:rPr>
                <w:sz w:val="20"/>
                <w:szCs w:val="20"/>
                <w:color w:val="auto"/>
              </w:rPr>
            </w:pPr>
            <w:r>
              <w:rPr>
                <w:rFonts w:ascii="Courier New" w:cs="Courier New" w:eastAsia="Courier New" w:hAnsi="Courier New"/>
                <w:sz w:val="18"/>
                <w:szCs w:val="18"/>
                <w:color w:val="auto"/>
              </w:rPr>
              <w:t>Type of</w:t>
            </w:r>
          </w:p>
        </w:tc>
        <w:tc>
          <w:tcPr>
            <w:tcW w:w="1000" w:type="dxa"/>
            <w:vAlign w:val="bottom"/>
          </w:tcPr>
          <w:p>
            <w:pPr>
              <w:ind w:left="60"/>
              <w:spacing w:after="0"/>
              <w:rPr>
                <w:sz w:val="20"/>
                <w:szCs w:val="20"/>
                <w:color w:val="auto"/>
              </w:rPr>
            </w:pPr>
            <w:r>
              <w:rPr>
                <w:rFonts w:ascii="Courier New" w:cs="Courier New" w:eastAsia="Courier New" w:hAnsi="Courier New"/>
                <w:sz w:val="18"/>
                <w:szCs w:val="18"/>
                <w:color w:val="auto"/>
                <w:w w:val="94"/>
              </w:rPr>
              <w:t>Reporting</w:t>
            </w:r>
          </w:p>
        </w:tc>
        <w:tc>
          <w:tcPr>
            <w:tcW w:w="18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03"/>
        </w:trPr>
        <w:tc>
          <w:tcPr>
            <w:tcW w:w="640" w:type="dxa"/>
            <w:vAlign w:val="bottom"/>
          </w:tcPr>
          <w:p>
            <w:pPr>
              <w:spacing w:after="0"/>
              <w:rPr>
                <w:sz w:val="17"/>
                <w:szCs w:val="17"/>
                <w:color w:val="auto"/>
              </w:rPr>
            </w:pPr>
          </w:p>
        </w:tc>
        <w:tc>
          <w:tcPr>
            <w:tcW w:w="3900" w:type="dxa"/>
            <w:vAlign w:val="bottom"/>
            <w:gridSpan w:val="3"/>
          </w:tcPr>
          <w:p>
            <w:pPr>
              <w:ind w:left="320"/>
              <w:spacing w:after="0" w:line="203" w:lineRule="exact"/>
              <w:rPr>
                <w:sz w:val="20"/>
                <w:szCs w:val="20"/>
                <w:color w:val="auto"/>
              </w:rPr>
            </w:pPr>
            <w:r>
              <w:rPr>
                <w:rFonts w:ascii="Courier New" w:cs="Courier New" w:eastAsia="Courier New" w:hAnsi="Courier New"/>
                <w:sz w:val="18"/>
                <w:szCs w:val="18"/>
                <w:color w:val="auto"/>
              </w:rPr>
              <w:t>Person (See Instructions)</w:t>
            </w:r>
          </w:p>
        </w:tc>
        <w:tc>
          <w:tcPr>
            <w:tcW w:w="1160" w:type="dxa"/>
            <w:vAlign w:val="bottom"/>
          </w:tcPr>
          <w:p>
            <w:pPr>
              <w:ind w:left="620"/>
              <w:spacing w:after="0" w:line="203" w:lineRule="exact"/>
              <w:rPr>
                <w:sz w:val="20"/>
                <w:szCs w:val="20"/>
                <w:color w:val="auto"/>
              </w:rPr>
            </w:pPr>
            <w:r>
              <w:rPr>
                <w:rFonts w:ascii="Courier New" w:cs="Courier New" w:eastAsia="Courier New" w:hAnsi="Courier New"/>
                <w:sz w:val="18"/>
                <w:szCs w:val="18"/>
                <w:color w:val="auto"/>
              </w:rPr>
              <w:t>IA</w:t>
            </w:r>
          </w:p>
        </w:tc>
      </w:tr>
    </w:tbl>
    <w:p>
      <w:pPr>
        <w:spacing w:after="0" w:line="200" w:lineRule="exact"/>
        <w:rPr>
          <w:sz w:val="20"/>
          <w:szCs w:val="20"/>
          <w:color w:val="auto"/>
        </w:rPr>
      </w:pP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of Issuer.</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WILSON GREATBATCH TECHNOLOGIES, INC.</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1(b)</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Issuer's Principal Executive Offices:</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18"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9645 Wehrle Drive</w:t>
      </w:r>
    </w:p>
    <w:p>
      <w:pPr>
        <w:spacing w:after="0" w:line="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Clarence, NY 14031</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2(a)</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of Person Filing:</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Pioneer Global Asset Management S.p.A.</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2(b)</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Principal Business Office:</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Galleria San Carlo 6,</w:t>
      </w:r>
    </w:p>
    <w:p>
      <w:pPr>
        <w:spacing w:after="0" w:line="16"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20122 Milan, Italy</w:t>
      </w:r>
    </w:p>
    <w:p>
      <w:pPr>
        <w:sectPr>
          <w:pgSz w:w="11900" w:h="16838" w:orient="portrait"/>
          <w:cols w:equalWidth="0" w:num="1">
            <w:col w:w="10219"/>
          </w:cols>
          <w:pgMar w:left="240" w:top="136" w:right="1440" w:bottom="0" w:gutter="0" w:footer="0" w:header="0"/>
          <w:type w:val="continuous"/>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2(c)</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Citizenship:</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18"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Italy</w:t>
      </w:r>
    </w:p>
    <w:p>
      <w:pPr>
        <w:sectPr>
          <w:pgSz w:w="11900" w:h="16838" w:orient="portrait"/>
          <w:cols w:equalWidth="0" w:num="1">
            <w:col w:w="10219"/>
          </w:cols>
          <w:pgMar w:left="240" w:top="136" w:right="1440" w:bottom="0" w:gutter="0" w:footer="0" w:header="0"/>
          <w:type w:val="continuous"/>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2(d)</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Title of Class of Securities:</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Common Stock</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2(e)</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Number:</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972232102</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person filing this statement pursuant to Rule 13d-1(b)</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or 13d-2(b) is:</w:t>
      </w:r>
    </w:p>
    <w:p>
      <w:pPr>
        <w:spacing w:after="0" w:line="200" w:lineRule="exact"/>
        <w:rPr>
          <w:sz w:val="20"/>
          <w:szCs w:val="20"/>
          <w:color w:val="auto"/>
        </w:rPr>
      </w:pPr>
    </w:p>
    <w:p>
      <w:pPr>
        <w:sectPr>
          <w:pgSz w:w="11900" w:h="16838" w:orient="portrait"/>
          <w:cols w:equalWidth="0" w:num="2">
            <w:col w:w="1180" w:space="720"/>
            <w:col w:w="8319"/>
          </w:cols>
          <w:pgMar w:left="240" w:top="136" w:right="1440" w:bottom="0" w:gutter="0" w:footer="0" w:header="0"/>
          <w:type w:val="continuous"/>
        </w:sectPr>
      </w:pPr>
    </w:p>
    <w:p>
      <w:pPr>
        <w:spacing w:after="0" w:line="7"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(Inapplicable)</w:t>
      </w:r>
    </w:p>
    <w:p>
      <w:pPr>
        <w:sectPr>
          <w:pgSz w:w="11900" w:h="16838" w:orient="portrait"/>
          <w:cols w:equalWidth="0" w:num="1">
            <w:col w:w="10219"/>
          </w:cols>
          <w:pgMar w:left="240" w:top="136"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1" w:lineRule="exact"/>
        <w:rPr>
          <w:sz w:val="20"/>
          <w:szCs w:val="20"/>
          <w:color w:val="auto"/>
        </w:rPr>
      </w:pPr>
    </w:p>
    <w:p>
      <w:pPr>
        <w:ind w:left="1380" w:hanging="424"/>
        <w:spacing w:after="0"/>
        <w:tabs>
          <w:tab w:leader="none" w:pos="13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1116986</w:t>
      </w:r>
    </w:p>
    <w:p>
      <w:pPr>
        <w:spacing w:after="0" w:line="201" w:lineRule="exact"/>
        <w:rPr>
          <w:rFonts w:ascii="Courier New" w:cs="Courier New" w:eastAsia="Courier New" w:hAnsi="Courier New"/>
          <w:sz w:val="18"/>
          <w:szCs w:val="18"/>
          <w:color w:val="auto"/>
        </w:rPr>
      </w:pPr>
    </w:p>
    <w:p>
      <w:pPr>
        <w:ind w:left="1380" w:hanging="424"/>
        <w:spacing w:after="0"/>
        <w:tabs>
          <w:tab w:leader="none" w:pos="13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5.01%</w:t>
      </w:r>
    </w:p>
    <w:p>
      <w:pPr>
        <w:spacing w:after="0" w:line="201" w:lineRule="exact"/>
        <w:rPr>
          <w:rFonts w:ascii="Courier New" w:cs="Courier New" w:eastAsia="Courier New" w:hAnsi="Courier New"/>
          <w:sz w:val="18"/>
          <w:szCs w:val="18"/>
          <w:color w:val="auto"/>
        </w:rPr>
      </w:pPr>
    </w:p>
    <w:p>
      <w:pPr>
        <w:ind w:left="1380" w:hanging="424"/>
        <w:spacing w:after="0"/>
        <w:tabs>
          <w:tab w:leader="none" w:pos="13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6" w:lineRule="exact"/>
        <w:rPr>
          <w:rFonts w:ascii="Courier New" w:cs="Courier New" w:eastAsia="Courier New" w:hAnsi="Courier New"/>
          <w:sz w:val="18"/>
          <w:szCs w:val="18"/>
          <w:color w:val="auto"/>
        </w:rPr>
      </w:pPr>
    </w:p>
    <w:p>
      <w:pPr>
        <w:ind w:left="2220" w:hanging="948"/>
        <w:spacing w:after="0"/>
        <w:tabs>
          <w:tab w:leader="none" w:pos="2220" w:val="left"/>
        </w:tabs>
        <w:numPr>
          <w:ilvl w:val="1"/>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sole power to vote or to direct the vote:   1,116,986</w:t>
      </w:r>
    </w:p>
    <w:p>
      <w:pPr>
        <w:spacing w:after="0" w:line="218" w:lineRule="exact"/>
        <w:rPr>
          <w:sz w:val="20"/>
          <w:szCs w:val="20"/>
          <w:color w:val="auto"/>
        </w:rPr>
      </w:pPr>
    </w:p>
    <w:p>
      <w:pPr>
        <w:ind w:left="1280"/>
        <w:spacing w:after="0"/>
        <w:tabs>
          <w:tab w:leader="none" w:pos="2200" w:val="left"/>
          <w:tab w:leader="none" w:pos="7260" w:val="left"/>
        </w:tabs>
        <w:rPr>
          <w:sz w:val="20"/>
          <w:szCs w:val="20"/>
          <w:color w:val="auto"/>
        </w:rPr>
      </w:pPr>
      <w:r>
        <w:rPr>
          <w:rFonts w:ascii="Courier New" w:cs="Courier New" w:eastAsia="Courier New" w:hAnsi="Courier New"/>
          <w:sz w:val="18"/>
          <w:szCs w:val="18"/>
          <w:color w:val="auto"/>
        </w:rPr>
        <w:t>(ii)</w:t>
      </w:r>
      <w:r>
        <w:rPr>
          <w:sz w:val="20"/>
          <w:szCs w:val="20"/>
          <w:color w:val="auto"/>
        </w:rPr>
        <w:tab/>
      </w:r>
      <w:r>
        <w:rPr>
          <w:rFonts w:ascii="Courier New" w:cs="Courier New" w:eastAsia="Courier New" w:hAnsi="Courier New"/>
          <w:sz w:val="18"/>
          <w:szCs w:val="18"/>
          <w:color w:val="auto"/>
        </w:rPr>
        <w:t>shared power to vote or to direct vote:</w:t>
      </w:r>
      <w:r>
        <w:rPr>
          <w:sz w:val="20"/>
          <w:szCs w:val="20"/>
          <w:color w:val="auto"/>
        </w:rPr>
        <w:tab/>
      </w:r>
      <w:r>
        <w:rPr>
          <w:rFonts w:ascii="Courier New" w:cs="Courier New" w:eastAsia="Courier New" w:hAnsi="Courier New"/>
          <w:sz w:val="16"/>
          <w:szCs w:val="16"/>
          <w:color w:val="auto"/>
        </w:rPr>
        <w:t>0</w:t>
      </w:r>
    </w:p>
    <w:p>
      <w:pPr>
        <w:spacing w:after="0" w:line="201" w:lineRule="exact"/>
        <w:rPr>
          <w:sz w:val="20"/>
          <w:szCs w:val="20"/>
          <w:color w:val="auto"/>
        </w:rPr>
      </w:pPr>
    </w:p>
    <w:p>
      <w:pPr>
        <w:ind w:left="2220" w:hanging="948"/>
        <w:spacing w:after="0"/>
        <w:tabs>
          <w:tab w:leader="none" w:pos="2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w:t>
      </w:r>
    </w:p>
    <w:tbl>
      <w:tblPr>
        <w:tblLayout w:type="fixed"/>
        <w:tblInd w:w="2220" w:type="dxa"/>
        <w:tblCellMar>
          <w:top w:w="0" w:type="dxa"/>
          <w:left w:w="0" w:type="dxa"/>
          <w:bottom w:w="0" w:type="dxa"/>
          <w:right w:w="0" w:type="dxa"/>
        </w:tblCellMar>
      </w:tblPr>
      <w:tr>
        <w:trPr>
          <w:trHeight w:val="203"/>
        </w:trPr>
        <w:tc>
          <w:tcPr>
            <w:tcW w:w="31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2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1,116,986</w:t>
            </w:r>
          </w:p>
        </w:tc>
      </w:tr>
    </w:tbl>
    <w:p>
      <w:pPr>
        <w:spacing w:after="0" w:line="201" w:lineRule="exact"/>
        <w:rPr>
          <w:sz w:val="20"/>
          <w:szCs w:val="20"/>
          <w:color w:val="auto"/>
        </w:rPr>
      </w:pPr>
    </w:p>
    <w:p>
      <w:pPr>
        <w:ind w:left="2220" w:hanging="948"/>
        <w:spacing w:after="0"/>
        <w:tabs>
          <w:tab w:leader="none" w:pos="22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w:t>
      </w:r>
    </w:p>
    <w:p>
      <w:pPr>
        <w:ind w:left="2220"/>
        <w:spacing w:after="0" w:line="238" w:lineRule="auto"/>
        <w:tabs>
          <w:tab w:leader="none" w:pos="7360" w:val="left"/>
        </w:tabs>
        <w:rPr>
          <w:sz w:val="20"/>
          <w:szCs w:val="20"/>
          <w:color w:val="auto"/>
        </w:rPr>
      </w:pPr>
      <w:r>
        <w:rPr>
          <w:rFonts w:ascii="Courier New" w:cs="Courier New" w:eastAsia="Courier New" w:hAnsi="Courier New"/>
          <w:sz w:val="18"/>
          <w:szCs w:val="18"/>
          <w:color w:val="auto"/>
        </w:rPr>
        <w:t>disposition:</w:t>
      </w:r>
      <w:r>
        <w:rPr>
          <w:sz w:val="20"/>
          <w:szCs w:val="20"/>
          <w:color w:val="auto"/>
        </w:rPr>
        <w:tab/>
      </w:r>
      <w:r>
        <w:rPr>
          <w:rFonts w:ascii="Courier New" w:cs="Courier New" w:eastAsia="Courier New" w:hAnsi="Courier New"/>
          <w:sz w:val="18"/>
          <w:szCs w:val="18"/>
          <w:color w:val="auto"/>
        </w:rPr>
        <w:t>0</w:t>
      </w:r>
    </w:p>
    <w:p>
      <w:pPr>
        <w:spacing w:after="0" w:line="202"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7" w:lineRule="exact"/>
        <w:rPr>
          <w:sz w:val="20"/>
          <w:szCs w:val="20"/>
          <w:color w:val="auto"/>
        </w:rPr>
      </w:pPr>
    </w:p>
    <w:p>
      <w:pPr>
        <w:ind w:left="960" w:right="2739"/>
        <w:spacing w:after="0" w:line="237"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here:</w:t>
      </w:r>
    </w:p>
    <w:p>
      <w:pPr>
        <w:sectPr>
          <w:pgSz w:w="11900" w:h="16838" w:orient="portrait"/>
          <w:cols w:equalWidth="0" w:num="1">
            <w:col w:w="10219"/>
          </w:cols>
          <w:pgMar w:left="240" w:top="136" w:right="1440" w:bottom="0" w:gutter="0" w:footer="0" w:header="0"/>
          <w:type w:val="continuous"/>
        </w:sectPr>
      </w:pPr>
    </w:p>
    <w:bookmarkStart w:id="2" w:name="page3"/>
    <w:bookmarkEnd w:id="2"/>
    <w:p>
      <w:pPr>
        <w:spacing w:after="0"/>
        <w:tabs>
          <w:tab w:leader="none" w:pos="9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Inapplicable.</w:t>
      </w:r>
    </w:p>
    <w:p>
      <w:pPr>
        <w:spacing w:after="0" w:line="207" w:lineRule="exact"/>
        <w:rPr>
          <w:sz w:val="20"/>
          <w:szCs w:val="20"/>
          <w:color w:val="auto"/>
        </w:rPr>
      </w:pPr>
    </w:p>
    <w:p>
      <w:pPr>
        <w:ind w:left="960" w:right="2319" w:hanging="947"/>
        <w:spacing w:after="0" w:line="290" w:lineRule="auto"/>
        <w:tabs>
          <w:tab w:leader="none" w:pos="9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6"/>
          <w:szCs w:val="16"/>
          <w:color w:val="auto"/>
        </w:rPr>
        <w:t>Identification and Classification of the Subsidiary Which Acquired the Security Being Reported On By the Parent Holding Company.</w:t>
      </w:r>
    </w:p>
    <w:p>
      <w:pPr>
        <w:spacing w:after="0" w:line="164"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Inapplicable.</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Inapplicable.</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the Group.</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Inapplicable.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207"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transactions having such purposes or effect.</w:t>
      </w:r>
    </w:p>
    <w:p>
      <w:pPr>
        <w:spacing w:after="0" w:line="210" w:lineRule="exact"/>
        <w:rPr>
          <w:sz w:val="20"/>
          <w:szCs w:val="20"/>
          <w:color w:val="auto"/>
        </w:rPr>
      </w:pPr>
    </w:p>
    <w:p>
      <w:pPr>
        <w:jc w:val="both"/>
        <w:ind w:right="1879"/>
        <w:spacing w:after="0" w:line="290" w:lineRule="auto"/>
        <w:rPr>
          <w:sz w:val="20"/>
          <w:szCs w:val="20"/>
          <w:color w:val="auto"/>
        </w:rPr>
      </w:pPr>
      <w:r>
        <w:rPr>
          <w:rFonts w:ascii="Courier New" w:cs="Courier New" w:eastAsia="Courier New" w:hAnsi="Courier New"/>
          <w:sz w:val="16"/>
          <w:szCs w:val="16"/>
          <w:color w:val="auto"/>
        </w:rPr>
        <w:t>After reasonable inquiry and to the best of my knowledge and believe, I certify that the information set forth in this statement is true, complete and correct.</w:t>
      </w:r>
    </w:p>
    <w:p>
      <w:pPr>
        <w:spacing w:after="0" w:line="367"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September 17, 2003</w:t>
      </w:r>
    </w:p>
    <w:p>
      <w:pPr>
        <w:ind w:left="540"/>
        <w:spacing w:after="0" w:line="238" w:lineRule="auto"/>
        <w:rPr>
          <w:sz w:val="20"/>
          <w:szCs w:val="20"/>
          <w:color w:val="auto"/>
        </w:rPr>
      </w:pPr>
      <w:r>
        <w:rPr>
          <w:rFonts w:ascii="Courier New" w:cs="Courier New" w:eastAsia="Courier New" w:hAnsi="Courier New"/>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/s/Dario Frigerio</w:t>
      </w:r>
    </w:p>
    <w:p>
      <w:pPr>
        <w:ind w:left="540"/>
        <w:spacing w:after="0" w:line="238" w:lineRule="auto"/>
        <w:rPr>
          <w:sz w:val="20"/>
          <w:szCs w:val="20"/>
          <w:color w:val="auto"/>
        </w:rPr>
      </w:pPr>
      <w:r>
        <w:rPr>
          <w:rFonts w:ascii="Courier New" w:cs="Courier New" w:eastAsia="Courier New" w:hAnsi="Courier New"/>
          <w:sz w:val="18"/>
          <w:szCs w:val="18"/>
          <w:color w:val="auto"/>
        </w:rPr>
        <w:t>Name: Dario Frigerio</w:t>
      </w:r>
    </w:p>
    <w:p>
      <w:pPr>
        <w:ind w:left="540"/>
        <w:spacing w:after="0"/>
        <w:rPr>
          <w:sz w:val="20"/>
          <w:szCs w:val="20"/>
          <w:color w:val="auto"/>
        </w:rPr>
      </w:pPr>
      <w:r>
        <w:rPr>
          <w:rFonts w:ascii="Courier New" w:cs="Courier New" w:eastAsia="Courier New" w:hAnsi="Courier New"/>
          <w:sz w:val="18"/>
          <w:szCs w:val="18"/>
          <w:color w:val="auto"/>
        </w:rPr>
        <w:t>Title: Chief Executive Officer</w:t>
      </w:r>
    </w:p>
    <w:sectPr>
      <w:pgSz w:w="11900" w:h="16838" w:orient="portrait"/>
      <w:cols w:equalWidth="0" w:num="1">
        <w:col w:w="10219"/>
      </w:cols>
      <w:pgMar w:left="240" w:top="5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decimal"/>
      <w:start w:val="1"/>
    </w:lvl>
  </w:abstractNum>
  <w:abstractNum w:abstractNumId="2">
    <w:nsid w:val="46E87CCD"/>
    <w:multiLevelType w:val="hybridMultilevel"/>
    <w:lvl w:ilvl="0">
      <w:lvlJc w:val="left"/>
      <w:lvlText w:val="%1)"/>
      <w:numFmt w:val="decimal"/>
      <w:start w:val="3"/>
    </w:lvl>
  </w:abstractNum>
  <w:abstractNum w:abstractNumId="3">
    <w:nsid w:val="3D1B58BA"/>
    <w:multiLevelType w:val="hybridMultilevel"/>
    <w:lvl w:ilvl="0">
      <w:lvlJc w:val="left"/>
      <w:lvlText w:val="%1"/>
      <w:numFmt w:val="decimal"/>
      <w:start w:val="10"/>
    </w:lvl>
  </w:abstractNum>
  <w:abstractNum w:abstractNumId="4">
    <w:nsid w:val="507ED7AB"/>
    <w:multiLevelType w:val="hybridMultilevel"/>
    <w:lvl w:ilvl="0">
      <w:lvlJc w:val="left"/>
      <w:lvlText w:val="(%1)"/>
      <w:numFmt w:val="lowerLetter"/>
      <w:start w:val="1"/>
    </w:lvl>
    <w:lvl w:ilvl="1">
      <w:lvlJc w:val="left"/>
      <w:lvlText w:val="(%2)"/>
      <w:numFmt w:val="lowerLetter"/>
      <w:start w:val="9"/>
    </w:lvl>
  </w:abstractNum>
  <w:abstractNum w:abstractNumId="5">
    <w:nsid w:val="2EB141F2"/>
    <w:multiLevelType w:val="hybridMultilevel"/>
    <w:lvl w:ilvl="0">
      <w:lvlJc w:val="left"/>
      <w:lvlText w:val="(%1)"/>
      <w:numFmt w:val="lowerRoman"/>
      <w:start w:val="3"/>
    </w:lvl>
  </w:abstractNum>
  <w:abstractNum w:abstractNumId="6">
    <w:nsid w:val="41B71EF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2020-02-17T03:56:17Z</dcterms:created>
  <dcterms:modified xsi:type="dcterms:W3CDTF">2020-02-17T03:56:17Z</dcterms:modified>
</cp:coreProperties>
</file>