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6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-651510</wp:posOffset>
            </wp:positionV>
            <wp:extent cx="59690" cy="664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845"/>
                    </a:xfrm>
                    <a:prstGeom prst="rect">
                      <a:avLst/>
                    </a:prstGeom>
                    <a:noFill/>
                  </pic:spPr>
                </pic:pic>
              </a:graphicData>
            </a:graphic>
          </wp:anchor>
        </w:drawing>
        <w:drawing>
          <wp:anchor simplePos="0" relativeHeight="251657728" behindDoc="1" locked="0" layoutInCell="0" allowOverlap="1">
            <wp:simplePos x="0" y="0"/>
            <wp:positionH relativeFrom="column">
              <wp:posOffset>4152265</wp:posOffset>
            </wp:positionH>
            <wp:positionV relativeFrom="paragraph">
              <wp:posOffset>-651510</wp:posOffset>
            </wp:positionV>
            <wp:extent cx="59690" cy="664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84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20955</wp:posOffset>
            </wp:positionV>
            <wp:extent cx="7323455" cy="5567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567680"/>
                    </a:xfrm>
                    <a:prstGeom prst="rect">
                      <a:avLst/>
                    </a:prstGeom>
                    <a:noFill/>
                  </pic:spPr>
                </pic:pic>
              </a:graphicData>
            </a:graphic>
          </wp:anchor>
        </w:drawing>
      </w:r>
    </w:p>
    <w:p>
      <w:pPr>
        <w:spacing w:after="0" w:line="105"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Hinrichs James F.</w:t>
        </w:r>
      </w:hyperlink>
    </w:p>
    <w:p>
      <w:pPr>
        <w:spacing w:after="0" w:line="325"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Integer Holdings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ITGR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02/12/2018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60" w:hanging="3"/>
        <w:spacing w:after="0" w:line="256" w:lineRule="auto"/>
        <w:tabs>
          <w:tab w:leader="none" w:pos="15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3"/>
        <w:spacing w:after="0"/>
        <w:tabs>
          <w:tab w:leader="none" w:pos="522" w:val="left"/>
          <w:tab w:leader="none" w:pos="2163"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3" w:lineRule="exact"/>
        <w:rPr>
          <w:sz w:val="24"/>
          <w:szCs w:val="24"/>
          <w:color w:val="auto"/>
        </w:rPr>
      </w:pPr>
    </w:p>
    <w:p>
      <w:pPr>
        <w:jc w:val="right"/>
        <w:ind w:right="46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43"/>
        <w:spacing w:after="0"/>
        <w:tabs>
          <w:tab w:leader="none" w:pos="2163"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5" w:lineRule="exact"/>
        <w:rPr>
          <w:sz w:val="24"/>
          <w:szCs w:val="24"/>
          <w:color w:val="auto"/>
        </w:rPr>
      </w:pPr>
    </w:p>
    <w:p>
      <w:pPr>
        <w:sectPr>
          <w:pgSz w:w="11900" w:h="16838" w:orient="portrait"/>
          <w:cols w:equalWidth="0" w:num="3">
            <w:col w:w="3340" w:space="720"/>
            <w:col w:w="3257" w:space="720"/>
            <w:col w:w="3483"/>
          </w:cols>
          <w:pgMar w:left="240" w:top="225" w:right="139" w:bottom="1440" w:gutter="0" w:footer="0" w:header="0"/>
          <w:type w:val="continuous"/>
        </w:sectPr>
      </w:pPr>
    </w:p>
    <w:p>
      <w:pPr>
        <w:spacing w:after="0" w:line="24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CLARENCE</w:t>
            </w:r>
          </w:p>
        </w:tc>
        <w:tc>
          <w:tcPr>
            <w:tcW w:w="1000" w:type="dxa"/>
            <w:vAlign w:val="bottom"/>
          </w:tcPr>
          <w:p>
            <w:pPr>
              <w:ind w:left="180"/>
              <w:spacing w:after="0"/>
              <w:rPr>
                <w:sz w:val="20"/>
                <w:szCs w:val="20"/>
                <w:color w:val="auto"/>
              </w:rPr>
            </w:pPr>
            <w:r>
              <w:rPr>
                <w:rFonts w:ascii="Arial" w:cs="Arial" w:eastAsia="Arial" w:hAnsi="Arial"/>
                <w:sz w:val="17"/>
                <w:szCs w:val="17"/>
                <w:color w:val="0000FF"/>
              </w:rPr>
              <w:t>NY</w:t>
            </w:r>
          </w:p>
        </w:tc>
        <w:tc>
          <w:tcPr>
            <w:tcW w:w="1680" w:type="dxa"/>
            <w:vAlign w:val="bottom"/>
          </w:tcPr>
          <w:p>
            <w:pPr>
              <w:ind w:left="440"/>
              <w:spacing w:after="0"/>
              <w:rPr>
                <w:sz w:val="20"/>
                <w:szCs w:val="20"/>
                <w:color w:val="auto"/>
              </w:rPr>
            </w:pPr>
            <w:r>
              <w:rPr>
                <w:rFonts w:ascii="Arial" w:cs="Arial" w:eastAsia="Arial" w:hAnsi="Arial"/>
                <w:sz w:val="17"/>
                <w:szCs w:val="17"/>
                <w:color w:val="0000FF"/>
              </w:rPr>
              <w:t>14031</w:t>
            </w:r>
          </w:p>
        </w:tc>
      </w:tr>
      <w:tr>
        <w:trPr>
          <w:trHeight w:val="156"/>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6"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95" w:lineRule="exact"/>
        <w:rPr>
          <w:sz w:val="24"/>
          <w:szCs w:val="24"/>
          <w:color w:val="auto"/>
        </w:rPr>
      </w:pPr>
    </w:p>
    <w:p>
      <w:pPr>
        <w:sectPr>
          <w:pgSz w:w="11900" w:h="16838" w:orient="portrait"/>
          <w:cols w:equalWidth="0" w:num="2">
            <w:col w:w="3900" w:space="160"/>
            <w:col w:w="746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2"/>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20" w:type="dxa"/>
            <w:vAlign w:val="bottom"/>
          </w:tcPr>
          <w:p>
            <w:pPr>
              <w:spacing w:after="0"/>
              <w:rPr>
                <w:sz w:val="13"/>
                <w:szCs w:val="13"/>
                <w:color w:val="auto"/>
              </w:rPr>
            </w:pPr>
          </w:p>
        </w:tc>
        <w:tc>
          <w:tcPr>
            <w:tcW w:w="186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20"/>
              <w:spacing w:after="0" w:line="132"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spacing w:after="0"/>
              <w:rPr>
                <w:sz w:val="11"/>
                <w:szCs w:val="11"/>
                <w:color w:val="auto"/>
              </w:rPr>
            </w:pPr>
          </w:p>
        </w:tc>
        <w:tc>
          <w:tcPr>
            <w:tcW w:w="108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1860" w:type="dxa"/>
            <w:vAlign w:val="bottom"/>
            <w:gridSpan w:val="5"/>
          </w:tcPr>
          <w:p>
            <w:pPr>
              <w:ind w:left="2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100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2"/>
          </w:tcPr>
          <w:p>
            <w:pPr>
              <w:ind w:left="820"/>
              <w:spacing w:after="0" w:line="134"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8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6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4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380" w:type="dxa"/>
            <w:vAlign w:val="bottom"/>
          </w:tcPr>
          <w:p>
            <w:pPr>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5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3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4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3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2"/>
          </w:tcPr>
          <w:p>
            <w:pPr>
              <w:ind w:left="920"/>
              <w:spacing w:after="0"/>
              <w:rPr>
                <w:sz w:val="20"/>
                <w:szCs w:val="20"/>
                <w:color w:val="auto"/>
              </w:rPr>
            </w:pPr>
            <w:r>
              <w:rPr>
                <w:rFonts w:ascii="Arial" w:cs="Arial" w:eastAsia="Arial" w:hAnsi="Arial"/>
                <w:sz w:val="17"/>
                <w:szCs w:val="17"/>
                <w:color w:val="0000FF"/>
              </w:rPr>
              <w:t>02/12/2018</w:t>
            </w:r>
          </w:p>
        </w:tc>
        <w:tc>
          <w:tcPr>
            <w:tcW w:w="56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12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rPr>
              <w:t>1,925</w:t>
            </w:r>
            <w:r>
              <w:rPr>
                <w:rFonts w:ascii="Arial" w:cs="Arial" w:eastAsia="Arial" w:hAnsi="Arial"/>
                <w:sz w:val="22"/>
                <w:szCs w:val="22"/>
                <w:color w:val="008000"/>
                <w:vertAlign w:val="superscript"/>
              </w:rPr>
              <w:t>(1)</w:t>
            </w:r>
          </w:p>
        </w:tc>
        <w:tc>
          <w:tcPr>
            <w:tcW w:w="38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40" w:type="dxa"/>
            <w:vAlign w:val="bottom"/>
            <w:tcBorders>
              <w:bottom w:val="single" w:sz="8" w:color="2C2C2C"/>
            </w:tcBorders>
            <w:gridSpan w:val="3"/>
          </w:tcPr>
          <w:p>
            <w:pPr>
              <w:ind w:left="520"/>
              <w:spacing w:after="0"/>
              <w:rPr>
                <w:sz w:val="20"/>
                <w:szCs w:val="20"/>
                <w:color w:val="auto"/>
              </w:rPr>
            </w:pPr>
            <w:r>
              <w:rPr>
                <w:rFonts w:ascii="Arial" w:cs="Arial" w:eastAsia="Arial" w:hAnsi="Arial"/>
                <w:sz w:val="17"/>
                <w:szCs w:val="17"/>
                <w:color w:val="0000FF"/>
              </w:rPr>
              <w:t>1,925</w:t>
            </w:r>
          </w:p>
        </w:tc>
        <w:tc>
          <w:tcPr>
            <w:tcW w:w="30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4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20" w:type="dxa"/>
            <w:vAlign w:val="bottom"/>
            <w:gridSpan w:val="12"/>
          </w:tcPr>
          <w:p>
            <w:pPr>
              <w:jc w:val="right"/>
              <w:ind w:right="1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1640" w:type="dxa"/>
            <w:vAlign w:val="bottom"/>
            <w:tcBorders>
              <w:bottom w:val="single" w:sz="8" w:color="2C2C2C"/>
            </w:tcBorders>
            <w:gridSpan w:val="4"/>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4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640" w:type="dxa"/>
            <w:vAlign w:val="bottom"/>
            <w:gridSpan w:val="4"/>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Transaction</w:t>
            </w: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9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7"/>
              </w:rPr>
              <w:t>Expiration Date</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9"/>
              </w:rPr>
              <w:t>Amount of</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7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8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w w:val="95"/>
              </w:rPr>
              <w:t>Underlying</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0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2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Exercisable</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80"/>
              <w:spacing w:after="0"/>
              <w:rPr>
                <w:sz w:val="20"/>
                <w:szCs w:val="20"/>
                <w:color w:val="auto"/>
              </w:rPr>
            </w:pPr>
            <w:r>
              <w:rPr>
                <w:rFonts w:ascii="Arial" w:cs="Arial" w:eastAsia="Arial" w:hAnsi="Arial"/>
                <w:sz w:val="12"/>
                <w:szCs w:val="12"/>
                <w:b w:val="1"/>
                <w:bCs w:val="1"/>
                <w:color w:val="auto"/>
                <w:w w:val="88"/>
              </w:rPr>
              <w:t>Title</w:t>
            </w:r>
          </w:p>
        </w:tc>
        <w:tc>
          <w:tcPr>
            <w:tcW w:w="380" w:type="dxa"/>
            <w:vAlign w:val="bottom"/>
          </w:tcPr>
          <w:p>
            <w:pPr>
              <w:spacing w:after="0"/>
              <w:rPr>
                <w:sz w:val="13"/>
                <w:szCs w:val="13"/>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Non-</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Qualified</w:t>
            </w:r>
          </w:p>
        </w:tc>
        <w:tc>
          <w:tcPr>
            <w:tcW w:w="80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44.6</w:t>
            </w:r>
          </w:p>
        </w:tc>
        <w:tc>
          <w:tcPr>
            <w:tcW w:w="1080" w:type="dxa"/>
            <w:vAlign w:val="bottom"/>
          </w:tcPr>
          <w:p>
            <w:pPr>
              <w:jc w:val="right"/>
              <w:ind w:right="137"/>
              <w:spacing w:after="0"/>
              <w:rPr>
                <w:sz w:val="20"/>
                <w:szCs w:val="20"/>
                <w:color w:val="auto"/>
              </w:rPr>
            </w:pPr>
            <w:r>
              <w:rPr>
                <w:rFonts w:ascii="Arial" w:cs="Arial" w:eastAsia="Arial" w:hAnsi="Arial"/>
                <w:sz w:val="13"/>
                <w:szCs w:val="13"/>
                <w:color w:val="0000FF"/>
              </w:rPr>
              <w:t>02/12/2018</w:t>
            </w:r>
          </w:p>
        </w:tc>
        <w:tc>
          <w:tcPr>
            <w:tcW w:w="1180" w:type="dxa"/>
            <w:vAlign w:val="bottom"/>
          </w:tcPr>
          <w:p>
            <w:pPr>
              <w:spacing w:after="0"/>
              <w:rPr>
                <w:sz w:val="18"/>
                <w:szCs w:val="18"/>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560" w:type="dxa"/>
            <w:vAlign w:val="bottom"/>
          </w:tcPr>
          <w:p>
            <w:pPr>
              <w:ind w:left="160"/>
              <w:spacing w:after="0"/>
              <w:rPr>
                <w:sz w:val="20"/>
                <w:szCs w:val="20"/>
                <w:color w:val="auto"/>
              </w:rPr>
            </w:pPr>
            <w:r>
              <w:rPr>
                <w:rFonts w:ascii="Arial" w:cs="Arial" w:eastAsia="Arial" w:hAnsi="Arial"/>
                <w:sz w:val="13"/>
                <w:szCs w:val="13"/>
                <w:color w:val="0000FF"/>
              </w:rPr>
              <w:t>1,955</w:t>
            </w:r>
          </w:p>
        </w:tc>
        <w:tc>
          <w:tcPr>
            <w:tcW w:w="280" w:type="dxa"/>
            <w:vAlign w:val="bottom"/>
          </w:tcPr>
          <w:p>
            <w:pPr>
              <w:spacing w:after="0"/>
              <w:rPr>
                <w:sz w:val="18"/>
                <w:szCs w:val="18"/>
                <w:color w:val="auto"/>
              </w:rPr>
            </w:pPr>
          </w:p>
        </w:tc>
        <w:tc>
          <w:tcPr>
            <w:tcW w:w="960" w:type="dxa"/>
            <w:vAlign w:val="bottom"/>
            <w:gridSpan w:val="2"/>
          </w:tcPr>
          <w:p>
            <w:pPr>
              <w:ind w:left="80"/>
              <w:spacing w:after="0" w:line="212" w:lineRule="exact"/>
              <w:rPr>
                <w:sz w:val="20"/>
                <w:szCs w:val="20"/>
                <w:color w:val="auto"/>
              </w:rPr>
            </w:pPr>
            <w:r>
              <w:rPr>
                <w:rFonts w:ascii="Arial" w:cs="Arial" w:eastAsia="Arial" w:hAnsi="Arial"/>
                <w:sz w:val="13"/>
                <w:szCs w:val="13"/>
                <w:color w:val="0000FF"/>
              </w:rPr>
              <w:t>02/12/2018</w:t>
            </w:r>
            <w:r>
              <w:rPr>
                <w:rFonts w:ascii="Arial" w:cs="Arial" w:eastAsia="Arial" w:hAnsi="Arial"/>
                <w:sz w:val="22"/>
                <w:szCs w:val="22"/>
                <w:color w:val="008000"/>
                <w:vertAlign w:val="superscript"/>
              </w:rPr>
              <w:t>(2)</w:t>
            </w:r>
          </w:p>
        </w:tc>
        <w:tc>
          <w:tcPr>
            <w:tcW w:w="680" w:type="dxa"/>
            <w:vAlign w:val="bottom"/>
            <w:gridSpan w:val="2"/>
          </w:tcPr>
          <w:p>
            <w:pPr>
              <w:spacing w:after="0"/>
              <w:rPr>
                <w:sz w:val="20"/>
                <w:szCs w:val="20"/>
                <w:color w:val="auto"/>
              </w:rPr>
            </w:pPr>
            <w:r>
              <w:rPr>
                <w:rFonts w:ascii="Arial" w:cs="Arial" w:eastAsia="Arial" w:hAnsi="Arial"/>
                <w:sz w:val="13"/>
                <w:szCs w:val="13"/>
                <w:color w:val="0000FF"/>
              </w:rPr>
              <w:t>02/12/2028</w:t>
            </w:r>
          </w:p>
        </w:tc>
        <w:tc>
          <w:tcPr>
            <w:tcW w:w="70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560" w:type="dxa"/>
            <w:vAlign w:val="bottom"/>
          </w:tcPr>
          <w:p>
            <w:pPr>
              <w:ind w:left="60"/>
              <w:spacing w:after="0"/>
              <w:rPr>
                <w:sz w:val="20"/>
                <w:szCs w:val="20"/>
                <w:color w:val="auto"/>
              </w:rPr>
            </w:pPr>
            <w:r>
              <w:rPr>
                <w:rFonts w:ascii="Arial" w:cs="Arial" w:eastAsia="Arial" w:hAnsi="Arial"/>
                <w:sz w:val="17"/>
                <w:szCs w:val="17"/>
                <w:color w:val="0000FF"/>
              </w:rPr>
              <w:t>1,955</w:t>
            </w:r>
          </w:p>
        </w:tc>
        <w:tc>
          <w:tcPr>
            <w:tcW w:w="40" w:type="dxa"/>
            <w:vAlign w:val="bottom"/>
          </w:tcPr>
          <w:p>
            <w:pPr>
              <w:spacing w:after="0"/>
              <w:rPr>
                <w:sz w:val="18"/>
                <w:szCs w:val="18"/>
                <w:color w:val="auto"/>
              </w:rPr>
            </w:pPr>
          </w:p>
        </w:tc>
        <w:tc>
          <w:tcPr>
            <w:tcW w:w="72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80"/>
              <w:spacing w:after="0"/>
              <w:rPr>
                <w:sz w:val="20"/>
                <w:szCs w:val="20"/>
                <w:color w:val="auto"/>
              </w:rPr>
            </w:pPr>
            <w:r>
              <w:rPr>
                <w:rFonts w:ascii="Arial" w:cs="Arial" w:eastAsia="Arial" w:hAnsi="Arial"/>
                <w:sz w:val="13"/>
                <w:szCs w:val="13"/>
                <w:color w:val="0000FF"/>
                <w:w w:val="98"/>
              </w:rPr>
              <w:t>1,955</w:t>
            </w:r>
          </w:p>
        </w:tc>
        <w:tc>
          <w:tcPr>
            <w:tcW w:w="300" w:type="dxa"/>
            <w:vAlign w:val="bottom"/>
          </w:tcPr>
          <w:p>
            <w:pPr>
              <w:spacing w:after="0"/>
              <w:rPr>
                <w:sz w:val="18"/>
                <w:szCs w:val="18"/>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720" w:type="dxa"/>
            <w:vAlign w:val="bottom"/>
          </w:tcPr>
          <w:p>
            <w:pPr>
              <w:ind w:left="60"/>
              <w:spacing w:after="0" w:line="83" w:lineRule="exact"/>
              <w:rPr>
                <w:sz w:val="20"/>
                <w:szCs w:val="20"/>
                <w:color w:val="auto"/>
              </w:rPr>
            </w:pPr>
            <w:r>
              <w:rPr>
                <w:rFonts w:ascii="Arial" w:cs="Arial" w:eastAsia="Arial" w:hAnsi="Arial"/>
                <w:sz w:val="9"/>
                <w:szCs w:val="9"/>
                <w:color w:val="0000FF"/>
              </w:rPr>
              <w:t>Stock</w:t>
            </w:r>
          </w:p>
        </w:tc>
        <w:tc>
          <w:tcPr>
            <w:tcW w:w="8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380" w:type="dxa"/>
            <w:vAlign w:val="bottom"/>
          </w:tcPr>
          <w:p>
            <w:pPr>
              <w:spacing w:after="0"/>
              <w:rPr>
                <w:sz w:val="7"/>
                <w:szCs w:val="7"/>
                <w:color w:val="auto"/>
              </w:rPr>
            </w:pPr>
          </w:p>
        </w:tc>
        <w:tc>
          <w:tcPr>
            <w:tcW w:w="5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Options</w:t>
            </w: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Non-</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Qualified</w:t>
            </w:r>
          </w:p>
        </w:tc>
        <w:tc>
          <w:tcPr>
            <w:tcW w:w="80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44.6</w:t>
            </w:r>
          </w:p>
        </w:tc>
        <w:tc>
          <w:tcPr>
            <w:tcW w:w="1080" w:type="dxa"/>
            <w:vAlign w:val="bottom"/>
          </w:tcPr>
          <w:p>
            <w:pPr>
              <w:jc w:val="right"/>
              <w:ind w:right="137"/>
              <w:spacing w:after="0"/>
              <w:rPr>
                <w:sz w:val="20"/>
                <w:szCs w:val="20"/>
                <w:color w:val="auto"/>
              </w:rPr>
            </w:pPr>
            <w:r>
              <w:rPr>
                <w:rFonts w:ascii="Arial" w:cs="Arial" w:eastAsia="Arial" w:hAnsi="Arial"/>
                <w:sz w:val="13"/>
                <w:szCs w:val="13"/>
                <w:color w:val="0000FF"/>
              </w:rPr>
              <w:t>02/12/2018</w:t>
            </w:r>
          </w:p>
        </w:tc>
        <w:tc>
          <w:tcPr>
            <w:tcW w:w="1180" w:type="dxa"/>
            <w:vAlign w:val="bottom"/>
          </w:tcPr>
          <w:p>
            <w:pPr>
              <w:spacing w:after="0"/>
              <w:rPr>
                <w:sz w:val="18"/>
                <w:szCs w:val="18"/>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560" w:type="dxa"/>
            <w:vAlign w:val="bottom"/>
          </w:tcPr>
          <w:p>
            <w:pPr>
              <w:ind w:left="160"/>
              <w:spacing w:after="0"/>
              <w:rPr>
                <w:sz w:val="20"/>
                <w:szCs w:val="20"/>
                <w:color w:val="auto"/>
              </w:rPr>
            </w:pPr>
            <w:r>
              <w:rPr>
                <w:rFonts w:ascii="Arial" w:cs="Arial" w:eastAsia="Arial" w:hAnsi="Arial"/>
                <w:sz w:val="13"/>
                <w:szCs w:val="13"/>
                <w:color w:val="0000FF"/>
              </w:rPr>
              <w:t>7,648</w:t>
            </w:r>
          </w:p>
        </w:tc>
        <w:tc>
          <w:tcPr>
            <w:tcW w:w="280" w:type="dxa"/>
            <w:vAlign w:val="bottom"/>
          </w:tcPr>
          <w:p>
            <w:pPr>
              <w:spacing w:after="0"/>
              <w:rPr>
                <w:sz w:val="18"/>
                <w:szCs w:val="18"/>
                <w:color w:val="auto"/>
              </w:rPr>
            </w:pPr>
          </w:p>
        </w:tc>
        <w:tc>
          <w:tcPr>
            <w:tcW w:w="960" w:type="dxa"/>
            <w:vAlign w:val="bottom"/>
            <w:gridSpan w:val="2"/>
          </w:tcPr>
          <w:p>
            <w:pPr>
              <w:ind w:left="80"/>
              <w:spacing w:after="0" w:line="212" w:lineRule="exact"/>
              <w:rPr>
                <w:sz w:val="20"/>
                <w:szCs w:val="20"/>
                <w:color w:val="auto"/>
              </w:rPr>
            </w:pPr>
            <w:r>
              <w:rPr>
                <w:rFonts w:ascii="Arial" w:cs="Arial" w:eastAsia="Arial" w:hAnsi="Arial"/>
                <w:sz w:val="13"/>
                <w:szCs w:val="13"/>
                <w:color w:val="0000FF"/>
              </w:rPr>
              <w:t>02/12/2018</w:t>
            </w:r>
            <w:r>
              <w:rPr>
                <w:rFonts w:ascii="Arial" w:cs="Arial" w:eastAsia="Arial" w:hAnsi="Arial"/>
                <w:sz w:val="22"/>
                <w:szCs w:val="22"/>
                <w:color w:val="008000"/>
                <w:vertAlign w:val="superscript"/>
              </w:rPr>
              <w:t>(3)</w:t>
            </w:r>
          </w:p>
        </w:tc>
        <w:tc>
          <w:tcPr>
            <w:tcW w:w="680" w:type="dxa"/>
            <w:vAlign w:val="bottom"/>
            <w:gridSpan w:val="2"/>
          </w:tcPr>
          <w:p>
            <w:pPr>
              <w:spacing w:after="0"/>
              <w:rPr>
                <w:sz w:val="20"/>
                <w:szCs w:val="20"/>
                <w:color w:val="auto"/>
              </w:rPr>
            </w:pPr>
            <w:r>
              <w:rPr>
                <w:rFonts w:ascii="Arial" w:cs="Arial" w:eastAsia="Arial" w:hAnsi="Arial"/>
                <w:sz w:val="13"/>
                <w:szCs w:val="13"/>
                <w:color w:val="0000FF"/>
              </w:rPr>
              <w:t>02/12/2028</w:t>
            </w:r>
          </w:p>
        </w:tc>
        <w:tc>
          <w:tcPr>
            <w:tcW w:w="70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560" w:type="dxa"/>
            <w:vAlign w:val="bottom"/>
          </w:tcPr>
          <w:p>
            <w:pPr>
              <w:ind w:left="60"/>
              <w:spacing w:after="0"/>
              <w:rPr>
                <w:sz w:val="20"/>
                <w:szCs w:val="20"/>
                <w:color w:val="auto"/>
              </w:rPr>
            </w:pPr>
            <w:r>
              <w:rPr>
                <w:rFonts w:ascii="Arial" w:cs="Arial" w:eastAsia="Arial" w:hAnsi="Arial"/>
                <w:sz w:val="17"/>
                <w:szCs w:val="17"/>
                <w:color w:val="0000FF"/>
              </w:rPr>
              <w:t>7,648</w:t>
            </w:r>
          </w:p>
        </w:tc>
        <w:tc>
          <w:tcPr>
            <w:tcW w:w="40" w:type="dxa"/>
            <w:vAlign w:val="bottom"/>
          </w:tcPr>
          <w:p>
            <w:pPr>
              <w:spacing w:after="0"/>
              <w:rPr>
                <w:sz w:val="18"/>
                <w:szCs w:val="18"/>
                <w:color w:val="auto"/>
              </w:rPr>
            </w:pPr>
          </w:p>
        </w:tc>
        <w:tc>
          <w:tcPr>
            <w:tcW w:w="720" w:type="dxa"/>
            <w:vAlign w:val="bottom"/>
            <w:gridSpan w:val="2"/>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80"/>
              <w:spacing w:after="0"/>
              <w:rPr>
                <w:sz w:val="20"/>
                <w:szCs w:val="20"/>
                <w:color w:val="auto"/>
              </w:rPr>
            </w:pPr>
            <w:r>
              <w:rPr>
                <w:rFonts w:ascii="Arial" w:cs="Arial" w:eastAsia="Arial" w:hAnsi="Arial"/>
                <w:sz w:val="13"/>
                <w:szCs w:val="13"/>
                <w:color w:val="0000FF"/>
                <w:w w:val="98"/>
              </w:rPr>
              <w:t>7,648</w:t>
            </w:r>
          </w:p>
        </w:tc>
        <w:tc>
          <w:tcPr>
            <w:tcW w:w="300" w:type="dxa"/>
            <w:vAlign w:val="bottom"/>
          </w:tcPr>
          <w:p>
            <w:pPr>
              <w:spacing w:after="0"/>
              <w:rPr>
                <w:sz w:val="18"/>
                <w:szCs w:val="18"/>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20" w:type="dxa"/>
            <w:vAlign w:val="bottom"/>
          </w:tcPr>
          <w:p>
            <w:pPr>
              <w:ind w:left="60"/>
              <w:spacing w:after="0" w:line="95" w:lineRule="exact"/>
              <w:rPr>
                <w:sz w:val="20"/>
                <w:szCs w:val="20"/>
                <w:color w:val="auto"/>
              </w:rPr>
            </w:pPr>
            <w:r>
              <w:rPr>
                <w:rFonts w:ascii="Arial" w:cs="Arial" w:eastAsia="Arial" w:hAnsi="Arial"/>
                <w:sz w:val="11"/>
                <w:szCs w:val="11"/>
                <w:color w:val="0000FF"/>
              </w:rPr>
              <w:t>Stock</w:t>
            </w: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5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380" w:type="dxa"/>
            <w:vAlign w:val="bottom"/>
          </w:tcPr>
          <w:p>
            <w:pPr>
              <w:spacing w:after="0"/>
              <w:rPr>
                <w:sz w:val="8"/>
                <w:szCs w:val="8"/>
                <w:color w:val="auto"/>
              </w:rPr>
            </w:pPr>
          </w:p>
        </w:tc>
        <w:tc>
          <w:tcPr>
            <w:tcW w:w="5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0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Options</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restricted stock of which 350 shares vest immediately and the remaining shares will vest in three equal installments on April 2, 2018, July 2, 2018 and October 1, 2018.</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non-qualified stock options of which 355 options vest immediately and the remaining options will vest in three equal installments on April 2, 2018, July 2, 2018 and October 1, 2018.</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non-qualified stock options that vest in three equal annual installments on the last day of each fiscal year beginning in fiscal year 2018.</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1"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-7620</wp:posOffset>
            </wp:positionV>
            <wp:extent cx="10928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2835" cy="8255"/>
                    </a:xfrm>
                    <a:prstGeom prst="rect">
                      <a:avLst/>
                    </a:prstGeom>
                    <a:noFill/>
                  </pic:spPr>
                </pic:pic>
              </a:graphicData>
            </a:graphic>
          </wp:anchor>
        </w:drawing>
      </w:r>
    </w:p>
    <w:p>
      <w:pPr>
        <w:spacing w:after="0" w:line="6"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7"/>
          <w:szCs w:val="17"/>
          <w:color w:val="0000FF"/>
        </w:rPr>
        <w:t>attorney-in-fact for James F.</w:t>
      </w:r>
      <w:r>
        <w:rPr>
          <w:sz w:val="20"/>
          <w:szCs w:val="20"/>
          <w:color w:val="auto"/>
        </w:rPr>
        <w:tab/>
      </w:r>
      <w:r>
        <w:rPr>
          <w:rFonts w:ascii="Arial" w:cs="Arial" w:eastAsia="Arial" w:hAnsi="Arial"/>
          <w:sz w:val="15"/>
          <w:szCs w:val="15"/>
          <w:color w:val="0000FF"/>
        </w:rPr>
        <w:t>02/14/2018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-11430</wp:posOffset>
            </wp:positionV>
            <wp:extent cx="1954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4530"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Hinrichs.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-11430</wp:posOffset>
            </wp:positionV>
            <wp:extent cx="40957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09575" cy="8255"/>
                    </a:xfrm>
                    <a:prstGeom prst="rect">
                      <a:avLst/>
                    </a:prstGeom>
                    <a:noFill/>
                  </pic:spPr>
                </pic:pic>
              </a:graphicData>
            </a:graphic>
          </wp:anchor>
        </w:drawing>
      </w:r>
    </w:p>
    <w:p>
      <w:pPr>
        <w:spacing w:after="0" w:line="5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2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06974"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2020-01-13T22:48:13Z</dcterms:created>
  <dcterms:modified xsi:type="dcterms:W3CDTF">2020-01-13T22:48:13Z</dcterms:modified>
</cp:coreProperties>
</file>