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us4312841087_012621.txt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2)</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HIGHWOODS PROPERTIES INC</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169"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431284108</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2020</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169" w:lineRule="exact"/>
        <w:rPr>
          <w:sz w:val="24"/>
          <w:szCs w:val="24"/>
          <w:color w:val="auto"/>
        </w:rPr>
      </w:pPr>
    </w:p>
    <w:p>
      <w:pPr>
        <w:ind w:right="3919"/>
        <w:spacing w:after="0" w:line="346"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 w:lineRule="exact"/>
        <w:rPr>
          <w:sz w:val="24"/>
          <w:szCs w:val="24"/>
          <w:color w:val="auto"/>
        </w:rPr>
      </w:pPr>
    </w:p>
    <w:p>
      <w:pPr>
        <w:jc w:val="both"/>
        <w:ind w:right="8339" w:firstLine="8"/>
        <w:spacing w:after="0" w:line="344"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23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31"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169" w:lineRule="exact"/>
        <w:rPr>
          <w:sz w:val="24"/>
          <w:szCs w:val="24"/>
          <w:color w:val="auto"/>
        </w:rPr>
      </w:pPr>
    </w:p>
    <w:p>
      <w:pPr>
        <w:ind w:right="4339"/>
        <w:spacing w:after="0" w:line="298"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7"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431284108</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30"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37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76"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11172502</w:t>
      </w:r>
    </w:p>
    <w:p>
      <w:pPr>
        <w:spacing w:after="0" w:line="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18"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11582570</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120" w:right="3399" w:hanging="112"/>
        <w:spacing w:after="0" w:line="476"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11582570</w:t>
      </w:r>
    </w:p>
    <w:p>
      <w:pPr>
        <w:spacing w:after="0" w:line="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11.1%</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HIGHWOODS PROPERTIES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3100 SMOKETREE COURT STE 600</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RALEIGH NC 27604</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38" w:lineRule="auto"/>
        <w:rPr>
          <w:sz w:val="20"/>
          <w:szCs w:val="20"/>
          <w:color w:val="auto"/>
        </w:rPr>
      </w:pPr>
      <w:r>
        <w:rPr>
          <w:rFonts w:ascii="Courier New" w:cs="Courier New" w:eastAsia="Courier New" w:hAnsi="Courier New"/>
          <w:sz w:val="18"/>
          <w:szCs w:val="18"/>
          <w:color w:val="auto"/>
        </w:rPr>
        <w:t>55 East 52nd Street</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New York, NY 10055</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1" w:lineRule="exact"/>
        <w:rPr>
          <w:sz w:val="20"/>
          <w:szCs w:val="20"/>
          <w:color w:val="auto"/>
        </w:rPr>
      </w:pPr>
    </w:p>
    <w:p>
      <w:pPr>
        <w:ind w:right="2339"/>
        <w:spacing w:after="0" w:line="257"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ind w:right="4239" w:firstLine="8"/>
        <w:spacing w:after="0" w:line="238"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10" w:right="1440" w:bottom="0" w:gutter="0" w:footer="0" w:header="0"/>
        </w:sectPr>
      </w:pPr>
    </w:p>
    <w:bookmarkStart w:id="2" w:name="page3"/>
    <w:bookmarkEnd w:id="2"/>
    <w:p>
      <w:pPr>
        <w:ind w:left="1280" w:right="3279" w:hanging="1272"/>
        <w:spacing w:after="0" w:line="257"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ind w:left="1280" w:right="3279" w:hanging="1272"/>
        <w:spacing w:after="0" w:line="238"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1" w:lineRule="exact"/>
        <w:rPr>
          <w:sz w:val="20"/>
          <w:szCs w:val="20"/>
          <w:color w:val="auto"/>
        </w:rPr>
      </w:pPr>
    </w:p>
    <w:p>
      <w:pPr>
        <w:ind w:left="1280" w:right="2979" w:hanging="1263"/>
        <w:spacing w:after="0" w:line="238"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ind w:left="1280" w:right="1819"/>
        <w:spacing w:after="0" w:line="238"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1"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8"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ind w:left="1280" w:right="3079"/>
        <w:spacing w:after="0" w:line="309"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5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11582570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11.1%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11172502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11582570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1" w:lineRule="exact"/>
        <w:rPr>
          <w:sz w:val="20"/>
          <w:szCs w:val="20"/>
          <w:color w:val="auto"/>
        </w:rPr>
      </w:pPr>
    </w:p>
    <w:p>
      <w:pPr>
        <w:ind w:right="2559"/>
        <w:spacing w:after="0" w:line="274"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8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1" w:lineRule="exact"/>
        <w:rPr>
          <w:sz w:val="20"/>
          <w:szCs w:val="20"/>
          <w:color w:val="auto"/>
        </w:rPr>
      </w:pPr>
    </w:p>
    <w:p>
      <w:pPr>
        <w:ind w:left="220" w:right="2119"/>
        <w:spacing w:after="0" w:line="253"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103" w:lineRule="exact"/>
        <w:rPr>
          <w:sz w:val="20"/>
          <w:szCs w:val="20"/>
          <w:color w:val="auto"/>
        </w:rPr>
      </w:pPr>
    </w:p>
    <w:p>
      <w:pPr>
        <w:jc w:val="both"/>
        <w:ind w:left="320" w:right="3179" w:hanging="104"/>
        <w:spacing w:after="0" w:line="250"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spacing w:after="0" w:line="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HIGHWOODS PROPERTIES INC.</w:t>
      </w:r>
    </w:p>
    <w:p>
      <w:pPr>
        <w:ind w:left="320"/>
        <w:spacing w:after="0"/>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139"/>
          </w:cols>
          <w:pgMar w:left="320" w:top="110"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HIGHWOODS PROPERTIES INC</w:t>
      </w:r>
    </w:p>
    <w:p>
      <w:pPr>
        <w:spacing w:after="0" w:line="3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169" w:lineRule="exact"/>
        <w:rPr>
          <w:sz w:val="20"/>
          <w:szCs w:val="20"/>
          <w:color w:val="auto"/>
        </w:rPr>
      </w:pPr>
    </w:p>
    <w:p>
      <w:pPr>
        <w:ind w:right="3279"/>
        <w:spacing w:after="0" w:line="292"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6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96"/>
        </w:trPr>
        <w:tc>
          <w:tcPr>
            <w:tcW w:w="1000" w:type="dxa"/>
            <w:vAlign w:val="bottom"/>
            <w:gridSpan w:val="2"/>
          </w:tcPr>
          <w:p>
            <w:pPr>
              <w:spacing w:after="0"/>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rPr>
                <w:sz w:val="20"/>
                <w:szCs w:val="20"/>
                <w:color w:val="auto"/>
              </w:rPr>
            </w:pPr>
            <w:r>
              <w:rPr>
                <w:rFonts w:ascii="Courier New" w:cs="Courier New" w:eastAsia="Courier New" w:hAnsi="Courier New"/>
                <w:sz w:val="18"/>
                <w:szCs w:val="18"/>
                <w:color w:val="auto"/>
              </w:rPr>
              <w:t>each member of the group.</w:t>
            </w:r>
          </w:p>
        </w:tc>
      </w:tr>
    </w:tbl>
    <w:p>
      <w:pPr>
        <w:spacing w:after="0" w:line="3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ind w:right="2859"/>
        <w:spacing w:after="0" w:line="318"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5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31"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61"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9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ind w:right="3179"/>
        <w:spacing w:after="0" w:line="292"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6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26, 2021</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372"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4" w:lineRule="exact"/>
        <w:rPr>
          <w:sz w:val="20"/>
          <w:szCs w:val="20"/>
          <w:color w:val="auto"/>
        </w:rPr>
      </w:pPr>
    </w:p>
    <w:p>
      <w:pPr>
        <w:ind w:right="3499"/>
        <w:spacing w:after="0" w:line="289"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374" w:lineRule="exact"/>
        <w:rPr>
          <w:sz w:val="20"/>
          <w:szCs w:val="20"/>
          <w:color w:val="auto"/>
        </w:rPr>
      </w:pPr>
    </w:p>
    <w:p>
      <w:pPr>
        <w:ind w:right="2979"/>
        <w:spacing w:after="0" w:line="346"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139"/>
          </w:cols>
          <w:pgMar w:left="320" w:top="110"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139"/>
          </w:cols>
          <w:pgMar w:left="320" w:top="110"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spacing w:after="0" w:line="29"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BlackRock International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BlackRock (Netherlands) B.V.</w:t>
      </w:r>
    </w:p>
    <w:p>
      <w:pPr>
        <w:ind w:left="120"/>
        <w:spacing w:after="0"/>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8" w:lineRule="auto"/>
        <w:rPr>
          <w:sz w:val="20"/>
          <w:szCs w:val="20"/>
          <w:color w:val="auto"/>
        </w:rPr>
      </w:pPr>
      <w:r>
        <w:rPr>
          <w:rFonts w:ascii="Courier New" w:cs="Courier New" w:eastAsia="Courier New" w:hAnsi="Courier New"/>
          <w:sz w:val="18"/>
          <w:szCs w:val="18"/>
          <w:color w:val="auto"/>
        </w:rPr>
        <w:t>BlackRock Japan Co., Ltd.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Schweiz AG</w:t>
      </w:r>
    </w:p>
    <w:p>
      <w:pPr>
        <w:ind w:left="120"/>
        <w:spacing w:after="0"/>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(UK) Limited</w:t>
      </w:r>
    </w:p>
    <w:p>
      <w:pPr>
        <w:ind w:left="120"/>
        <w:spacing w:after="0"/>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1" w:lineRule="exact"/>
        <w:rPr>
          <w:sz w:val="20"/>
          <w:szCs w:val="20"/>
          <w:color w:val="auto"/>
        </w:rPr>
      </w:pPr>
    </w:p>
    <w:p>
      <w:pPr>
        <w:ind w:right="2859"/>
        <w:spacing w:after="0" w:line="244"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3"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52"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101" w:lineRule="exact"/>
        <w:rPr>
          <w:sz w:val="20"/>
          <w:szCs w:val="20"/>
          <w:color w:val="auto"/>
        </w:rPr>
      </w:pPr>
    </w:p>
    <w:p>
      <w:pPr>
        <w:ind w:right="2559"/>
        <w:spacing w:after="0" w:line="260"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95" w:lineRule="exact"/>
        <w:rPr>
          <w:sz w:val="20"/>
          <w:szCs w:val="20"/>
          <w:color w:val="auto"/>
        </w:rPr>
      </w:pPr>
    </w:p>
    <w:p>
      <w:pPr>
        <w:jc w:val="both"/>
        <w:ind w:right="3819"/>
        <w:spacing w:after="0" w:line="402"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139"/>
      </w:cols>
      <w:pgMar w:left="320" w:top="515" w:right="1440" w:bottom="94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2021-01-27T05:25:07Z</dcterms:created>
  <dcterms:modified xsi:type="dcterms:W3CDTF">2021-01-27T05:25:07Z</dcterms:modified>
</cp:coreProperties>
</file>