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62083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620839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860"/>
          </w:cols>
          <w:pgMar w:left="240" w:top="226" w:right="179" w:bottom="985"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Danner Denise R</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400 N. FIFTH STREET</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MS 8602</w:t>
      </w:r>
    </w:p>
    <w:p>
      <w:pPr>
        <w:spacing w:after="0" w:line="300"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3900" w:type="dxa"/>
            <w:vAlign w:val="bottom"/>
            <w:gridSpan w:val="3"/>
          </w:tcPr>
          <w:p>
            <w:pPr>
              <w:spacing w:after="0" w:line="210" w:lineRule="exact"/>
              <w:rPr>
                <w:rFonts w:ascii="Arial" w:cs="Arial" w:eastAsia="Arial" w:hAnsi="Arial"/>
                <w:sz w:val="22"/>
                <w:szCs w:val="22"/>
                <w:color w:val="0000EE"/>
                <w:w w:val="95"/>
              </w:rPr>
            </w:pPr>
            <w:hyperlink r:id="rId13">
              <w:r>
                <w:rPr>
                  <w:rFonts w:ascii="Arial" w:cs="Arial" w:eastAsia="Arial" w:hAnsi="Arial"/>
                  <w:sz w:val="22"/>
                  <w:szCs w:val="22"/>
                  <w:color w:val="0000EE"/>
                  <w:w w:val="95"/>
                </w:rPr>
                <w:t xml:space="preserve">PINNACLE WEST CAPITAL CORP </w:t>
              </w:r>
            </w:hyperlink>
            <w:r>
              <w:rPr>
                <w:rFonts w:ascii="Arial" w:cs="Arial" w:eastAsia="Arial" w:hAnsi="Arial"/>
                <w:sz w:val="22"/>
                <w:szCs w:val="22"/>
                <w:color w:val="000000"/>
                <w:w w:val="95"/>
              </w:rPr>
              <w:t>[</w:t>
            </w:r>
            <w:r>
              <w:rPr>
                <w:rFonts w:ascii="Arial" w:cs="Arial" w:eastAsia="Arial" w:hAnsi="Arial"/>
                <w:sz w:val="22"/>
                <w:szCs w:val="22"/>
                <w:color w:val="0000EE"/>
                <w:w w:val="95"/>
              </w:rPr>
              <w:t xml:space="preserve"> </w:t>
            </w:r>
            <w:r>
              <w:rPr>
                <w:rFonts w:ascii="Arial" w:cs="Arial" w:eastAsia="Arial" w:hAnsi="Arial"/>
                <w:sz w:val="17"/>
                <w:szCs w:val="17"/>
                <w:color w:val="0000FF"/>
                <w:w w:val="95"/>
              </w:rPr>
              <w:t>PNW</w:t>
            </w:r>
          </w:p>
        </w:tc>
        <w:tc>
          <w:tcPr>
            <w:tcW w:w="1920" w:type="dxa"/>
            <w:vAlign w:val="bottom"/>
            <w:gridSpan w:val="2"/>
          </w:tcPr>
          <w:p>
            <w:pPr>
              <w:ind w:left="80"/>
              <w:spacing w:after="0"/>
              <w:rPr>
                <w:sz w:val="20"/>
                <w:szCs w:val="20"/>
                <w:color w:val="auto"/>
              </w:rPr>
            </w:pPr>
            <w:r>
              <w:rPr>
                <w:rFonts w:ascii="Arial" w:cs="Arial" w:eastAsia="Arial" w:hAnsi="Arial"/>
                <w:sz w:val="14"/>
                <w:szCs w:val="14"/>
                <w:color w:val="auto"/>
              </w:rPr>
              <w:t>(Check 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35"/>
        </w:trPr>
        <w:tc>
          <w:tcPr>
            <w:tcW w:w="200" w:type="dxa"/>
            <w:vAlign w:val="bottom"/>
            <w:gridSpan w:val="2"/>
            <w:vMerge w:val="restart"/>
          </w:tcPr>
          <w:p>
            <w:pPr>
              <w:ind w:left="80"/>
              <w:spacing w:after="0"/>
              <w:rPr>
                <w:sz w:val="20"/>
                <w:szCs w:val="20"/>
                <w:color w:val="auto"/>
              </w:rPr>
            </w:pPr>
            <w:r>
              <w:rPr>
                <w:rFonts w:ascii="Arial" w:cs="Arial" w:eastAsia="Arial" w:hAnsi="Arial"/>
                <w:sz w:val="22"/>
                <w:szCs w:val="22"/>
                <w:color w:val="auto"/>
              </w:rPr>
              <w:t>]</w:t>
            </w:r>
          </w:p>
        </w:tc>
        <w:tc>
          <w:tcPr>
            <w:tcW w:w="3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0" w:type="dxa"/>
            <w:vAlign w:val="bottom"/>
            <w:vMerge w:val="continue"/>
          </w:tcPr>
          <w:p>
            <w:pPr>
              <w:spacing w:after="0"/>
              <w:rPr>
                <w:sz w:val="11"/>
                <w:szCs w:val="11"/>
                <w:color w:val="auto"/>
              </w:rPr>
            </w:pPr>
          </w:p>
        </w:tc>
        <w:tc>
          <w:tcPr>
            <w:tcW w:w="15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0" w:type="dxa"/>
            <w:vAlign w:val="bottom"/>
            <w:gridSpan w:val="2"/>
            <w:vMerge w:val="continue"/>
          </w:tcPr>
          <w:p>
            <w:pPr>
              <w:spacing w:after="0"/>
              <w:rPr>
                <w:sz w:val="12"/>
                <w:szCs w:val="12"/>
                <w:color w:val="auto"/>
              </w:rPr>
            </w:pPr>
          </w:p>
        </w:tc>
        <w:tc>
          <w:tcPr>
            <w:tcW w:w="3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20" w:type="dxa"/>
            <w:vAlign w:val="bottom"/>
            <w:vMerge w:val="restart"/>
          </w:tcPr>
          <w:p>
            <w:pPr>
              <w:ind w:left="280"/>
              <w:spacing w:after="0"/>
              <w:rPr>
                <w:sz w:val="20"/>
                <w:szCs w:val="20"/>
                <w:color w:val="auto"/>
              </w:rPr>
            </w:pPr>
            <w:r>
              <w:rPr>
                <w:rFonts w:ascii="Arial" w:cs="Arial" w:eastAsia="Arial" w:hAnsi="Arial"/>
                <w:sz w:val="18"/>
                <w:szCs w:val="18"/>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Officer (give title</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3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520" w:type="dxa"/>
            <w:vAlign w:val="bottom"/>
            <w:vMerge w:val="continue"/>
          </w:tcPr>
          <w:p>
            <w:pPr>
              <w:spacing w:after="0"/>
              <w:rPr>
                <w:sz w:val="3"/>
                <w:szCs w:val="3"/>
                <w:color w:val="auto"/>
              </w:rPr>
            </w:pPr>
          </w:p>
        </w:tc>
        <w:tc>
          <w:tcPr>
            <w:tcW w:w="1400" w:type="dxa"/>
            <w:vAlign w:val="bottom"/>
            <w:vMerge w:val="continue"/>
          </w:tcPr>
          <w:p>
            <w:pPr>
              <w:spacing w:after="0"/>
              <w:rPr>
                <w:sz w:val="3"/>
                <w:szCs w:val="3"/>
                <w:color w:val="auto"/>
              </w:rPr>
            </w:pPr>
          </w:p>
        </w:tc>
        <w:tc>
          <w:tcPr>
            <w:tcW w:w="150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7"/>
        </w:trPr>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400" w:type="dxa"/>
            <w:vAlign w:val="bottom"/>
            <w:vMerge w:val="restart"/>
          </w:tcPr>
          <w:p>
            <w:pPr>
              <w:ind w:left="100"/>
              <w:spacing w:after="0" w:line="149" w:lineRule="exact"/>
              <w:rPr>
                <w:sz w:val="20"/>
                <w:szCs w:val="20"/>
                <w:color w:val="auto"/>
              </w:rPr>
            </w:pPr>
            <w:r>
              <w:rPr>
                <w:rFonts w:ascii="Arial" w:cs="Arial" w:eastAsia="Arial" w:hAnsi="Arial"/>
                <w:sz w:val="14"/>
                <w:szCs w:val="14"/>
                <w:color w:val="auto"/>
              </w:rPr>
              <w:t>below)</w:t>
            </w:r>
          </w:p>
        </w:tc>
        <w:tc>
          <w:tcPr>
            <w:tcW w:w="1500" w:type="dxa"/>
            <w:vAlign w:val="bottom"/>
            <w:vMerge w:val="restart"/>
          </w:tcPr>
          <w:p>
            <w:pPr>
              <w:ind w:left="340"/>
              <w:spacing w:after="0" w:line="149"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0"/>
        </w:trPr>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5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520" w:type="dxa"/>
            <w:vAlign w:val="bottom"/>
          </w:tcPr>
          <w:p>
            <w:pPr>
              <w:spacing w:after="0"/>
              <w:rPr>
                <w:sz w:val="16"/>
                <w:szCs w:val="16"/>
                <w:color w:val="auto"/>
              </w:rPr>
            </w:pPr>
          </w:p>
        </w:tc>
        <w:tc>
          <w:tcPr>
            <w:tcW w:w="2900" w:type="dxa"/>
            <w:vAlign w:val="bottom"/>
            <w:gridSpan w:val="2"/>
          </w:tcPr>
          <w:p>
            <w:pPr>
              <w:ind w:left="400"/>
              <w:spacing w:after="0" w:line="195" w:lineRule="exact"/>
              <w:rPr>
                <w:sz w:val="20"/>
                <w:szCs w:val="20"/>
                <w:color w:val="auto"/>
              </w:rPr>
            </w:pPr>
            <w:r>
              <w:rPr>
                <w:rFonts w:ascii="Arial" w:cs="Arial" w:eastAsia="Arial" w:hAnsi="Arial"/>
                <w:sz w:val="18"/>
                <w:szCs w:val="18"/>
                <w:color w:val="0000FF"/>
              </w:rPr>
              <w:t>VP, Controller &amp; CAO</w:t>
            </w: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02/19/2019</w:t>
            </w:r>
          </w:p>
        </w:tc>
        <w:tc>
          <w:tcPr>
            <w:tcW w:w="6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5"/>
        </w:trPr>
        <w:tc>
          <w:tcPr>
            <w:tcW w:w="80" w:type="dxa"/>
            <w:vAlign w:val="bottom"/>
            <w:tcBorders>
              <w:bottom w:val="single" w:sz="8" w:color="2C2C2C"/>
            </w:tcBorders>
          </w:tcPr>
          <w:p>
            <w:pPr>
              <w:spacing w:after="0"/>
              <w:rPr>
                <w:sz w:val="16"/>
                <w:szCs w:val="16"/>
                <w:color w:val="auto"/>
              </w:rPr>
            </w:pPr>
          </w:p>
        </w:tc>
        <w:tc>
          <w:tcPr>
            <w:tcW w:w="120" w:type="dxa"/>
            <w:vAlign w:val="bottom"/>
            <w:tcBorders>
              <w:bottom w:val="single" w:sz="8" w:color="2C2C2C"/>
            </w:tcBorders>
          </w:tcPr>
          <w:p>
            <w:pPr>
              <w:spacing w:after="0"/>
              <w:rPr>
                <w:sz w:val="16"/>
                <w:szCs w:val="16"/>
                <w:color w:val="auto"/>
              </w:rPr>
            </w:pPr>
          </w:p>
        </w:tc>
        <w:tc>
          <w:tcPr>
            <w:tcW w:w="3160" w:type="dxa"/>
            <w:vAlign w:val="bottom"/>
            <w:tcBorders>
              <w:bottom w:val="single" w:sz="8" w:color="2C2C2C"/>
            </w:tcBorders>
          </w:tcPr>
          <w:p>
            <w:pPr>
              <w:spacing w:after="0"/>
              <w:rPr>
                <w:sz w:val="16"/>
                <w:szCs w:val="16"/>
                <w:color w:val="auto"/>
              </w:rPr>
            </w:pPr>
          </w:p>
        </w:tc>
        <w:tc>
          <w:tcPr>
            <w:tcW w:w="620" w:type="dxa"/>
            <w:vAlign w:val="bottom"/>
            <w:tcBorders>
              <w:bottom w:val="single" w:sz="8" w:color="2C2C2C"/>
            </w:tcBorders>
          </w:tcPr>
          <w:p>
            <w:pPr>
              <w:spacing w:after="0"/>
              <w:rPr>
                <w:sz w:val="16"/>
                <w:szCs w:val="16"/>
                <w:color w:val="auto"/>
              </w:rPr>
            </w:pPr>
          </w:p>
        </w:tc>
        <w:tc>
          <w:tcPr>
            <w:tcW w:w="3420" w:type="dxa"/>
            <w:vAlign w:val="bottom"/>
            <w:tcBorders>
              <w:bottom w:val="single" w:sz="8" w:color="2C2C2C"/>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01" w:lineRule="exact"/>
        <w:rPr>
          <w:sz w:val="24"/>
          <w:szCs w:val="24"/>
          <w:color w:val="auto"/>
        </w:rPr>
      </w:pPr>
    </w:p>
    <w:p>
      <w:pPr>
        <w:sectPr>
          <w:pgSz w:w="11900" w:h="16838" w:orient="portrait"/>
          <w:cols w:equalWidth="0" w:num="2">
            <w:col w:w="3920" w:space="80"/>
            <w:col w:w="7480"/>
          </w:cols>
          <w:pgMar w:left="240" w:top="226" w:right="179" w:bottom="985" w:gutter="0" w:footer="0" w:header="0"/>
          <w:type w:val="continuous"/>
        </w:sectPr>
      </w:pPr>
    </w:p>
    <w:p>
      <w:pPr>
        <w:jc w:val="center"/>
        <w:ind w:right="6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780" w:type="dxa"/>
            <w:vAlign w:val="bottom"/>
            <w:gridSpan w:val="2"/>
          </w:tcPr>
          <w:p>
            <w:pPr>
              <w:ind w:left="72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4"/>
                <w:szCs w:val="14"/>
                <w:color w:val="auto"/>
              </w:rPr>
            </w:pPr>
          </w:p>
        </w:tc>
        <w:tc>
          <w:tcPr>
            <w:tcW w:w="198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9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6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80" w:type="dxa"/>
            <w:vAlign w:val="bottom"/>
            <w:gridSpan w:val="2"/>
          </w:tcPr>
          <w:p>
            <w:pPr>
              <w:jc w:val="center"/>
              <w:ind w:left="568"/>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9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6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7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180" w:type="dxa"/>
            <w:vAlign w:val="bottom"/>
          </w:tcPr>
          <w:p>
            <w:pPr>
              <w:spacing w:after="0"/>
              <w:rPr>
                <w:sz w:val="6"/>
                <w:szCs w:val="6"/>
                <w:color w:val="auto"/>
              </w:rPr>
            </w:pPr>
          </w:p>
        </w:tc>
        <w:tc>
          <w:tcPr>
            <w:tcW w:w="800" w:type="dxa"/>
            <w:vAlign w:val="bottom"/>
          </w:tcPr>
          <w:p>
            <w:pPr>
              <w:spacing w:after="0"/>
              <w:rPr>
                <w:sz w:val="6"/>
                <w:szCs w:val="6"/>
                <w:color w:val="auto"/>
              </w:rPr>
            </w:pPr>
          </w:p>
        </w:tc>
        <w:tc>
          <w:tcPr>
            <w:tcW w:w="16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800" w:type="dxa"/>
            <w:vAlign w:val="bottom"/>
          </w:tcPr>
          <w:p>
            <w:pPr>
              <w:spacing w:after="0"/>
              <w:rPr>
                <w:sz w:val="3"/>
                <w:szCs w:val="3"/>
                <w:color w:val="auto"/>
              </w:rPr>
            </w:pPr>
          </w:p>
        </w:tc>
        <w:tc>
          <w:tcPr>
            <w:tcW w:w="160" w:type="dxa"/>
            <w:vAlign w:val="bottom"/>
          </w:tcPr>
          <w:p>
            <w:pPr>
              <w:spacing w:after="0"/>
              <w:rPr>
                <w:sz w:val="3"/>
                <w:szCs w:val="3"/>
                <w:color w:val="auto"/>
              </w:rPr>
            </w:pPr>
          </w:p>
        </w:tc>
        <w:tc>
          <w:tcPr>
            <w:tcW w:w="6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80" w:type="dxa"/>
            <w:vAlign w:val="bottom"/>
          </w:tcPr>
          <w:p>
            <w:pPr>
              <w:spacing w:after="0"/>
              <w:rPr>
                <w:sz w:val="3"/>
                <w:szCs w:val="3"/>
                <w:color w:val="auto"/>
              </w:rPr>
            </w:pPr>
          </w:p>
        </w:tc>
        <w:tc>
          <w:tcPr>
            <w:tcW w:w="56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6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1"/>
                <w:szCs w:val="11"/>
                <w:color w:val="auto"/>
              </w:rPr>
            </w:pPr>
          </w:p>
        </w:tc>
        <w:tc>
          <w:tcPr>
            <w:tcW w:w="5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w w:val="99"/>
              </w:rPr>
              <w:t>(A) or</w:t>
            </w:r>
          </w:p>
        </w:tc>
        <w:tc>
          <w:tcPr>
            <w:tcW w:w="780" w:type="dxa"/>
            <w:vAlign w:val="bottom"/>
            <w:gridSpan w:val="2"/>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2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180" w:type="dxa"/>
            <w:vAlign w:val="bottom"/>
          </w:tcPr>
          <w:p>
            <w:pPr>
              <w:spacing w:after="0"/>
              <w:rPr>
                <w:sz w:val="8"/>
                <w:szCs w:val="8"/>
                <w:color w:val="auto"/>
              </w:rPr>
            </w:pPr>
          </w:p>
        </w:tc>
        <w:tc>
          <w:tcPr>
            <w:tcW w:w="800" w:type="dxa"/>
            <w:vAlign w:val="bottom"/>
          </w:tcPr>
          <w:p>
            <w:pPr>
              <w:spacing w:after="0"/>
              <w:rPr>
                <w:sz w:val="8"/>
                <w:szCs w:val="8"/>
                <w:color w:val="auto"/>
              </w:rPr>
            </w:pPr>
          </w:p>
        </w:tc>
        <w:tc>
          <w:tcPr>
            <w:tcW w:w="16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56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vMerge w:val="continue"/>
          </w:tcPr>
          <w:p>
            <w:pPr>
              <w:spacing w:after="0"/>
              <w:rPr>
                <w:sz w:val="8"/>
                <w:szCs w:val="8"/>
                <w:color w:val="auto"/>
              </w:rPr>
            </w:pPr>
          </w:p>
        </w:tc>
        <w:tc>
          <w:tcPr>
            <w:tcW w:w="12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180" w:type="dxa"/>
            <w:vAlign w:val="bottom"/>
          </w:tcPr>
          <w:p>
            <w:pPr>
              <w:spacing w:after="0"/>
              <w:rPr>
                <w:sz w:val="5"/>
                <w:szCs w:val="5"/>
                <w:color w:val="auto"/>
              </w:rPr>
            </w:pPr>
          </w:p>
        </w:tc>
        <w:tc>
          <w:tcPr>
            <w:tcW w:w="800" w:type="dxa"/>
            <w:vAlign w:val="bottom"/>
          </w:tcPr>
          <w:p>
            <w:pPr>
              <w:spacing w:after="0"/>
              <w:rPr>
                <w:sz w:val="5"/>
                <w:szCs w:val="5"/>
                <w:color w:val="auto"/>
              </w:rPr>
            </w:pPr>
          </w:p>
        </w:tc>
        <w:tc>
          <w:tcPr>
            <w:tcW w:w="160" w:type="dxa"/>
            <w:vAlign w:val="bottom"/>
          </w:tcPr>
          <w:p>
            <w:pPr>
              <w:spacing w:after="0"/>
              <w:rPr>
                <w:sz w:val="5"/>
                <w:szCs w:val="5"/>
                <w:color w:val="auto"/>
              </w:rPr>
            </w:pPr>
          </w:p>
        </w:tc>
        <w:tc>
          <w:tcPr>
            <w:tcW w:w="6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8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78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88"/>
              <w:spacing w:after="0"/>
              <w:rPr>
                <w:sz w:val="20"/>
                <w:szCs w:val="20"/>
                <w:color w:val="auto"/>
              </w:rPr>
            </w:pPr>
            <w:r>
              <w:rPr>
                <w:rFonts w:ascii="Arial" w:cs="Arial" w:eastAsia="Arial" w:hAnsi="Arial"/>
                <w:sz w:val="18"/>
                <w:szCs w:val="18"/>
                <w:color w:val="0000FF"/>
                <w:w w:val="88"/>
              </w:rPr>
              <w:t>02/19/2019</w:t>
            </w:r>
          </w:p>
        </w:tc>
        <w:tc>
          <w:tcPr>
            <w:tcW w:w="1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19"/>
              <w:spacing w:after="0"/>
              <w:rPr>
                <w:sz w:val="20"/>
                <w:szCs w:val="20"/>
                <w:color w:val="auto"/>
              </w:rPr>
            </w:pPr>
            <w:r>
              <w:rPr>
                <w:rFonts w:ascii="Arial" w:cs="Arial" w:eastAsia="Arial" w:hAnsi="Arial"/>
                <w:sz w:val="14"/>
                <w:szCs w:val="14"/>
                <w:color w:val="0000FF"/>
              </w:rPr>
              <w:t>A</w:t>
            </w:r>
          </w:p>
        </w:tc>
        <w:tc>
          <w:tcPr>
            <w:tcW w:w="2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gridSpan w:val="2"/>
          </w:tcPr>
          <w:p>
            <w:pPr>
              <w:jc w:val="center"/>
              <w:ind w:left="28"/>
              <w:spacing w:after="0"/>
              <w:rPr>
                <w:sz w:val="20"/>
                <w:szCs w:val="20"/>
                <w:color w:val="auto"/>
              </w:rPr>
            </w:pPr>
            <w:r>
              <w:rPr>
                <w:rFonts w:ascii="Arial" w:cs="Arial" w:eastAsia="Arial" w:hAnsi="Arial"/>
                <w:sz w:val="18"/>
                <w:szCs w:val="18"/>
                <w:color w:val="0000FF"/>
                <w:w w:val="85"/>
              </w:rPr>
              <w:t>1,299</w:t>
            </w:r>
            <w:r>
              <w:rPr>
                <w:rFonts w:ascii="Arial" w:cs="Arial" w:eastAsia="Arial" w:hAnsi="Arial"/>
                <w:sz w:val="22"/>
                <w:szCs w:val="22"/>
                <w:color w:val="008000"/>
                <w:w w:val="85"/>
                <w:vertAlign w:val="superscript"/>
              </w:rPr>
              <w:t>(1)</w:t>
            </w:r>
          </w:p>
        </w:tc>
        <w:tc>
          <w:tcPr>
            <w:tcW w:w="56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A</w:t>
            </w:r>
          </w:p>
        </w:tc>
        <w:tc>
          <w:tcPr>
            <w:tcW w:w="780" w:type="dxa"/>
            <w:vAlign w:val="bottom"/>
            <w:tcBorders>
              <w:bottom w:val="single" w:sz="8" w:color="2C2C2C"/>
            </w:tcBorders>
            <w:gridSpan w:val="2"/>
          </w:tcPr>
          <w:p>
            <w:pPr>
              <w:jc w:val="center"/>
              <w:ind w:left="47"/>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(1)</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7"/>
              </w:rPr>
              <w:t>10,058</w:t>
            </w:r>
          </w:p>
        </w:tc>
        <w:tc>
          <w:tcPr>
            <w:tcW w:w="940" w:type="dxa"/>
            <w:vAlign w:val="bottom"/>
            <w:tcBorders>
              <w:bottom w:val="single" w:sz="8" w:color="2C2C2C"/>
            </w:tcBorders>
          </w:tcPr>
          <w:p>
            <w:pPr>
              <w:jc w:val="center"/>
              <w:ind w:right="5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88"/>
              <w:spacing w:after="0"/>
              <w:rPr>
                <w:sz w:val="20"/>
                <w:szCs w:val="20"/>
                <w:color w:val="auto"/>
              </w:rPr>
            </w:pPr>
            <w:r>
              <w:rPr>
                <w:rFonts w:ascii="Arial" w:cs="Arial" w:eastAsia="Arial" w:hAnsi="Arial"/>
                <w:sz w:val="18"/>
                <w:szCs w:val="18"/>
                <w:color w:val="0000FF"/>
                <w:w w:val="88"/>
              </w:rPr>
              <w:t>02/19/2019</w:t>
            </w:r>
          </w:p>
        </w:tc>
        <w:tc>
          <w:tcPr>
            <w:tcW w:w="1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39"/>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108"/>
              <w:spacing w:after="0"/>
              <w:rPr>
                <w:sz w:val="20"/>
                <w:szCs w:val="20"/>
                <w:color w:val="auto"/>
              </w:rPr>
            </w:pPr>
            <w:r>
              <w:rPr>
                <w:rFonts w:ascii="Arial" w:cs="Arial" w:eastAsia="Arial" w:hAnsi="Arial"/>
                <w:sz w:val="18"/>
                <w:szCs w:val="18"/>
                <w:color w:val="0000FF"/>
                <w:w w:val="86"/>
              </w:rPr>
              <w:t>607</w:t>
            </w:r>
          </w:p>
        </w:tc>
        <w:tc>
          <w:tcPr>
            <w:tcW w:w="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gridSpan w:val="2"/>
          </w:tcPr>
          <w:p>
            <w:pPr>
              <w:jc w:val="center"/>
              <w:ind w:left="4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90.65</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9,451</w:t>
            </w:r>
          </w:p>
        </w:tc>
        <w:tc>
          <w:tcPr>
            <w:tcW w:w="940" w:type="dxa"/>
            <w:vAlign w:val="bottom"/>
            <w:tcBorders>
              <w:bottom w:val="single" w:sz="8" w:color="2C2C2C"/>
            </w:tcBorders>
          </w:tcPr>
          <w:p>
            <w:pPr>
              <w:jc w:val="center"/>
              <w:ind w:right="5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88"/>
              <w:spacing w:after="0"/>
              <w:rPr>
                <w:sz w:val="20"/>
                <w:szCs w:val="20"/>
                <w:color w:val="auto"/>
              </w:rPr>
            </w:pPr>
            <w:r>
              <w:rPr>
                <w:rFonts w:ascii="Arial" w:cs="Arial" w:eastAsia="Arial" w:hAnsi="Arial"/>
                <w:sz w:val="18"/>
                <w:szCs w:val="18"/>
                <w:color w:val="0000FF"/>
                <w:w w:val="88"/>
              </w:rPr>
              <w:t>02/19/2019</w:t>
            </w:r>
          </w:p>
        </w:tc>
        <w:tc>
          <w:tcPr>
            <w:tcW w:w="1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19"/>
              <w:spacing w:after="0"/>
              <w:rPr>
                <w:sz w:val="20"/>
                <w:szCs w:val="20"/>
                <w:color w:val="auto"/>
              </w:rPr>
            </w:pPr>
            <w:r>
              <w:rPr>
                <w:rFonts w:ascii="Arial" w:cs="Arial" w:eastAsia="Arial" w:hAnsi="Arial"/>
                <w:sz w:val="14"/>
                <w:szCs w:val="14"/>
                <w:color w:val="0000FF"/>
              </w:rPr>
              <w:t>A</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108"/>
              <w:spacing w:after="0"/>
              <w:rPr>
                <w:sz w:val="20"/>
                <w:szCs w:val="20"/>
                <w:color w:val="auto"/>
              </w:rPr>
            </w:pPr>
            <w:r>
              <w:rPr>
                <w:rFonts w:ascii="Arial" w:cs="Arial" w:eastAsia="Arial" w:hAnsi="Arial"/>
                <w:sz w:val="18"/>
                <w:szCs w:val="18"/>
                <w:color w:val="0000FF"/>
                <w:w w:val="79"/>
              </w:rPr>
              <w:t>125</w:t>
            </w:r>
            <w:r>
              <w:rPr>
                <w:rFonts w:ascii="Arial" w:cs="Arial" w:eastAsia="Arial" w:hAnsi="Arial"/>
                <w:sz w:val="22"/>
                <w:szCs w:val="22"/>
                <w:color w:val="008000"/>
                <w:w w:val="79"/>
                <w:vertAlign w:val="superscript"/>
              </w:rPr>
              <w:t>(3)</w:t>
            </w:r>
          </w:p>
        </w:tc>
        <w:tc>
          <w:tcPr>
            <w:tcW w:w="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A</w:t>
            </w:r>
          </w:p>
        </w:tc>
        <w:tc>
          <w:tcPr>
            <w:tcW w:w="780" w:type="dxa"/>
            <w:vAlign w:val="bottom"/>
            <w:tcBorders>
              <w:bottom w:val="single" w:sz="8" w:color="2C2C2C"/>
            </w:tcBorders>
            <w:gridSpan w:val="2"/>
          </w:tcPr>
          <w:p>
            <w:pPr>
              <w:jc w:val="center"/>
              <w:ind w:left="47"/>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(3)</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9,576</w:t>
            </w:r>
          </w:p>
        </w:tc>
        <w:tc>
          <w:tcPr>
            <w:tcW w:w="940" w:type="dxa"/>
            <w:vAlign w:val="bottom"/>
            <w:tcBorders>
              <w:bottom w:val="single" w:sz="8" w:color="2C2C2C"/>
            </w:tcBorders>
          </w:tcPr>
          <w:p>
            <w:pPr>
              <w:jc w:val="center"/>
              <w:ind w:right="5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jc w:val="center"/>
              <w:ind w:left="588"/>
              <w:spacing w:after="0"/>
              <w:rPr>
                <w:sz w:val="20"/>
                <w:szCs w:val="20"/>
                <w:color w:val="auto"/>
              </w:rPr>
            </w:pPr>
            <w:r>
              <w:rPr>
                <w:rFonts w:ascii="Arial" w:cs="Arial" w:eastAsia="Arial" w:hAnsi="Arial"/>
                <w:sz w:val="18"/>
                <w:szCs w:val="18"/>
                <w:color w:val="0000FF"/>
                <w:w w:val="88"/>
              </w:rPr>
              <w:t>02/19/2019</w:t>
            </w:r>
          </w:p>
        </w:tc>
        <w:tc>
          <w:tcPr>
            <w:tcW w:w="1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39"/>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108"/>
              <w:spacing w:after="0"/>
              <w:rPr>
                <w:sz w:val="20"/>
                <w:szCs w:val="20"/>
                <w:color w:val="auto"/>
              </w:rPr>
            </w:pPr>
            <w:r>
              <w:rPr>
                <w:rFonts w:ascii="Arial" w:cs="Arial" w:eastAsia="Arial" w:hAnsi="Arial"/>
                <w:sz w:val="18"/>
                <w:szCs w:val="18"/>
                <w:color w:val="0000FF"/>
                <w:w w:val="89"/>
              </w:rPr>
              <w:t>54</w:t>
            </w:r>
          </w:p>
        </w:tc>
        <w:tc>
          <w:tcPr>
            <w:tcW w:w="8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ind w:left="340"/>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gridSpan w:val="2"/>
          </w:tcPr>
          <w:p>
            <w:pPr>
              <w:jc w:val="center"/>
              <w:ind w:left="4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90.65</w:t>
            </w:r>
          </w:p>
        </w:tc>
        <w:tc>
          <w:tcPr>
            <w:tcW w:w="12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8"/>
              </w:rPr>
              <w:t>9,522</w:t>
            </w:r>
          </w:p>
        </w:tc>
        <w:tc>
          <w:tcPr>
            <w:tcW w:w="940" w:type="dxa"/>
            <w:vAlign w:val="bottom"/>
            <w:tcBorders>
              <w:bottom w:val="single" w:sz="8" w:color="2C2C2C"/>
            </w:tcBorders>
          </w:tcPr>
          <w:p>
            <w:pPr>
              <w:jc w:val="center"/>
              <w:ind w:right="5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4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800" w:type="dxa"/>
            <w:vAlign w:val="bottom"/>
            <w:vMerge w:val="restart"/>
          </w:tcPr>
          <w:p>
            <w:pPr>
              <w:jc w:val="center"/>
              <w:ind w:right="476"/>
              <w:spacing w:after="0"/>
              <w:rPr>
                <w:sz w:val="20"/>
                <w:szCs w:val="20"/>
                <w:color w:val="auto"/>
              </w:rPr>
            </w:pPr>
            <w:r>
              <w:rPr>
                <w:rFonts w:ascii="Arial" w:cs="Arial" w:eastAsia="Arial" w:hAnsi="Arial"/>
                <w:sz w:val="18"/>
                <w:szCs w:val="18"/>
                <w:color w:val="0000FF"/>
                <w:w w:val="86"/>
              </w:rPr>
              <w:t>770</w:t>
            </w:r>
          </w:p>
        </w:tc>
        <w:tc>
          <w:tcPr>
            <w:tcW w:w="940" w:type="dxa"/>
            <w:vAlign w:val="bottom"/>
            <w:vMerge w:val="restart"/>
          </w:tcPr>
          <w:p>
            <w:pPr>
              <w:jc w:val="center"/>
              <w:ind w:right="50"/>
              <w:spacing w:after="0"/>
              <w:rPr>
                <w:sz w:val="20"/>
                <w:szCs w:val="20"/>
                <w:color w:val="auto"/>
              </w:rPr>
            </w:pPr>
            <w:r>
              <w:rPr>
                <w:rFonts w:ascii="Arial" w:cs="Arial" w:eastAsia="Arial" w:hAnsi="Arial"/>
                <w:sz w:val="18"/>
                <w:szCs w:val="18"/>
                <w:color w:val="0000FF"/>
              </w:rPr>
              <w:t>I</w:t>
            </w:r>
          </w:p>
        </w:tc>
        <w:tc>
          <w:tcPr>
            <w:tcW w:w="760" w:type="dxa"/>
            <w:vAlign w:val="bottom"/>
            <w:gridSpan w:val="2"/>
          </w:tcPr>
          <w:p>
            <w:pPr>
              <w:ind w:left="20"/>
              <w:spacing w:after="0"/>
              <w:rPr>
                <w:sz w:val="20"/>
                <w:szCs w:val="20"/>
                <w:color w:val="auto"/>
              </w:rPr>
            </w:pPr>
            <w:r>
              <w:rPr>
                <w:rFonts w:ascii="Arial" w:cs="Arial" w:eastAsia="Arial" w:hAnsi="Arial"/>
                <w:sz w:val="18"/>
                <w:szCs w:val="18"/>
                <w:color w:val="0000FF"/>
              </w:rPr>
              <w:t>by</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40" w:type="dxa"/>
            <w:vAlign w:val="bottom"/>
            <w:gridSpan w:val="2"/>
            <w:vMerge w:val="continue"/>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6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80" w:type="dxa"/>
            <w:vAlign w:val="bottom"/>
          </w:tcPr>
          <w:p>
            <w:pPr>
              <w:spacing w:after="0"/>
              <w:rPr>
                <w:sz w:val="9"/>
                <w:szCs w:val="9"/>
                <w:color w:val="auto"/>
              </w:rPr>
            </w:pPr>
          </w:p>
        </w:tc>
        <w:tc>
          <w:tcPr>
            <w:tcW w:w="5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940" w:type="dxa"/>
            <w:vAlign w:val="bottom"/>
            <w:vMerge w:val="continue"/>
          </w:tcPr>
          <w:p>
            <w:pPr>
              <w:spacing w:after="0"/>
              <w:rPr>
                <w:sz w:val="9"/>
                <w:szCs w:val="9"/>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8"/>
                <w:szCs w:val="18"/>
                <w:color w:val="0000FF"/>
              </w:rPr>
              <w:t>401(k)</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800" w:type="dxa"/>
            <w:vAlign w:val="bottom"/>
          </w:tcPr>
          <w:p>
            <w:pPr>
              <w:spacing w:after="0"/>
              <w:rPr>
                <w:sz w:val="9"/>
                <w:szCs w:val="9"/>
                <w:color w:val="auto"/>
              </w:rPr>
            </w:pPr>
          </w:p>
        </w:tc>
        <w:tc>
          <w:tcPr>
            <w:tcW w:w="160" w:type="dxa"/>
            <w:vAlign w:val="bottom"/>
          </w:tcPr>
          <w:p>
            <w:pPr>
              <w:spacing w:after="0"/>
              <w:rPr>
                <w:sz w:val="9"/>
                <w:szCs w:val="9"/>
                <w:color w:val="auto"/>
              </w:rPr>
            </w:pPr>
          </w:p>
        </w:tc>
        <w:tc>
          <w:tcPr>
            <w:tcW w:w="64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80" w:type="dxa"/>
            <w:vAlign w:val="bottom"/>
          </w:tcPr>
          <w:p>
            <w:pPr>
              <w:spacing w:after="0"/>
              <w:rPr>
                <w:sz w:val="9"/>
                <w:szCs w:val="9"/>
                <w:color w:val="auto"/>
              </w:rPr>
            </w:pPr>
          </w:p>
        </w:tc>
        <w:tc>
          <w:tcPr>
            <w:tcW w:w="5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60" w:type="dxa"/>
            <w:vAlign w:val="bottom"/>
          </w:tcPr>
          <w:p>
            <w:pPr>
              <w:spacing w:after="0"/>
              <w:rPr>
                <w:sz w:val="9"/>
                <w:szCs w:val="9"/>
                <w:color w:val="auto"/>
              </w:rPr>
            </w:pPr>
          </w:p>
        </w:tc>
        <w:tc>
          <w:tcPr>
            <w:tcW w:w="800" w:type="dxa"/>
            <w:vAlign w:val="bottom"/>
          </w:tcPr>
          <w:p>
            <w:pPr>
              <w:spacing w:after="0"/>
              <w:rPr>
                <w:sz w:val="9"/>
                <w:szCs w:val="9"/>
                <w:color w:val="auto"/>
              </w:rPr>
            </w:pPr>
          </w:p>
        </w:tc>
        <w:tc>
          <w:tcPr>
            <w:tcW w:w="94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4060" w:type="dxa"/>
            <w:vAlign w:val="bottom"/>
            <w:tcBorders>
              <w:bottom w:val="single" w:sz="8" w:color="2C2C2C"/>
            </w:tcBorders>
            <w:gridSpan w:val="6"/>
          </w:tcPr>
          <w:p>
            <w:pPr>
              <w:spacing w:after="0"/>
              <w:rPr>
                <w:sz w:val="8"/>
                <w:szCs w:val="8"/>
                <w:color w:val="auto"/>
              </w:rPr>
            </w:pPr>
          </w:p>
        </w:tc>
        <w:tc>
          <w:tcPr>
            <w:tcW w:w="2620" w:type="dxa"/>
            <w:vAlign w:val="bottom"/>
            <w:tcBorders>
              <w:bottom w:val="single" w:sz="8" w:color="2C2C2C"/>
            </w:tcBorders>
            <w:gridSpan w:val="6"/>
          </w:tcPr>
          <w:p>
            <w:pPr>
              <w:spacing w:after="0"/>
              <w:rPr>
                <w:sz w:val="8"/>
                <w:szCs w:val="8"/>
                <w:color w:val="auto"/>
              </w:rPr>
            </w:pPr>
          </w:p>
        </w:tc>
        <w:tc>
          <w:tcPr>
            <w:tcW w:w="680" w:type="dxa"/>
            <w:vAlign w:val="bottom"/>
            <w:tcBorders>
              <w:bottom w:val="single" w:sz="8" w:color="2C2C2C"/>
            </w:tcBorders>
            <w:gridSpan w:val="2"/>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94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60" w:type="dxa"/>
            <w:vAlign w:val="bottom"/>
            <w:tcBorders>
              <w:top w:val="single" w:sz="8" w:color="2C2C2C"/>
            </w:tcBorders>
            <w:gridSpan w:val="14"/>
          </w:tcPr>
          <w:p>
            <w:pPr>
              <w:ind w:left="102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800" w:type="dxa"/>
            <w:vAlign w:val="bottom"/>
            <w:tcBorders>
              <w:top w:val="single" w:sz="8" w:color="2C2C2C"/>
            </w:tcBorders>
          </w:tcPr>
          <w:p>
            <w:pPr>
              <w:spacing w:after="0"/>
              <w:rPr>
                <w:sz w:val="19"/>
                <w:szCs w:val="19"/>
                <w:color w:val="auto"/>
              </w:rPr>
            </w:pPr>
          </w:p>
        </w:tc>
        <w:tc>
          <w:tcPr>
            <w:tcW w:w="94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760" w:type="dxa"/>
            <w:vAlign w:val="bottom"/>
            <w:gridSpan w:val="12"/>
          </w:tcPr>
          <w:p>
            <w:pPr>
              <w:ind w:left="62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4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4"/>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17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5"/>
                <w:szCs w:val="15"/>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w w:val="98"/>
              </w:rPr>
              <w:t>7. Title and</w:t>
            </w:r>
          </w:p>
        </w:tc>
        <w:tc>
          <w:tcPr>
            <w:tcW w:w="56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1740" w:type="dxa"/>
            <w:vAlign w:val="bottom"/>
            <w:gridSpan w:val="2"/>
          </w:tcPr>
          <w:p>
            <w:pPr>
              <w:ind w:left="100"/>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Amount of</w:t>
            </w:r>
          </w:p>
        </w:tc>
        <w:tc>
          <w:tcPr>
            <w:tcW w:w="56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60" w:type="dxa"/>
            <w:vAlign w:val="bottom"/>
          </w:tcPr>
          <w:p>
            <w:pPr>
              <w:spacing w:after="0"/>
              <w:rPr>
                <w:sz w:val="11"/>
                <w:szCs w:val="11"/>
                <w:color w:val="auto"/>
              </w:rPr>
            </w:pPr>
          </w:p>
        </w:tc>
        <w:tc>
          <w:tcPr>
            <w:tcW w:w="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56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8"/>
              </w:rPr>
              <w:t>Underlying</w:t>
            </w:r>
          </w:p>
        </w:tc>
        <w:tc>
          <w:tcPr>
            <w:tcW w:w="560" w:type="dxa"/>
            <w:vAlign w:val="bottom"/>
          </w:tcPr>
          <w:p>
            <w:pPr>
              <w:spacing w:after="0"/>
              <w:rPr>
                <w:sz w:val="11"/>
                <w:szCs w:val="11"/>
                <w:color w:val="auto"/>
              </w:rPr>
            </w:pPr>
          </w:p>
        </w:tc>
        <w:tc>
          <w:tcPr>
            <w:tcW w:w="6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2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Derivative Security</w:t>
            </w:r>
          </w:p>
        </w:tc>
        <w:tc>
          <w:tcPr>
            <w:tcW w:w="460" w:type="dxa"/>
            <w:vAlign w:val="bottom"/>
          </w:tcPr>
          <w:p>
            <w:pPr>
              <w:spacing w:after="0"/>
              <w:rPr>
                <w:sz w:val="11"/>
                <w:szCs w:val="11"/>
                <w:color w:val="auto"/>
              </w:rPr>
            </w:pP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2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(Instr. 3 and 4)</w:t>
            </w:r>
          </w:p>
        </w:tc>
        <w:tc>
          <w:tcPr>
            <w:tcW w:w="460" w:type="dxa"/>
            <w:vAlign w:val="bottom"/>
          </w:tcPr>
          <w:p>
            <w:pPr>
              <w:spacing w:after="0"/>
              <w:rPr>
                <w:sz w:val="11"/>
                <w:szCs w:val="11"/>
                <w:color w:val="auto"/>
              </w:rPr>
            </w:pP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4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80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Pr>
          <w:p>
            <w:pPr>
              <w:spacing w:after="0"/>
              <w:rPr>
                <w:sz w:val="4"/>
                <w:szCs w:val="4"/>
                <w:color w:val="auto"/>
              </w:rPr>
            </w:pPr>
          </w:p>
        </w:tc>
        <w:tc>
          <w:tcPr>
            <w:tcW w:w="460" w:type="dxa"/>
            <w:vAlign w:val="bottom"/>
          </w:tcPr>
          <w:p>
            <w:pPr>
              <w:spacing w:after="0"/>
              <w:rPr>
                <w:sz w:val="4"/>
                <w:szCs w:val="4"/>
                <w:color w:val="auto"/>
              </w:rPr>
            </w:pPr>
          </w:p>
        </w:tc>
        <w:tc>
          <w:tcPr>
            <w:tcW w:w="800" w:type="dxa"/>
            <w:vAlign w:val="bottom"/>
          </w:tcPr>
          <w:p>
            <w:pPr>
              <w:spacing w:after="0"/>
              <w:rPr>
                <w:sz w:val="4"/>
                <w:szCs w:val="4"/>
                <w:color w:val="auto"/>
              </w:rPr>
            </w:pPr>
          </w:p>
        </w:tc>
        <w:tc>
          <w:tcPr>
            <w:tcW w:w="9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or</w:t>
            </w: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Number</w:t>
            </w: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7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4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Title</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4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(4)</w:t>
            </w: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00" w:type="dxa"/>
            <w:vAlign w:val="bottom"/>
            <w:gridSpan w:val="2"/>
            <w:vMerge w:val="restart"/>
          </w:tcPr>
          <w:p>
            <w:pPr>
              <w:jc w:val="center"/>
              <w:ind w:right="19"/>
              <w:spacing w:after="0"/>
              <w:rPr>
                <w:sz w:val="20"/>
                <w:szCs w:val="20"/>
                <w:color w:val="auto"/>
              </w:rPr>
            </w:pPr>
            <w:r>
              <w:rPr>
                <w:rFonts w:ascii="Arial" w:cs="Arial" w:eastAsia="Arial" w:hAnsi="Arial"/>
                <w:sz w:val="11"/>
                <w:szCs w:val="11"/>
                <w:color w:val="008000"/>
                <w:w w:val="88"/>
              </w:rPr>
              <w:t>(5)</w:t>
            </w:r>
          </w:p>
        </w:tc>
        <w:tc>
          <w:tcPr>
            <w:tcW w:w="220" w:type="dxa"/>
            <w:vAlign w:val="bottom"/>
          </w:tcPr>
          <w:p>
            <w:pPr>
              <w:spacing w:after="0"/>
              <w:rPr>
                <w:sz w:val="16"/>
                <w:szCs w:val="16"/>
                <w:color w:val="auto"/>
              </w:rPr>
            </w:pPr>
          </w:p>
        </w:tc>
        <w:tc>
          <w:tcPr>
            <w:tcW w:w="560" w:type="dxa"/>
            <w:vAlign w:val="bottom"/>
            <w:vMerge w:val="restart"/>
          </w:tcPr>
          <w:p>
            <w:pPr>
              <w:ind w:left="60"/>
              <w:spacing w:after="0"/>
              <w:rPr>
                <w:sz w:val="20"/>
                <w:szCs w:val="20"/>
                <w:color w:val="auto"/>
              </w:rPr>
            </w:pPr>
            <w:r>
              <w:rPr>
                <w:rFonts w:ascii="Arial" w:cs="Arial" w:eastAsia="Arial" w:hAnsi="Arial"/>
                <w:sz w:val="11"/>
                <w:szCs w:val="11"/>
                <w:color w:val="008000"/>
              </w:rPr>
              <w:t>(5)</w:t>
            </w:r>
          </w:p>
        </w:tc>
        <w:tc>
          <w:tcPr>
            <w:tcW w:w="640" w:type="dxa"/>
            <w:vAlign w:val="bottom"/>
            <w:gridSpan w:val="2"/>
            <w:vMerge w:val="restart"/>
          </w:tcPr>
          <w:p>
            <w:pPr>
              <w:spacing w:after="0"/>
              <w:rPr>
                <w:sz w:val="20"/>
                <w:szCs w:val="20"/>
                <w:color w:val="auto"/>
              </w:rPr>
            </w:pPr>
            <w:r>
              <w:rPr>
                <w:rFonts w:ascii="Arial" w:cs="Arial" w:eastAsia="Arial" w:hAnsi="Arial"/>
                <w:sz w:val="14"/>
                <w:szCs w:val="14"/>
                <w:color w:val="0000FF"/>
              </w:rPr>
              <w:t>Common</w:t>
            </w:r>
          </w:p>
        </w:tc>
        <w:tc>
          <w:tcPr>
            <w:tcW w:w="560" w:type="dxa"/>
            <w:vAlign w:val="bottom"/>
            <w:vMerge w:val="restart"/>
          </w:tcPr>
          <w:p>
            <w:pPr>
              <w:ind w:left="120"/>
              <w:spacing w:after="0"/>
              <w:rPr>
                <w:sz w:val="20"/>
                <w:szCs w:val="20"/>
                <w:color w:val="auto"/>
              </w:rPr>
            </w:pPr>
            <w:r>
              <w:rPr>
                <w:rFonts w:ascii="Arial" w:cs="Arial" w:eastAsia="Arial" w:hAnsi="Arial"/>
                <w:sz w:val="18"/>
                <w:szCs w:val="18"/>
                <w:color w:val="0000FF"/>
              </w:rPr>
              <w:t>996</w:t>
            </w:r>
          </w:p>
        </w:tc>
        <w:tc>
          <w:tcPr>
            <w:tcW w:w="220" w:type="dxa"/>
            <w:vAlign w:val="bottom"/>
          </w:tcPr>
          <w:p>
            <w:pPr>
              <w:spacing w:after="0"/>
              <w:rPr>
                <w:sz w:val="16"/>
                <w:szCs w:val="16"/>
                <w:color w:val="auto"/>
              </w:rPr>
            </w:pPr>
          </w:p>
        </w:tc>
        <w:tc>
          <w:tcPr>
            <w:tcW w:w="460" w:type="dxa"/>
            <w:vAlign w:val="bottom"/>
            <w:vMerge w:val="restart"/>
          </w:tcPr>
          <w:p>
            <w:pPr>
              <w:ind w:left="80"/>
              <w:spacing w:after="0"/>
              <w:rPr>
                <w:sz w:val="20"/>
                <w:szCs w:val="20"/>
                <w:color w:val="auto"/>
              </w:rPr>
            </w:pPr>
            <w:r>
              <w:rPr>
                <w:rFonts w:ascii="Arial" w:cs="Arial" w:eastAsia="Arial" w:hAnsi="Arial"/>
                <w:sz w:val="11"/>
                <w:szCs w:val="11"/>
                <w:color w:val="008000"/>
              </w:rPr>
              <w:t>(4)</w:t>
            </w:r>
          </w:p>
        </w:tc>
        <w:tc>
          <w:tcPr>
            <w:tcW w:w="8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5"/>
                <w:szCs w:val="5"/>
                <w:color w:val="auto"/>
              </w:rPr>
            </w:pPr>
          </w:p>
        </w:tc>
        <w:tc>
          <w:tcPr>
            <w:tcW w:w="1140" w:type="dxa"/>
            <w:vAlign w:val="bottom"/>
            <w:vMerge w:val="restart"/>
          </w:tcPr>
          <w:p>
            <w:pPr>
              <w:ind w:left="260"/>
              <w:spacing w:after="0" w:line="149" w:lineRule="exact"/>
              <w:rPr>
                <w:sz w:val="20"/>
                <w:szCs w:val="20"/>
                <w:color w:val="auto"/>
              </w:rPr>
            </w:pPr>
            <w:r>
              <w:rPr>
                <w:rFonts w:ascii="Arial" w:cs="Arial" w:eastAsia="Arial" w:hAnsi="Arial"/>
                <w:sz w:val="14"/>
                <w:szCs w:val="14"/>
                <w:color w:val="0000FF"/>
              </w:rPr>
              <w:t>02/19/2019</w:t>
            </w:r>
          </w:p>
        </w:tc>
        <w:tc>
          <w:tcPr>
            <w:tcW w:w="1140" w:type="dxa"/>
            <w:vAlign w:val="bottom"/>
          </w:tcPr>
          <w:p>
            <w:pPr>
              <w:spacing w:after="0"/>
              <w:rPr>
                <w:sz w:val="5"/>
                <w:szCs w:val="5"/>
                <w:color w:val="auto"/>
              </w:rPr>
            </w:pPr>
          </w:p>
        </w:tc>
        <w:tc>
          <w:tcPr>
            <w:tcW w:w="640" w:type="dxa"/>
            <w:vAlign w:val="bottom"/>
            <w:vMerge w:val="restart"/>
          </w:tcPr>
          <w:p>
            <w:pPr>
              <w:ind w:left="160"/>
              <w:spacing w:after="0" w:line="149" w:lineRule="exact"/>
              <w:rPr>
                <w:sz w:val="20"/>
                <w:szCs w:val="20"/>
                <w:color w:val="auto"/>
              </w:rPr>
            </w:pPr>
            <w:r>
              <w:rPr>
                <w:rFonts w:ascii="Arial" w:cs="Arial" w:eastAsia="Arial" w:hAnsi="Arial"/>
                <w:sz w:val="14"/>
                <w:szCs w:val="14"/>
                <w:color w:val="0000FF"/>
              </w:rPr>
              <w:t>A</w:t>
            </w:r>
          </w:p>
        </w:tc>
        <w:tc>
          <w:tcPr>
            <w:tcW w:w="180" w:type="dxa"/>
            <w:vAlign w:val="bottom"/>
          </w:tcPr>
          <w:p>
            <w:pPr>
              <w:spacing w:after="0"/>
              <w:rPr>
                <w:sz w:val="5"/>
                <w:szCs w:val="5"/>
                <w:color w:val="auto"/>
              </w:rPr>
            </w:pPr>
          </w:p>
        </w:tc>
        <w:tc>
          <w:tcPr>
            <w:tcW w:w="800" w:type="dxa"/>
            <w:vAlign w:val="bottom"/>
            <w:vMerge w:val="restart"/>
          </w:tcPr>
          <w:p>
            <w:pPr>
              <w:ind w:left="100"/>
              <w:spacing w:after="0" w:line="149" w:lineRule="exact"/>
              <w:rPr>
                <w:sz w:val="20"/>
                <w:szCs w:val="20"/>
                <w:color w:val="auto"/>
              </w:rPr>
            </w:pPr>
            <w:r>
              <w:rPr>
                <w:rFonts w:ascii="Arial" w:cs="Arial" w:eastAsia="Arial" w:hAnsi="Arial"/>
                <w:sz w:val="14"/>
                <w:szCs w:val="14"/>
                <w:color w:val="0000FF"/>
              </w:rPr>
              <w:t>996</w:t>
            </w:r>
          </w:p>
        </w:tc>
        <w:tc>
          <w:tcPr>
            <w:tcW w:w="800" w:type="dxa"/>
            <w:vAlign w:val="bottom"/>
            <w:gridSpan w:val="2"/>
            <w:vMerge w:val="continue"/>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640" w:type="dxa"/>
            <w:vAlign w:val="bottom"/>
            <w:gridSpan w:val="2"/>
            <w:vMerge w:val="continue"/>
          </w:tcPr>
          <w:p>
            <w:pPr>
              <w:spacing w:after="0"/>
              <w:rPr>
                <w:sz w:val="5"/>
                <w:szCs w:val="5"/>
                <w:color w:val="auto"/>
              </w:rPr>
            </w:pPr>
          </w:p>
        </w:tc>
        <w:tc>
          <w:tcPr>
            <w:tcW w:w="56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800" w:type="dxa"/>
            <w:vAlign w:val="bottom"/>
            <w:vMerge w:val="restart"/>
          </w:tcPr>
          <w:p>
            <w:pPr>
              <w:ind w:left="420"/>
              <w:spacing w:after="0" w:line="149" w:lineRule="exact"/>
              <w:rPr>
                <w:sz w:val="20"/>
                <w:szCs w:val="20"/>
                <w:color w:val="auto"/>
              </w:rPr>
            </w:pPr>
            <w:r>
              <w:rPr>
                <w:rFonts w:ascii="Arial" w:cs="Arial" w:eastAsia="Arial" w:hAnsi="Arial"/>
                <w:sz w:val="14"/>
                <w:szCs w:val="14"/>
                <w:color w:val="0000FF"/>
              </w:rPr>
              <w:t>996</w:t>
            </w:r>
          </w:p>
        </w:tc>
        <w:tc>
          <w:tcPr>
            <w:tcW w:w="940" w:type="dxa"/>
            <w:vAlign w:val="bottom"/>
            <w:vMerge w:val="restart"/>
          </w:tcPr>
          <w:p>
            <w:pPr>
              <w:ind w:left="56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vMerge w:val="continue"/>
          </w:tcPr>
          <w:p>
            <w:pPr>
              <w:spacing w:after="0"/>
              <w:rPr>
                <w:sz w:val="7"/>
                <w:szCs w:val="7"/>
                <w:color w:val="auto"/>
              </w:rPr>
            </w:pPr>
          </w:p>
        </w:tc>
        <w:tc>
          <w:tcPr>
            <w:tcW w:w="1140" w:type="dxa"/>
            <w:vAlign w:val="bottom"/>
            <w:vMerge w:val="continue"/>
          </w:tcPr>
          <w:p>
            <w:pPr>
              <w:spacing w:after="0"/>
              <w:rPr>
                <w:sz w:val="7"/>
                <w:szCs w:val="7"/>
                <w:color w:val="auto"/>
              </w:rPr>
            </w:pPr>
          </w:p>
        </w:tc>
        <w:tc>
          <w:tcPr>
            <w:tcW w:w="114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8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80" w:type="dxa"/>
            <w:vAlign w:val="bottom"/>
          </w:tcPr>
          <w:p>
            <w:pPr>
              <w:spacing w:after="0"/>
              <w:rPr>
                <w:sz w:val="7"/>
                <w:szCs w:val="7"/>
                <w:color w:val="auto"/>
              </w:rPr>
            </w:pPr>
          </w:p>
        </w:tc>
        <w:tc>
          <w:tcPr>
            <w:tcW w:w="560" w:type="dxa"/>
            <w:vAlign w:val="bottom"/>
            <w:vMerge w:val="restart"/>
          </w:tcPr>
          <w:p>
            <w:pPr>
              <w:ind w:left="20"/>
              <w:spacing w:after="0"/>
              <w:rPr>
                <w:sz w:val="20"/>
                <w:szCs w:val="20"/>
                <w:color w:val="auto"/>
              </w:rPr>
            </w:pPr>
            <w:r>
              <w:rPr>
                <w:rFonts w:ascii="Arial" w:cs="Arial" w:eastAsia="Arial" w:hAnsi="Arial"/>
                <w:sz w:val="14"/>
                <w:szCs w:val="14"/>
                <w:color w:val="0000FF"/>
              </w:rPr>
              <w:t>Stock</w:t>
            </w:r>
          </w:p>
        </w:tc>
        <w:tc>
          <w:tcPr>
            <w:tcW w:w="5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94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6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80" w:type="dxa"/>
            <w:vAlign w:val="bottom"/>
          </w:tcPr>
          <w:p>
            <w:pPr>
              <w:spacing w:after="0"/>
              <w:rPr>
                <w:sz w:val="7"/>
                <w:szCs w:val="7"/>
                <w:color w:val="auto"/>
              </w:rPr>
            </w:pPr>
          </w:p>
        </w:tc>
        <w:tc>
          <w:tcPr>
            <w:tcW w:w="560" w:type="dxa"/>
            <w:vAlign w:val="bottom"/>
            <w:vMerge w:val="continue"/>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82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60" w:type="dxa"/>
            <w:vAlign w:val="bottom"/>
          </w:tcPr>
          <w:p>
            <w:pPr>
              <w:spacing w:after="0"/>
              <w:rPr>
                <w:sz w:val="7"/>
                <w:szCs w:val="7"/>
                <w:color w:val="auto"/>
              </w:rPr>
            </w:pPr>
          </w:p>
        </w:tc>
        <w:tc>
          <w:tcPr>
            <w:tcW w:w="6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60" w:type="dxa"/>
            <w:vAlign w:val="bottom"/>
          </w:tcPr>
          <w:p>
            <w:pPr>
              <w:spacing w:after="0"/>
              <w:rPr>
                <w:sz w:val="7"/>
                <w:szCs w:val="7"/>
                <w:color w:val="auto"/>
              </w:rPr>
            </w:pPr>
          </w:p>
        </w:tc>
        <w:tc>
          <w:tcPr>
            <w:tcW w:w="80" w:type="dxa"/>
            <w:vAlign w:val="bottom"/>
          </w:tcPr>
          <w:p>
            <w:pPr>
              <w:spacing w:after="0"/>
              <w:rPr>
                <w:sz w:val="7"/>
                <w:szCs w:val="7"/>
                <w:color w:val="auto"/>
              </w:rPr>
            </w:pPr>
          </w:p>
        </w:tc>
        <w:tc>
          <w:tcPr>
            <w:tcW w:w="560" w:type="dxa"/>
            <w:vAlign w:val="bottom"/>
          </w:tcPr>
          <w:p>
            <w:pPr>
              <w:spacing w:after="0"/>
              <w:rPr>
                <w:sz w:val="7"/>
                <w:szCs w:val="7"/>
                <w:color w:val="auto"/>
              </w:rPr>
            </w:pP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4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acquired upon the vesting of a portion of the performance shares granted in 2016 that were tied to the total shareholder return performance metric.</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retained by the Company for the purpose of meeting tax withholding requirements. The recipient retained all other shares.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shares of common stock received by the individual in settlement of dividend rights that vested in connection with the performance shares that vested on February 19, 2019.</w:t>
      </w:r>
    </w:p>
    <w:p>
      <w:pPr>
        <w:spacing w:after="0" w:line="64" w:lineRule="exact"/>
        <w:rPr>
          <w:rFonts w:ascii="Arial" w:cs="Arial" w:eastAsia="Arial" w:hAnsi="Arial"/>
          <w:sz w:val="12"/>
          <w:szCs w:val="12"/>
          <w:color w:val="008000"/>
        </w:rPr>
      </w:pPr>
    </w:p>
    <w:p>
      <w:pPr>
        <w:ind w:left="40" w:right="16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Restricted Stock Unit represents a contingent right to receive the economic equivalent of one share of the Company's common stock. The Restricted Stock Units will be settled, at the reporting person's election, in 100% shares of common stock, 50% in common stock and 50% in cash, or 100% in cash.</w:t>
      </w:r>
    </w:p>
    <w:p>
      <w:pPr>
        <w:spacing w:after="0" w:line="30" w:lineRule="exact"/>
        <w:rPr>
          <w:rFonts w:ascii="Arial" w:cs="Arial" w:eastAsia="Arial" w:hAnsi="Arial"/>
          <w:sz w:val="14"/>
          <w:szCs w:val="14"/>
          <w:color w:val="008000"/>
        </w:rPr>
      </w:pPr>
    </w:p>
    <w:p>
      <w:pPr>
        <w:ind w:left="40" w:right="2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Restricted Stock Units award was granted and was effective on February 19, 2019, and vests in four equal, annual installments beginning on February 20, 2020, and will be settled in four equal, annual installments beginning February 20, 2020.</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02/21/2019</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98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07961"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2020-01-09T13:38:40Z</dcterms:created>
  <dcterms:modified xsi:type="dcterms:W3CDTF">2020-01-09T13:38:40Z</dcterms:modified>
</cp:coreProperties>
</file>