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49"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157480</wp:posOffset>
            </wp:positionH>
            <wp:positionV relativeFrom="page">
              <wp:posOffset>157480</wp:posOffset>
            </wp:positionV>
            <wp:extent cx="7246620" cy="342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page">
              <wp:posOffset>157480</wp:posOffset>
            </wp:positionH>
            <wp:positionV relativeFrom="page">
              <wp:posOffset>226060</wp:posOffset>
            </wp:positionV>
            <wp:extent cx="724662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jc w:val="center"/>
        <w:ind w:right="40"/>
        <w:spacing w:after="0"/>
        <w:rPr>
          <w:sz w:val="20"/>
          <w:szCs w:val="20"/>
          <w:color w:val="auto"/>
        </w:rPr>
      </w:pPr>
      <w:r>
        <w:rPr>
          <w:rFonts w:ascii="Arial" w:cs="Arial" w:eastAsia="Arial" w:hAnsi="Arial"/>
          <w:sz w:val="32"/>
          <w:szCs w:val="32"/>
          <w:b w:val="1"/>
          <w:bCs w:val="1"/>
          <w:color w:val="auto"/>
        </w:rPr>
        <w:t>UNITED STATES</w:t>
      </w:r>
    </w:p>
    <w:p>
      <w:pPr>
        <w:spacing w:after="0" w:line="33" w:lineRule="exact"/>
        <w:rPr>
          <w:sz w:val="24"/>
          <w:szCs w:val="24"/>
          <w:color w:val="auto"/>
        </w:rPr>
      </w:pPr>
    </w:p>
    <w:p>
      <w:pPr>
        <w:jc w:val="center"/>
        <w:ind w:right="40"/>
        <w:spacing w:after="0"/>
        <w:rPr>
          <w:sz w:val="20"/>
          <w:szCs w:val="20"/>
          <w:color w:val="auto"/>
        </w:rPr>
      </w:pPr>
      <w:r>
        <w:rPr>
          <w:rFonts w:ascii="Arial" w:cs="Arial" w:eastAsia="Arial" w:hAnsi="Arial"/>
          <w:sz w:val="32"/>
          <w:szCs w:val="32"/>
          <w:b w:val="1"/>
          <w:bCs w:val="1"/>
          <w:color w:val="auto"/>
        </w:rPr>
        <w:t>SECURITIES AND EXCHANGE COMMISSION</w:t>
      </w:r>
    </w:p>
    <w:p>
      <w:pPr>
        <w:spacing w:after="0" w:line="4" w:lineRule="exact"/>
        <w:rPr>
          <w:sz w:val="24"/>
          <w:szCs w:val="24"/>
          <w:color w:val="auto"/>
        </w:rPr>
      </w:pPr>
    </w:p>
    <w:p>
      <w:pPr>
        <w:jc w:val="center"/>
        <w:ind w:right="40"/>
        <w:spacing w:after="0"/>
        <w:rPr>
          <w:sz w:val="20"/>
          <w:szCs w:val="20"/>
          <w:color w:val="auto"/>
        </w:rPr>
      </w:pPr>
      <w:r>
        <w:rPr>
          <w:rFonts w:ascii="Arial" w:cs="Arial" w:eastAsia="Arial" w:hAnsi="Arial"/>
          <w:sz w:val="18"/>
          <w:szCs w:val="18"/>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2715260</wp:posOffset>
            </wp:positionH>
            <wp:positionV relativeFrom="paragraph">
              <wp:posOffset>210820</wp:posOffset>
            </wp:positionV>
            <wp:extent cx="182689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8" w:lineRule="exact"/>
        <w:rPr>
          <w:sz w:val="24"/>
          <w:szCs w:val="24"/>
          <w:color w:val="auto"/>
        </w:rPr>
      </w:pPr>
    </w:p>
    <w:p>
      <w:pPr>
        <w:jc w:val="center"/>
        <w:ind w:right="40"/>
        <w:spacing w:after="0"/>
        <w:rPr>
          <w:sz w:val="20"/>
          <w:szCs w:val="20"/>
          <w:color w:val="auto"/>
        </w:rPr>
      </w:pPr>
      <w:r>
        <w:rPr>
          <w:rFonts w:ascii="Arial" w:cs="Arial" w:eastAsia="Arial" w:hAnsi="Arial"/>
          <w:sz w:val="32"/>
          <w:szCs w:val="32"/>
          <w:b w:val="1"/>
          <w:bCs w:val="1"/>
          <w:color w:val="auto"/>
        </w:rPr>
        <w:t>FORM 8-K</w:t>
      </w:r>
    </w:p>
    <w:p>
      <w:pPr>
        <w:spacing w:after="0" w:line="226" w:lineRule="exact"/>
        <w:rPr>
          <w:sz w:val="24"/>
          <w:szCs w:val="24"/>
          <w:color w:val="auto"/>
        </w:rPr>
      </w:pPr>
    </w:p>
    <w:p>
      <w:pPr>
        <w:jc w:val="center"/>
        <w:ind w:right="40"/>
        <w:spacing w:after="0"/>
        <w:rPr>
          <w:sz w:val="20"/>
          <w:szCs w:val="20"/>
          <w:color w:val="auto"/>
        </w:rPr>
      </w:pPr>
      <w:r>
        <w:rPr>
          <w:rFonts w:ascii="Arial" w:cs="Arial" w:eastAsia="Arial" w:hAnsi="Arial"/>
          <w:sz w:val="22"/>
          <w:szCs w:val="22"/>
          <w:b w:val="1"/>
          <w:bCs w:val="1"/>
          <w:color w:val="auto"/>
        </w:rPr>
        <w:t>CURRENT REPORT</w:t>
      </w:r>
    </w:p>
    <w:p>
      <w:pPr>
        <w:spacing w:after="0" w:line="4" w:lineRule="exact"/>
        <w:rPr>
          <w:sz w:val="24"/>
          <w:szCs w:val="24"/>
          <w:color w:val="auto"/>
        </w:rPr>
      </w:pPr>
    </w:p>
    <w:p>
      <w:pPr>
        <w:jc w:val="center"/>
        <w:ind w:right="40"/>
        <w:spacing w:after="0"/>
        <w:rPr>
          <w:sz w:val="20"/>
          <w:szCs w:val="20"/>
          <w:color w:val="auto"/>
        </w:rPr>
      </w:pPr>
      <w:r>
        <w:rPr>
          <w:rFonts w:ascii="Arial" w:cs="Arial" w:eastAsia="Arial" w:hAnsi="Arial"/>
          <w:sz w:val="22"/>
          <w:szCs w:val="22"/>
          <w:b w:val="1"/>
          <w:bCs w:val="1"/>
          <w:color w:val="auto"/>
        </w:rPr>
        <w:t>Pursuant to Section 13 or 15(d) of the</w:t>
      </w:r>
    </w:p>
    <w:p>
      <w:pPr>
        <w:jc w:val="center"/>
        <w:ind w:right="40"/>
        <w:spacing w:after="0"/>
        <w:rPr>
          <w:sz w:val="20"/>
          <w:szCs w:val="20"/>
          <w:color w:val="auto"/>
        </w:rPr>
      </w:pPr>
      <w:r>
        <w:rPr>
          <w:rFonts w:ascii="Arial" w:cs="Arial" w:eastAsia="Arial" w:hAnsi="Arial"/>
          <w:sz w:val="22"/>
          <w:szCs w:val="22"/>
          <w:b w:val="1"/>
          <w:bCs w:val="1"/>
          <w:color w:val="auto"/>
        </w:rPr>
        <w:t>Securities Exchange Act of 1934</w:t>
      </w:r>
    </w:p>
    <w:p>
      <w:pPr>
        <w:spacing w:after="0" w:line="191" w:lineRule="exact"/>
        <w:rPr>
          <w:sz w:val="24"/>
          <w:szCs w:val="24"/>
          <w:color w:val="auto"/>
        </w:rPr>
      </w:pPr>
    </w:p>
    <w:p>
      <w:pPr>
        <w:jc w:val="center"/>
        <w:ind w:right="40"/>
        <w:spacing w:after="0"/>
        <w:rPr>
          <w:sz w:val="20"/>
          <w:szCs w:val="20"/>
          <w:color w:val="auto"/>
        </w:rPr>
      </w:pPr>
      <w:r>
        <w:rPr>
          <w:rFonts w:ascii="Arial" w:cs="Arial" w:eastAsia="Arial" w:hAnsi="Arial"/>
          <w:sz w:val="18"/>
          <w:szCs w:val="18"/>
          <w:color w:val="auto"/>
        </w:rPr>
        <w:t xml:space="preserve">Date of report (Date of earliest event reported): </w:t>
      </w:r>
      <w:r>
        <w:rPr>
          <w:rFonts w:ascii="Arial" w:cs="Arial" w:eastAsia="Arial" w:hAnsi="Arial"/>
          <w:sz w:val="18"/>
          <w:szCs w:val="18"/>
          <w:b w:val="1"/>
          <w:bCs w:val="1"/>
          <w:color w:val="auto"/>
        </w:rPr>
        <w:t>March 21, 2014</w:t>
      </w:r>
    </w:p>
    <w:p>
      <w:pPr>
        <w:spacing w:after="0" w:line="208" w:lineRule="exact"/>
        <w:rPr>
          <w:sz w:val="24"/>
          <w:szCs w:val="24"/>
          <w:color w:val="auto"/>
        </w:rPr>
      </w:pPr>
    </w:p>
    <w:tbl>
      <w:tblPr>
        <w:tblLayout w:type="fixed"/>
        <w:tblInd w:w="0" w:type="dxa"/>
        <w:tblCellMar>
          <w:top w:w="0" w:type="dxa"/>
          <w:left w:w="0" w:type="dxa"/>
          <w:bottom w:w="0" w:type="dxa"/>
          <w:right w:w="0" w:type="dxa"/>
        </w:tblCellMar>
      </w:tblPr>
      <w:tr>
        <w:trPr>
          <w:trHeight w:val="161"/>
        </w:trPr>
        <w:tc>
          <w:tcPr>
            <w:tcW w:w="23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60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w w:val="92"/>
              </w:rPr>
              <w:t>Exact Name of Registrant as Specified in</w:t>
            </w:r>
          </w:p>
        </w:tc>
        <w:tc>
          <w:tcPr>
            <w:tcW w:w="228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6"/>
              </w:rPr>
              <w:t>IRS Employer</w:t>
            </w:r>
          </w:p>
        </w:tc>
        <w:tc>
          <w:tcPr>
            <w:tcW w:w="0" w:type="dxa"/>
            <w:vAlign w:val="bottom"/>
          </w:tcPr>
          <w:p>
            <w:pPr>
              <w:spacing w:after="0"/>
              <w:rPr>
                <w:sz w:val="1"/>
                <w:szCs w:val="1"/>
                <w:color w:val="auto"/>
              </w:rPr>
            </w:pPr>
          </w:p>
        </w:tc>
      </w:tr>
      <w:tr>
        <w:trPr>
          <w:trHeight w:val="149"/>
        </w:trPr>
        <w:tc>
          <w:tcPr>
            <w:tcW w:w="2300" w:type="dxa"/>
            <w:vAlign w:val="bottom"/>
            <w:vMerge w:val="restart"/>
          </w:tcPr>
          <w:p>
            <w:pPr>
              <w:ind w:left="360"/>
              <w:spacing w:after="0"/>
              <w:rPr>
                <w:sz w:val="20"/>
                <w:szCs w:val="20"/>
                <w:color w:val="auto"/>
              </w:rPr>
            </w:pPr>
            <w:r>
              <w:rPr>
                <w:rFonts w:ascii="Arial" w:cs="Arial" w:eastAsia="Arial" w:hAnsi="Arial"/>
                <w:sz w:val="14"/>
                <w:szCs w:val="14"/>
                <w:b w:val="1"/>
                <w:bCs w:val="1"/>
                <w:color w:val="auto"/>
              </w:rPr>
              <w:t>Commission File Number</w:t>
            </w:r>
          </w:p>
        </w:tc>
        <w:tc>
          <w:tcPr>
            <w:tcW w:w="240" w:type="dxa"/>
            <w:vAlign w:val="bottom"/>
            <w:vMerge w:val="restart"/>
          </w:tcPr>
          <w:p>
            <w:pPr>
              <w:spacing w:after="0"/>
              <w:rPr>
                <w:sz w:val="12"/>
                <w:szCs w:val="12"/>
                <w:color w:val="auto"/>
              </w:rPr>
            </w:pPr>
          </w:p>
        </w:tc>
        <w:tc>
          <w:tcPr>
            <w:tcW w:w="660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95"/>
              </w:rPr>
              <w:t>Charter; State of Incorporation;</w:t>
            </w:r>
          </w:p>
        </w:tc>
        <w:tc>
          <w:tcPr>
            <w:tcW w:w="22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2300" w:type="dxa"/>
            <w:vAlign w:val="bottom"/>
            <w:tcBorders>
              <w:bottom w:val="single" w:sz="8" w:color="auto"/>
            </w:tcBorders>
            <w:vMerge w:val="continue"/>
          </w:tcPr>
          <w:p>
            <w:pPr>
              <w:spacing w:after="0"/>
              <w:rPr>
                <w:sz w:val="14"/>
                <w:szCs w:val="14"/>
                <w:color w:val="auto"/>
              </w:rPr>
            </w:pPr>
          </w:p>
        </w:tc>
        <w:tc>
          <w:tcPr>
            <w:tcW w:w="240" w:type="dxa"/>
            <w:vAlign w:val="bottom"/>
            <w:vMerge w:val="continue"/>
          </w:tcPr>
          <w:p>
            <w:pPr>
              <w:spacing w:after="0"/>
              <w:rPr>
                <w:sz w:val="14"/>
                <w:szCs w:val="14"/>
                <w:color w:val="auto"/>
              </w:rPr>
            </w:pPr>
          </w:p>
        </w:tc>
        <w:tc>
          <w:tcPr>
            <w:tcW w:w="62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Address and Telephone Number</w:t>
            </w:r>
          </w:p>
        </w:tc>
        <w:tc>
          <w:tcPr>
            <w:tcW w:w="320" w:type="dxa"/>
            <w:vAlign w:val="bottom"/>
          </w:tcPr>
          <w:p>
            <w:pPr>
              <w:spacing w:after="0"/>
              <w:rPr>
                <w:sz w:val="14"/>
                <w:szCs w:val="14"/>
                <w:color w:val="auto"/>
              </w:rPr>
            </w:pPr>
          </w:p>
        </w:tc>
        <w:tc>
          <w:tcPr>
            <w:tcW w:w="22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5"/>
              </w:rPr>
              <w:t>Identification Number</w:t>
            </w:r>
          </w:p>
        </w:tc>
        <w:tc>
          <w:tcPr>
            <w:tcW w:w="0" w:type="dxa"/>
            <w:vAlign w:val="bottom"/>
          </w:tcPr>
          <w:p>
            <w:pPr>
              <w:spacing w:after="0"/>
              <w:rPr>
                <w:sz w:val="1"/>
                <w:szCs w:val="1"/>
                <w:color w:val="auto"/>
              </w:rPr>
            </w:pPr>
          </w:p>
        </w:tc>
      </w:tr>
    </w:tbl>
    <w:p>
      <w:pPr>
        <w:spacing w:after="0" w:line="10" w:lineRule="exact"/>
        <w:rPr>
          <w:sz w:val="24"/>
          <w:szCs w:val="24"/>
          <w:color w:val="auto"/>
        </w:rPr>
      </w:pPr>
    </w:p>
    <w:tbl>
      <w:tblPr>
        <w:tblLayout w:type="fixed"/>
        <w:tblInd w:w="900" w:type="dxa"/>
        <w:tblCellMar>
          <w:top w:w="0" w:type="dxa"/>
          <w:left w:w="0" w:type="dxa"/>
          <w:bottom w:w="0" w:type="dxa"/>
          <w:right w:w="0" w:type="dxa"/>
        </w:tblCellMar>
      </w:tblPr>
      <w:tr>
        <w:trPr>
          <w:trHeight w:val="368"/>
        </w:trPr>
        <w:tc>
          <w:tcPr>
            <w:tcW w:w="1080" w:type="dxa"/>
            <w:vAlign w:val="bottom"/>
            <w:vMerge w:val="restart"/>
          </w:tcPr>
          <w:p>
            <w:pPr>
              <w:jc w:val="right"/>
              <w:ind w:right="470"/>
              <w:spacing w:after="0"/>
              <w:rPr>
                <w:sz w:val="20"/>
                <w:szCs w:val="20"/>
                <w:color w:val="auto"/>
              </w:rPr>
            </w:pPr>
            <w:r>
              <w:rPr>
                <w:rFonts w:ascii="Arial" w:cs="Arial" w:eastAsia="Arial" w:hAnsi="Arial"/>
                <w:sz w:val="18"/>
                <w:szCs w:val="18"/>
                <w:b w:val="1"/>
                <w:bCs w:val="1"/>
                <w:color w:val="auto"/>
                <w:w w:val="89"/>
              </w:rPr>
              <w:t>1-8962</w:t>
            </w:r>
          </w:p>
        </w:tc>
        <w:tc>
          <w:tcPr>
            <w:tcW w:w="6460" w:type="dxa"/>
            <w:vAlign w:val="bottom"/>
          </w:tcPr>
          <w:p>
            <w:pPr>
              <w:ind w:left="560"/>
              <w:spacing w:after="0"/>
              <w:rPr>
                <w:sz w:val="20"/>
                <w:szCs w:val="20"/>
                <w:color w:val="auto"/>
              </w:rPr>
            </w:pPr>
            <w:r>
              <w:rPr>
                <w:rFonts w:ascii="Arial" w:cs="Arial" w:eastAsia="Arial" w:hAnsi="Arial"/>
                <w:sz w:val="32"/>
                <w:szCs w:val="32"/>
                <w:color w:val="auto"/>
              </w:rPr>
              <w:t>Pinnacle West Capital Corporation</w:t>
            </w:r>
          </w:p>
        </w:tc>
        <w:tc>
          <w:tcPr>
            <w:tcW w:w="2280" w:type="dxa"/>
            <w:vAlign w:val="bottom"/>
            <w:vMerge w:val="restart"/>
          </w:tcPr>
          <w:p>
            <w:pPr>
              <w:jc w:val="right"/>
              <w:spacing w:after="0"/>
              <w:rPr>
                <w:sz w:val="20"/>
                <w:szCs w:val="20"/>
                <w:color w:val="auto"/>
              </w:rPr>
            </w:pPr>
            <w:r>
              <w:rPr>
                <w:rFonts w:ascii="Arial" w:cs="Arial" w:eastAsia="Arial" w:hAnsi="Arial"/>
                <w:sz w:val="18"/>
                <w:szCs w:val="18"/>
                <w:b w:val="1"/>
                <w:bCs w:val="1"/>
                <w:color w:val="auto"/>
              </w:rPr>
              <w:t>86-0512431</w:t>
            </w:r>
          </w:p>
        </w:tc>
        <w:tc>
          <w:tcPr>
            <w:tcW w:w="0" w:type="dxa"/>
            <w:vAlign w:val="bottom"/>
          </w:tcPr>
          <w:p>
            <w:pPr>
              <w:spacing w:after="0"/>
              <w:rPr>
                <w:sz w:val="1"/>
                <w:szCs w:val="1"/>
                <w:color w:val="auto"/>
              </w:rPr>
            </w:pPr>
          </w:p>
        </w:tc>
      </w:tr>
      <w:tr>
        <w:trPr>
          <w:trHeight w:val="54"/>
        </w:trPr>
        <w:tc>
          <w:tcPr>
            <w:tcW w:w="1080" w:type="dxa"/>
            <w:vAlign w:val="bottom"/>
            <w:vMerge w:val="continue"/>
          </w:tcPr>
          <w:p>
            <w:pPr>
              <w:spacing w:after="0"/>
              <w:rPr>
                <w:sz w:val="4"/>
                <w:szCs w:val="4"/>
                <w:color w:val="auto"/>
              </w:rPr>
            </w:pPr>
          </w:p>
        </w:tc>
        <w:tc>
          <w:tcPr>
            <w:tcW w:w="6460" w:type="dxa"/>
            <w:vAlign w:val="bottom"/>
          </w:tcPr>
          <w:p>
            <w:pPr>
              <w:spacing w:after="0"/>
              <w:rPr>
                <w:sz w:val="4"/>
                <w:szCs w:val="4"/>
                <w:color w:val="auto"/>
              </w:rPr>
            </w:pPr>
          </w:p>
        </w:tc>
        <w:tc>
          <w:tcPr>
            <w:tcW w:w="22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346"/>
        </w:trPr>
        <w:tc>
          <w:tcPr>
            <w:tcW w:w="1080" w:type="dxa"/>
            <w:vAlign w:val="bottom"/>
          </w:tcPr>
          <w:p>
            <w:pPr>
              <w:spacing w:after="0"/>
              <w:rPr>
                <w:sz w:val="24"/>
                <w:szCs w:val="24"/>
                <w:color w:val="auto"/>
              </w:rPr>
            </w:pPr>
          </w:p>
        </w:tc>
        <w:tc>
          <w:tcPr>
            <w:tcW w:w="6460" w:type="dxa"/>
            <w:vAlign w:val="bottom"/>
          </w:tcPr>
          <w:p>
            <w:pPr>
              <w:ind w:left="560"/>
              <w:spacing w:after="0"/>
              <w:rPr>
                <w:sz w:val="20"/>
                <w:szCs w:val="20"/>
                <w:color w:val="auto"/>
              </w:rPr>
            </w:pPr>
            <w:r>
              <w:rPr>
                <w:rFonts w:ascii="Arial" w:cs="Arial" w:eastAsia="Arial" w:hAnsi="Arial"/>
                <w:sz w:val="18"/>
                <w:szCs w:val="18"/>
                <w:b w:val="1"/>
                <w:bCs w:val="1"/>
                <w:color w:val="auto"/>
              </w:rPr>
              <w:t>(an Arizona corporation)</w:t>
            </w:r>
          </w:p>
        </w:tc>
        <w:tc>
          <w:tcPr>
            <w:tcW w:w="2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1080" w:type="dxa"/>
            <w:vAlign w:val="bottom"/>
          </w:tcPr>
          <w:p>
            <w:pPr>
              <w:spacing w:after="0"/>
              <w:rPr>
                <w:sz w:val="18"/>
                <w:szCs w:val="18"/>
                <w:color w:val="auto"/>
              </w:rPr>
            </w:pPr>
          </w:p>
        </w:tc>
        <w:tc>
          <w:tcPr>
            <w:tcW w:w="6460" w:type="dxa"/>
            <w:vAlign w:val="bottom"/>
          </w:tcPr>
          <w:p>
            <w:pPr>
              <w:ind w:left="560"/>
              <w:spacing w:after="0"/>
              <w:rPr>
                <w:sz w:val="20"/>
                <w:szCs w:val="20"/>
                <w:color w:val="auto"/>
              </w:rPr>
            </w:pPr>
            <w:r>
              <w:rPr>
                <w:rFonts w:ascii="Arial" w:cs="Arial" w:eastAsia="Arial" w:hAnsi="Arial"/>
                <w:sz w:val="18"/>
                <w:szCs w:val="18"/>
                <w:b w:val="1"/>
                <w:bCs w:val="1"/>
                <w:color w:val="auto"/>
              </w:rPr>
              <w:t>400 North Fifth Street, P.O. Box 53999</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80" w:type="dxa"/>
            <w:vAlign w:val="bottom"/>
          </w:tcPr>
          <w:p>
            <w:pPr>
              <w:spacing w:after="0"/>
              <w:rPr>
                <w:sz w:val="18"/>
                <w:szCs w:val="18"/>
                <w:color w:val="auto"/>
              </w:rPr>
            </w:pPr>
          </w:p>
        </w:tc>
        <w:tc>
          <w:tcPr>
            <w:tcW w:w="6460" w:type="dxa"/>
            <w:vAlign w:val="bottom"/>
          </w:tcPr>
          <w:p>
            <w:pPr>
              <w:ind w:left="560"/>
              <w:spacing w:after="0"/>
              <w:rPr>
                <w:sz w:val="20"/>
                <w:szCs w:val="20"/>
                <w:color w:val="auto"/>
              </w:rPr>
            </w:pPr>
            <w:r>
              <w:rPr>
                <w:rFonts w:ascii="Arial" w:cs="Arial" w:eastAsia="Arial" w:hAnsi="Arial"/>
                <w:sz w:val="18"/>
                <w:szCs w:val="18"/>
                <w:b w:val="1"/>
                <w:bCs w:val="1"/>
                <w:color w:val="auto"/>
              </w:rPr>
              <w:t>Phoenix, AZ 85072-3999</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1080" w:type="dxa"/>
            <w:vAlign w:val="bottom"/>
          </w:tcPr>
          <w:p>
            <w:pPr>
              <w:spacing w:after="0"/>
              <w:rPr>
                <w:sz w:val="20"/>
                <w:szCs w:val="20"/>
                <w:color w:val="auto"/>
              </w:rPr>
            </w:pPr>
          </w:p>
        </w:tc>
        <w:tc>
          <w:tcPr>
            <w:tcW w:w="6460" w:type="dxa"/>
            <w:vAlign w:val="bottom"/>
          </w:tcPr>
          <w:p>
            <w:pPr>
              <w:ind w:left="560"/>
              <w:spacing w:after="0"/>
              <w:rPr>
                <w:sz w:val="20"/>
                <w:szCs w:val="20"/>
                <w:color w:val="auto"/>
              </w:rPr>
            </w:pPr>
            <w:r>
              <w:rPr>
                <w:rFonts w:ascii="Arial" w:cs="Arial" w:eastAsia="Arial" w:hAnsi="Arial"/>
                <w:sz w:val="18"/>
                <w:szCs w:val="18"/>
                <w:b w:val="1"/>
                <w:bCs w:val="1"/>
                <w:color w:val="auto"/>
              </w:rPr>
              <w:t>(602) 250-1000</w:t>
            </w:r>
          </w:p>
        </w:tc>
        <w:tc>
          <w:tcPr>
            <w:tcW w:w="22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8"/>
        </w:trPr>
        <w:tc>
          <w:tcPr>
            <w:tcW w:w="1080" w:type="dxa"/>
            <w:vAlign w:val="bottom"/>
            <w:vMerge w:val="restart"/>
          </w:tcPr>
          <w:p>
            <w:pPr>
              <w:jc w:val="right"/>
              <w:ind w:right="470"/>
              <w:spacing w:after="0"/>
              <w:rPr>
                <w:sz w:val="20"/>
                <w:szCs w:val="20"/>
                <w:color w:val="auto"/>
              </w:rPr>
            </w:pPr>
            <w:r>
              <w:rPr>
                <w:rFonts w:ascii="Arial" w:cs="Arial" w:eastAsia="Arial" w:hAnsi="Arial"/>
                <w:sz w:val="18"/>
                <w:szCs w:val="18"/>
                <w:b w:val="1"/>
                <w:bCs w:val="1"/>
                <w:color w:val="auto"/>
                <w:w w:val="89"/>
              </w:rPr>
              <w:t>1-4473</w:t>
            </w:r>
          </w:p>
        </w:tc>
        <w:tc>
          <w:tcPr>
            <w:tcW w:w="6460" w:type="dxa"/>
            <w:vAlign w:val="bottom"/>
          </w:tcPr>
          <w:p>
            <w:pPr>
              <w:ind w:left="560"/>
              <w:spacing w:after="0"/>
              <w:rPr>
                <w:sz w:val="20"/>
                <w:szCs w:val="20"/>
                <w:color w:val="auto"/>
              </w:rPr>
            </w:pPr>
            <w:r>
              <w:rPr>
                <w:rFonts w:ascii="Arial" w:cs="Arial" w:eastAsia="Arial" w:hAnsi="Arial"/>
                <w:sz w:val="32"/>
                <w:szCs w:val="32"/>
                <w:color w:val="auto"/>
              </w:rPr>
              <w:t>Arizona Public Service Company</w:t>
            </w:r>
          </w:p>
        </w:tc>
        <w:tc>
          <w:tcPr>
            <w:tcW w:w="2280" w:type="dxa"/>
            <w:vAlign w:val="bottom"/>
            <w:vMerge w:val="restart"/>
          </w:tcPr>
          <w:p>
            <w:pPr>
              <w:jc w:val="right"/>
              <w:spacing w:after="0"/>
              <w:rPr>
                <w:sz w:val="20"/>
                <w:szCs w:val="20"/>
                <w:color w:val="auto"/>
              </w:rPr>
            </w:pPr>
            <w:r>
              <w:rPr>
                <w:rFonts w:ascii="Arial" w:cs="Arial" w:eastAsia="Arial" w:hAnsi="Arial"/>
                <w:sz w:val="18"/>
                <w:szCs w:val="18"/>
                <w:b w:val="1"/>
                <w:bCs w:val="1"/>
                <w:color w:val="auto"/>
              </w:rPr>
              <w:t>86-0011170</w:t>
            </w:r>
          </w:p>
        </w:tc>
        <w:tc>
          <w:tcPr>
            <w:tcW w:w="0" w:type="dxa"/>
            <w:vAlign w:val="bottom"/>
          </w:tcPr>
          <w:p>
            <w:pPr>
              <w:spacing w:after="0"/>
              <w:rPr>
                <w:sz w:val="1"/>
                <w:szCs w:val="1"/>
                <w:color w:val="auto"/>
              </w:rPr>
            </w:pPr>
          </w:p>
        </w:tc>
      </w:tr>
      <w:tr>
        <w:trPr>
          <w:trHeight w:val="54"/>
        </w:trPr>
        <w:tc>
          <w:tcPr>
            <w:tcW w:w="1080" w:type="dxa"/>
            <w:vAlign w:val="bottom"/>
            <w:vMerge w:val="continue"/>
          </w:tcPr>
          <w:p>
            <w:pPr>
              <w:spacing w:after="0"/>
              <w:rPr>
                <w:sz w:val="4"/>
                <w:szCs w:val="4"/>
                <w:color w:val="auto"/>
              </w:rPr>
            </w:pPr>
          </w:p>
        </w:tc>
        <w:tc>
          <w:tcPr>
            <w:tcW w:w="6460" w:type="dxa"/>
            <w:vAlign w:val="bottom"/>
          </w:tcPr>
          <w:p>
            <w:pPr>
              <w:spacing w:after="0"/>
              <w:rPr>
                <w:sz w:val="4"/>
                <w:szCs w:val="4"/>
                <w:color w:val="auto"/>
              </w:rPr>
            </w:pPr>
          </w:p>
        </w:tc>
        <w:tc>
          <w:tcPr>
            <w:tcW w:w="22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bl>
    <w:p>
      <w:pPr>
        <w:spacing w:after="0" w:line="130" w:lineRule="exact"/>
        <w:rPr>
          <w:sz w:val="24"/>
          <w:szCs w:val="24"/>
          <w:color w:val="auto"/>
        </w:rPr>
      </w:pPr>
    </w:p>
    <w:p>
      <w:pPr>
        <w:ind w:left="2540"/>
        <w:spacing w:after="0"/>
        <w:rPr>
          <w:sz w:val="20"/>
          <w:szCs w:val="20"/>
          <w:color w:val="auto"/>
        </w:rPr>
      </w:pPr>
      <w:r>
        <w:rPr>
          <w:rFonts w:ascii="Arial" w:cs="Arial" w:eastAsia="Arial" w:hAnsi="Arial"/>
          <w:sz w:val="18"/>
          <w:szCs w:val="18"/>
          <w:b w:val="1"/>
          <w:bCs w:val="1"/>
          <w:color w:val="auto"/>
        </w:rPr>
        <w:t>(an Arizona corporation)</w:t>
      </w:r>
    </w:p>
    <w:p>
      <w:pPr>
        <w:spacing w:after="0" w:line="27" w:lineRule="exact"/>
        <w:rPr>
          <w:sz w:val="24"/>
          <w:szCs w:val="24"/>
          <w:color w:val="auto"/>
        </w:rPr>
      </w:pPr>
    </w:p>
    <w:p>
      <w:pPr>
        <w:ind w:left="2540"/>
        <w:spacing w:after="0"/>
        <w:rPr>
          <w:sz w:val="20"/>
          <w:szCs w:val="20"/>
          <w:color w:val="auto"/>
        </w:rPr>
      </w:pPr>
      <w:r>
        <w:rPr>
          <w:rFonts w:ascii="Arial" w:cs="Arial" w:eastAsia="Arial" w:hAnsi="Arial"/>
          <w:sz w:val="18"/>
          <w:szCs w:val="18"/>
          <w:b w:val="1"/>
          <w:bCs w:val="1"/>
          <w:color w:val="auto"/>
        </w:rPr>
        <w:t>400 North Fifth Street, P.O. Box 53999</w:t>
      </w:r>
    </w:p>
    <w:p>
      <w:pPr>
        <w:spacing w:after="0" w:line="9" w:lineRule="exact"/>
        <w:rPr>
          <w:sz w:val="24"/>
          <w:szCs w:val="24"/>
          <w:color w:val="auto"/>
        </w:rPr>
      </w:pPr>
    </w:p>
    <w:p>
      <w:pPr>
        <w:ind w:left="2540"/>
        <w:spacing w:after="0"/>
        <w:rPr>
          <w:sz w:val="20"/>
          <w:szCs w:val="20"/>
          <w:color w:val="auto"/>
        </w:rPr>
      </w:pPr>
      <w:r>
        <w:rPr>
          <w:rFonts w:ascii="Arial" w:cs="Arial" w:eastAsia="Arial" w:hAnsi="Arial"/>
          <w:sz w:val="18"/>
          <w:szCs w:val="18"/>
          <w:b w:val="1"/>
          <w:bCs w:val="1"/>
          <w:color w:val="auto"/>
        </w:rPr>
        <w:t>Phoenix, AZ 85072-3999</w:t>
      </w:r>
    </w:p>
    <w:p>
      <w:pPr>
        <w:spacing w:after="0" w:line="9" w:lineRule="exact"/>
        <w:rPr>
          <w:sz w:val="24"/>
          <w:szCs w:val="24"/>
          <w:color w:val="auto"/>
        </w:rPr>
      </w:pPr>
    </w:p>
    <w:p>
      <w:pPr>
        <w:ind w:left="2540"/>
        <w:spacing w:after="0"/>
        <w:rPr>
          <w:sz w:val="20"/>
          <w:szCs w:val="20"/>
          <w:color w:val="auto"/>
        </w:rPr>
      </w:pPr>
      <w:r>
        <w:rPr>
          <w:rFonts w:ascii="Arial" w:cs="Arial" w:eastAsia="Arial" w:hAnsi="Arial"/>
          <w:sz w:val="18"/>
          <w:szCs w:val="18"/>
          <w:b w:val="1"/>
          <w:bCs w:val="1"/>
          <w:color w:val="auto"/>
        </w:rPr>
        <w:t>(602) 250-1000</w:t>
      </w:r>
    </w:p>
    <w:p>
      <w:pPr>
        <w:spacing w:after="0" w:line="211" w:lineRule="exact"/>
        <w:rPr>
          <w:sz w:val="24"/>
          <w:szCs w:val="24"/>
          <w:color w:val="auto"/>
        </w:rPr>
      </w:pPr>
    </w:p>
    <w:p>
      <w:pPr>
        <w:ind w:right="260" w:firstLine="648"/>
        <w:spacing w:after="0" w:line="277" w:lineRule="auto"/>
        <w:rPr>
          <w:sz w:val="20"/>
          <w:szCs w:val="20"/>
          <w:color w:val="auto"/>
        </w:rPr>
      </w:pPr>
      <w:r>
        <w:rPr>
          <w:rFonts w:ascii="Arial" w:cs="Arial" w:eastAsia="Arial" w:hAnsi="Arial"/>
          <w:sz w:val="18"/>
          <w:szCs w:val="18"/>
          <w:color w:val="auto"/>
        </w:rPr>
        <w:t>Check the appropriate box below if the Form 8-K filing is intended to simultaneously satisfy the filing obligation of the registrant under any of the following provisions:</w:t>
      </w:r>
    </w:p>
    <w:p>
      <w:pPr>
        <w:spacing w:after="0" w:line="170" w:lineRule="exact"/>
        <w:rPr>
          <w:sz w:val="24"/>
          <w:szCs w:val="24"/>
          <w:color w:val="auto"/>
        </w:rPr>
      </w:pPr>
    </w:p>
    <w:p>
      <w:pPr>
        <w:ind w:left="660"/>
        <w:spacing w:after="0"/>
        <w:rPr>
          <w:sz w:val="20"/>
          <w:szCs w:val="20"/>
          <w:color w:val="auto"/>
        </w:rPr>
      </w:pPr>
      <w:r>
        <w:rPr>
          <w:rFonts w:ascii="Arial" w:cs="Arial" w:eastAsia="Arial" w:hAnsi="Arial"/>
          <w:sz w:val="18"/>
          <w:szCs w:val="18"/>
          <w:color w:val="auto"/>
        </w:rPr>
        <w:t>o Written communications pursuant to Rule 425 under the Securities Act (17 CFR 230.425)</w:t>
      </w:r>
    </w:p>
    <w:p>
      <w:pPr>
        <w:spacing w:after="0" w:line="225" w:lineRule="exact"/>
        <w:rPr>
          <w:sz w:val="24"/>
          <w:szCs w:val="24"/>
          <w:color w:val="auto"/>
        </w:rPr>
      </w:pPr>
    </w:p>
    <w:p>
      <w:pPr>
        <w:ind w:left="660"/>
        <w:spacing w:after="0"/>
        <w:rPr>
          <w:sz w:val="20"/>
          <w:szCs w:val="20"/>
          <w:color w:val="auto"/>
        </w:rPr>
      </w:pPr>
      <w:r>
        <w:rPr>
          <w:rFonts w:ascii="Arial" w:cs="Arial" w:eastAsia="Arial" w:hAnsi="Arial"/>
          <w:sz w:val="18"/>
          <w:szCs w:val="18"/>
          <w:color w:val="auto"/>
        </w:rPr>
        <w:t>o Soliciting material pursuant to Rule 14a-12 under the Exchange Act (17 CFR 240.14a-12)</w:t>
      </w:r>
    </w:p>
    <w:p>
      <w:pPr>
        <w:spacing w:after="0" w:line="225" w:lineRule="exact"/>
        <w:rPr>
          <w:sz w:val="24"/>
          <w:szCs w:val="24"/>
          <w:color w:val="auto"/>
        </w:rPr>
      </w:pPr>
    </w:p>
    <w:p>
      <w:pPr>
        <w:ind w:left="660"/>
        <w:spacing w:after="0"/>
        <w:rPr>
          <w:sz w:val="20"/>
          <w:szCs w:val="20"/>
          <w:color w:val="auto"/>
        </w:rPr>
      </w:pPr>
      <w:r>
        <w:rPr>
          <w:rFonts w:ascii="Arial" w:cs="Arial" w:eastAsia="Arial" w:hAnsi="Arial"/>
          <w:sz w:val="18"/>
          <w:szCs w:val="18"/>
          <w:color w:val="auto"/>
        </w:rPr>
        <w:t>o Pre-commencement communications pursuant to Rule 14d-2(b) under the Exchange Act (17 CFR 240.14d-2(b))</w:t>
      </w:r>
    </w:p>
    <w:p>
      <w:pPr>
        <w:spacing w:after="0" w:line="225" w:lineRule="exact"/>
        <w:rPr>
          <w:sz w:val="24"/>
          <w:szCs w:val="24"/>
          <w:color w:val="auto"/>
        </w:rPr>
      </w:pPr>
    </w:p>
    <w:p>
      <w:pPr>
        <w:ind w:left="660"/>
        <w:spacing w:after="0"/>
        <w:rPr>
          <w:sz w:val="20"/>
          <w:szCs w:val="20"/>
          <w:color w:val="auto"/>
        </w:rPr>
      </w:pPr>
      <w:r>
        <w:rPr>
          <w:rFonts w:ascii="Arial" w:cs="Arial" w:eastAsia="Arial" w:hAnsi="Arial"/>
          <w:sz w:val="18"/>
          <w:szCs w:val="18"/>
          <w:color w:val="auto"/>
        </w:rPr>
        <w:t>o Pre-commencement communications pursuant to Rule 13e-4(c) under the Exchange Act (17 CFR 240.13e-4(c))</w:t>
      </w:r>
    </w:p>
    <w:p>
      <w:pPr>
        <w:spacing w:after="0" w:line="225" w:lineRule="exact"/>
        <w:rPr>
          <w:sz w:val="24"/>
          <w:szCs w:val="24"/>
          <w:color w:val="auto"/>
        </w:rPr>
      </w:pPr>
    </w:p>
    <w:p>
      <w:pPr>
        <w:ind w:right="300" w:firstLine="648"/>
        <w:spacing w:after="0" w:line="259" w:lineRule="auto"/>
        <w:rPr>
          <w:sz w:val="20"/>
          <w:szCs w:val="20"/>
          <w:color w:val="auto"/>
        </w:rPr>
      </w:pPr>
      <w:r>
        <w:rPr>
          <w:rFonts w:ascii="Arial" w:cs="Arial" w:eastAsia="Arial" w:hAnsi="Arial"/>
          <w:sz w:val="18"/>
          <w:szCs w:val="18"/>
          <w:color w:val="auto"/>
        </w:rPr>
        <w:t>This combined Form 8-K is separately filed or furnished by Pinnacle West Capital Corporation and Arizona Public Service Company. Each registrant is filing or furnishing on its own behalf all of the information contained in this Form 8-K that relates to such registrant and, where required, its subsidiaries. Except as stated in the preceding sentence, neither registrant is filing or furnishing any information that does not relate to such registrant, and therefore makes no representation as to any such information.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724662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170815</wp:posOffset>
            </wp:positionV>
            <wp:extent cx="7246620" cy="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408940</wp:posOffset>
            </wp:positionV>
            <wp:extent cx="7267575" cy="298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6" w:lineRule="exact"/>
        <w:rPr>
          <w:sz w:val="24"/>
          <w:szCs w:val="24"/>
          <w:color w:val="auto"/>
        </w:rPr>
      </w:pPr>
    </w:p>
    <w:p>
      <w:pPr>
        <w:spacing w:after="0"/>
        <w:tabs>
          <w:tab w:leader="none" w:pos="1340" w:val="left"/>
        </w:tabs>
        <w:rPr>
          <w:sz w:val="20"/>
          <w:szCs w:val="20"/>
          <w:color w:val="auto"/>
        </w:rPr>
      </w:pPr>
      <w:r>
        <w:rPr>
          <w:rFonts w:ascii="Arial" w:cs="Arial" w:eastAsia="Arial" w:hAnsi="Arial"/>
          <w:sz w:val="18"/>
          <w:szCs w:val="18"/>
          <w:b w:val="1"/>
          <w:bCs w:val="1"/>
          <w:color w:val="auto"/>
        </w:rPr>
        <w:t>Item 7.01</w:t>
      </w:r>
      <w:r>
        <w:rPr>
          <w:sz w:val="20"/>
          <w:szCs w:val="20"/>
          <w:color w:val="auto"/>
        </w:rPr>
        <w:tab/>
      </w:r>
      <w:r>
        <w:rPr>
          <w:rFonts w:ascii="Arial" w:cs="Arial" w:eastAsia="Arial" w:hAnsi="Arial"/>
          <w:sz w:val="16"/>
          <w:szCs w:val="16"/>
          <w:b w:val="1"/>
          <w:bCs w:val="1"/>
          <w:color w:val="auto"/>
        </w:rPr>
        <w:t>Regulation FD Disclosure.</w:t>
      </w:r>
    </w:p>
    <w:p>
      <w:pPr>
        <w:spacing w:after="0" w:line="225" w:lineRule="exact"/>
        <w:rPr>
          <w:sz w:val="24"/>
          <w:szCs w:val="24"/>
          <w:color w:val="auto"/>
        </w:rPr>
      </w:pPr>
    </w:p>
    <w:p>
      <w:pPr>
        <w:spacing w:after="0"/>
        <w:rPr>
          <w:sz w:val="20"/>
          <w:szCs w:val="20"/>
          <w:color w:val="auto"/>
        </w:rPr>
      </w:pPr>
      <w:r>
        <w:rPr>
          <w:rFonts w:ascii="Arial" w:cs="Arial" w:eastAsia="Arial" w:hAnsi="Arial"/>
          <w:sz w:val="18"/>
          <w:szCs w:val="18"/>
          <w:b w:val="1"/>
          <w:bCs w:val="1"/>
          <w:color w:val="auto"/>
        </w:rPr>
        <w:t>Investor and Analyst Meetings</w:t>
      </w:r>
    </w:p>
    <w:p>
      <w:pPr>
        <w:spacing w:after="0" w:line="229" w:lineRule="exact"/>
        <w:rPr>
          <w:sz w:val="24"/>
          <w:szCs w:val="24"/>
          <w:color w:val="auto"/>
        </w:rPr>
      </w:pPr>
    </w:p>
    <w:p>
      <w:pPr>
        <w:ind w:right="720" w:firstLine="648"/>
        <w:spacing w:after="0" w:line="277" w:lineRule="auto"/>
        <w:rPr>
          <w:sz w:val="20"/>
          <w:szCs w:val="20"/>
          <w:color w:val="auto"/>
        </w:rPr>
      </w:pPr>
      <w:r>
        <w:rPr>
          <w:rFonts w:ascii="Arial" w:cs="Arial" w:eastAsia="Arial" w:hAnsi="Arial"/>
          <w:sz w:val="18"/>
          <w:szCs w:val="18"/>
          <w:color w:val="auto"/>
        </w:rPr>
        <w:t>Pinnacle West Capital Corporation (“Pinnacle West”) will be participating in a technical conference on March 25, 2014 and will be utilizing handouts during that conference. Copies of the handouts are attached hereto as Exhibit 99.1.</w:t>
      </w:r>
    </w:p>
    <w:p>
      <w:pPr>
        <w:spacing w:after="0" w:line="166" w:lineRule="exact"/>
        <w:rPr>
          <w:sz w:val="24"/>
          <w:szCs w:val="24"/>
          <w:color w:val="auto"/>
        </w:rPr>
      </w:pPr>
    </w:p>
    <w:p>
      <w:pPr>
        <w:spacing w:after="0"/>
        <w:tabs>
          <w:tab w:leader="none" w:pos="1340" w:val="left"/>
        </w:tabs>
        <w:rPr>
          <w:sz w:val="20"/>
          <w:szCs w:val="20"/>
          <w:color w:val="auto"/>
        </w:rPr>
      </w:pPr>
      <w:r>
        <w:rPr>
          <w:rFonts w:ascii="Arial" w:cs="Arial" w:eastAsia="Arial" w:hAnsi="Arial"/>
          <w:sz w:val="18"/>
          <w:szCs w:val="18"/>
          <w:b w:val="1"/>
          <w:bCs w:val="1"/>
          <w:color w:val="auto"/>
        </w:rPr>
        <w:t>Item 9.01</w:t>
      </w:r>
      <w:r>
        <w:rPr>
          <w:sz w:val="20"/>
          <w:szCs w:val="20"/>
          <w:color w:val="auto"/>
        </w:rPr>
        <w:tab/>
      </w:r>
      <w:r>
        <w:rPr>
          <w:rFonts w:ascii="Arial" w:cs="Arial" w:eastAsia="Arial" w:hAnsi="Arial"/>
          <w:sz w:val="16"/>
          <w:szCs w:val="16"/>
          <w:b w:val="1"/>
          <w:bCs w:val="1"/>
          <w:color w:val="auto"/>
        </w:rPr>
        <w:t>Financial Statements and Exhibits.</w:t>
      </w:r>
    </w:p>
    <w:p>
      <w:pPr>
        <w:spacing w:after="0" w:line="225" w:lineRule="exact"/>
        <w:rPr>
          <w:sz w:val="24"/>
          <w:szCs w:val="24"/>
          <w:color w:val="auto"/>
        </w:rPr>
      </w:pPr>
    </w:p>
    <w:p>
      <w:pPr>
        <w:ind w:left="1380" w:hanging="724"/>
        <w:spacing w:after="0"/>
        <w:tabs>
          <w:tab w:leader="none" w:pos="1380" w:val="left"/>
        </w:tabs>
        <w:numPr>
          <w:ilvl w:val="0"/>
          <w:numId w:val="1"/>
        </w:numPr>
        <w:rPr>
          <w:rFonts w:ascii="Arial" w:cs="Arial" w:eastAsia="Arial" w:hAnsi="Arial"/>
          <w:sz w:val="18"/>
          <w:szCs w:val="18"/>
          <w:b w:val="1"/>
          <w:bCs w:val="1"/>
          <w:color w:val="auto"/>
        </w:rPr>
      </w:pPr>
      <w:r>
        <w:rPr>
          <w:rFonts w:ascii="Arial" w:cs="Arial" w:eastAsia="Arial" w:hAnsi="Arial"/>
          <w:sz w:val="18"/>
          <w:szCs w:val="18"/>
          <w:b w:val="1"/>
          <w:bCs w:val="1"/>
          <w:color w:val="auto"/>
        </w:rPr>
        <w:t>Exhibits</w:t>
      </w:r>
    </w:p>
    <w:p>
      <w:pPr>
        <w:spacing w:after="0" w:line="208" w:lineRule="exact"/>
        <w:rPr>
          <w:sz w:val="24"/>
          <w:szCs w:val="24"/>
          <w:color w:val="auto"/>
        </w:rPr>
      </w:pPr>
    </w:p>
    <w:tbl>
      <w:tblPr>
        <w:tblLayout w:type="fixed"/>
        <w:tblInd w:w="0" w:type="dxa"/>
        <w:tblCellMar>
          <w:top w:w="0" w:type="dxa"/>
          <w:left w:w="0" w:type="dxa"/>
          <w:bottom w:w="0" w:type="dxa"/>
          <w:right w:w="0" w:type="dxa"/>
        </w:tblCellMar>
      </w:tblPr>
      <w:tr>
        <w:trPr>
          <w:trHeight w:val="161"/>
        </w:trPr>
        <w:tc>
          <w:tcPr>
            <w:tcW w:w="1540" w:type="dxa"/>
            <w:vAlign w:val="bottom"/>
            <w:gridSpan w:val="2"/>
          </w:tcPr>
          <w:p>
            <w:pPr>
              <w:spacing w:after="0"/>
              <w:rPr>
                <w:sz w:val="20"/>
                <w:szCs w:val="20"/>
                <w:color w:val="auto"/>
              </w:rPr>
            </w:pPr>
            <w:r>
              <w:rPr>
                <w:rFonts w:ascii="Arial" w:cs="Arial" w:eastAsia="Arial" w:hAnsi="Arial"/>
                <w:sz w:val="14"/>
                <w:szCs w:val="14"/>
                <w:b w:val="1"/>
                <w:bCs w:val="1"/>
                <w:color w:val="auto"/>
              </w:rPr>
              <w:t>Exhibit</w:t>
            </w:r>
          </w:p>
        </w:tc>
        <w:tc>
          <w:tcPr>
            <w:tcW w:w="398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2"/>
              </w:rPr>
              <w:t>Registrant(s)</w:t>
            </w:r>
          </w:p>
        </w:tc>
        <w:tc>
          <w:tcPr>
            <w:tcW w:w="220" w:type="dxa"/>
            <w:vAlign w:val="bottom"/>
          </w:tcPr>
          <w:p>
            <w:pPr>
              <w:spacing w:after="0"/>
              <w:rPr>
                <w:sz w:val="14"/>
                <w:szCs w:val="14"/>
                <w:color w:val="auto"/>
              </w:rPr>
            </w:pPr>
          </w:p>
        </w:tc>
        <w:tc>
          <w:tcPr>
            <w:tcW w:w="5680" w:type="dxa"/>
            <w:vAlign w:val="bottom"/>
            <w:vMerge w:val="restart"/>
          </w:tcPr>
          <w:p>
            <w:pPr>
              <w:jc w:val="right"/>
              <w:ind w:right="2399"/>
              <w:spacing w:after="0"/>
              <w:rPr>
                <w:sz w:val="20"/>
                <w:szCs w:val="20"/>
                <w:color w:val="auto"/>
              </w:rPr>
            </w:pPr>
            <w:r>
              <w:rPr>
                <w:rFonts w:ascii="Arial" w:cs="Arial" w:eastAsia="Arial" w:hAnsi="Arial"/>
                <w:sz w:val="14"/>
                <w:szCs w:val="14"/>
                <w:b w:val="1"/>
                <w:bCs w:val="1"/>
                <w:color w:val="auto"/>
              </w:rPr>
              <w:t>Description</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1540" w:type="dxa"/>
            <w:vAlign w:val="bottom"/>
            <w:gridSpan w:val="2"/>
          </w:tcPr>
          <w:p>
            <w:pPr>
              <w:spacing w:after="0"/>
              <w:rPr>
                <w:sz w:val="20"/>
                <w:szCs w:val="20"/>
                <w:color w:val="auto"/>
              </w:rPr>
            </w:pPr>
            <w:r>
              <w:rPr>
                <w:rFonts w:ascii="Arial" w:cs="Arial" w:eastAsia="Arial" w:hAnsi="Arial"/>
                <w:sz w:val="14"/>
                <w:szCs w:val="14"/>
                <w:b w:val="1"/>
                <w:bCs w:val="1"/>
                <w:color w:val="auto"/>
              </w:rPr>
              <w:t>No.</w:t>
            </w:r>
          </w:p>
        </w:tc>
        <w:tc>
          <w:tcPr>
            <w:tcW w:w="3980" w:type="dxa"/>
            <w:vAlign w:val="bottom"/>
            <w:vMerge w:val="continue"/>
          </w:tcPr>
          <w:p>
            <w:pPr>
              <w:spacing w:after="0"/>
              <w:rPr>
                <w:sz w:val="14"/>
                <w:szCs w:val="14"/>
                <w:color w:val="auto"/>
              </w:rPr>
            </w:pPr>
          </w:p>
        </w:tc>
        <w:tc>
          <w:tcPr>
            <w:tcW w:w="220" w:type="dxa"/>
            <w:vAlign w:val="bottom"/>
          </w:tcPr>
          <w:p>
            <w:pPr>
              <w:spacing w:after="0"/>
              <w:rPr>
                <w:sz w:val="14"/>
                <w:szCs w:val="14"/>
                <w:color w:val="auto"/>
              </w:rPr>
            </w:pPr>
          </w:p>
        </w:tc>
        <w:tc>
          <w:tcPr>
            <w:tcW w:w="5680" w:type="dxa"/>
            <w:vAlign w:val="bottom"/>
            <w:vMerge w:val="continue"/>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26"/>
        </w:trPr>
        <w:tc>
          <w:tcPr>
            <w:tcW w:w="1300" w:type="dxa"/>
            <w:vAlign w:val="bottom"/>
            <w:tcBorders>
              <w:top w:val="single" w:sz="8" w:color="auto"/>
            </w:tcBorders>
          </w:tcPr>
          <w:p>
            <w:pPr>
              <w:jc w:val="right"/>
              <w:ind w:right="422"/>
              <w:spacing w:after="0"/>
              <w:rPr>
                <w:sz w:val="20"/>
                <w:szCs w:val="20"/>
                <w:color w:val="auto"/>
              </w:rPr>
            </w:pPr>
            <w:r>
              <w:rPr>
                <w:rFonts w:ascii="Arial" w:cs="Arial" w:eastAsia="Arial" w:hAnsi="Arial"/>
                <w:sz w:val="18"/>
                <w:szCs w:val="18"/>
                <w:color w:val="auto"/>
              </w:rPr>
              <w:t>99.1</w:t>
            </w:r>
          </w:p>
        </w:tc>
        <w:tc>
          <w:tcPr>
            <w:tcW w:w="240" w:type="dxa"/>
            <w:vAlign w:val="bottom"/>
          </w:tcPr>
          <w:p>
            <w:pPr>
              <w:spacing w:after="0"/>
              <w:rPr>
                <w:sz w:val="24"/>
                <w:szCs w:val="24"/>
                <w:color w:val="auto"/>
              </w:rPr>
            </w:pPr>
          </w:p>
        </w:tc>
        <w:tc>
          <w:tcPr>
            <w:tcW w:w="398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1"/>
              </w:rPr>
              <w:t>Pinnacle West Arizona Public Service Company</w:t>
            </w:r>
          </w:p>
        </w:tc>
        <w:tc>
          <w:tcPr>
            <w:tcW w:w="220" w:type="dxa"/>
            <w:vAlign w:val="bottom"/>
          </w:tcPr>
          <w:p>
            <w:pPr>
              <w:spacing w:after="0"/>
              <w:rPr>
                <w:sz w:val="24"/>
                <w:szCs w:val="24"/>
                <w:color w:val="auto"/>
              </w:rPr>
            </w:pPr>
          </w:p>
        </w:tc>
        <w:tc>
          <w:tcPr>
            <w:tcW w:w="5680" w:type="dxa"/>
            <w:vAlign w:val="bottom"/>
            <w:tcBorders>
              <w:top w:val="single" w:sz="8" w:color="auto"/>
            </w:tcBorders>
          </w:tcPr>
          <w:p>
            <w:pPr>
              <w:jc w:val="right"/>
              <w:ind w:right="739"/>
              <w:spacing w:after="0"/>
              <w:rPr>
                <w:sz w:val="20"/>
                <w:szCs w:val="20"/>
                <w:color w:val="auto"/>
              </w:rPr>
            </w:pPr>
            <w:r>
              <w:rPr>
                <w:rFonts w:ascii="Arial" w:cs="Arial" w:eastAsia="Arial" w:hAnsi="Arial"/>
                <w:sz w:val="18"/>
                <w:szCs w:val="18"/>
                <w:color w:val="auto"/>
                <w:w w:val="89"/>
              </w:rPr>
              <w:t>Pinnacle West handouts for use at a conference on March 25, 2014.</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1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980" w:type="dxa"/>
            <w:vAlign w:val="bottom"/>
          </w:tcPr>
          <w:p>
            <w:pPr>
              <w:spacing w:after="0"/>
              <w:rPr>
                <w:sz w:val="24"/>
                <w:szCs w:val="24"/>
                <w:color w:val="auto"/>
              </w:rPr>
            </w:pPr>
          </w:p>
        </w:tc>
        <w:tc>
          <w:tcPr>
            <w:tcW w:w="5900" w:type="dxa"/>
            <w:vAlign w:val="bottom"/>
            <w:gridSpan w:val="2"/>
          </w:tcPr>
          <w:p>
            <w:pPr>
              <w:jc w:val="right"/>
              <w:ind w:right="5579"/>
              <w:spacing w:after="0"/>
              <w:rPr>
                <w:sz w:val="20"/>
                <w:szCs w:val="20"/>
                <w:color w:val="auto"/>
              </w:rPr>
            </w:pPr>
            <w:r>
              <w:rPr>
                <w:rFonts w:ascii="Arial" w:cs="Arial" w:eastAsia="Arial" w:hAnsi="Arial"/>
                <w:sz w:val="18"/>
                <w:szCs w:val="18"/>
                <w:color w:val="auto"/>
              </w:rPr>
              <w:t>2</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1300" w:type="dxa"/>
            <w:vAlign w:val="bottom"/>
            <w:tcBorders>
              <w:bottom w:val="single" w:sz="8" w:color="010101"/>
            </w:tcBorders>
          </w:tcPr>
          <w:p>
            <w:pPr>
              <w:spacing w:after="0"/>
              <w:rPr>
                <w:sz w:val="11"/>
                <w:szCs w:val="11"/>
                <w:color w:val="auto"/>
              </w:rPr>
            </w:pPr>
          </w:p>
        </w:tc>
        <w:tc>
          <w:tcPr>
            <w:tcW w:w="240" w:type="dxa"/>
            <w:vAlign w:val="bottom"/>
            <w:tcBorders>
              <w:bottom w:val="single" w:sz="8" w:color="010101"/>
            </w:tcBorders>
          </w:tcPr>
          <w:p>
            <w:pPr>
              <w:spacing w:after="0"/>
              <w:rPr>
                <w:sz w:val="11"/>
                <w:szCs w:val="11"/>
                <w:color w:val="auto"/>
              </w:rPr>
            </w:pPr>
          </w:p>
        </w:tc>
        <w:tc>
          <w:tcPr>
            <w:tcW w:w="3980" w:type="dxa"/>
            <w:vAlign w:val="bottom"/>
            <w:tcBorders>
              <w:bottom w:val="single" w:sz="8" w:color="010101"/>
            </w:tcBorders>
          </w:tcPr>
          <w:p>
            <w:pPr>
              <w:spacing w:after="0"/>
              <w:rPr>
                <w:sz w:val="11"/>
                <w:szCs w:val="11"/>
                <w:color w:val="auto"/>
              </w:rPr>
            </w:pPr>
          </w:p>
        </w:tc>
        <w:tc>
          <w:tcPr>
            <w:tcW w:w="220" w:type="dxa"/>
            <w:vAlign w:val="bottom"/>
            <w:tcBorders>
              <w:bottom w:val="single" w:sz="8" w:color="010101"/>
            </w:tcBorders>
          </w:tcPr>
          <w:p>
            <w:pPr>
              <w:spacing w:after="0"/>
              <w:rPr>
                <w:sz w:val="11"/>
                <w:szCs w:val="11"/>
                <w:color w:val="auto"/>
              </w:rPr>
            </w:pPr>
          </w:p>
        </w:tc>
        <w:tc>
          <w:tcPr>
            <w:tcW w:w="5680" w:type="dxa"/>
            <w:vAlign w:val="bottom"/>
            <w:tcBorders>
              <w:bottom w:val="single" w:sz="8" w:color="010101"/>
            </w:tcBorders>
          </w:tcPr>
          <w:p>
            <w:pPr>
              <w:spacing w:after="0"/>
              <w:rPr>
                <w:sz w:val="11"/>
                <w:szCs w:val="11"/>
                <w:color w:val="auto"/>
              </w:rPr>
            </w:pPr>
          </w:p>
        </w:tc>
        <w:tc>
          <w:tcPr>
            <w:tcW w:w="40" w:type="dxa"/>
            <w:vAlign w:val="bottom"/>
            <w:tcBorders>
              <w:bottom w:val="single" w:sz="8" w:color="010101"/>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4"/>
          <w:szCs w:val="24"/>
          <w:color w:val="auto"/>
        </w:rPr>
      </w:pPr>
    </w:p>
    <w:p>
      <w:pPr>
        <w:spacing w:after="0" w:line="330" w:lineRule="exact"/>
        <w:rPr>
          <w:sz w:val="24"/>
          <w:szCs w:val="24"/>
          <w:color w:val="auto"/>
        </w:rPr>
      </w:pPr>
    </w:p>
    <w:p>
      <w:pPr>
        <w:jc w:val="center"/>
        <w:ind w:right="40"/>
        <w:spacing w:after="0"/>
        <w:rPr>
          <w:sz w:val="20"/>
          <w:szCs w:val="20"/>
          <w:color w:val="auto"/>
        </w:rPr>
      </w:pPr>
      <w:r>
        <w:rPr>
          <w:rFonts w:ascii="Arial" w:cs="Arial" w:eastAsia="Arial" w:hAnsi="Arial"/>
          <w:sz w:val="18"/>
          <w:szCs w:val="18"/>
          <w:color w:val="auto"/>
        </w:rPr>
        <w:t>SIGNATURES</w:t>
      </w:r>
    </w:p>
    <w:p>
      <w:pPr>
        <w:sectPr>
          <w:pgSz w:w="11900" w:h="16887" w:orient="portrait"/>
          <w:cols w:equalWidth="0" w:num="1">
            <w:col w:w="11460"/>
          </w:cols>
          <w:pgMar w:left="240" w:top="544" w:right="199" w:bottom="0" w:gutter="0" w:footer="0" w:header="0"/>
        </w:sectPr>
      </w:pPr>
    </w:p>
    <w:bookmarkStart w:id="1" w:name="page2"/>
    <w:bookmarkEnd w:id="1"/>
    <w:p>
      <w:pPr>
        <w:ind w:right="420" w:firstLine="648"/>
        <w:spacing w:after="0" w:line="277" w:lineRule="auto"/>
        <w:rPr>
          <w:sz w:val="20"/>
          <w:szCs w:val="20"/>
          <w:color w:val="auto"/>
        </w:rPr>
      </w:pPr>
      <w:r>
        <w:rPr>
          <w:rFonts w:ascii="Arial" w:cs="Arial" w:eastAsia="Arial" w:hAnsi="Arial"/>
          <w:sz w:val="18"/>
          <w:szCs w:val="18"/>
          <w:color w:val="auto"/>
        </w:rPr>
        <w:t>Pursuant to the requirements of the Securities Exchange Act of 1934, each registrant has duly caused this report to be signed on its behalf by the undersigned hereunto duly authorized.</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680" w:type="dxa"/>
            <w:vAlign w:val="bottom"/>
          </w:tcPr>
          <w:p>
            <w:pPr>
              <w:spacing w:after="0"/>
              <w:rPr>
                <w:sz w:val="18"/>
                <w:szCs w:val="18"/>
                <w:color w:val="auto"/>
              </w:rPr>
            </w:pPr>
          </w:p>
        </w:tc>
        <w:tc>
          <w:tcPr>
            <w:tcW w:w="7740" w:type="dxa"/>
            <w:vAlign w:val="bottom"/>
            <w:gridSpan w:val="2"/>
          </w:tcPr>
          <w:p>
            <w:pPr>
              <w:ind w:left="2040"/>
              <w:spacing w:after="0"/>
              <w:rPr>
                <w:sz w:val="20"/>
                <w:szCs w:val="20"/>
                <w:color w:val="auto"/>
              </w:rPr>
            </w:pPr>
            <w:r>
              <w:rPr>
                <w:rFonts w:ascii="Arial" w:cs="Arial" w:eastAsia="Arial" w:hAnsi="Arial"/>
                <w:sz w:val="18"/>
                <w:szCs w:val="18"/>
                <w:color w:val="auto"/>
              </w:rPr>
              <w:t>PINNACLE WEST CAPITAL CORPORATION</w:t>
            </w:r>
          </w:p>
        </w:tc>
        <w:tc>
          <w:tcPr>
            <w:tcW w:w="40" w:type="dxa"/>
            <w:vAlign w:val="bottom"/>
          </w:tcPr>
          <w:p>
            <w:pPr>
              <w:spacing w:after="0"/>
              <w:rPr>
                <w:sz w:val="18"/>
                <w:szCs w:val="18"/>
                <w:color w:val="auto"/>
              </w:rPr>
            </w:pPr>
          </w:p>
        </w:tc>
      </w:tr>
      <w:tr>
        <w:trPr>
          <w:trHeight w:val="230"/>
        </w:trPr>
        <w:tc>
          <w:tcPr>
            <w:tcW w:w="3680" w:type="dxa"/>
            <w:vAlign w:val="bottom"/>
          </w:tcPr>
          <w:p>
            <w:pPr>
              <w:spacing w:after="0"/>
              <w:rPr>
                <w:sz w:val="20"/>
                <w:szCs w:val="20"/>
                <w:color w:val="auto"/>
              </w:rPr>
            </w:pPr>
          </w:p>
        </w:tc>
        <w:tc>
          <w:tcPr>
            <w:tcW w:w="7740" w:type="dxa"/>
            <w:vAlign w:val="bottom"/>
            <w:gridSpan w:val="2"/>
          </w:tcPr>
          <w:p>
            <w:pPr>
              <w:ind w:left="2040"/>
              <w:spacing w:after="0"/>
              <w:rPr>
                <w:sz w:val="20"/>
                <w:szCs w:val="20"/>
                <w:color w:val="auto"/>
              </w:rPr>
            </w:pPr>
            <w:r>
              <w:rPr>
                <w:rFonts w:ascii="Arial" w:cs="Arial" w:eastAsia="Arial" w:hAnsi="Arial"/>
                <w:sz w:val="18"/>
                <w:szCs w:val="18"/>
                <w:color w:val="auto"/>
              </w:rPr>
              <w:t>(Registrant)</w:t>
            </w:r>
          </w:p>
        </w:tc>
        <w:tc>
          <w:tcPr>
            <w:tcW w:w="40" w:type="dxa"/>
            <w:vAlign w:val="bottom"/>
          </w:tcPr>
          <w:p>
            <w:pPr>
              <w:spacing w:after="0"/>
              <w:rPr>
                <w:sz w:val="20"/>
                <w:szCs w:val="20"/>
                <w:color w:val="auto"/>
              </w:rPr>
            </w:pPr>
          </w:p>
        </w:tc>
      </w:tr>
      <w:tr>
        <w:trPr>
          <w:trHeight w:val="648"/>
        </w:trPr>
        <w:tc>
          <w:tcPr>
            <w:tcW w:w="3680" w:type="dxa"/>
            <w:vAlign w:val="bottom"/>
          </w:tcPr>
          <w:p>
            <w:pPr>
              <w:spacing w:after="0"/>
              <w:rPr>
                <w:sz w:val="20"/>
                <w:szCs w:val="20"/>
                <w:color w:val="auto"/>
              </w:rPr>
            </w:pPr>
            <w:r>
              <w:rPr>
                <w:rFonts w:ascii="Arial" w:cs="Arial" w:eastAsia="Arial" w:hAnsi="Arial"/>
                <w:sz w:val="18"/>
                <w:szCs w:val="18"/>
                <w:color w:val="auto"/>
              </w:rPr>
              <w:t>Dated: March 21, 2014</w:t>
            </w:r>
          </w:p>
        </w:tc>
        <w:tc>
          <w:tcPr>
            <w:tcW w:w="2540" w:type="dxa"/>
            <w:vAlign w:val="bottom"/>
          </w:tcPr>
          <w:p>
            <w:pPr>
              <w:ind w:left="2040"/>
              <w:spacing w:after="0"/>
              <w:rPr>
                <w:sz w:val="20"/>
                <w:szCs w:val="20"/>
                <w:color w:val="auto"/>
              </w:rPr>
            </w:pPr>
            <w:r>
              <w:rPr>
                <w:rFonts w:ascii="Arial" w:cs="Arial" w:eastAsia="Arial" w:hAnsi="Arial"/>
                <w:sz w:val="18"/>
                <w:szCs w:val="18"/>
                <w:color w:val="auto"/>
              </w:rPr>
              <w:t>By:</w:t>
            </w:r>
          </w:p>
        </w:tc>
        <w:tc>
          <w:tcPr>
            <w:tcW w:w="52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James R. Hatfield</w:t>
            </w:r>
          </w:p>
        </w:tc>
        <w:tc>
          <w:tcPr>
            <w:tcW w:w="40" w:type="dxa"/>
            <w:vAlign w:val="bottom"/>
          </w:tcPr>
          <w:p>
            <w:pPr>
              <w:spacing w:after="0"/>
              <w:rPr>
                <w:sz w:val="24"/>
                <w:szCs w:val="24"/>
                <w:color w:val="auto"/>
              </w:rPr>
            </w:pPr>
          </w:p>
        </w:tc>
      </w:tr>
      <w:tr>
        <w:trPr>
          <w:trHeight w:val="182"/>
        </w:trPr>
        <w:tc>
          <w:tcPr>
            <w:tcW w:w="3680" w:type="dxa"/>
            <w:vAlign w:val="bottom"/>
          </w:tcPr>
          <w:p>
            <w:pPr>
              <w:spacing w:after="0"/>
              <w:rPr>
                <w:sz w:val="15"/>
                <w:szCs w:val="15"/>
                <w:color w:val="auto"/>
              </w:rPr>
            </w:pPr>
          </w:p>
        </w:tc>
        <w:tc>
          <w:tcPr>
            <w:tcW w:w="2540" w:type="dxa"/>
            <w:vAlign w:val="bottom"/>
          </w:tcPr>
          <w:p>
            <w:pPr>
              <w:ind w:left="2040"/>
              <w:spacing w:after="0" w:line="182" w:lineRule="exact"/>
              <w:rPr>
                <w:sz w:val="20"/>
                <w:szCs w:val="20"/>
                <w:color w:val="auto"/>
              </w:rPr>
            </w:pPr>
            <w:r>
              <w:rPr>
                <w:rFonts w:ascii="Arial" w:cs="Arial" w:eastAsia="Arial" w:hAnsi="Arial"/>
                <w:sz w:val="18"/>
                <w:szCs w:val="18"/>
                <w:color w:val="auto"/>
                <w:w w:val="90"/>
              </w:rPr>
              <w:t>James</w:t>
            </w:r>
          </w:p>
        </w:tc>
        <w:tc>
          <w:tcPr>
            <w:tcW w:w="5200" w:type="dxa"/>
            <w:vAlign w:val="bottom"/>
          </w:tcPr>
          <w:p>
            <w:pPr>
              <w:spacing w:after="0" w:line="182" w:lineRule="exact"/>
              <w:rPr>
                <w:sz w:val="20"/>
                <w:szCs w:val="20"/>
                <w:color w:val="auto"/>
              </w:rPr>
            </w:pPr>
            <w:r>
              <w:rPr>
                <w:rFonts w:ascii="Arial" w:cs="Arial" w:eastAsia="Arial" w:hAnsi="Arial"/>
                <w:sz w:val="18"/>
                <w:szCs w:val="18"/>
                <w:color w:val="auto"/>
              </w:rPr>
              <w:t>R. Hatfield</w:t>
            </w:r>
          </w:p>
        </w:tc>
        <w:tc>
          <w:tcPr>
            <w:tcW w:w="40" w:type="dxa"/>
            <w:vAlign w:val="bottom"/>
          </w:tcPr>
          <w:p>
            <w:pPr>
              <w:spacing w:after="0"/>
              <w:rPr>
                <w:sz w:val="15"/>
                <w:szCs w:val="15"/>
                <w:color w:val="auto"/>
              </w:rPr>
            </w:pPr>
          </w:p>
        </w:tc>
      </w:tr>
      <w:tr>
        <w:trPr>
          <w:trHeight w:val="230"/>
        </w:trPr>
        <w:tc>
          <w:tcPr>
            <w:tcW w:w="3680" w:type="dxa"/>
            <w:vAlign w:val="bottom"/>
          </w:tcPr>
          <w:p>
            <w:pPr>
              <w:spacing w:after="0"/>
              <w:rPr>
                <w:sz w:val="20"/>
                <w:szCs w:val="20"/>
                <w:color w:val="auto"/>
              </w:rPr>
            </w:pPr>
          </w:p>
        </w:tc>
        <w:tc>
          <w:tcPr>
            <w:tcW w:w="7740" w:type="dxa"/>
            <w:vAlign w:val="bottom"/>
            <w:gridSpan w:val="2"/>
          </w:tcPr>
          <w:p>
            <w:pPr>
              <w:ind w:left="2040"/>
              <w:spacing w:after="0"/>
              <w:rPr>
                <w:sz w:val="20"/>
                <w:szCs w:val="20"/>
                <w:color w:val="auto"/>
              </w:rPr>
            </w:pPr>
            <w:r>
              <w:rPr>
                <w:rFonts w:ascii="Arial" w:cs="Arial" w:eastAsia="Arial" w:hAnsi="Arial"/>
                <w:sz w:val="18"/>
                <w:szCs w:val="18"/>
                <w:color w:val="auto"/>
              </w:rPr>
              <w:t>Executive Vice President and Chief Financial Officer</w:t>
            </w:r>
          </w:p>
        </w:tc>
        <w:tc>
          <w:tcPr>
            <w:tcW w:w="40" w:type="dxa"/>
            <w:vAlign w:val="bottom"/>
          </w:tcPr>
          <w:p>
            <w:pPr>
              <w:spacing w:after="0"/>
              <w:rPr>
                <w:sz w:val="20"/>
                <w:szCs w:val="20"/>
                <w:color w:val="auto"/>
              </w:rPr>
            </w:pPr>
          </w:p>
        </w:tc>
      </w:tr>
      <w:tr>
        <w:trPr>
          <w:trHeight w:val="634"/>
        </w:trPr>
        <w:tc>
          <w:tcPr>
            <w:tcW w:w="3680" w:type="dxa"/>
            <w:vAlign w:val="bottom"/>
          </w:tcPr>
          <w:p>
            <w:pPr>
              <w:spacing w:after="0"/>
              <w:rPr>
                <w:sz w:val="24"/>
                <w:szCs w:val="24"/>
                <w:color w:val="auto"/>
              </w:rPr>
            </w:pPr>
          </w:p>
        </w:tc>
        <w:tc>
          <w:tcPr>
            <w:tcW w:w="7740" w:type="dxa"/>
            <w:vAlign w:val="bottom"/>
            <w:gridSpan w:val="2"/>
          </w:tcPr>
          <w:p>
            <w:pPr>
              <w:ind w:left="2040"/>
              <w:spacing w:after="0"/>
              <w:rPr>
                <w:sz w:val="20"/>
                <w:szCs w:val="20"/>
                <w:color w:val="auto"/>
              </w:rPr>
            </w:pPr>
            <w:r>
              <w:rPr>
                <w:rFonts w:ascii="Arial" w:cs="Arial" w:eastAsia="Arial" w:hAnsi="Arial"/>
                <w:sz w:val="18"/>
                <w:szCs w:val="18"/>
                <w:color w:val="auto"/>
              </w:rPr>
              <w:t>ARIZONA PUBLIC SERVICE COMPANY</w:t>
            </w:r>
          </w:p>
        </w:tc>
        <w:tc>
          <w:tcPr>
            <w:tcW w:w="40" w:type="dxa"/>
            <w:vAlign w:val="bottom"/>
          </w:tcPr>
          <w:p>
            <w:pPr>
              <w:spacing w:after="0"/>
              <w:rPr>
                <w:sz w:val="24"/>
                <w:szCs w:val="24"/>
                <w:color w:val="auto"/>
              </w:rPr>
            </w:pPr>
          </w:p>
        </w:tc>
      </w:tr>
      <w:tr>
        <w:trPr>
          <w:trHeight w:val="230"/>
        </w:trPr>
        <w:tc>
          <w:tcPr>
            <w:tcW w:w="3680" w:type="dxa"/>
            <w:vAlign w:val="bottom"/>
          </w:tcPr>
          <w:p>
            <w:pPr>
              <w:spacing w:after="0"/>
              <w:rPr>
                <w:sz w:val="20"/>
                <w:szCs w:val="20"/>
                <w:color w:val="auto"/>
              </w:rPr>
            </w:pPr>
          </w:p>
        </w:tc>
        <w:tc>
          <w:tcPr>
            <w:tcW w:w="7740" w:type="dxa"/>
            <w:vAlign w:val="bottom"/>
            <w:gridSpan w:val="2"/>
          </w:tcPr>
          <w:p>
            <w:pPr>
              <w:ind w:left="2040"/>
              <w:spacing w:after="0"/>
              <w:rPr>
                <w:sz w:val="20"/>
                <w:szCs w:val="20"/>
                <w:color w:val="auto"/>
              </w:rPr>
            </w:pPr>
            <w:r>
              <w:rPr>
                <w:rFonts w:ascii="Arial" w:cs="Arial" w:eastAsia="Arial" w:hAnsi="Arial"/>
                <w:sz w:val="18"/>
                <w:szCs w:val="18"/>
                <w:color w:val="auto"/>
              </w:rPr>
              <w:t>(Registrant)</w:t>
            </w:r>
          </w:p>
        </w:tc>
        <w:tc>
          <w:tcPr>
            <w:tcW w:w="40" w:type="dxa"/>
            <w:vAlign w:val="bottom"/>
          </w:tcPr>
          <w:p>
            <w:pPr>
              <w:spacing w:after="0"/>
              <w:rPr>
                <w:sz w:val="20"/>
                <w:szCs w:val="20"/>
                <w:color w:val="auto"/>
              </w:rPr>
            </w:pPr>
          </w:p>
        </w:tc>
      </w:tr>
      <w:tr>
        <w:trPr>
          <w:trHeight w:val="648"/>
        </w:trPr>
        <w:tc>
          <w:tcPr>
            <w:tcW w:w="3680" w:type="dxa"/>
            <w:vAlign w:val="bottom"/>
          </w:tcPr>
          <w:p>
            <w:pPr>
              <w:spacing w:after="0"/>
              <w:rPr>
                <w:sz w:val="20"/>
                <w:szCs w:val="20"/>
                <w:color w:val="auto"/>
              </w:rPr>
            </w:pPr>
            <w:r>
              <w:rPr>
                <w:rFonts w:ascii="Arial" w:cs="Arial" w:eastAsia="Arial" w:hAnsi="Arial"/>
                <w:sz w:val="18"/>
                <w:szCs w:val="18"/>
                <w:color w:val="auto"/>
              </w:rPr>
              <w:t>Dated: March 21, 2014</w:t>
            </w:r>
          </w:p>
        </w:tc>
        <w:tc>
          <w:tcPr>
            <w:tcW w:w="2540" w:type="dxa"/>
            <w:vAlign w:val="bottom"/>
          </w:tcPr>
          <w:p>
            <w:pPr>
              <w:ind w:left="2040"/>
              <w:spacing w:after="0"/>
              <w:rPr>
                <w:sz w:val="20"/>
                <w:szCs w:val="20"/>
                <w:color w:val="auto"/>
              </w:rPr>
            </w:pPr>
            <w:r>
              <w:rPr>
                <w:rFonts w:ascii="Arial" w:cs="Arial" w:eastAsia="Arial" w:hAnsi="Arial"/>
                <w:sz w:val="18"/>
                <w:szCs w:val="18"/>
                <w:color w:val="auto"/>
              </w:rPr>
              <w:t>By:</w:t>
            </w:r>
          </w:p>
        </w:tc>
        <w:tc>
          <w:tcPr>
            <w:tcW w:w="52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James R. Hatfield</w:t>
            </w:r>
          </w:p>
        </w:tc>
        <w:tc>
          <w:tcPr>
            <w:tcW w:w="40" w:type="dxa"/>
            <w:vAlign w:val="bottom"/>
          </w:tcPr>
          <w:p>
            <w:pPr>
              <w:spacing w:after="0"/>
              <w:rPr>
                <w:sz w:val="24"/>
                <w:szCs w:val="24"/>
                <w:color w:val="auto"/>
              </w:rPr>
            </w:pPr>
          </w:p>
        </w:tc>
      </w:tr>
      <w:tr>
        <w:trPr>
          <w:trHeight w:val="182"/>
        </w:trPr>
        <w:tc>
          <w:tcPr>
            <w:tcW w:w="3680" w:type="dxa"/>
            <w:vAlign w:val="bottom"/>
          </w:tcPr>
          <w:p>
            <w:pPr>
              <w:spacing w:after="0"/>
              <w:rPr>
                <w:sz w:val="15"/>
                <w:szCs w:val="15"/>
                <w:color w:val="auto"/>
              </w:rPr>
            </w:pPr>
          </w:p>
        </w:tc>
        <w:tc>
          <w:tcPr>
            <w:tcW w:w="2540" w:type="dxa"/>
            <w:vAlign w:val="bottom"/>
          </w:tcPr>
          <w:p>
            <w:pPr>
              <w:ind w:left="2040"/>
              <w:spacing w:after="0" w:line="182" w:lineRule="exact"/>
              <w:rPr>
                <w:sz w:val="20"/>
                <w:szCs w:val="20"/>
                <w:color w:val="auto"/>
              </w:rPr>
            </w:pPr>
            <w:r>
              <w:rPr>
                <w:rFonts w:ascii="Arial" w:cs="Arial" w:eastAsia="Arial" w:hAnsi="Arial"/>
                <w:sz w:val="18"/>
                <w:szCs w:val="18"/>
                <w:color w:val="auto"/>
                <w:w w:val="90"/>
              </w:rPr>
              <w:t>James</w:t>
            </w:r>
          </w:p>
        </w:tc>
        <w:tc>
          <w:tcPr>
            <w:tcW w:w="5200" w:type="dxa"/>
            <w:vAlign w:val="bottom"/>
          </w:tcPr>
          <w:p>
            <w:pPr>
              <w:spacing w:after="0" w:line="182" w:lineRule="exact"/>
              <w:rPr>
                <w:sz w:val="20"/>
                <w:szCs w:val="20"/>
                <w:color w:val="auto"/>
              </w:rPr>
            </w:pPr>
            <w:r>
              <w:rPr>
                <w:rFonts w:ascii="Arial" w:cs="Arial" w:eastAsia="Arial" w:hAnsi="Arial"/>
                <w:sz w:val="18"/>
                <w:szCs w:val="18"/>
                <w:color w:val="auto"/>
              </w:rPr>
              <w:t>R. Hatfield</w:t>
            </w:r>
          </w:p>
        </w:tc>
        <w:tc>
          <w:tcPr>
            <w:tcW w:w="40" w:type="dxa"/>
            <w:vAlign w:val="bottom"/>
          </w:tcPr>
          <w:p>
            <w:pPr>
              <w:spacing w:after="0"/>
              <w:rPr>
                <w:sz w:val="15"/>
                <w:szCs w:val="15"/>
                <w:color w:val="auto"/>
              </w:rPr>
            </w:pPr>
          </w:p>
        </w:tc>
      </w:tr>
      <w:tr>
        <w:trPr>
          <w:trHeight w:val="230"/>
        </w:trPr>
        <w:tc>
          <w:tcPr>
            <w:tcW w:w="3680" w:type="dxa"/>
            <w:vAlign w:val="bottom"/>
          </w:tcPr>
          <w:p>
            <w:pPr>
              <w:spacing w:after="0"/>
              <w:rPr>
                <w:sz w:val="20"/>
                <w:szCs w:val="20"/>
                <w:color w:val="auto"/>
              </w:rPr>
            </w:pPr>
          </w:p>
        </w:tc>
        <w:tc>
          <w:tcPr>
            <w:tcW w:w="7740" w:type="dxa"/>
            <w:vAlign w:val="bottom"/>
            <w:gridSpan w:val="2"/>
          </w:tcPr>
          <w:p>
            <w:pPr>
              <w:ind w:left="2040"/>
              <w:spacing w:after="0"/>
              <w:rPr>
                <w:sz w:val="20"/>
                <w:szCs w:val="20"/>
                <w:color w:val="auto"/>
              </w:rPr>
            </w:pPr>
            <w:r>
              <w:rPr>
                <w:rFonts w:ascii="Arial" w:cs="Arial" w:eastAsia="Arial" w:hAnsi="Arial"/>
                <w:sz w:val="18"/>
                <w:szCs w:val="18"/>
                <w:color w:val="auto"/>
              </w:rPr>
              <w:t>Executive Vice President and Chief Financial Officer</w:t>
            </w:r>
          </w:p>
        </w:tc>
        <w:tc>
          <w:tcPr>
            <w:tcW w:w="40" w:type="dxa"/>
            <w:vAlign w:val="bottom"/>
          </w:tcPr>
          <w:p>
            <w:pPr>
              <w:spacing w:after="0"/>
              <w:rPr>
                <w:sz w:val="20"/>
                <w:szCs w:val="20"/>
                <w:color w:val="auto"/>
              </w:rPr>
            </w:pPr>
          </w:p>
        </w:tc>
      </w:tr>
      <w:tr>
        <w:trPr>
          <w:trHeight w:val="432"/>
        </w:trPr>
        <w:tc>
          <w:tcPr>
            <w:tcW w:w="3680" w:type="dxa"/>
            <w:vAlign w:val="bottom"/>
          </w:tcPr>
          <w:p>
            <w:pPr>
              <w:spacing w:after="0"/>
              <w:rPr>
                <w:sz w:val="24"/>
                <w:szCs w:val="24"/>
                <w:color w:val="auto"/>
              </w:rPr>
            </w:pPr>
          </w:p>
        </w:tc>
        <w:tc>
          <w:tcPr>
            <w:tcW w:w="2540" w:type="dxa"/>
            <w:vAlign w:val="bottom"/>
          </w:tcPr>
          <w:p>
            <w:pPr>
              <w:ind w:left="1980"/>
              <w:spacing w:after="0"/>
              <w:rPr>
                <w:sz w:val="20"/>
                <w:szCs w:val="20"/>
                <w:color w:val="auto"/>
              </w:rPr>
            </w:pPr>
            <w:r>
              <w:rPr>
                <w:rFonts w:ascii="Arial" w:cs="Arial" w:eastAsia="Arial" w:hAnsi="Arial"/>
                <w:sz w:val="18"/>
                <w:szCs w:val="18"/>
                <w:color w:val="auto"/>
              </w:rPr>
              <w:t>3</w:t>
            </w:r>
          </w:p>
        </w:tc>
        <w:tc>
          <w:tcPr>
            <w:tcW w:w="520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132"/>
        </w:trPr>
        <w:tc>
          <w:tcPr>
            <w:tcW w:w="3680" w:type="dxa"/>
            <w:vAlign w:val="bottom"/>
            <w:tcBorders>
              <w:bottom w:val="single" w:sz="8" w:color="010101"/>
            </w:tcBorders>
          </w:tcPr>
          <w:p>
            <w:pPr>
              <w:spacing w:after="0"/>
              <w:rPr>
                <w:sz w:val="11"/>
                <w:szCs w:val="11"/>
                <w:color w:val="auto"/>
              </w:rPr>
            </w:pPr>
          </w:p>
        </w:tc>
        <w:tc>
          <w:tcPr>
            <w:tcW w:w="2540" w:type="dxa"/>
            <w:vAlign w:val="bottom"/>
            <w:tcBorders>
              <w:bottom w:val="single" w:sz="8" w:color="010101"/>
            </w:tcBorders>
          </w:tcPr>
          <w:p>
            <w:pPr>
              <w:spacing w:after="0"/>
              <w:rPr>
                <w:sz w:val="11"/>
                <w:szCs w:val="11"/>
                <w:color w:val="auto"/>
              </w:rPr>
            </w:pPr>
          </w:p>
        </w:tc>
        <w:tc>
          <w:tcPr>
            <w:tcW w:w="5200" w:type="dxa"/>
            <w:vAlign w:val="bottom"/>
            <w:tcBorders>
              <w:bottom w:val="single" w:sz="8" w:color="010101"/>
            </w:tcBorders>
          </w:tcPr>
          <w:p>
            <w:pPr>
              <w:spacing w:after="0"/>
              <w:rPr>
                <w:sz w:val="11"/>
                <w:szCs w:val="11"/>
                <w:color w:val="auto"/>
              </w:rPr>
            </w:pPr>
          </w:p>
        </w:tc>
        <w:tc>
          <w:tcPr>
            <w:tcW w:w="40" w:type="dxa"/>
            <w:vAlign w:val="bottom"/>
            <w:tcBorders>
              <w:bottom w:val="single" w:sz="8" w:color="010101"/>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ectPr>
          <w:pgSz w:w="11900" w:h="16838" w:orient="portrait"/>
          <w:cols w:equalWidth="0" w:num="1">
            <w:col w:w="11460"/>
          </w:cols>
          <w:pgMar w:left="240" w:top="341" w:right="199" w:bottom="1440" w:gutter="0" w:footer="0" w:header="0"/>
        </w:sectPr>
      </w:pPr>
    </w:p>
    <w:bookmarkStart w:id="2" w:name="page3"/>
    <w:bookmarkEnd w:id="2"/>
    <w:p>
      <w:pPr>
        <w:ind w:left="9280"/>
        <w:spacing w:after="0"/>
        <w:rPr>
          <w:sz w:val="20"/>
          <w:szCs w:val="20"/>
          <w:color w:val="auto"/>
        </w:rPr>
      </w:pPr>
      <w:r>
        <w:rPr>
          <w:rFonts w:ascii="Arial" w:cs="Arial" w:eastAsia="Arial" w:hAnsi="Arial"/>
          <w:sz w:val="16"/>
          <w:szCs w:val="16"/>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-687705</wp:posOffset>
            </wp:positionH>
            <wp:positionV relativeFrom="paragraph">
              <wp:posOffset>169545</wp:posOffset>
            </wp:positionV>
            <wp:extent cx="6689090" cy="50171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689090" cy="5017135"/>
                    </a:xfrm>
                    <a:prstGeom prst="rect">
                      <a:avLst/>
                    </a:prstGeom>
                    <a:noFill/>
                  </pic:spPr>
                </pic:pic>
              </a:graphicData>
            </a:graphic>
          </wp:anchor>
        </w:drawing>
      </w:r>
    </w:p>
    <w:p>
      <w:pPr>
        <w:sectPr>
          <w:pgSz w:w="11900" w:h="16838" w:orient="portrait"/>
          <w:cols w:equalWidth="0" w:num="1">
            <w:col w:w="10220"/>
          </w:cols>
          <w:pgMar w:left="1440" w:top="121" w:right="239" w:bottom="1440" w:gutter="0" w:footer="0" w:header="0"/>
        </w:sectPr>
      </w:pPr>
    </w:p>
    <w:bookmarkStart w:id="3" w:name="page4"/>
    <w:bookmarkEnd w:id="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226060</wp:posOffset>
            </wp:positionH>
            <wp:positionV relativeFrom="page">
              <wp:posOffset>88900</wp:posOffset>
            </wp:positionV>
            <wp:extent cx="6689090" cy="103251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689090" cy="103251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 w:name="page5"/>
    <w:bookmarkEnd w:id="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226060</wp:posOffset>
            </wp:positionH>
            <wp:positionV relativeFrom="page">
              <wp:posOffset>243205</wp:posOffset>
            </wp:positionV>
            <wp:extent cx="6689090" cy="103251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689090" cy="103251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226060</wp:posOffset>
            </wp:positionH>
            <wp:positionV relativeFrom="page">
              <wp:posOffset>380365</wp:posOffset>
            </wp:positionV>
            <wp:extent cx="6689090" cy="50171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6689090" cy="50171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226060</wp:posOffset>
            </wp:positionH>
            <wp:positionV relativeFrom="page">
              <wp:posOffset>88900</wp:posOffset>
            </wp:positionV>
            <wp:extent cx="6689090" cy="103251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689090" cy="103251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226060</wp:posOffset>
            </wp:positionH>
            <wp:positionV relativeFrom="page">
              <wp:posOffset>243205</wp:posOffset>
            </wp:positionV>
            <wp:extent cx="6689090" cy="103251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689090" cy="103251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226060</wp:posOffset>
            </wp:positionH>
            <wp:positionV relativeFrom="page">
              <wp:posOffset>380365</wp:posOffset>
            </wp:positionV>
            <wp:extent cx="6689090" cy="50171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689090" cy="50171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226060</wp:posOffset>
            </wp:positionH>
            <wp:positionV relativeFrom="page">
              <wp:posOffset>88900</wp:posOffset>
            </wp:positionV>
            <wp:extent cx="6689090" cy="103251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689090" cy="103251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226060</wp:posOffset>
            </wp:positionH>
            <wp:positionV relativeFrom="page">
              <wp:posOffset>243205</wp:posOffset>
            </wp:positionV>
            <wp:extent cx="6689090" cy="50171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6689090" cy="501713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327B23C6"/>
    <w:multiLevelType w:val="hybridMultilevel"/>
    <w:lvl w:ilvl="0">
      <w:lvlJc w:val="left"/>
      <w:lvlText w:val="(%1)"/>
      <w:numFmt w:val="lowerLetter"/>
      <w:start w:val="4"/>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2020-01-26T14:11:20Z</dcterms:created>
  <dcterms:modified xsi:type="dcterms:W3CDTF">2020-01-26T14:11:20Z</dcterms:modified>
</cp:coreProperties>
</file>